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E06B9" w14:textId="77777777" w:rsidR="00C07FA3" w:rsidRPr="00330756" w:rsidRDefault="00C07FA3" w:rsidP="00C07FA3">
      <w:pPr>
        <w:spacing w:line="248" w:lineRule="exact"/>
        <w:rPr>
          <w:rFonts w:ascii="Calibri" w:eastAsia="Times New Roman" w:hAnsi="Calibri" w:cs="Calibri"/>
          <w:sz w:val="24"/>
          <w:szCs w:val="24"/>
        </w:rPr>
      </w:pPr>
    </w:p>
    <w:p w14:paraId="6024AB8A" w14:textId="77777777" w:rsidR="00C07FA3" w:rsidRPr="00330756" w:rsidRDefault="00C07FA3" w:rsidP="00CD58D3">
      <w:pPr>
        <w:spacing w:line="0" w:lineRule="atLeast"/>
        <w:jc w:val="center"/>
        <w:rPr>
          <w:rFonts w:ascii="Calibri" w:hAnsi="Calibri" w:cs="Calibri"/>
          <w:b/>
          <w:color w:val="0070C0"/>
          <w:sz w:val="36"/>
        </w:rPr>
      </w:pPr>
      <w:r w:rsidRPr="00330756">
        <w:rPr>
          <w:rFonts w:ascii="Calibri" w:hAnsi="Calibri" w:cs="Calibri"/>
          <w:b/>
          <w:color w:val="0070C0"/>
          <w:sz w:val="36"/>
        </w:rPr>
        <w:t>KINEZIOLOŠKI FAKULTET</w:t>
      </w:r>
    </w:p>
    <w:p w14:paraId="79D5C025" w14:textId="77777777" w:rsidR="00C07FA3" w:rsidRPr="00330756" w:rsidRDefault="00C07FA3" w:rsidP="00C07FA3">
      <w:pPr>
        <w:spacing w:line="200" w:lineRule="exact"/>
        <w:rPr>
          <w:rFonts w:ascii="Calibri" w:eastAsia="Times New Roman" w:hAnsi="Calibri" w:cs="Calibri"/>
          <w:sz w:val="24"/>
          <w:szCs w:val="24"/>
        </w:rPr>
      </w:pPr>
    </w:p>
    <w:p w14:paraId="183944AE" w14:textId="77777777" w:rsidR="00C07FA3" w:rsidRPr="00330756" w:rsidRDefault="00C07FA3" w:rsidP="00C07FA3">
      <w:pPr>
        <w:spacing w:line="200" w:lineRule="exact"/>
        <w:rPr>
          <w:rFonts w:ascii="Calibri" w:eastAsia="Times New Roman" w:hAnsi="Calibri" w:cs="Calibri"/>
          <w:sz w:val="24"/>
          <w:szCs w:val="24"/>
        </w:rPr>
      </w:pPr>
    </w:p>
    <w:p w14:paraId="680C76CA" w14:textId="77777777" w:rsidR="00C07FA3" w:rsidRPr="00330756" w:rsidRDefault="00C07FA3" w:rsidP="00C07FA3">
      <w:pPr>
        <w:spacing w:line="200" w:lineRule="exact"/>
        <w:rPr>
          <w:rFonts w:ascii="Calibri" w:eastAsia="Times New Roman" w:hAnsi="Calibri" w:cs="Calibri"/>
          <w:sz w:val="24"/>
          <w:szCs w:val="24"/>
        </w:rPr>
      </w:pPr>
    </w:p>
    <w:p w14:paraId="41360A56" w14:textId="77777777" w:rsidR="00C07FA3" w:rsidRPr="00330756" w:rsidRDefault="00C07FA3" w:rsidP="00C07FA3">
      <w:pPr>
        <w:spacing w:line="200" w:lineRule="exact"/>
        <w:rPr>
          <w:rFonts w:ascii="Calibri" w:eastAsia="Times New Roman" w:hAnsi="Calibri" w:cs="Calibri"/>
          <w:sz w:val="24"/>
          <w:szCs w:val="24"/>
        </w:rPr>
      </w:pPr>
    </w:p>
    <w:p w14:paraId="51374EBF" w14:textId="77777777" w:rsidR="00C07FA3" w:rsidRPr="00330756" w:rsidRDefault="00C07FA3" w:rsidP="00C07FA3">
      <w:pPr>
        <w:spacing w:line="200" w:lineRule="exact"/>
        <w:rPr>
          <w:rFonts w:ascii="Calibri" w:eastAsia="Times New Roman" w:hAnsi="Calibri" w:cs="Calibri"/>
          <w:sz w:val="24"/>
          <w:szCs w:val="24"/>
        </w:rPr>
      </w:pPr>
    </w:p>
    <w:p w14:paraId="51D4D67E" w14:textId="77777777" w:rsidR="00C07FA3" w:rsidRPr="00330756" w:rsidRDefault="00C07FA3" w:rsidP="00C07FA3">
      <w:pPr>
        <w:spacing w:line="200" w:lineRule="exact"/>
        <w:rPr>
          <w:rFonts w:ascii="Calibri" w:eastAsia="Times New Roman" w:hAnsi="Calibri" w:cs="Calibri"/>
          <w:sz w:val="24"/>
          <w:szCs w:val="24"/>
        </w:rPr>
      </w:pPr>
    </w:p>
    <w:p w14:paraId="6D358932" w14:textId="77777777" w:rsidR="00C07FA3" w:rsidRPr="00330756" w:rsidRDefault="00C07FA3" w:rsidP="00C07FA3">
      <w:pPr>
        <w:spacing w:line="200" w:lineRule="exact"/>
        <w:rPr>
          <w:rFonts w:ascii="Calibri" w:eastAsia="Times New Roman" w:hAnsi="Calibri" w:cs="Calibri"/>
          <w:sz w:val="24"/>
          <w:szCs w:val="24"/>
        </w:rPr>
      </w:pPr>
    </w:p>
    <w:p w14:paraId="39DD32CF" w14:textId="77777777" w:rsidR="00C07FA3" w:rsidRPr="00330756" w:rsidRDefault="00C07FA3" w:rsidP="00C07FA3">
      <w:pPr>
        <w:spacing w:line="200" w:lineRule="exact"/>
        <w:rPr>
          <w:rFonts w:ascii="Calibri" w:eastAsia="Times New Roman" w:hAnsi="Calibri" w:cs="Calibri"/>
          <w:sz w:val="24"/>
          <w:szCs w:val="24"/>
        </w:rPr>
      </w:pPr>
    </w:p>
    <w:p w14:paraId="75F2FB8C" w14:textId="77777777" w:rsidR="00C07FA3" w:rsidRPr="00330756" w:rsidRDefault="00C07FA3" w:rsidP="00C07FA3">
      <w:pPr>
        <w:spacing w:line="200" w:lineRule="exact"/>
        <w:rPr>
          <w:rFonts w:ascii="Calibri" w:eastAsia="Times New Roman" w:hAnsi="Calibri" w:cs="Calibri"/>
          <w:sz w:val="24"/>
          <w:szCs w:val="24"/>
        </w:rPr>
      </w:pPr>
    </w:p>
    <w:p w14:paraId="05A92D96" w14:textId="77777777" w:rsidR="00C07FA3" w:rsidRPr="00330756" w:rsidRDefault="00C07FA3" w:rsidP="00C07FA3">
      <w:pPr>
        <w:spacing w:line="200" w:lineRule="exact"/>
        <w:rPr>
          <w:rFonts w:ascii="Calibri" w:eastAsia="Times New Roman" w:hAnsi="Calibri" w:cs="Calibri"/>
          <w:sz w:val="24"/>
          <w:szCs w:val="24"/>
        </w:rPr>
      </w:pPr>
    </w:p>
    <w:p w14:paraId="4646938E" w14:textId="77777777" w:rsidR="00C07FA3" w:rsidRPr="00330756" w:rsidRDefault="00C07FA3" w:rsidP="00C07FA3">
      <w:pPr>
        <w:spacing w:line="200" w:lineRule="exact"/>
        <w:rPr>
          <w:rFonts w:ascii="Calibri" w:eastAsia="Times New Roman" w:hAnsi="Calibri" w:cs="Calibri"/>
          <w:sz w:val="24"/>
          <w:szCs w:val="24"/>
        </w:rPr>
      </w:pPr>
    </w:p>
    <w:p w14:paraId="1C97940B" w14:textId="77777777" w:rsidR="00C07FA3" w:rsidRPr="00330756" w:rsidRDefault="00C07FA3" w:rsidP="00C07FA3">
      <w:pPr>
        <w:spacing w:line="200" w:lineRule="exact"/>
        <w:rPr>
          <w:rFonts w:ascii="Calibri" w:eastAsia="Times New Roman" w:hAnsi="Calibri" w:cs="Calibri"/>
          <w:sz w:val="24"/>
          <w:szCs w:val="24"/>
        </w:rPr>
      </w:pPr>
    </w:p>
    <w:p w14:paraId="7E171B38" w14:textId="77777777" w:rsidR="00C07FA3" w:rsidRPr="00330756" w:rsidRDefault="00C07FA3" w:rsidP="00C07FA3">
      <w:pPr>
        <w:spacing w:line="200" w:lineRule="exact"/>
        <w:rPr>
          <w:rFonts w:ascii="Calibri" w:eastAsia="Times New Roman" w:hAnsi="Calibri" w:cs="Calibri"/>
          <w:sz w:val="24"/>
          <w:szCs w:val="24"/>
        </w:rPr>
      </w:pPr>
    </w:p>
    <w:p w14:paraId="577C4082" w14:textId="77777777" w:rsidR="00C07FA3" w:rsidRPr="00330756" w:rsidRDefault="00C07FA3" w:rsidP="00C07FA3">
      <w:pPr>
        <w:spacing w:line="200" w:lineRule="exact"/>
        <w:rPr>
          <w:rFonts w:ascii="Calibri" w:eastAsia="Times New Roman" w:hAnsi="Calibri" w:cs="Calibri"/>
          <w:sz w:val="24"/>
          <w:szCs w:val="24"/>
        </w:rPr>
      </w:pPr>
    </w:p>
    <w:p w14:paraId="54C39D28" w14:textId="77777777" w:rsidR="00C07FA3" w:rsidRPr="00330756" w:rsidRDefault="00C07FA3" w:rsidP="00C07FA3">
      <w:pPr>
        <w:spacing w:line="200" w:lineRule="exact"/>
        <w:rPr>
          <w:rFonts w:ascii="Calibri" w:eastAsia="Times New Roman" w:hAnsi="Calibri" w:cs="Calibri"/>
          <w:sz w:val="24"/>
          <w:szCs w:val="24"/>
        </w:rPr>
      </w:pPr>
    </w:p>
    <w:p w14:paraId="6F70F0E1" w14:textId="77777777" w:rsidR="00C07FA3" w:rsidRPr="00330756" w:rsidRDefault="00C07FA3" w:rsidP="00C07FA3">
      <w:pPr>
        <w:spacing w:line="316" w:lineRule="exact"/>
        <w:rPr>
          <w:rFonts w:ascii="Calibri" w:eastAsia="Times New Roman" w:hAnsi="Calibri" w:cs="Calibri"/>
          <w:sz w:val="24"/>
          <w:szCs w:val="24"/>
        </w:rPr>
      </w:pPr>
    </w:p>
    <w:p w14:paraId="5AD5D069" w14:textId="410B5DDC" w:rsidR="00C07FA3" w:rsidRPr="00330756" w:rsidRDefault="00C07FA3" w:rsidP="00C07FA3">
      <w:pPr>
        <w:spacing w:line="0" w:lineRule="atLeast"/>
        <w:ind w:right="-13"/>
        <w:jc w:val="center"/>
        <w:rPr>
          <w:rFonts w:ascii="Calibri" w:hAnsi="Calibri" w:cs="Calibri"/>
          <w:b/>
          <w:color w:val="003399"/>
          <w:sz w:val="36"/>
          <w:szCs w:val="24"/>
        </w:rPr>
      </w:pPr>
      <w:r w:rsidRPr="00330756">
        <w:rPr>
          <w:rFonts w:ascii="Calibri" w:hAnsi="Calibri" w:cs="Calibri"/>
          <w:b/>
          <w:color w:val="003399"/>
          <w:sz w:val="36"/>
          <w:szCs w:val="24"/>
        </w:rPr>
        <w:t>Izvedbeni plan za akademsku godinu 202</w:t>
      </w:r>
      <w:r w:rsidR="00511945" w:rsidRPr="00330756">
        <w:rPr>
          <w:rFonts w:ascii="Calibri" w:hAnsi="Calibri" w:cs="Calibri"/>
          <w:b/>
          <w:color w:val="003399"/>
          <w:sz w:val="36"/>
          <w:szCs w:val="24"/>
        </w:rPr>
        <w:t>5</w:t>
      </w:r>
      <w:r w:rsidRPr="00330756">
        <w:rPr>
          <w:rFonts w:ascii="Calibri" w:hAnsi="Calibri" w:cs="Calibri"/>
          <w:b/>
          <w:color w:val="003399"/>
          <w:sz w:val="36"/>
          <w:szCs w:val="24"/>
        </w:rPr>
        <w:t>./202</w:t>
      </w:r>
      <w:r w:rsidR="00511945" w:rsidRPr="00330756">
        <w:rPr>
          <w:rFonts w:ascii="Calibri" w:hAnsi="Calibri" w:cs="Calibri"/>
          <w:b/>
          <w:color w:val="003399"/>
          <w:sz w:val="36"/>
          <w:szCs w:val="24"/>
        </w:rPr>
        <w:t>6</w:t>
      </w:r>
      <w:r w:rsidRPr="00330756">
        <w:rPr>
          <w:rFonts w:ascii="Calibri" w:hAnsi="Calibri" w:cs="Calibri"/>
          <w:b/>
          <w:color w:val="003399"/>
          <w:sz w:val="36"/>
          <w:szCs w:val="24"/>
        </w:rPr>
        <w:t>.</w:t>
      </w:r>
    </w:p>
    <w:p w14:paraId="57A942E8" w14:textId="77777777" w:rsidR="00C07FA3" w:rsidRPr="00330756" w:rsidRDefault="00C07FA3" w:rsidP="00C07FA3">
      <w:pPr>
        <w:spacing w:line="264" w:lineRule="exact"/>
        <w:rPr>
          <w:rFonts w:ascii="Calibri" w:eastAsia="Times New Roman" w:hAnsi="Calibri" w:cs="Calibri"/>
          <w:sz w:val="36"/>
          <w:szCs w:val="24"/>
        </w:rPr>
      </w:pPr>
    </w:p>
    <w:p w14:paraId="1378944D" w14:textId="20EF1402" w:rsidR="00C07FA3" w:rsidRPr="00330756" w:rsidRDefault="00C07FA3" w:rsidP="00C07FA3">
      <w:pPr>
        <w:spacing w:line="0" w:lineRule="atLeast"/>
        <w:ind w:right="-13"/>
        <w:jc w:val="center"/>
        <w:rPr>
          <w:rFonts w:ascii="Calibri" w:hAnsi="Calibri" w:cs="Calibri"/>
          <w:color w:val="0070C0"/>
          <w:sz w:val="36"/>
          <w:szCs w:val="24"/>
        </w:rPr>
      </w:pPr>
      <w:r w:rsidRPr="00330756">
        <w:rPr>
          <w:rFonts w:ascii="Calibri" w:hAnsi="Calibri" w:cs="Calibri"/>
          <w:color w:val="0070C0"/>
          <w:sz w:val="36"/>
          <w:szCs w:val="24"/>
        </w:rPr>
        <w:t xml:space="preserve">SVEUČILIŠNI </w:t>
      </w:r>
      <w:r w:rsidR="00C24186" w:rsidRPr="00330756">
        <w:rPr>
          <w:rFonts w:ascii="Calibri" w:hAnsi="Calibri" w:cs="Calibri"/>
          <w:color w:val="0070C0"/>
          <w:sz w:val="36"/>
          <w:szCs w:val="24"/>
        </w:rPr>
        <w:t xml:space="preserve">PRIJEDIPLOMSKI </w:t>
      </w:r>
      <w:r w:rsidRPr="00330756">
        <w:rPr>
          <w:rFonts w:ascii="Calibri" w:hAnsi="Calibri" w:cs="Calibri"/>
          <w:color w:val="0070C0"/>
          <w:sz w:val="36"/>
          <w:szCs w:val="24"/>
        </w:rPr>
        <w:t>STUDIJ KINEZIOLOGIJE</w:t>
      </w:r>
    </w:p>
    <w:p w14:paraId="13DE1588" w14:textId="77777777" w:rsidR="00C07FA3" w:rsidRPr="00330756" w:rsidRDefault="00C07FA3" w:rsidP="00C07FA3">
      <w:pPr>
        <w:spacing w:line="200" w:lineRule="exact"/>
        <w:rPr>
          <w:rFonts w:ascii="Calibri" w:eastAsia="Times New Roman" w:hAnsi="Calibri" w:cs="Calibri"/>
          <w:sz w:val="24"/>
          <w:szCs w:val="24"/>
        </w:rPr>
      </w:pPr>
    </w:p>
    <w:p w14:paraId="49ECC7CA" w14:textId="77777777" w:rsidR="00C07FA3" w:rsidRPr="00330756" w:rsidRDefault="00C07FA3" w:rsidP="00C07FA3">
      <w:pPr>
        <w:spacing w:line="200" w:lineRule="exact"/>
        <w:rPr>
          <w:rFonts w:ascii="Calibri" w:eastAsia="Times New Roman" w:hAnsi="Calibri" w:cs="Calibri"/>
          <w:sz w:val="24"/>
          <w:szCs w:val="24"/>
        </w:rPr>
      </w:pPr>
    </w:p>
    <w:p w14:paraId="1BB971DE" w14:textId="77777777" w:rsidR="00C07FA3" w:rsidRPr="00330756" w:rsidRDefault="00C07FA3" w:rsidP="00C07FA3">
      <w:pPr>
        <w:spacing w:line="200" w:lineRule="exact"/>
        <w:rPr>
          <w:rFonts w:ascii="Calibri" w:eastAsia="Times New Roman" w:hAnsi="Calibri" w:cs="Calibri"/>
          <w:sz w:val="24"/>
          <w:szCs w:val="24"/>
        </w:rPr>
      </w:pPr>
    </w:p>
    <w:p w14:paraId="34521130" w14:textId="77777777" w:rsidR="00C07FA3" w:rsidRPr="00330756" w:rsidRDefault="00C07FA3" w:rsidP="00C07FA3">
      <w:pPr>
        <w:spacing w:line="200" w:lineRule="exact"/>
        <w:rPr>
          <w:rFonts w:ascii="Calibri" w:eastAsia="Times New Roman" w:hAnsi="Calibri" w:cs="Calibri"/>
          <w:sz w:val="24"/>
          <w:szCs w:val="24"/>
        </w:rPr>
      </w:pPr>
    </w:p>
    <w:p w14:paraId="4B6A397A" w14:textId="77777777" w:rsidR="00C07FA3" w:rsidRPr="00330756" w:rsidRDefault="00C07FA3" w:rsidP="00C07FA3">
      <w:pPr>
        <w:spacing w:line="200" w:lineRule="exact"/>
        <w:rPr>
          <w:rFonts w:ascii="Calibri" w:eastAsia="Times New Roman" w:hAnsi="Calibri" w:cs="Calibri"/>
          <w:sz w:val="24"/>
          <w:szCs w:val="24"/>
        </w:rPr>
      </w:pPr>
    </w:p>
    <w:p w14:paraId="452BCB65" w14:textId="77777777" w:rsidR="00C07FA3" w:rsidRPr="00330756" w:rsidRDefault="00C07FA3" w:rsidP="00C07FA3">
      <w:pPr>
        <w:spacing w:line="200" w:lineRule="exact"/>
        <w:rPr>
          <w:rFonts w:ascii="Calibri" w:eastAsia="Times New Roman" w:hAnsi="Calibri" w:cs="Calibri"/>
          <w:sz w:val="24"/>
          <w:szCs w:val="24"/>
        </w:rPr>
      </w:pPr>
    </w:p>
    <w:p w14:paraId="2D1E4791" w14:textId="77777777" w:rsidR="00C07FA3" w:rsidRPr="00330756" w:rsidRDefault="00C07FA3" w:rsidP="00C07FA3">
      <w:pPr>
        <w:spacing w:line="200" w:lineRule="exact"/>
        <w:rPr>
          <w:rFonts w:ascii="Calibri" w:eastAsia="Times New Roman" w:hAnsi="Calibri" w:cs="Calibri"/>
          <w:sz w:val="24"/>
          <w:szCs w:val="24"/>
        </w:rPr>
      </w:pPr>
    </w:p>
    <w:p w14:paraId="7DAC613C" w14:textId="77777777" w:rsidR="00C07FA3" w:rsidRPr="00330756" w:rsidRDefault="00C07FA3" w:rsidP="00C07FA3">
      <w:pPr>
        <w:spacing w:line="376" w:lineRule="exact"/>
        <w:rPr>
          <w:rFonts w:ascii="Calibri" w:eastAsia="Times New Roman" w:hAnsi="Calibri" w:cs="Calibri"/>
          <w:sz w:val="24"/>
          <w:szCs w:val="24"/>
        </w:rPr>
      </w:pPr>
    </w:p>
    <w:p w14:paraId="28FD841E" w14:textId="1F3F09F7" w:rsidR="00C07FA3" w:rsidRPr="00330756" w:rsidRDefault="00C07FA3" w:rsidP="002B7E14">
      <w:pPr>
        <w:spacing w:line="0" w:lineRule="atLeast"/>
        <w:ind w:right="-13"/>
        <w:jc w:val="center"/>
        <w:rPr>
          <w:rFonts w:ascii="Calibri" w:hAnsi="Calibri" w:cs="Calibri"/>
          <w:color w:val="0070C0"/>
          <w:sz w:val="24"/>
          <w:szCs w:val="24"/>
        </w:rPr>
      </w:pPr>
      <w:r w:rsidRPr="00330756">
        <w:rPr>
          <w:rFonts w:ascii="Calibri" w:hAnsi="Calibri" w:cs="Calibri"/>
          <w:color w:val="0070C0"/>
          <w:sz w:val="24"/>
          <w:szCs w:val="24"/>
        </w:rPr>
        <w:t>SPLIT, 20</w:t>
      </w:r>
      <w:r w:rsidR="00966E08" w:rsidRPr="00330756">
        <w:rPr>
          <w:rFonts w:ascii="Calibri" w:hAnsi="Calibri" w:cs="Calibri"/>
          <w:color w:val="0070C0"/>
          <w:sz w:val="24"/>
          <w:szCs w:val="24"/>
        </w:rPr>
        <w:t>2</w:t>
      </w:r>
      <w:r w:rsidR="00511945" w:rsidRPr="00330756">
        <w:rPr>
          <w:rFonts w:ascii="Calibri" w:hAnsi="Calibri" w:cs="Calibri"/>
          <w:color w:val="0070C0"/>
          <w:sz w:val="24"/>
          <w:szCs w:val="24"/>
        </w:rPr>
        <w:t>5</w:t>
      </w:r>
      <w:r w:rsidRPr="00330756">
        <w:rPr>
          <w:rFonts w:ascii="Calibri" w:hAnsi="Calibri" w:cs="Calibri"/>
          <w:color w:val="0070C0"/>
          <w:sz w:val="24"/>
          <w:szCs w:val="24"/>
        </w:rPr>
        <w:t>.</w:t>
      </w:r>
    </w:p>
    <w:p w14:paraId="047F8314" w14:textId="7F81700F" w:rsidR="002B7E14" w:rsidRPr="00330756" w:rsidRDefault="002B7E14" w:rsidP="00C07FA3">
      <w:pPr>
        <w:spacing w:line="0" w:lineRule="atLeast"/>
        <w:ind w:right="-13"/>
        <w:rPr>
          <w:rFonts w:ascii="Calibri" w:hAnsi="Calibri" w:cs="Calibri"/>
          <w:color w:val="0070C0"/>
          <w:sz w:val="24"/>
          <w:szCs w:val="24"/>
        </w:rPr>
        <w:sectPr w:rsidR="002B7E14" w:rsidRPr="00330756">
          <w:pgSz w:w="11900" w:h="16838"/>
          <w:pgMar w:top="1440" w:right="1440" w:bottom="1440" w:left="1440" w:header="0" w:footer="0" w:gutter="0"/>
          <w:cols w:space="0" w:equalWidth="0">
            <w:col w:w="9026"/>
          </w:cols>
          <w:docGrid w:linePitch="360"/>
        </w:sectPr>
      </w:pPr>
    </w:p>
    <w:p w14:paraId="546AC7D1" w14:textId="77777777" w:rsidR="002B7E14" w:rsidRPr="00330756" w:rsidRDefault="002B7E14" w:rsidP="002B7E14">
      <w:pPr>
        <w:spacing w:line="0" w:lineRule="atLeast"/>
        <w:ind w:left="80"/>
        <w:rPr>
          <w:rFonts w:ascii="Calibri" w:hAnsi="Calibri" w:cs="Calibri"/>
          <w:b/>
          <w:color w:val="365F91"/>
          <w:sz w:val="32"/>
          <w:szCs w:val="24"/>
        </w:rPr>
      </w:pPr>
      <w:bookmarkStart w:id="0" w:name="page2"/>
      <w:bookmarkEnd w:id="0"/>
      <w:r w:rsidRPr="00330756">
        <w:rPr>
          <w:rFonts w:ascii="Calibri" w:hAnsi="Calibri" w:cs="Calibri"/>
          <w:b/>
          <w:color w:val="365F91"/>
          <w:sz w:val="32"/>
          <w:szCs w:val="24"/>
        </w:rPr>
        <w:lastRenderedPageBreak/>
        <w:t>OSNOVNE INFORMACIJE O VISOKOM UČILIŠTU</w:t>
      </w:r>
    </w:p>
    <w:p w14:paraId="1F80883A" w14:textId="77777777" w:rsidR="002B7E14" w:rsidRPr="00330756" w:rsidRDefault="002B7E14" w:rsidP="002B7E14">
      <w:pPr>
        <w:spacing w:line="20" w:lineRule="exact"/>
        <w:rPr>
          <w:rFonts w:ascii="Calibri" w:eastAsia="Times New Roman" w:hAnsi="Calibri" w:cs="Calibri"/>
          <w:sz w:val="24"/>
          <w:szCs w:val="24"/>
        </w:rPr>
      </w:pPr>
      <w:r w:rsidRPr="00330756">
        <w:rPr>
          <w:rFonts w:ascii="Calibri" w:hAnsi="Calibri" w:cs="Calibri"/>
          <w:b/>
          <w:noProof/>
          <w:color w:val="365F91"/>
          <w:sz w:val="24"/>
          <w:szCs w:val="24"/>
          <w:lang w:eastAsia="hr-HR"/>
        </w:rPr>
        <w:drawing>
          <wp:anchor distT="0" distB="0" distL="114300" distR="114300" simplePos="0" relativeHeight="251659264" behindDoc="1" locked="0" layoutInCell="1" allowOverlap="1" wp14:anchorId="4D6DABE0" wp14:editId="03678007">
            <wp:simplePos x="0" y="0"/>
            <wp:positionH relativeFrom="column">
              <wp:posOffset>30480</wp:posOffset>
            </wp:positionH>
            <wp:positionV relativeFrom="paragraph">
              <wp:posOffset>157480</wp:posOffset>
            </wp:positionV>
            <wp:extent cx="5798185" cy="27305"/>
            <wp:effectExtent l="1905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98185" cy="27305"/>
                    </a:xfrm>
                    <a:prstGeom prst="rect">
                      <a:avLst/>
                    </a:prstGeom>
                    <a:noFill/>
                  </pic:spPr>
                </pic:pic>
              </a:graphicData>
            </a:graphic>
          </wp:anchor>
        </w:drawing>
      </w:r>
    </w:p>
    <w:p w14:paraId="20F6D0BF" w14:textId="77777777" w:rsidR="002B7E14" w:rsidRPr="00330756" w:rsidRDefault="002B7E14" w:rsidP="002B7E14">
      <w:pPr>
        <w:spacing w:line="200" w:lineRule="exact"/>
        <w:rPr>
          <w:rFonts w:ascii="Calibri" w:eastAsia="Times New Roman" w:hAnsi="Calibri" w:cs="Calibri"/>
          <w:sz w:val="24"/>
          <w:szCs w:val="24"/>
        </w:rPr>
      </w:pPr>
    </w:p>
    <w:tbl>
      <w:tblPr>
        <w:tblStyle w:val="TableGrid"/>
        <w:tblW w:w="9165" w:type="dxa"/>
        <w:tblLook w:val="04A0" w:firstRow="1" w:lastRow="0" w:firstColumn="1" w:lastColumn="0" w:noHBand="0" w:noVBand="1"/>
      </w:tblPr>
      <w:tblGrid>
        <w:gridCol w:w="2432"/>
        <w:gridCol w:w="6733"/>
      </w:tblGrid>
      <w:tr w:rsidR="00CD58D3" w:rsidRPr="00330756" w14:paraId="05AFCC08" w14:textId="77777777" w:rsidTr="00570A87">
        <w:trPr>
          <w:trHeight w:val="761"/>
        </w:trPr>
        <w:tc>
          <w:tcPr>
            <w:tcW w:w="2432" w:type="dxa"/>
            <w:shd w:val="clear" w:color="auto" w:fill="B6DDE8"/>
            <w:vAlign w:val="center"/>
          </w:tcPr>
          <w:p w14:paraId="1615FCE4" w14:textId="77777777" w:rsidR="00CD58D3" w:rsidRPr="00330756" w:rsidRDefault="00CD58D3" w:rsidP="00570A87">
            <w:pPr>
              <w:rPr>
                <w:rFonts w:ascii="Calibri" w:hAnsi="Calibri" w:cs="Calibri"/>
                <w:sz w:val="24"/>
              </w:rPr>
            </w:pPr>
            <w:r w:rsidRPr="00330756">
              <w:rPr>
                <w:rFonts w:ascii="Calibri" w:hAnsi="Calibri" w:cs="Calibri"/>
                <w:sz w:val="24"/>
              </w:rPr>
              <w:t>Naziv visokog učilišta</w:t>
            </w:r>
          </w:p>
        </w:tc>
        <w:tc>
          <w:tcPr>
            <w:tcW w:w="6733" w:type="dxa"/>
            <w:vAlign w:val="center"/>
          </w:tcPr>
          <w:p w14:paraId="649365A8" w14:textId="77777777" w:rsidR="00CD58D3" w:rsidRPr="00330756" w:rsidRDefault="00CD58D3" w:rsidP="00570A87">
            <w:pPr>
              <w:rPr>
                <w:rFonts w:ascii="Calibri" w:hAnsi="Calibri" w:cs="Calibri"/>
              </w:rPr>
            </w:pPr>
            <w:r w:rsidRPr="00330756">
              <w:rPr>
                <w:rFonts w:ascii="Calibri" w:hAnsi="Calibri" w:cs="Calibri"/>
              </w:rPr>
              <w:t>Kineziološki fakultet Sveučilišta u Splitu</w:t>
            </w:r>
          </w:p>
        </w:tc>
      </w:tr>
      <w:tr w:rsidR="00CD58D3" w:rsidRPr="00330756" w14:paraId="42267317" w14:textId="77777777" w:rsidTr="00570A87">
        <w:trPr>
          <w:trHeight w:val="719"/>
        </w:trPr>
        <w:tc>
          <w:tcPr>
            <w:tcW w:w="2432" w:type="dxa"/>
            <w:shd w:val="clear" w:color="auto" w:fill="B6DDE8"/>
            <w:vAlign w:val="center"/>
          </w:tcPr>
          <w:p w14:paraId="4432F4E5" w14:textId="77777777" w:rsidR="00CD58D3" w:rsidRPr="00330756" w:rsidRDefault="00CD58D3" w:rsidP="00570A87">
            <w:pPr>
              <w:rPr>
                <w:rFonts w:ascii="Calibri" w:hAnsi="Calibri" w:cs="Calibri"/>
                <w:sz w:val="24"/>
              </w:rPr>
            </w:pPr>
            <w:r w:rsidRPr="00330756">
              <w:rPr>
                <w:rFonts w:ascii="Calibri" w:hAnsi="Calibri" w:cs="Calibri"/>
                <w:sz w:val="24"/>
              </w:rPr>
              <w:t>Adresa</w:t>
            </w:r>
          </w:p>
        </w:tc>
        <w:tc>
          <w:tcPr>
            <w:tcW w:w="6733" w:type="dxa"/>
            <w:vAlign w:val="center"/>
          </w:tcPr>
          <w:p w14:paraId="71E9D28D" w14:textId="77777777" w:rsidR="00CD58D3" w:rsidRPr="00330756" w:rsidRDefault="00CD58D3" w:rsidP="00570A87">
            <w:pPr>
              <w:rPr>
                <w:rFonts w:ascii="Calibri" w:hAnsi="Calibri" w:cs="Calibri"/>
              </w:rPr>
            </w:pPr>
            <w:r w:rsidRPr="00330756">
              <w:rPr>
                <w:rFonts w:ascii="Calibri" w:hAnsi="Calibri" w:cs="Calibri"/>
              </w:rPr>
              <w:t>Teslina 6, 21000 Split</w:t>
            </w:r>
          </w:p>
          <w:p w14:paraId="323F5180" w14:textId="77777777" w:rsidR="00CD58D3" w:rsidRPr="00330756" w:rsidRDefault="00CD58D3" w:rsidP="00570A87">
            <w:pPr>
              <w:rPr>
                <w:rFonts w:ascii="Calibri" w:hAnsi="Calibri" w:cs="Calibri"/>
              </w:rPr>
            </w:pPr>
            <w:r w:rsidRPr="00330756">
              <w:rPr>
                <w:rFonts w:ascii="Calibri" w:hAnsi="Calibri" w:cs="Calibri"/>
              </w:rPr>
              <w:t>Teslina 10, 21000 Split</w:t>
            </w:r>
          </w:p>
        </w:tc>
      </w:tr>
      <w:tr w:rsidR="00CD58D3" w:rsidRPr="00330756" w14:paraId="145D1838" w14:textId="77777777" w:rsidTr="00570A87">
        <w:trPr>
          <w:trHeight w:val="761"/>
        </w:trPr>
        <w:tc>
          <w:tcPr>
            <w:tcW w:w="2432" w:type="dxa"/>
            <w:shd w:val="clear" w:color="auto" w:fill="B6DDE8"/>
            <w:vAlign w:val="center"/>
          </w:tcPr>
          <w:p w14:paraId="581A2028" w14:textId="77777777" w:rsidR="00CD58D3" w:rsidRPr="00330756" w:rsidRDefault="00CD58D3" w:rsidP="00570A87">
            <w:pPr>
              <w:rPr>
                <w:rFonts w:ascii="Calibri" w:hAnsi="Calibri" w:cs="Calibri"/>
                <w:sz w:val="24"/>
              </w:rPr>
            </w:pPr>
            <w:r w:rsidRPr="00330756">
              <w:rPr>
                <w:rFonts w:ascii="Calibri" w:hAnsi="Calibri" w:cs="Calibri"/>
                <w:sz w:val="24"/>
              </w:rPr>
              <w:t>Telefon</w:t>
            </w:r>
          </w:p>
        </w:tc>
        <w:tc>
          <w:tcPr>
            <w:tcW w:w="6733" w:type="dxa"/>
            <w:vAlign w:val="center"/>
          </w:tcPr>
          <w:p w14:paraId="7D508076" w14:textId="77777777" w:rsidR="00CD58D3" w:rsidRPr="00330756" w:rsidRDefault="00CD58D3" w:rsidP="00570A87">
            <w:pPr>
              <w:rPr>
                <w:rFonts w:ascii="Calibri" w:hAnsi="Calibri" w:cs="Calibri"/>
              </w:rPr>
            </w:pPr>
            <w:r w:rsidRPr="00330756">
              <w:rPr>
                <w:rFonts w:ascii="Calibri" w:hAnsi="Calibri" w:cs="Calibri"/>
              </w:rPr>
              <w:t>021 302 440</w:t>
            </w:r>
          </w:p>
        </w:tc>
      </w:tr>
      <w:tr w:rsidR="00CD58D3" w:rsidRPr="00330756" w14:paraId="1B3C7CE4" w14:textId="77777777" w:rsidTr="00570A87">
        <w:trPr>
          <w:trHeight w:val="719"/>
        </w:trPr>
        <w:tc>
          <w:tcPr>
            <w:tcW w:w="2432" w:type="dxa"/>
            <w:shd w:val="clear" w:color="auto" w:fill="B6DDE8"/>
            <w:vAlign w:val="center"/>
          </w:tcPr>
          <w:p w14:paraId="5276DECE" w14:textId="77777777" w:rsidR="00CD58D3" w:rsidRPr="00330756" w:rsidRDefault="00CD58D3" w:rsidP="00570A87">
            <w:pPr>
              <w:rPr>
                <w:rFonts w:ascii="Calibri" w:hAnsi="Calibri" w:cs="Calibri"/>
                <w:sz w:val="24"/>
              </w:rPr>
            </w:pPr>
            <w:r w:rsidRPr="00330756">
              <w:rPr>
                <w:rFonts w:ascii="Calibri" w:hAnsi="Calibri" w:cs="Calibri"/>
                <w:sz w:val="24"/>
              </w:rPr>
              <w:t>Fax</w:t>
            </w:r>
          </w:p>
        </w:tc>
        <w:tc>
          <w:tcPr>
            <w:tcW w:w="6733" w:type="dxa"/>
            <w:vAlign w:val="center"/>
          </w:tcPr>
          <w:p w14:paraId="354E6319" w14:textId="77777777" w:rsidR="00CD58D3" w:rsidRPr="00330756" w:rsidRDefault="00CD58D3" w:rsidP="00570A87">
            <w:pPr>
              <w:rPr>
                <w:rFonts w:ascii="Calibri" w:hAnsi="Calibri" w:cs="Calibri"/>
              </w:rPr>
            </w:pPr>
            <w:r w:rsidRPr="00330756">
              <w:rPr>
                <w:rFonts w:ascii="Calibri" w:hAnsi="Calibri" w:cs="Calibri"/>
              </w:rPr>
              <w:t>021 385 399</w:t>
            </w:r>
          </w:p>
        </w:tc>
      </w:tr>
      <w:tr w:rsidR="00CD58D3" w:rsidRPr="00330756" w14:paraId="1898D7C9" w14:textId="77777777" w:rsidTr="00570A87">
        <w:trPr>
          <w:trHeight w:val="761"/>
        </w:trPr>
        <w:tc>
          <w:tcPr>
            <w:tcW w:w="2432" w:type="dxa"/>
            <w:shd w:val="clear" w:color="auto" w:fill="B6DDE8"/>
            <w:vAlign w:val="center"/>
          </w:tcPr>
          <w:p w14:paraId="7A900340" w14:textId="77777777" w:rsidR="00CD58D3" w:rsidRPr="00330756" w:rsidRDefault="00CD58D3" w:rsidP="00570A87">
            <w:pPr>
              <w:rPr>
                <w:rFonts w:ascii="Calibri" w:hAnsi="Calibri" w:cs="Calibri"/>
                <w:sz w:val="24"/>
              </w:rPr>
            </w:pPr>
            <w:r w:rsidRPr="00330756">
              <w:rPr>
                <w:rFonts w:ascii="Calibri" w:hAnsi="Calibri" w:cs="Calibri"/>
                <w:sz w:val="24"/>
              </w:rPr>
              <w:t>e-mail adresa</w:t>
            </w:r>
          </w:p>
        </w:tc>
        <w:tc>
          <w:tcPr>
            <w:tcW w:w="6733" w:type="dxa"/>
            <w:vAlign w:val="center"/>
          </w:tcPr>
          <w:p w14:paraId="01D9B8F2" w14:textId="77777777" w:rsidR="00CD58D3" w:rsidRPr="00330756" w:rsidRDefault="00250FAB" w:rsidP="00570A87">
            <w:pPr>
              <w:rPr>
                <w:rFonts w:ascii="Calibri" w:hAnsi="Calibri" w:cs="Calibri"/>
              </w:rPr>
            </w:pPr>
            <w:hyperlink r:id="rId9" w:history="1">
              <w:r w:rsidR="00CD58D3" w:rsidRPr="00330756">
                <w:rPr>
                  <w:rStyle w:val="Hyperlink"/>
                  <w:rFonts w:ascii="Calibri" w:hAnsi="Calibri" w:cs="Calibri"/>
                </w:rPr>
                <w:t>dekanat@kifst.hr</w:t>
              </w:r>
            </w:hyperlink>
          </w:p>
        </w:tc>
      </w:tr>
      <w:tr w:rsidR="00CD58D3" w:rsidRPr="00330756" w14:paraId="4770F78F" w14:textId="77777777" w:rsidTr="00570A87">
        <w:trPr>
          <w:trHeight w:val="719"/>
        </w:trPr>
        <w:tc>
          <w:tcPr>
            <w:tcW w:w="2432" w:type="dxa"/>
            <w:shd w:val="clear" w:color="auto" w:fill="B6DDE8"/>
            <w:vAlign w:val="center"/>
          </w:tcPr>
          <w:p w14:paraId="3A9AF285" w14:textId="77777777" w:rsidR="00CD58D3" w:rsidRPr="00330756" w:rsidRDefault="00CD58D3" w:rsidP="00570A87">
            <w:pPr>
              <w:rPr>
                <w:rFonts w:ascii="Calibri" w:hAnsi="Calibri" w:cs="Calibri"/>
                <w:sz w:val="24"/>
              </w:rPr>
            </w:pPr>
            <w:r w:rsidRPr="00330756">
              <w:rPr>
                <w:rFonts w:ascii="Calibri" w:hAnsi="Calibri" w:cs="Calibri"/>
                <w:sz w:val="24"/>
              </w:rPr>
              <w:t>Web stranica</w:t>
            </w:r>
          </w:p>
        </w:tc>
        <w:tc>
          <w:tcPr>
            <w:tcW w:w="6733" w:type="dxa"/>
            <w:vAlign w:val="center"/>
          </w:tcPr>
          <w:p w14:paraId="6556A125" w14:textId="77777777" w:rsidR="00CD58D3" w:rsidRPr="00330756" w:rsidRDefault="00250FAB" w:rsidP="00570A87">
            <w:pPr>
              <w:rPr>
                <w:rFonts w:ascii="Calibri" w:hAnsi="Calibri" w:cs="Calibri"/>
              </w:rPr>
            </w:pPr>
            <w:hyperlink r:id="rId10" w:history="1">
              <w:r w:rsidR="00CD58D3" w:rsidRPr="00330756">
                <w:rPr>
                  <w:rStyle w:val="Hyperlink"/>
                  <w:rFonts w:ascii="Calibri" w:hAnsi="Calibri" w:cs="Calibri"/>
                </w:rPr>
                <w:t>www.kifst.hr</w:t>
              </w:r>
            </w:hyperlink>
            <w:r w:rsidR="00CD58D3" w:rsidRPr="00330756">
              <w:rPr>
                <w:rFonts w:ascii="Calibri" w:hAnsi="Calibri" w:cs="Calibri"/>
              </w:rPr>
              <w:t xml:space="preserve"> </w:t>
            </w:r>
          </w:p>
        </w:tc>
      </w:tr>
    </w:tbl>
    <w:p w14:paraId="37B2E14A" w14:textId="77777777" w:rsidR="002B7E14" w:rsidRPr="00330756" w:rsidRDefault="002B7E14" w:rsidP="002B7E14">
      <w:pPr>
        <w:spacing w:line="256" w:lineRule="exact"/>
        <w:rPr>
          <w:rFonts w:ascii="Calibri" w:eastAsia="Times New Roman" w:hAnsi="Calibri" w:cs="Calibri"/>
          <w:sz w:val="24"/>
          <w:szCs w:val="24"/>
        </w:rPr>
      </w:pPr>
    </w:p>
    <w:p w14:paraId="47759FAA" w14:textId="77777777" w:rsidR="002B7E14" w:rsidRPr="00330756" w:rsidRDefault="002B7E14" w:rsidP="002B7E14">
      <w:pPr>
        <w:spacing w:line="399" w:lineRule="exact"/>
        <w:rPr>
          <w:rFonts w:ascii="Calibri" w:eastAsia="Times New Roman" w:hAnsi="Calibri" w:cs="Calibri"/>
          <w:sz w:val="24"/>
          <w:szCs w:val="24"/>
        </w:rPr>
      </w:pPr>
    </w:p>
    <w:p w14:paraId="4CC62596" w14:textId="77777777" w:rsidR="00CD58D3" w:rsidRPr="00330756" w:rsidRDefault="00CD58D3">
      <w:pPr>
        <w:spacing w:after="160" w:line="259" w:lineRule="auto"/>
        <w:rPr>
          <w:rFonts w:ascii="Calibri" w:hAnsi="Calibri" w:cs="Calibri"/>
          <w:b/>
          <w:color w:val="365F91"/>
          <w:sz w:val="24"/>
          <w:szCs w:val="24"/>
        </w:rPr>
      </w:pPr>
      <w:r w:rsidRPr="00330756">
        <w:rPr>
          <w:rFonts w:ascii="Calibri" w:hAnsi="Calibri" w:cs="Calibri"/>
          <w:b/>
          <w:color w:val="365F91"/>
          <w:sz w:val="24"/>
          <w:szCs w:val="24"/>
        </w:rPr>
        <w:br w:type="page"/>
      </w:r>
    </w:p>
    <w:p w14:paraId="067B115B" w14:textId="26FCD6B8" w:rsidR="002B7E14" w:rsidRPr="00330756" w:rsidRDefault="002B7E14" w:rsidP="002B7E14">
      <w:pPr>
        <w:spacing w:line="0" w:lineRule="atLeast"/>
        <w:ind w:left="80"/>
        <w:rPr>
          <w:rFonts w:ascii="Calibri" w:hAnsi="Calibri" w:cs="Calibri"/>
          <w:b/>
          <w:color w:val="365F91"/>
          <w:sz w:val="32"/>
          <w:szCs w:val="24"/>
        </w:rPr>
      </w:pPr>
      <w:r w:rsidRPr="00330756">
        <w:rPr>
          <w:rFonts w:ascii="Calibri" w:hAnsi="Calibri" w:cs="Calibri"/>
          <w:b/>
          <w:color w:val="365F91"/>
          <w:sz w:val="32"/>
          <w:szCs w:val="24"/>
        </w:rPr>
        <w:lastRenderedPageBreak/>
        <w:t>OPĆE INFORMACIJE O STUDIJSKOM PROGRAMU</w:t>
      </w:r>
    </w:p>
    <w:p w14:paraId="3A55864F" w14:textId="77777777" w:rsidR="002B7E14" w:rsidRPr="00330756" w:rsidRDefault="002B7E14" w:rsidP="002B7E14">
      <w:pPr>
        <w:spacing w:line="20" w:lineRule="exact"/>
        <w:rPr>
          <w:rFonts w:ascii="Calibri" w:eastAsia="Times New Roman" w:hAnsi="Calibri" w:cs="Calibri"/>
          <w:sz w:val="24"/>
          <w:szCs w:val="24"/>
        </w:rPr>
      </w:pPr>
      <w:r w:rsidRPr="00330756">
        <w:rPr>
          <w:rFonts w:ascii="Calibri" w:hAnsi="Calibri" w:cs="Calibri"/>
          <w:b/>
          <w:noProof/>
          <w:color w:val="365F91"/>
          <w:sz w:val="24"/>
          <w:szCs w:val="24"/>
          <w:lang w:eastAsia="hr-HR"/>
        </w:rPr>
        <w:drawing>
          <wp:anchor distT="0" distB="0" distL="114300" distR="114300" simplePos="0" relativeHeight="251660288" behindDoc="1" locked="0" layoutInCell="1" allowOverlap="1" wp14:anchorId="34A7433E" wp14:editId="0FCB6BEE">
            <wp:simplePos x="0" y="0"/>
            <wp:positionH relativeFrom="column">
              <wp:posOffset>30480</wp:posOffset>
            </wp:positionH>
            <wp:positionV relativeFrom="paragraph">
              <wp:posOffset>157480</wp:posOffset>
            </wp:positionV>
            <wp:extent cx="5798185" cy="27305"/>
            <wp:effectExtent l="1905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798185" cy="27305"/>
                    </a:xfrm>
                    <a:prstGeom prst="rect">
                      <a:avLst/>
                    </a:prstGeom>
                    <a:noFill/>
                  </pic:spPr>
                </pic:pic>
              </a:graphicData>
            </a:graphic>
          </wp:anchor>
        </w:drawing>
      </w:r>
    </w:p>
    <w:p w14:paraId="7E0E4BA7" w14:textId="77777777" w:rsidR="002B7E14" w:rsidRPr="00330756" w:rsidRDefault="002B7E14" w:rsidP="002B7E14">
      <w:pPr>
        <w:spacing w:line="200" w:lineRule="exact"/>
        <w:rPr>
          <w:rFonts w:ascii="Calibri" w:eastAsia="Times New Roman" w:hAnsi="Calibri" w:cs="Calibri"/>
          <w:sz w:val="24"/>
          <w:szCs w:val="24"/>
        </w:rPr>
      </w:pPr>
    </w:p>
    <w:p w14:paraId="05794666" w14:textId="77777777" w:rsidR="002B7E14" w:rsidRPr="00330756" w:rsidRDefault="002B7E14" w:rsidP="002B7E14">
      <w:pPr>
        <w:spacing w:line="256" w:lineRule="exact"/>
        <w:rPr>
          <w:rFonts w:ascii="Calibri" w:eastAsia="Times New Roman" w:hAnsi="Calibri" w:cs="Calibri"/>
          <w:sz w:val="24"/>
          <w:szCs w:val="24"/>
        </w:rPr>
      </w:pPr>
    </w:p>
    <w:tbl>
      <w:tblPr>
        <w:tblStyle w:val="TableGrid"/>
        <w:tblW w:w="9210" w:type="dxa"/>
        <w:tblLook w:val="04A0" w:firstRow="1" w:lastRow="0" w:firstColumn="1" w:lastColumn="0" w:noHBand="0" w:noVBand="1"/>
      </w:tblPr>
      <w:tblGrid>
        <w:gridCol w:w="2443"/>
        <w:gridCol w:w="2255"/>
        <w:gridCol w:w="1128"/>
        <w:gridCol w:w="1127"/>
        <w:gridCol w:w="2257"/>
      </w:tblGrid>
      <w:tr w:rsidR="00CD58D3" w:rsidRPr="00330756" w14:paraId="365A7BE0" w14:textId="77777777" w:rsidTr="00570A87">
        <w:trPr>
          <w:trHeight w:val="1297"/>
        </w:trPr>
        <w:tc>
          <w:tcPr>
            <w:tcW w:w="2443" w:type="dxa"/>
            <w:shd w:val="clear" w:color="auto" w:fill="B6DDE8"/>
            <w:vAlign w:val="center"/>
          </w:tcPr>
          <w:p w14:paraId="593DC54C" w14:textId="77777777" w:rsidR="00CD58D3" w:rsidRPr="00330756" w:rsidRDefault="00CD58D3" w:rsidP="00570A87">
            <w:pPr>
              <w:rPr>
                <w:rFonts w:ascii="Calibri" w:hAnsi="Calibri" w:cs="Calibri"/>
                <w:sz w:val="24"/>
                <w:szCs w:val="24"/>
              </w:rPr>
            </w:pPr>
            <w:r w:rsidRPr="00330756">
              <w:rPr>
                <w:rFonts w:ascii="Calibri" w:hAnsi="Calibri" w:cs="Calibri"/>
                <w:sz w:val="24"/>
                <w:szCs w:val="24"/>
              </w:rPr>
              <w:t>Naziv studijskoga programa</w:t>
            </w:r>
          </w:p>
        </w:tc>
        <w:tc>
          <w:tcPr>
            <w:tcW w:w="6767" w:type="dxa"/>
            <w:gridSpan w:val="4"/>
            <w:vAlign w:val="center"/>
          </w:tcPr>
          <w:p w14:paraId="31C6E561" w14:textId="77777777" w:rsidR="00CD58D3" w:rsidRPr="00330756" w:rsidRDefault="00CD58D3" w:rsidP="00570A87">
            <w:pPr>
              <w:rPr>
                <w:rFonts w:ascii="Calibri" w:hAnsi="Calibri" w:cs="Calibri"/>
                <w:sz w:val="24"/>
                <w:szCs w:val="24"/>
              </w:rPr>
            </w:pPr>
            <w:r w:rsidRPr="00330756">
              <w:rPr>
                <w:rFonts w:ascii="Calibri" w:hAnsi="Calibri" w:cs="Calibri"/>
                <w:sz w:val="24"/>
                <w:szCs w:val="24"/>
              </w:rPr>
              <w:t>Sveučilišni prijediplomski studij kineziologije</w:t>
            </w:r>
          </w:p>
        </w:tc>
      </w:tr>
      <w:tr w:rsidR="00CD58D3" w:rsidRPr="00330756" w14:paraId="7CD48E7E" w14:textId="77777777" w:rsidTr="00570A87">
        <w:trPr>
          <w:trHeight w:val="1333"/>
        </w:trPr>
        <w:tc>
          <w:tcPr>
            <w:tcW w:w="2443" w:type="dxa"/>
            <w:shd w:val="clear" w:color="auto" w:fill="B6DDE8"/>
            <w:vAlign w:val="center"/>
          </w:tcPr>
          <w:p w14:paraId="484F1EB6" w14:textId="77777777" w:rsidR="00CD58D3" w:rsidRPr="00330756" w:rsidRDefault="00CD58D3" w:rsidP="00570A87">
            <w:pPr>
              <w:rPr>
                <w:rFonts w:ascii="Calibri" w:hAnsi="Calibri" w:cs="Calibri"/>
                <w:sz w:val="24"/>
                <w:szCs w:val="24"/>
              </w:rPr>
            </w:pPr>
            <w:r w:rsidRPr="00330756">
              <w:rPr>
                <w:rFonts w:ascii="Calibri" w:hAnsi="Calibri" w:cs="Calibri"/>
                <w:sz w:val="24"/>
                <w:szCs w:val="24"/>
              </w:rPr>
              <w:t>Nositelj studijskoga programa</w:t>
            </w:r>
          </w:p>
        </w:tc>
        <w:tc>
          <w:tcPr>
            <w:tcW w:w="6767" w:type="dxa"/>
            <w:gridSpan w:val="4"/>
            <w:vAlign w:val="center"/>
          </w:tcPr>
          <w:p w14:paraId="1E59F9E5" w14:textId="77777777" w:rsidR="00CD58D3" w:rsidRPr="00330756" w:rsidRDefault="00CD58D3" w:rsidP="00570A87">
            <w:pPr>
              <w:rPr>
                <w:rFonts w:ascii="Calibri" w:hAnsi="Calibri" w:cs="Calibri"/>
                <w:sz w:val="24"/>
                <w:szCs w:val="24"/>
              </w:rPr>
            </w:pPr>
            <w:r w:rsidRPr="00330756">
              <w:rPr>
                <w:rFonts w:ascii="Calibri" w:hAnsi="Calibri" w:cs="Calibri"/>
                <w:sz w:val="24"/>
                <w:szCs w:val="24"/>
              </w:rPr>
              <w:t>Kineziološki fakultet, Sveučilište u Splitu</w:t>
            </w:r>
          </w:p>
        </w:tc>
      </w:tr>
      <w:tr w:rsidR="00CD58D3" w:rsidRPr="00330756" w14:paraId="26314C50" w14:textId="77777777" w:rsidTr="00570A87">
        <w:trPr>
          <w:trHeight w:val="1297"/>
        </w:trPr>
        <w:tc>
          <w:tcPr>
            <w:tcW w:w="2443" w:type="dxa"/>
            <w:shd w:val="clear" w:color="auto" w:fill="B6DDE8"/>
            <w:vAlign w:val="center"/>
          </w:tcPr>
          <w:p w14:paraId="016B82D8" w14:textId="77777777" w:rsidR="00CD58D3" w:rsidRPr="00330756" w:rsidRDefault="00CD58D3" w:rsidP="00570A87">
            <w:pPr>
              <w:rPr>
                <w:rFonts w:ascii="Calibri" w:hAnsi="Calibri" w:cs="Calibri"/>
                <w:sz w:val="24"/>
                <w:szCs w:val="24"/>
              </w:rPr>
            </w:pPr>
            <w:r w:rsidRPr="00330756">
              <w:rPr>
                <w:rFonts w:ascii="Calibri" w:hAnsi="Calibri" w:cs="Calibri"/>
                <w:sz w:val="24"/>
                <w:szCs w:val="24"/>
              </w:rPr>
              <w:t>Sunositelj studijskog programa</w:t>
            </w:r>
          </w:p>
        </w:tc>
        <w:tc>
          <w:tcPr>
            <w:tcW w:w="6767" w:type="dxa"/>
            <w:gridSpan w:val="4"/>
            <w:vAlign w:val="center"/>
          </w:tcPr>
          <w:p w14:paraId="148750BE" w14:textId="77777777" w:rsidR="00CD58D3" w:rsidRPr="00330756" w:rsidRDefault="00CD58D3" w:rsidP="00570A87">
            <w:pPr>
              <w:rPr>
                <w:rFonts w:ascii="Calibri" w:hAnsi="Calibri" w:cs="Calibri"/>
                <w:sz w:val="24"/>
                <w:szCs w:val="24"/>
              </w:rPr>
            </w:pPr>
            <w:r w:rsidRPr="00330756">
              <w:rPr>
                <w:rFonts w:ascii="Calibri" w:hAnsi="Calibri" w:cs="Calibri"/>
                <w:sz w:val="24"/>
                <w:szCs w:val="24"/>
              </w:rPr>
              <w:t>-</w:t>
            </w:r>
          </w:p>
        </w:tc>
      </w:tr>
      <w:tr w:rsidR="00CD58D3" w:rsidRPr="00330756" w14:paraId="1EB05D3F" w14:textId="77777777" w:rsidTr="00570A87">
        <w:trPr>
          <w:trHeight w:val="1333"/>
        </w:trPr>
        <w:tc>
          <w:tcPr>
            <w:tcW w:w="2443" w:type="dxa"/>
            <w:shd w:val="clear" w:color="auto" w:fill="B6DDE8"/>
            <w:vAlign w:val="center"/>
          </w:tcPr>
          <w:p w14:paraId="4C495C63" w14:textId="77777777" w:rsidR="00CD58D3" w:rsidRPr="00330756" w:rsidRDefault="00CD58D3" w:rsidP="00570A87">
            <w:pPr>
              <w:rPr>
                <w:rFonts w:ascii="Calibri" w:hAnsi="Calibri" w:cs="Calibri"/>
                <w:sz w:val="24"/>
                <w:szCs w:val="24"/>
              </w:rPr>
            </w:pPr>
            <w:r w:rsidRPr="00330756">
              <w:rPr>
                <w:rFonts w:ascii="Calibri" w:hAnsi="Calibri" w:cs="Calibri"/>
                <w:sz w:val="24"/>
                <w:szCs w:val="24"/>
              </w:rPr>
              <w:t>Vrsta studijskog programa</w:t>
            </w:r>
          </w:p>
        </w:tc>
        <w:tc>
          <w:tcPr>
            <w:tcW w:w="3383" w:type="dxa"/>
            <w:gridSpan w:val="2"/>
            <w:vAlign w:val="center"/>
          </w:tcPr>
          <w:p w14:paraId="356A1074" w14:textId="77777777" w:rsidR="00CD58D3" w:rsidRPr="00330756" w:rsidRDefault="00CD58D3" w:rsidP="00570A87">
            <w:pPr>
              <w:spacing w:after="0" w:line="240" w:lineRule="auto"/>
              <w:rPr>
                <w:rFonts w:ascii="Calibri" w:hAnsi="Calibri" w:cs="Calibri"/>
                <w:sz w:val="24"/>
                <w:szCs w:val="24"/>
              </w:rPr>
            </w:pPr>
            <w:r w:rsidRPr="00330756">
              <w:rPr>
                <w:rFonts w:ascii="Calibri" w:hAnsi="Calibri" w:cs="Calibri"/>
                <w:sz w:val="24"/>
                <w:szCs w:val="24"/>
              </w:rPr>
              <w:t xml:space="preserve">Stručni studijski program </w:t>
            </w:r>
            <w:r w:rsidRPr="00330756">
              <w:rPr>
                <w:rFonts w:ascii="Segoe UI Symbol" w:eastAsia="MS Gothic" w:hAnsi="Segoe UI Symbol" w:cs="Segoe UI Symbol"/>
                <w:sz w:val="24"/>
                <w:szCs w:val="24"/>
              </w:rPr>
              <w:t>☐</w:t>
            </w:r>
          </w:p>
        </w:tc>
        <w:tc>
          <w:tcPr>
            <w:tcW w:w="3384" w:type="dxa"/>
            <w:gridSpan w:val="2"/>
            <w:vAlign w:val="center"/>
          </w:tcPr>
          <w:p w14:paraId="41060310" w14:textId="77777777" w:rsidR="00CD58D3" w:rsidRPr="00330756" w:rsidRDefault="00CD58D3" w:rsidP="00570A87">
            <w:pPr>
              <w:rPr>
                <w:rFonts w:ascii="Calibri" w:hAnsi="Calibri" w:cs="Calibri"/>
                <w:sz w:val="24"/>
                <w:szCs w:val="24"/>
              </w:rPr>
            </w:pPr>
            <w:r w:rsidRPr="00330756">
              <w:rPr>
                <w:rFonts w:ascii="Calibri" w:hAnsi="Calibri" w:cs="Calibri"/>
                <w:sz w:val="24"/>
                <w:szCs w:val="24"/>
              </w:rPr>
              <w:t xml:space="preserve">Sveučilišni studijski </w:t>
            </w:r>
            <w:r w:rsidRPr="00330756">
              <w:rPr>
                <w:rFonts w:ascii="Segoe UI Symbol" w:eastAsia="MS Gothic" w:hAnsi="Segoe UI Symbol" w:cs="Segoe UI Symbol"/>
                <w:sz w:val="24"/>
                <w:szCs w:val="24"/>
                <w:shd w:val="clear" w:color="auto" w:fill="AEAAAA" w:themeFill="background2" w:themeFillShade="BF"/>
              </w:rPr>
              <w:t>☐</w:t>
            </w:r>
          </w:p>
        </w:tc>
      </w:tr>
      <w:tr w:rsidR="00CD58D3" w:rsidRPr="00330756" w14:paraId="64311B23" w14:textId="77777777" w:rsidTr="00570A87">
        <w:trPr>
          <w:trHeight w:val="629"/>
        </w:trPr>
        <w:tc>
          <w:tcPr>
            <w:tcW w:w="2443" w:type="dxa"/>
            <w:vMerge w:val="restart"/>
            <w:shd w:val="clear" w:color="auto" w:fill="B6DDE8"/>
            <w:vAlign w:val="center"/>
          </w:tcPr>
          <w:p w14:paraId="6EF60AF5" w14:textId="77777777" w:rsidR="00CD58D3" w:rsidRPr="00330756" w:rsidRDefault="00CD58D3" w:rsidP="00570A87">
            <w:pPr>
              <w:rPr>
                <w:rFonts w:ascii="Calibri" w:hAnsi="Calibri" w:cs="Calibri"/>
                <w:sz w:val="24"/>
                <w:szCs w:val="24"/>
              </w:rPr>
            </w:pPr>
            <w:r w:rsidRPr="00330756">
              <w:rPr>
                <w:rFonts w:ascii="Calibri" w:hAnsi="Calibri" w:cs="Calibri"/>
                <w:sz w:val="24"/>
                <w:szCs w:val="24"/>
              </w:rPr>
              <w:t>Razina studijskog programa</w:t>
            </w:r>
          </w:p>
        </w:tc>
        <w:tc>
          <w:tcPr>
            <w:tcW w:w="2255" w:type="dxa"/>
            <w:vAlign w:val="center"/>
          </w:tcPr>
          <w:p w14:paraId="700F475F" w14:textId="77777777" w:rsidR="00CD58D3" w:rsidRPr="00330756" w:rsidRDefault="00CD58D3" w:rsidP="00570A87">
            <w:pPr>
              <w:spacing w:after="0" w:line="240" w:lineRule="auto"/>
              <w:rPr>
                <w:rFonts w:ascii="Calibri" w:hAnsi="Calibri" w:cs="Calibri"/>
                <w:sz w:val="24"/>
                <w:szCs w:val="24"/>
              </w:rPr>
            </w:pPr>
            <w:r w:rsidRPr="00330756">
              <w:rPr>
                <w:rFonts w:ascii="Calibri" w:hAnsi="Calibri" w:cs="Calibri"/>
                <w:sz w:val="24"/>
                <w:szCs w:val="24"/>
              </w:rPr>
              <w:t xml:space="preserve">Prijediplomski </w:t>
            </w:r>
            <w:r w:rsidRPr="00330756">
              <w:rPr>
                <w:rFonts w:ascii="Segoe UI Symbol" w:eastAsia="MS Gothic" w:hAnsi="Segoe UI Symbol" w:cs="Segoe UI Symbol"/>
                <w:sz w:val="24"/>
                <w:szCs w:val="24"/>
                <w:shd w:val="clear" w:color="auto" w:fill="AEAAAA" w:themeFill="background2" w:themeFillShade="BF"/>
              </w:rPr>
              <w:t>☐</w:t>
            </w:r>
          </w:p>
        </w:tc>
        <w:tc>
          <w:tcPr>
            <w:tcW w:w="2255" w:type="dxa"/>
            <w:gridSpan w:val="2"/>
            <w:vAlign w:val="center"/>
          </w:tcPr>
          <w:p w14:paraId="1531F6C8" w14:textId="77777777" w:rsidR="00CD58D3" w:rsidRPr="00330756" w:rsidRDefault="00CD58D3" w:rsidP="00570A87">
            <w:pPr>
              <w:spacing w:after="0" w:line="240" w:lineRule="auto"/>
              <w:rPr>
                <w:rFonts w:ascii="Calibri" w:hAnsi="Calibri" w:cs="Calibri"/>
                <w:sz w:val="24"/>
                <w:szCs w:val="24"/>
              </w:rPr>
            </w:pPr>
            <w:r w:rsidRPr="00330756">
              <w:rPr>
                <w:rFonts w:ascii="Calibri" w:hAnsi="Calibri" w:cs="Calibri"/>
                <w:sz w:val="24"/>
                <w:szCs w:val="24"/>
              </w:rPr>
              <w:t xml:space="preserve">Diplomski </w:t>
            </w:r>
            <w:r w:rsidRPr="00330756">
              <w:rPr>
                <w:rFonts w:ascii="Segoe UI Symbol" w:eastAsia="MS Gothic" w:hAnsi="Segoe UI Symbol" w:cs="Segoe UI Symbol"/>
                <w:sz w:val="24"/>
                <w:szCs w:val="24"/>
              </w:rPr>
              <w:t>☐</w:t>
            </w:r>
          </w:p>
        </w:tc>
        <w:tc>
          <w:tcPr>
            <w:tcW w:w="2256" w:type="dxa"/>
            <w:vAlign w:val="center"/>
          </w:tcPr>
          <w:p w14:paraId="38D52675" w14:textId="77777777" w:rsidR="00CD58D3" w:rsidRPr="00330756" w:rsidRDefault="00CD58D3" w:rsidP="00570A87">
            <w:pPr>
              <w:rPr>
                <w:rFonts w:ascii="Calibri" w:hAnsi="Calibri" w:cs="Calibri"/>
                <w:sz w:val="24"/>
                <w:szCs w:val="24"/>
              </w:rPr>
            </w:pPr>
            <w:r w:rsidRPr="00330756">
              <w:rPr>
                <w:rFonts w:ascii="Calibri" w:hAnsi="Calibri" w:cs="Calibri"/>
                <w:sz w:val="24"/>
                <w:szCs w:val="24"/>
              </w:rPr>
              <w:t xml:space="preserve">Integrirani </w:t>
            </w:r>
            <w:r w:rsidRPr="00330756">
              <w:rPr>
                <w:rFonts w:ascii="Segoe UI Symbol" w:eastAsia="MS Gothic" w:hAnsi="Segoe UI Symbol" w:cs="Segoe UI Symbol"/>
                <w:sz w:val="24"/>
                <w:szCs w:val="24"/>
              </w:rPr>
              <w:t>☐</w:t>
            </w:r>
          </w:p>
        </w:tc>
      </w:tr>
      <w:tr w:rsidR="00CD58D3" w:rsidRPr="00330756" w14:paraId="692A5FF3" w14:textId="77777777" w:rsidTr="00570A87">
        <w:trPr>
          <w:trHeight w:val="703"/>
        </w:trPr>
        <w:tc>
          <w:tcPr>
            <w:tcW w:w="2443" w:type="dxa"/>
            <w:vMerge/>
            <w:shd w:val="clear" w:color="auto" w:fill="B6DDE8"/>
            <w:vAlign w:val="center"/>
          </w:tcPr>
          <w:p w14:paraId="4AEAF63D" w14:textId="77777777" w:rsidR="00CD58D3" w:rsidRPr="00330756" w:rsidRDefault="00CD58D3" w:rsidP="00570A87">
            <w:pPr>
              <w:rPr>
                <w:rFonts w:ascii="Calibri" w:hAnsi="Calibri" w:cs="Calibri"/>
                <w:sz w:val="24"/>
                <w:szCs w:val="24"/>
              </w:rPr>
            </w:pPr>
          </w:p>
        </w:tc>
        <w:tc>
          <w:tcPr>
            <w:tcW w:w="2255" w:type="dxa"/>
            <w:vAlign w:val="center"/>
          </w:tcPr>
          <w:p w14:paraId="32F56AE9" w14:textId="77777777" w:rsidR="00CD58D3" w:rsidRPr="00330756" w:rsidRDefault="00CD58D3" w:rsidP="00570A87">
            <w:pPr>
              <w:spacing w:after="0" w:line="240" w:lineRule="auto"/>
              <w:rPr>
                <w:rFonts w:ascii="Calibri" w:hAnsi="Calibri" w:cs="Calibri"/>
                <w:sz w:val="24"/>
                <w:szCs w:val="24"/>
              </w:rPr>
            </w:pPr>
            <w:r w:rsidRPr="00330756">
              <w:rPr>
                <w:rFonts w:ascii="Calibri" w:hAnsi="Calibri" w:cs="Calibri"/>
                <w:sz w:val="24"/>
                <w:szCs w:val="24"/>
              </w:rPr>
              <w:t xml:space="preserve">Poslijediplomski sveučilišni </w:t>
            </w:r>
            <w:r w:rsidRPr="00330756">
              <w:rPr>
                <w:rFonts w:ascii="Segoe UI Symbol" w:eastAsia="MS Gothic" w:hAnsi="Segoe UI Symbol" w:cs="Segoe UI Symbol"/>
                <w:sz w:val="24"/>
                <w:szCs w:val="24"/>
              </w:rPr>
              <w:t>☐</w:t>
            </w:r>
          </w:p>
        </w:tc>
        <w:tc>
          <w:tcPr>
            <w:tcW w:w="2255" w:type="dxa"/>
            <w:gridSpan w:val="2"/>
            <w:vAlign w:val="center"/>
          </w:tcPr>
          <w:p w14:paraId="0C1343F1" w14:textId="77777777" w:rsidR="00CD58D3" w:rsidRPr="00330756" w:rsidRDefault="00CD58D3" w:rsidP="00570A87">
            <w:pPr>
              <w:spacing w:after="0" w:line="240" w:lineRule="auto"/>
              <w:rPr>
                <w:rFonts w:ascii="Calibri" w:hAnsi="Calibri" w:cs="Calibri"/>
                <w:sz w:val="24"/>
                <w:szCs w:val="24"/>
              </w:rPr>
            </w:pPr>
            <w:r w:rsidRPr="00330756">
              <w:rPr>
                <w:rFonts w:ascii="Calibri" w:hAnsi="Calibri" w:cs="Calibri"/>
                <w:sz w:val="24"/>
                <w:szCs w:val="24"/>
              </w:rPr>
              <w:t xml:space="preserve">Poslijediplomski specijalistički </w:t>
            </w:r>
            <w:r w:rsidRPr="00330756">
              <w:rPr>
                <w:rFonts w:ascii="Segoe UI Symbol" w:eastAsia="MS Gothic" w:hAnsi="Segoe UI Symbol" w:cs="Segoe UI Symbol"/>
                <w:sz w:val="24"/>
                <w:szCs w:val="24"/>
              </w:rPr>
              <w:t>☐</w:t>
            </w:r>
          </w:p>
        </w:tc>
        <w:tc>
          <w:tcPr>
            <w:tcW w:w="2256" w:type="dxa"/>
            <w:vAlign w:val="center"/>
          </w:tcPr>
          <w:p w14:paraId="5A22191D" w14:textId="77777777" w:rsidR="00CD58D3" w:rsidRPr="00330756" w:rsidRDefault="00CD58D3" w:rsidP="00570A87">
            <w:pPr>
              <w:rPr>
                <w:rFonts w:ascii="Calibri" w:hAnsi="Calibri" w:cs="Calibri"/>
                <w:sz w:val="24"/>
                <w:szCs w:val="24"/>
              </w:rPr>
            </w:pPr>
            <w:r w:rsidRPr="00330756">
              <w:rPr>
                <w:rFonts w:ascii="Calibri" w:hAnsi="Calibri" w:cs="Calibri"/>
                <w:sz w:val="24"/>
                <w:szCs w:val="24"/>
              </w:rPr>
              <w:t xml:space="preserve">Diplomski specijalistički </w:t>
            </w:r>
            <w:r w:rsidRPr="00330756">
              <w:rPr>
                <w:rFonts w:ascii="Segoe UI Symbol" w:eastAsia="MS Gothic" w:hAnsi="Segoe UI Symbol" w:cs="Segoe UI Symbol"/>
                <w:sz w:val="24"/>
                <w:szCs w:val="24"/>
              </w:rPr>
              <w:t>☐</w:t>
            </w:r>
          </w:p>
        </w:tc>
      </w:tr>
      <w:tr w:rsidR="00CD58D3" w:rsidRPr="00330756" w14:paraId="79AA62FB" w14:textId="77777777" w:rsidTr="00570A87">
        <w:trPr>
          <w:trHeight w:val="1964"/>
        </w:trPr>
        <w:tc>
          <w:tcPr>
            <w:tcW w:w="2443" w:type="dxa"/>
            <w:shd w:val="clear" w:color="auto" w:fill="B6DDE8"/>
            <w:vAlign w:val="center"/>
          </w:tcPr>
          <w:p w14:paraId="19AFD521" w14:textId="77777777" w:rsidR="00CD58D3" w:rsidRPr="00330756" w:rsidRDefault="00CD58D3" w:rsidP="00570A87">
            <w:pPr>
              <w:rPr>
                <w:rFonts w:ascii="Calibri" w:hAnsi="Calibri" w:cs="Calibri"/>
                <w:sz w:val="24"/>
                <w:szCs w:val="24"/>
              </w:rPr>
            </w:pPr>
            <w:r w:rsidRPr="00330756">
              <w:rPr>
                <w:rFonts w:ascii="Calibri" w:hAnsi="Calibri" w:cs="Calibri"/>
                <w:sz w:val="24"/>
                <w:szCs w:val="24"/>
              </w:rPr>
              <w:t>Akademski/stručni naziv  naziv koji se stječe po završetku studija</w:t>
            </w:r>
          </w:p>
        </w:tc>
        <w:tc>
          <w:tcPr>
            <w:tcW w:w="6767" w:type="dxa"/>
            <w:gridSpan w:val="4"/>
            <w:vAlign w:val="center"/>
          </w:tcPr>
          <w:p w14:paraId="09902364" w14:textId="77777777" w:rsidR="00CD58D3" w:rsidRPr="00330756" w:rsidRDefault="00CD58D3" w:rsidP="00570A87">
            <w:pPr>
              <w:rPr>
                <w:rFonts w:ascii="Calibri" w:hAnsi="Calibri" w:cs="Calibri"/>
                <w:sz w:val="24"/>
                <w:szCs w:val="24"/>
              </w:rPr>
            </w:pPr>
            <w:r w:rsidRPr="00330756">
              <w:rPr>
                <w:rFonts w:ascii="Calibri" w:hAnsi="Calibri" w:cs="Calibri"/>
                <w:sz w:val="24"/>
                <w:szCs w:val="24"/>
              </w:rPr>
              <w:t>Prvostupnik kineziologije, univ.bacc.cin.</w:t>
            </w:r>
          </w:p>
        </w:tc>
      </w:tr>
    </w:tbl>
    <w:p w14:paraId="1E532BF0" w14:textId="77777777" w:rsidR="002B7E14" w:rsidRPr="00330756" w:rsidRDefault="002B7E14" w:rsidP="002B7E14">
      <w:pPr>
        <w:rPr>
          <w:rFonts w:ascii="Calibri" w:eastAsia="Times New Roman" w:hAnsi="Calibri" w:cs="Calibri"/>
          <w:sz w:val="24"/>
          <w:szCs w:val="24"/>
        </w:rPr>
        <w:sectPr w:rsidR="002B7E14" w:rsidRPr="00330756">
          <w:pgSz w:w="11900" w:h="16838"/>
          <w:pgMar w:top="757" w:right="6" w:bottom="1440" w:left="1340" w:header="0" w:footer="0" w:gutter="0"/>
          <w:cols w:space="0" w:equalWidth="0">
            <w:col w:w="10560"/>
          </w:cols>
          <w:docGrid w:linePitch="360"/>
        </w:sectPr>
      </w:pPr>
    </w:p>
    <w:p w14:paraId="77C96B3A" w14:textId="77777777" w:rsidR="002B7E14" w:rsidRPr="00330756" w:rsidRDefault="002B7E14" w:rsidP="002B7E14">
      <w:pPr>
        <w:spacing w:line="346" w:lineRule="exact"/>
        <w:rPr>
          <w:rFonts w:ascii="Calibri" w:eastAsia="Times New Roman" w:hAnsi="Calibri" w:cs="Calibri"/>
          <w:sz w:val="24"/>
          <w:szCs w:val="24"/>
        </w:rPr>
      </w:pPr>
      <w:bookmarkStart w:id="1" w:name="page3"/>
      <w:bookmarkEnd w:id="1"/>
    </w:p>
    <w:p w14:paraId="0523967F" w14:textId="77777777" w:rsidR="002B7E14" w:rsidRPr="00330756" w:rsidRDefault="002B7E14" w:rsidP="005D144E">
      <w:pPr>
        <w:numPr>
          <w:ilvl w:val="0"/>
          <w:numId w:val="25"/>
        </w:numPr>
        <w:tabs>
          <w:tab w:val="left" w:pos="564"/>
        </w:tabs>
        <w:spacing w:after="0" w:line="0" w:lineRule="atLeast"/>
        <w:ind w:left="564" w:hanging="564"/>
        <w:rPr>
          <w:rFonts w:ascii="Calibri" w:hAnsi="Calibri" w:cs="Calibri"/>
          <w:b/>
          <w:color w:val="365F91"/>
          <w:sz w:val="32"/>
          <w:szCs w:val="24"/>
        </w:rPr>
      </w:pPr>
      <w:r w:rsidRPr="00330756">
        <w:rPr>
          <w:rFonts w:ascii="Calibri" w:hAnsi="Calibri" w:cs="Calibri"/>
          <w:b/>
          <w:color w:val="365F91"/>
          <w:sz w:val="32"/>
          <w:szCs w:val="24"/>
        </w:rPr>
        <w:t>KALENDAR NASTAVE</w:t>
      </w:r>
    </w:p>
    <w:p w14:paraId="41513485" w14:textId="77777777" w:rsidR="002B7E14" w:rsidRPr="00330756" w:rsidRDefault="002B7E14" w:rsidP="002B7E14">
      <w:pPr>
        <w:spacing w:line="20" w:lineRule="exact"/>
        <w:rPr>
          <w:rFonts w:ascii="Calibri" w:eastAsia="Times New Roman" w:hAnsi="Calibri" w:cs="Calibri"/>
          <w:sz w:val="24"/>
          <w:szCs w:val="24"/>
        </w:rPr>
      </w:pPr>
      <w:r w:rsidRPr="00330756">
        <w:rPr>
          <w:rFonts w:ascii="Calibri" w:hAnsi="Calibri" w:cs="Calibri"/>
          <w:b/>
          <w:noProof/>
          <w:color w:val="365F91"/>
          <w:sz w:val="24"/>
          <w:szCs w:val="24"/>
          <w:lang w:eastAsia="hr-HR"/>
        </w:rPr>
        <w:drawing>
          <wp:anchor distT="0" distB="0" distL="114300" distR="114300" simplePos="0" relativeHeight="251661312" behindDoc="1" locked="0" layoutInCell="1" allowOverlap="1" wp14:anchorId="09F84B1A" wp14:editId="1565DC6B">
            <wp:simplePos x="0" y="0"/>
            <wp:positionH relativeFrom="column">
              <wp:posOffset>-17780</wp:posOffset>
            </wp:positionH>
            <wp:positionV relativeFrom="paragraph">
              <wp:posOffset>157480</wp:posOffset>
            </wp:positionV>
            <wp:extent cx="5798185" cy="27305"/>
            <wp:effectExtent l="1905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798185" cy="27305"/>
                    </a:xfrm>
                    <a:prstGeom prst="rect">
                      <a:avLst/>
                    </a:prstGeom>
                    <a:noFill/>
                  </pic:spPr>
                </pic:pic>
              </a:graphicData>
            </a:graphic>
          </wp:anchor>
        </w:drawing>
      </w:r>
    </w:p>
    <w:p w14:paraId="63589680" w14:textId="77777777" w:rsidR="002B7E14" w:rsidRPr="00330756" w:rsidRDefault="002B7E14" w:rsidP="002B7E14">
      <w:pPr>
        <w:spacing w:line="400" w:lineRule="exact"/>
        <w:rPr>
          <w:rFonts w:ascii="Calibri" w:eastAsia="Times New Roman" w:hAnsi="Calibri" w:cs="Calibri"/>
          <w:sz w:val="24"/>
          <w:szCs w:val="24"/>
        </w:rPr>
      </w:pPr>
    </w:p>
    <w:p w14:paraId="021AFF34" w14:textId="77777777" w:rsidR="0074409F" w:rsidRPr="00330756" w:rsidRDefault="0074409F" w:rsidP="0074409F">
      <w:pPr>
        <w:spacing w:line="236" w:lineRule="auto"/>
        <w:ind w:left="4" w:right="1420"/>
        <w:rPr>
          <w:rFonts w:ascii="Calibri" w:hAnsi="Calibri" w:cs="Calibri"/>
          <w:sz w:val="24"/>
        </w:rPr>
      </w:pPr>
      <w:r w:rsidRPr="00330756">
        <w:rPr>
          <w:rFonts w:ascii="Calibri" w:hAnsi="Calibri" w:cs="Calibri"/>
          <w:sz w:val="24"/>
        </w:rPr>
        <w:t xml:space="preserve">Studij se izvodi kao redoviti studij na hrvatskom jeziku. </w:t>
      </w:r>
    </w:p>
    <w:p w14:paraId="60BD2722" w14:textId="77777777" w:rsidR="0074409F" w:rsidRPr="00330756" w:rsidRDefault="0074409F" w:rsidP="0074409F">
      <w:pPr>
        <w:spacing w:line="0" w:lineRule="atLeast"/>
        <w:ind w:left="4"/>
        <w:rPr>
          <w:rFonts w:ascii="Calibri" w:hAnsi="Calibri" w:cs="Calibri"/>
          <w:b/>
          <w:sz w:val="24"/>
        </w:rPr>
      </w:pPr>
      <w:r w:rsidRPr="00330756">
        <w:rPr>
          <w:rFonts w:ascii="Calibri" w:hAnsi="Calibri" w:cs="Calibri"/>
          <w:b/>
          <w:sz w:val="24"/>
        </w:rPr>
        <w:t>Nastava</w:t>
      </w:r>
    </w:p>
    <w:p w14:paraId="53933ADD" w14:textId="77777777" w:rsidR="0074409F" w:rsidRPr="00330756" w:rsidRDefault="0074409F" w:rsidP="002B1D93">
      <w:pPr>
        <w:spacing w:line="45" w:lineRule="exact"/>
        <w:outlineLvl w:val="0"/>
        <w:rPr>
          <w:rFonts w:ascii="Calibri" w:eastAsia="Times New Roman" w:hAnsi="Calibri" w:cs="Calibri"/>
        </w:rPr>
      </w:pPr>
    </w:p>
    <w:p w14:paraId="52461643" w14:textId="23E537C4" w:rsidR="0074409F" w:rsidRPr="00330756" w:rsidRDefault="0074409F" w:rsidP="0074409F">
      <w:pPr>
        <w:spacing w:line="240" w:lineRule="auto"/>
        <w:jc w:val="both"/>
        <w:rPr>
          <w:rFonts w:ascii="Calibri" w:hAnsi="Calibri" w:cs="Calibri"/>
          <w:sz w:val="24"/>
          <w:szCs w:val="24"/>
        </w:rPr>
      </w:pPr>
      <w:r w:rsidRPr="00330756">
        <w:rPr>
          <w:rFonts w:ascii="Calibri" w:hAnsi="Calibri" w:cs="Calibri"/>
          <w:sz w:val="24"/>
          <w:szCs w:val="24"/>
        </w:rPr>
        <w:t>Nastava na studiju</w:t>
      </w:r>
      <w:r w:rsidR="00110F6B" w:rsidRPr="00330756">
        <w:rPr>
          <w:rFonts w:ascii="Calibri" w:hAnsi="Calibri" w:cs="Calibri"/>
          <w:sz w:val="24"/>
          <w:szCs w:val="24"/>
        </w:rPr>
        <w:t xml:space="preserve"> (1.godina)</w:t>
      </w:r>
      <w:r w:rsidRPr="00330756">
        <w:rPr>
          <w:rFonts w:ascii="Calibri" w:hAnsi="Calibri" w:cs="Calibri"/>
          <w:sz w:val="24"/>
          <w:szCs w:val="24"/>
        </w:rPr>
        <w:t xml:space="preserve"> započinje </w:t>
      </w:r>
      <w:r w:rsidR="00511945" w:rsidRPr="00330756">
        <w:rPr>
          <w:rFonts w:ascii="Calibri" w:hAnsi="Calibri" w:cs="Calibri"/>
          <w:sz w:val="24"/>
          <w:szCs w:val="24"/>
        </w:rPr>
        <w:t>29</w:t>
      </w:r>
      <w:r w:rsidRPr="00330756">
        <w:rPr>
          <w:rFonts w:ascii="Calibri" w:hAnsi="Calibri" w:cs="Calibri"/>
          <w:sz w:val="24"/>
          <w:szCs w:val="24"/>
        </w:rPr>
        <w:t>. rujna, 202</w:t>
      </w:r>
      <w:r w:rsidR="00511945" w:rsidRPr="00330756">
        <w:rPr>
          <w:rFonts w:ascii="Calibri" w:hAnsi="Calibri" w:cs="Calibri"/>
          <w:sz w:val="24"/>
          <w:szCs w:val="24"/>
        </w:rPr>
        <w:t>5</w:t>
      </w:r>
      <w:r w:rsidRPr="00330756">
        <w:rPr>
          <w:rFonts w:ascii="Calibri" w:hAnsi="Calibri" w:cs="Calibri"/>
          <w:sz w:val="24"/>
          <w:szCs w:val="24"/>
        </w:rPr>
        <w:t>. godine</w:t>
      </w:r>
      <w:r w:rsidR="002B1D93" w:rsidRPr="00330756">
        <w:rPr>
          <w:rFonts w:ascii="Calibri" w:hAnsi="Calibri" w:cs="Calibri"/>
          <w:sz w:val="24"/>
          <w:szCs w:val="24"/>
        </w:rPr>
        <w:t xml:space="preserve"> </w:t>
      </w:r>
      <w:r w:rsidRPr="00330756">
        <w:rPr>
          <w:rFonts w:ascii="Calibri" w:hAnsi="Calibri" w:cs="Calibri"/>
          <w:sz w:val="24"/>
          <w:szCs w:val="24"/>
        </w:rPr>
        <w:t xml:space="preserve">i traje do </w:t>
      </w:r>
      <w:r w:rsidR="00511945" w:rsidRPr="00330756">
        <w:rPr>
          <w:rFonts w:ascii="Calibri" w:hAnsi="Calibri" w:cs="Calibri"/>
          <w:sz w:val="24"/>
          <w:szCs w:val="24"/>
        </w:rPr>
        <w:t>29</w:t>
      </w:r>
      <w:r w:rsidRPr="00330756">
        <w:rPr>
          <w:rFonts w:ascii="Calibri" w:hAnsi="Calibri" w:cs="Calibri"/>
          <w:sz w:val="24"/>
          <w:szCs w:val="24"/>
        </w:rPr>
        <w:t>. svibnja, 202</w:t>
      </w:r>
      <w:r w:rsidR="00511945" w:rsidRPr="00330756">
        <w:rPr>
          <w:rFonts w:ascii="Calibri" w:hAnsi="Calibri" w:cs="Calibri"/>
          <w:sz w:val="24"/>
          <w:szCs w:val="24"/>
        </w:rPr>
        <w:t>6</w:t>
      </w:r>
      <w:r w:rsidRPr="00330756">
        <w:rPr>
          <w:rFonts w:ascii="Calibri" w:hAnsi="Calibri" w:cs="Calibri"/>
          <w:sz w:val="24"/>
          <w:szCs w:val="24"/>
        </w:rPr>
        <w:t>. godine.</w:t>
      </w:r>
    </w:p>
    <w:p w14:paraId="3BC1F384" w14:textId="589C8ABA" w:rsidR="002B1D93" w:rsidRPr="00330756" w:rsidRDefault="002B1D93" w:rsidP="0074409F">
      <w:pPr>
        <w:spacing w:line="240" w:lineRule="auto"/>
        <w:jc w:val="both"/>
        <w:rPr>
          <w:rFonts w:ascii="Calibri" w:hAnsi="Calibri" w:cs="Calibri"/>
          <w:sz w:val="24"/>
          <w:szCs w:val="24"/>
        </w:rPr>
      </w:pPr>
      <w:r w:rsidRPr="00330756">
        <w:rPr>
          <w:rFonts w:ascii="Calibri" w:hAnsi="Calibri" w:cs="Calibri"/>
          <w:sz w:val="24"/>
          <w:szCs w:val="24"/>
        </w:rPr>
        <w:t xml:space="preserve">Za studente druge i treće godine prijediplomskog studija nastava započinje </w:t>
      </w:r>
      <w:r w:rsidR="00511945" w:rsidRPr="00330756">
        <w:rPr>
          <w:rFonts w:ascii="Calibri" w:hAnsi="Calibri" w:cs="Calibri"/>
          <w:sz w:val="24"/>
          <w:szCs w:val="24"/>
        </w:rPr>
        <w:t>06. listopada 2025</w:t>
      </w:r>
      <w:r w:rsidRPr="00330756">
        <w:rPr>
          <w:rFonts w:ascii="Calibri" w:hAnsi="Calibri" w:cs="Calibri"/>
          <w:sz w:val="24"/>
          <w:szCs w:val="24"/>
        </w:rPr>
        <w:t>.</w:t>
      </w:r>
    </w:p>
    <w:p w14:paraId="65D0EA58" w14:textId="77777777" w:rsidR="0074409F" w:rsidRPr="00330756" w:rsidRDefault="0074409F" w:rsidP="0074409F">
      <w:pPr>
        <w:spacing w:line="240" w:lineRule="auto"/>
        <w:jc w:val="both"/>
        <w:rPr>
          <w:rFonts w:ascii="Calibri" w:hAnsi="Calibri" w:cs="Calibri"/>
          <w:sz w:val="24"/>
          <w:szCs w:val="24"/>
        </w:rPr>
      </w:pPr>
      <w:r w:rsidRPr="00330756">
        <w:rPr>
          <w:rFonts w:ascii="Calibri" w:hAnsi="Calibri" w:cs="Calibri"/>
          <w:sz w:val="24"/>
          <w:szCs w:val="24"/>
        </w:rPr>
        <w:t>Studijska godina podijeljena je u dva semestra, zimski i ljetni.</w:t>
      </w:r>
    </w:p>
    <w:p w14:paraId="1ABB224A" w14:textId="60BC15A4" w:rsidR="0074409F" w:rsidRPr="00330756" w:rsidRDefault="0074409F" w:rsidP="0074409F">
      <w:pPr>
        <w:spacing w:line="240" w:lineRule="auto"/>
        <w:jc w:val="both"/>
        <w:rPr>
          <w:rFonts w:ascii="Calibri" w:hAnsi="Calibri" w:cs="Calibri"/>
          <w:sz w:val="24"/>
          <w:szCs w:val="24"/>
        </w:rPr>
      </w:pPr>
      <w:r w:rsidRPr="00330756">
        <w:rPr>
          <w:rFonts w:ascii="Calibri" w:hAnsi="Calibri" w:cs="Calibri"/>
          <w:sz w:val="24"/>
          <w:szCs w:val="24"/>
        </w:rPr>
        <w:t xml:space="preserve">Zimski semestar (nastava) traje od </w:t>
      </w:r>
      <w:r w:rsidR="00511945" w:rsidRPr="00330756">
        <w:rPr>
          <w:rFonts w:ascii="Calibri" w:hAnsi="Calibri" w:cs="Calibri"/>
          <w:sz w:val="24"/>
          <w:szCs w:val="24"/>
        </w:rPr>
        <w:t>29</w:t>
      </w:r>
      <w:r w:rsidRPr="00330756">
        <w:rPr>
          <w:rFonts w:ascii="Calibri" w:hAnsi="Calibri" w:cs="Calibri"/>
          <w:sz w:val="24"/>
          <w:szCs w:val="24"/>
        </w:rPr>
        <w:t>. rujna, 202</w:t>
      </w:r>
      <w:r w:rsidR="00511945" w:rsidRPr="00330756">
        <w:rPr>
          <w:rFonts w:ascii="Calibri" w:hAnsi="Calibri" w:cs="Calibri"/>
          <w:sz w:val="24"/>
          <w:szCs w:val="24"/>
        </w:rPr>
        <w:t>5</w:t>
      </w:r>
      <w:r w:rsidRPr="00330756">
        <w:rPr>
          <w:rFonts w:ascii="Calibri" w:hAnsi="Calibri" w:cs="Calibri"/>
          <w:sz w:val="24"/>
          <w:szCs w:val="24"/>
        </w:rPr>
        <w:t xml:space="preserve">. godine </w:t>
      </w:r>
      <w:r w:rsidR="00511945" w:rsidRPr="00330756">
        <w:rPr>
          <w:rFonts w:ascii="Calibri" w:hAnsi="Calibri" w:cs="Calibri"/>
          <w:sz w:val="24"/>
          <w:szCs w:val="24"/>
        </w:rPr>
        <w:t>do 23. siječnja, 2026. godine</w:t>
      </w:r>
      <w:r w:rsidRPr="00330756">
        <w:rPr>
          <w:rFonts w:ascii="Calibri" w:hAnsi="Calibri" w:cs="Calibri"/>
          <w:sz w:val="24"/>
          <w:szCs w:val="24"/>
        </w:rPr>
        <w:t>.</w:t>
      </w:r>
    </w:p>
    <w:p w14:paraId="181F2F13" w14:textId="2D60BC2C" w:rsidR="0074409F" w:rsidRPr="00330756" w:rsidRDefault="00511945" w:rsidP="0074409F">
      <w:pPr>
        <w:spacing w:line="240" w:lineRule="auto"/>
        <w:jc w:val="both"/>
        <w:rPr>
          <w:rFonts w:ascii="Calibri" w:hAnsi="Calibri" w:cs="Calibri"/>
          <w:sz w:val="24"/>
          <w:szCs w:val="24"/>
        </w:rPr>
      </w:pPr>
      <w:r w:rsidRPr="00330756">
        <w:rPr>
          <w:rFonts w:ascii="Calibri" w:hAnsi="Calibri" w:cs="Calibri"/>
          <w:sz w:val="24"/>
          <w:szCs w:val="24"/>
        </w:rPr>
        <w:t>Ljetni semestar (nastava) traje od 16. veljače, 2026. godine do 29. svibnja, 2026. godine</w:t>
      </w:r>
      <w:r w:rsidR="0074409F" w:rsidRPr="00330756">
        <w:rPr>
          <w:rFonts w:ascii="Calibri" w:hAnsi="Calibri" w:cs="Calibri"/>
          <w:sz w:val="24"/>
          <w:szCs w:val="24"/>
        </w:rPr>
        <w:t>.</w:t>
      </w:r>
    </w:p>
    <w:p w14:paraId="148B8DCD" w14:textId="77777777" w:rsidR="0074409F" w:rsidRPr="00330756" w:rsidRDefault="0074409F" w:rsidP="0074409F">
      <w:pPr>
        <w:spacing w:line="381" w:lineRule="exact"/>
        <w:rPr>
          <w:rFonts w:ascii="Calibri" w:eastAsia="Times New Roman" w:hAnsi="Calibri" w:cs="Calibri"/>
        </w:rPr>
      </w:pPr>
    </w:p>
    <w:p w14:paraId="48CBAB51" w14:textId="77777777" w:rsidR="0074409F" w:rsidRPr="00330756" w:rsidRDefault="0074409F" w:rsidP="0074409F">
      <w:pPr>
        <w:spacing w:line="0" w:lineRule="atLeast"/>
        <w:ind w:left="4"/>
        <w:rPr>
          <w:rFonts w:ascii="Calibri" w:hAnsi="Calibri" w:cs="Calibri"/>
          <w:b/>
          <w:sz w:val="24"/>
        </w:rPr>
      </w:pPr>
      <w:r w:rsidRPr="00330756">
        <w:rPr>
          <w:rFonts w:ascii="Calibri" w:hAnsi="Calibri" w:cs="Calibri"/>
          <w:b/>
          <w:sz w:val="24"/>
        </w:rPr>
        <w:t>Ispitni rokovi</w:t>
      </w:r>
    </w:p>
    <w:p w14:paraId="487824F5" w14:textId="77777777" w:rsidR="0074409F" w:rsidRPr="00330756" w:rsidRDefault="0074409F" w:rsidP="0074409F">
      <w:pPr>
        <w:spacing w:line="43" w:lineRule="exact"/>
        <w:rPr>
          <w:rFonts w:ascii="Calibri" w:eastAsia="Times New Roman" w:hAnsi="Calibri" w:cs="Calibri"/>
        </w:rPr>
      </w:pPr>
    </w:p>
    <w:p w14:paraId="7750E619" w14:textId="77777777" w:rsidR="00511945" w:rsidRPr="00330756" w:rsidRDefault="00511945" w:rsidP="00511945">
      <w:pPr>
        <w:spacing w:line="240" w:lineRule="auto"/>
        <w:jc w:val="both"/>
        <w:rPr>
          <w:rFonts w:ascii="Calibri" w:hAnsi="Calibri" w:cs="Calibri"/>
          <w:sz w:val="24"/>
          <w:szCs w:val="24"/>
        </w:rPr>
      </w:pPr>
      <w:r w:rsidRPr="00330756">
        <w:rPr>
          <w:rFonts w:ascii="Calibri" w:hAnsi="Calibri" w:cs="Calibri"/>
          <w:sz w:val="24"/>
          <w:szCs w:val="24"/>
        </w:rPr>
        <w:t>Zimski ispitni rok (jedan termin) traje od 26. siječnja do 13. veljače, 2026. godine.</w:t>
      </w:r>
    </w:p>
    <w:p w14:paraId="759855AC" w14:textId="77777777" w:rsidR="00511945" w:rsidRPr="00330756" w:rsidRDefault="00511945" w:rsidP="00511945">
      <w:pPr>
        <w:spacing w:line="240" w:lineRule="auto"/>
        <w:ind w:right="1420"/>
        <w:jc w:val="both"/>
        <w:rPr>
          <w:rFonts w:ascii="Calibri" w:hAnsi="Calibri" w:cs="Calibri"/>
          <w:sz w:val="24"/>
          <w:szCs w:val="24"/>
        </w:rPr>
      </w:pPr>
      <w:r w:rsidRPr="00330756">
        <w:rPr>
          <w:rFonts w:ascii="Calibri" w:hAnsi="Calibri" w:cs="Calibri"/>
          <w:sz w:val="24"/>
          <w:szCs w:val="24"/>
        </w:rPr>
        <w:t>Ljetni ispitni rok (dva termina) traje od 01. do 12. lipnja, 2026. godine te od 15. lipnja do 26. lipnja, 2026. godine.</w:t>
      </w:r>
    </w:p>
    <w:p w14:paraId="701BACC7" w14:textId="77777777" w:rsidR="00511945" w:rsidRPr="00330756" w:rsidRDefault="00511945" w:rsidP="00511945">
      <w:pPr>
        <w:spacing w:line="240" w:lineRule="auto"/>
        <w:ind w:right="1420"/>
        <w:jc w:val="both"/>
        <w:rPr>
          <w:rFonts w:ascii="Calibri" w:hAnsi="Calibri" w:cs="Calibri"/>
          <w:sz w:val="24"/>
          <w:szCs w:val="24"/>
        </w:rPr>
      </w:pPr>
      <w:r w:rsidRPr="00330756">
        <w:rPr>
          <w:rFonts w:ascii="Calibri" w:hAnsi="Calibri" w:cs="Calibri"/>
          <w:sz w:val="24"/>
          <w:szCs w:val="24"/>
        </w:rPr>
        <w:t>Jesenski ispitni rok (jedan termin/ispit pred povjerenstvom) traje od 24. kolovoza do 4. rujna, 2026. godine te od 7. do 18. rujna, 2026. godine.</w:t>
      </w:r>
    </w:p>
    <w:p w14:paraId="113B4074" w14:textId="70C053E3" w:rsidR="0074409F" w:rsidRPr="00330756" w:rsidRDefault="0074409F" w:rsidP="0074409F">
      <w:pPr>
        <w:spacing w:line="240" w:lineRule="auto"/>
        <w:ind w:right="1420"/>
        <w:jc w:val="both"/>
        <w:rPr>
          <w:rFonts w:ascii="Calibri" w:hAnsi="Calibri" w:cs="Calibri"/>
          <w:sz w:val="24"/>
          <w:szCs w:val="24"/>
        </w:rPr>
      </w:pPr>
    </w:p>
    <w:p w14:paraId="6ED2D267" w14:textId="77777777" w:rsidR="002B7E14" w:rsidRPr="00330756" w:rsidRDefault="002B7E14" w:rsidP="002B7E14">
      <w:pPr>
        <w:spacing w:line="240" w:lineRule="auto"/>
        <w:ind w:right="1420"/>
        <w:jc w:val="both"/>
        <w:rPr>
          <w:rFonts w:ascii="Calibri" w:hAnsi="Calibri" w:cs="Calibri"/>
          <w:sz w:val="24"/>
          <w:szCs w:val="24"/>
        </w:rPr>
        <w:sectPr w:rsidR="002B7E14" w:rsidRPr="00330756">
          <w:pgSz w:w="11900" w:h="16838"/>
          <w:pgMar w:top="757" w:right="6" w:bottom="1440" w:left="1416" w:header="0" w:footer="0" w:gutter="0"/>
          <w:cols w:space="0" w:equalWidth="0">
            <w:col w:w="10484"/>
          </w:cols>
          <w:docGrid w:linePitch="360"/>
        </w:sectPr>
      </w:pPr>
    </w:p>
    <w:p w14:paraId="28DEB55A" w14:textId="77777777" w:rsidR="002B7E14" w:rsidRPr="00330756" w:rsidRDefault="002B7E14" w:rsidP="005D144E">
      <w:pPr>
        <w:numPr>
          <w:ilvl w:val="0"/>
          <w:numId w:val="26"/>
        </w:numPr>
        <w:tabs>
          <w:tab w:val="left" w:pos="640"/>
        </w:tabs>
        <w:spacing w:after="0" w:line="0" w:lineRule="atLeast"/>
        <w:ind w:left="640" w:hanging="564"/>
        <w:rPr>
          <w:rFonts w:ascii="Calibri" w:hAnsi="Calibri" w:cs="Calibri"/>
          <w:b/>
          <w:color w:val="365F91"/>
          <w:sz w:val="32"/>
          <w:szCs w:val="24"/>
        </w:rPr>
      </w:pPr>
      <w:bookmarkStart w:id="2" w:name="page4"/>
      <w:bookmarkEnd w:id="2"/>
      <w:r w:rsidRPr="00330756">
        <w:rPr>
          <w:rFonts w:ascii="Calibri" w:hAnsi="Calibri" w:cs="Calibri"/>
          <w:b/>
          <w:color w:val="365F91"/>
          <w:sz w:val="32"/>
          <w:szCs w:val="24"/>
        </w:rPr>
        <w:lastRenderedPageBreak/>
        <w:t>OPIS STUDIJSKOG PROGRAMA</w:t>
      </w:r>
    </w:p>
    <w:p w14:paraId="02E001F6" w14:textId="77777777" w:rsidR="002B7E14" w:rsidRPr="00330756" w:rsidRDefault="002B7E14" w:rsidP="002B7E14">
      <w:pPr>
        <w:spacing w:line="20" w:lineRule="exact"/>
        <w:rPr>
          <w:rFonts w:ascii="Calibri" w:eastAsia="Times New Roman" w:hAnsi="Calibri" w:cs="Calibri"/>
          <w:sz w:val="24"/>
          <w:szCs w:val="24"/>
        </w:rPr>
      </w:pPr>
      <w:r w:rsidRPr="00330756">
        <w:rPr>
          <w:rFonts w:ascii="Calibri" w:hAnsi="Calibri" w:cs="Calibri"/>
          <w:b/>
          <w:noProof/>
          <w:color w:val="365F91"/>
          <w:sz w:val="24"/>
          <w:szCs w:val="24"/>
          <w:lang w:eastAsia="hr-HR"/>
        </w:rPr>
        <w:drawing>
          <wp:anchor distT="0" distB="0" distL="114300" distR="114300" simplePos="0" relativeHeight="251662336" behindDoc="1" locked="0" layoutInCell="1" allowOverlap="1" wp14:anchorId="7FC5C2A5" wp14:editId="60C9229C">
            <wp:simplePos x="0" y="0"/>
            <wp:positionH relativeFrom="column">
              <wp:posOffset>30480</wp:posOffset>
            </wp:positionH>
            <wp:positionV relativeFrom="paragraph">
              <wp:posOffset>157480</wp:posOffset>
            </wp:positionV>
            <wp:extent cx="5798185" cy="27305"/>
            <wp:effectExtent l="19050" t="0" r="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798185" cy="27305"/>
                    </a:xfrm>
                    <a:prstGeom prst="rect">
                      <a:avLst/>
                    </a:prstGeom>
                    <a:noFill/>
                  </pic:spPr>
                </pic:pic>
              </a:graphicData>
            </a:graphic>
          </wp:anchor>
        </w:drawing>
      </w:r>
      <w:r w:rsidRPr="00330756">
        <w:rPr>
          <w:rFonts w:ascii="Calibri" w:eastAsia="Calibri" w:hAnsi="Calibri" w:cs="Calibri"/>
          <w:b/>
          <w:noProof/>
          <w:color w:val="365F91"/>
          <w:sz w:val="24"/>
          <w:szCs w:val="24"/>
        </w:rPr>
        <mc:AlternateContent>
          <mc:Choice Requires="wps">
            <w:drawing>
              <wp:anchor distT="0" distB="0" distL="114300" distR="114300" simplePos="0" relativeHeight="251663360" behindDoc="1" locked="0" layoutInCell="1" allowOverlap="1" wp14:anchorId="1F419F74" wp14:editId="338EE462">
                <wp:simplePos x="0" y="0"/>
                <wp:positionH relativeFrom="column">
                  <wp:posOffset>72390</wp:posOffset>
                </wp:positionH>
                <wp:positionV relativeFrom="paragraph">
                  <wp:posOffset>489585</wp:posOffset>
                </wp:positionV>
                <wp:extent cx="5755640" cy="186055"/>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8605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D5046" id="Rectangle 5" o:spid="_x0000_s1026" style="position:absolute;margin-left:5.7pt;margin-top:38.55pt;width:453.2pt;height:14.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" fillcolor="#f2f2f2" strokecolor="white"/>
            </w:pict>
          </mc:Fallback>
        </mc:AlternateContent>
      </w:r>
    </w:p>
    <w:p w14:paraId="66B7D9AF" w14:textId="77777777" w:rsidR="002B7E14" w:rsidRPr="00330756" w:rsidRDefault="002B7E14" w:rsidP="002B7E14">
      <w:pPr>
        <w:spacing w:line="347" w:lineRule="exact"/>
        <w:rPr>
          <w:rFonts w:ascii="Calibri" w:eastAsia="Times New Roman" w:hAnsi="Calibri" w:cs="Calibri"/>
          <w:sz w:val="24"/>
          <w:szCs w:val="24"/>
        </w:rPr>
      </w:pPr>
    </w:p>
    <w:p w14:paraId="36270BEF" w14:textId="77777777" w:rsidR="002B7E14" w:rsidRPr="00330756" w:rsidRDefault="002B7E14" w:rsidP="002B7E14">
      <w:pPr>
        <w:tabs>
          <w:tab w:val="left" w:pos="760"/>
        </w:tabs>
        <w:spacing w:line="0" w:lineRule="atLeast"/>
        <w:ind w:left="140"/>
        <w:rPr>
          <w:rFonts w:ascii="Calibri" w:hAnsi="Calibri" w:cs="Calibri"/>
          <w:b/>
          <w:sz w:val="24"/>
          <w:szCs w:val="24"/>
        </w:rPr>
      </w:pPr>
      <w:r w:rsidRPr="00330756">
        <w:rPr>
          <w:rFonts w:ascii="Calibri" w:hAnsi="Calibri" w:cs="Calibri"/>
          <w:b/>
          <w:sz w:val="24"/>
          <w:szCs w:val="24"/>
        </w:rPr>
        <w:t>2.1.</w:t>
      </w:r>
      <w:r w:rsidRPr="00330756">
        <w:rPr>
          <w:rFonts w:ascii="Calibri" w:eastAsia="Times New Roman" w:hAnsi="Calibri" w:cs="Calibri"/>
          <w:sz w:val="24"/>
          <w:szCs w:val="24"/>
        </w:rPr>
        <w:tab/>
      </w:r>
      <w:r w:rsidRPr="00330756">
        <w:rPr>
          <w:rFonts w:ascii="Calibri" w:hAnsi="Calibri" w:cs="Calibri"/>
          <w:b/>
          <w:sz w:val="24"/>
          <w:szCs w:val="24"/>
        </w:rPr>
        <w:t>Opći dio</w:t>
      </w:r>
    </w:p>
    <w:p w14:paraId="130195E3" w14:textId="6C43DCA2" w:rsidR="002B7E14" w:rsidRPr="00330756" w:rsidRDefault="002B7E14" w:rsidP="002B7E14">
      <w:pPr>
        <w:spacing w:line="270" w:lineRule="exact"/>
        <w:rPr>
          <w:rFonts w:ascii="Calibri" w:eastAsia="Times New Roman" w:hAnsi="Calibri" w:cs="Calibri"/>
          <w:sz w:val="24"/>
          <w:szCs w:val="24"/>
        </w:rPr>
      </w:pPr>
    </w:p>
    <w:tbl>
      <w:tblPr>
        <w:tblStyle w:val="TableGrid"/>
        <w:tblW w:w="0" w:type="auto"/>
        <w:tblLook w:val="04A0" w:firstRow="1" w:lastRow="0" w:firstColumn="1" w:lastColumn="0" w:noHBand="0" w:noVBand="1"/>
      </w:tblPr>
      <w:tblGrid>
        <w:gridCol w:w="3162"/>
        <w:gridCol w:w="5672"/>
      </w:tblGrid>
      <w:tr w:rsidR="00D23907" w:rsidRPr="00330756" w14:paraId="3E3BCD1E" w14:textId="77777777" w:rsidTr="00570A87">
        <w:trPr>
          <w:trHeight w:val="1096"/>
        </w:trPr>
        <w:tc>
          <w:tcPr>
            <w:tcW w:w="3162" w:type="dxa"/>
            <w:shd w:val="clear" w:color="auto" w:fill="B6DDE8"/>
            <w:vAlign w:val="center"/>
          </w:tcPr>
          <w:p w14:paraId="5B0A888D" w14:textId="77777777" w:rsidR="00D23907" w:rsidRPr="00330756" w:rsidRDefault="00D23907" w:rsidP="00570A87">
            <w:pPr>
              <w:rPr>
                <w:rFonts w:ascii="Calibri" w:hAnsi="Calibri" w:cs="Calibri"/>
                <w:sz w:val="24"/>
                <w:szCs w:val="24"/>
              </w:rPr>
            </w:pPr>
            <w:r w:rsidRPr="00330756">
              <w:rPr>
                <w:rFonts w:ascii="Calibri" w:hAnsi="Calibri" w:cs="Calibri"/>
                <w:sz w:val="24"/>
                <w:szCs w:val="24"/>
              </w:rPr>
              <w:t>Znanstveno/umjetničko područje studijskoga programa</w:t>
            </w:r>
          </w:p>
        </w:tc>
        <w:tc>
          <w:tcPr>
            <w:tcW w:w="5672" w:type="dxa"/>
            <w:vAlign w:val="center"/>
          </w:tcPr>
          <w:p w14:paraId="3E257665" w14:textId="77777777" w:rsidR="00D23907" w:rsidRPr="00330756" w:rsidRDefault="00D23907" w:rsidP="00570A87">
            <w:pPr>
              <w:rPr>
                <w:rFonts w:ascii="Calibri" w:hAnsi="Calibri" w:cs="Calibri"/>
              </w:rPr>
            </w:pPr>
            <w:r w:rsidRPr="00330756">
              <w:rPr>
                <w:rFonts w:ascii="Calibri" w:hAnsi="Calibri" w:cs="Calibri"/>
              </w:rPr>
              <w:t>Društvene znanosti, polje Kineziologija</w:t>
            </w:r>
          </w:p>
        </w:tc>
      </w:tr>
      <w:tr w:rsidR="00D23907" w:rsidRPr="00330756" w14:paraId="7FCEABF5" w14:textId="77777777" w:rsidTr="00570A87">
        <w:trPr>
          <w:trHeight w:val="1035"/>
        </w:trPr>
        <w:tc>
          <w:tcPr>
            <w:tcW w:w="3162" w:type="dxa"/>
            <w:shd w:val="clear" w:color="auto" w:fill="B6DDE8"/>
            <w:vAlign w:val="center"/>
          </w:tcPr>
          <w:p w14:paraId="1738DC3B" w14:textId="77777777" w:rsidR="00D23907" w:rsidRPr="00330756" w:rsidRDefault="00D23907" w:rsidP="00570A87">
            <w:pPr>
              <w:rPr>
                <w:rFonts w:ascii="Calibri" w:hAnsi="Calibri" w:cs="Calibri"/>
                <w:sz w:val="24"/>
                <w:szCs w:val="24"/>
              </w:rPr>
            </w:pPr>
            <w:r w:rsidRPr="00330756">
              <w:rPr>
                <w:rFonts w:ascii="Calibri" w:hAnsi="Calibri" w:cs="Calibri"/>
                <w:sz w:val="24"/>
                <w:szCs w:val="24"/>
              </w:rPr>
              <w:t>Trajanje studijskoga programa</w:t>
            </w:r>
          </w:p>
        </w:tc>
        <w:tc>
          <w:tcPr>
            <w:tcW w:w="5672" w:type="dxa"/>
            <w:vAlign w:val="center"/>
          </w:tcPr>
          <w:p w14:paraId="7B657F39" w14:textId="77777777" w:rsidR="00D23907" w:rsidRPr="00330756" w:rsidRDefault="00D23907" w:rsidP="00570A87">
            <w:pPr>
              <w:rPr>
                <w:rFonts w:ascii="Calibri" w:hAnsi="Calibri" w:cs="Calibri"/>
              </w:rPr>
            </w:pPr>
            <w:r w:rsidRPr="00330756">
              <w:rPr>
                <w:rFonts w:ascii="Calibri" w:hAnsi="Calibri" w:cs="Calibri"/>
              </w:rPr>
              <w:t>3 godine</w:t>
            </w:r>
          </w:p>
        </w:tc>
      </w:tr>
      <w:tr w:rsidR="00D23907" w:rsidRPr="00330756" w14:paraId="6EE5E36B" w14:textId="77777777" w:rsidTr="00570A87">
        <w:trPr>
          <w:trHeight w:val="1096"/>
        </w:trPr>
        <w:tc>
          <w:tcPr>
            <w:tcW w:w="3162" w:type="dxa"/>
            <w:shd w:val="clear" w:color="auto" w:fill="B6DDE8"/>
            <w:vAlign w:val="center"/>
          </w:tcPr>
          <w:p w14:paraId="36A7D8C1" w14:textId="77777777" w:rsidR="00D23907" w:rsidRPr="00330756" w:rsidRDefault="00D23907" w:rsidP="00570A87">
            <w:pPr>
              <w:spacing w:after="0" w:line="240" w:lineRule="auto"/>
              <w:rPr>
                <w:rFonts w:ascii="Calibri" w:hAnsi="Calibri" w:cs="Calibri"/>
                <w:sz w:val="24"/>
                <w:szCs w:val="24"/>
              </w:rPr>
            </w:pPr>
            <w:r w:rsidRPr="00330756">
              <w:rPr>
                <w:rFonts w:ascii="Calibri" w:hAnsi="Calibri" w:cs="Calibri"/>
                <w:sz w:val="24"/>
                <w:szCs w:val="24"/>
              </w:rPr>
              <w:t>Minimalni broj ECTS bodova potreban za završetak studija</w:t>
            </w:r>
          </w:p>
          <w:p w14:paraId="60333C9A" w14:textId="77777777" w:rsidR="00D23907" w:rsidRPr="00330756" w:rsidRDefault="00D23907" w:rsidP="00570A87">
            <w:pPr>
              <w:rPr>
                <w:rFonts w:ascii="Calibri" w:hAnsi="Calibri" w:cs="Calibri"/>
                <w:sz w:val="24"/>
                <w:szCs w:val="24"/>
              </w:rPr>
            </w:pPr>
          </w:p>
        </w:tc>
        <w:tc>
          <w:tcPr>
            <w:tcW w:w="5672" w:type="dxa"/>
            <w:vAlign w:val="center"/>
          </w:tcPr>
          <w:p w14:paraId="28A8CDA4" w14:textId="77777777" w:rsidR="00D23907" w:rsidRPr="00330756" w:rsidRDefault="00D23907" w:rsidP="00570A87">
            <w:pPr>
              <w:rPr>
                <w:rFonts w:ascii="Calibri" w:hAnsi="Calibri" w:cs="Calibri"/>
              </w:rPr>
            </w:pPr>
            <w:r w:rsidRPr="00330756">
              <w:rPr>
                <w:rFonts w:ascii="Calibri" w:hAnsi="Calibri" w:cs="Calibri"/>
              </w:rPr>
              <w:t>180 ECTS</w:t>
            </w:r>
          </w:p>
        </w:tc>
      </w:tr>
      <w:tr w:rsidR="00D23907" w:rsidRPr="00330756" w14:paraId="0805A614" w14:textId="77777777" w:rsidTr="00570A87">
        <w:trPr>
          <w:trHeight w:val="1035"/>
        </w:trPr>
        <w:tc>
          <w:tcPr>
            <w:tcW w:w="3162" w:type="dxa"/>
            <w:shd w:val="clear" w:color="auto" w:fill="B6DDE8"/>
            <w:vAlign w:val="center"/>
          </w:tcPr>
          <w:p w14:paraId="04526DB8" w14:textId="77777777" w:rsidR="00D23907" w:rsidRPr="00330756" w:rsidRDefault="00D23907" w:rsidP="00570A87">
            <w:pPr>
              <w:spacing w:after="0" w:line="240" w:lineRule="auto"/>
              <w:rPr>
                <w:rFonts w:ascii="Calibri" w:hAnsi="Calibri" w:cs="Calibri"/>
                <w:sz w:val="24"/>
                <w:szCs w:val="24"/>
              </w:rPr>
            </w:pPr>
            <w:r w:rsidRPr="00330756">
              <w:rPr>
                <w:rFonts w:ascii="Calibri" w:hAnsi="Calibri" w:cs="Calibri"/>
                <w:sz w:val="24"/>
                <w:szCs w:val="24"/>
              </w:rPr>
              <w:t>Uvjeti upisa na studij i razredbeni postupak</w:t>
            </w:r>
          </w:p>
          <w:p w14:paraId="6947EA68" w14:textId="77777777" w:rsidR="00D23907" w:rsidRPr="00330756" w:rsidRDefault="00D23907" w:rsidP="00570A87">
            <w:pPr>
              <w:rPr>
                <w:rFonts w:ascii="Calibri" w:hAnsi="Calibri" w:cs="Calibri"/>
                <w:sz w:val="24"/>
                <w:szCs w:val="24"/>
              </w:rPr>
            </w:pPr>
          </w:p>
        </w:tc>
        <w:tc>
          <w:tcPr>
            <w:tcW w:w="5672" w:type="dxa"/>
            <w:vAlign w:val="center"/>
          </w:tcPr>
          <w:p w14:paraId="06F88B53" w14:textId="77777777" w:rsidR="00D23907" w:rsidRPr="00330756" w:rsidRDefault="00D23907" w:rsidP="00570A87">
            <w:pPr>
              <w:rPr>
                <w:rFonts w:ascii="Calibri" w:hAnsi="Calibri" w:cs="Calibri"/>
              </w:rPr>
            </w:pPr>
            <w:r w:rsidRPr="00330756">
              <w:rPr>
                <w:rFonts w:ascii="Calibri" w:hAnsi="Calibri" w:cs="Calibri"/>
              </w:rPr>
              <w:t>Završeno srednjoškolsko obrazovanje i pozitivna ocjena na državnoj maturi</w:t>
            </w:r>
          </w:p>
        </w:tc>
      </w:tr>
    </w:tbl>
    <w:p w14:paraId="02742785" w14:textId="77777777" w:rsidR="00D23907" w:rsidRPr="00330756" w:rsidRDefault="00D23907" w:rsidP="002B7E14">
      <w:pPr>
        <w:spacing w:line="270" w:lineRule="exact"/>
        <w:rPr>
          <w:rFonts w:ascii="Calibri" w:eastAsia="Times New Roman" w:hAnsi="Calibri" w:cs="Calibri"/>
          <w:sz w:val="24"/>
          <w:szCs w:val="24"/>
        </w:rPr>
      </w:pPr>
    </w:p>
    <w:p w14:paraId="340F4BF0" w14:textId="77777777" w:rsidR="002B7E14" w:rsidRPr="00330756" w:rsidRDefault="002B7E14" w:rsidP="002B7E14">
      <w:pPr>
        <w:spacing w:line="20" w:lineRule="exact"/>
        <w:rPr>
          <w:rFonts w:ascii="Calibri" w:eastAsia="Times New Roman" w:hAnsi="Calibri" w:cs="Calibri"/>
          <w:sz w:val="24"/>
          <w:szCs w:val="24"/>
        </w:rPr>
      </w:pPr>
    </w:p>
    <w:p w14:paraId="49E0FB0C" w14:textId="77777777" w:rsidR="002B7E14" w:rsidRPr="00330756" w:rsidRDefault="002B7E14" w:rsidP="002B7E14">
      <w:pPr>
        <w:tabs>
          <w:tab w:val="left" w:pos="760"/>
        </w:tabs>
        <w:spacing w:line="240" w:lineRule="auto"/>
        <w:ind w:right="1198"/>
        <w:jc w:val="both"/>
        <w:rPr>
          <w:rFonts w:ascii="Calibri" w:eastAsia="Times New Roman" w:hAnsi="Calibri" w:cs="Calibri"/>
          <w:sz w:val="24"/>
          <w:szCs w:val="24"/>
        </w:rPr>
      </w:pPr>
      <w:r w:rsidRPr="00330756">
        <w:rPr>
          <w:rFonts w:ascii="Calibri" w:eastAsia="Times New Roman" w:hAnsi="Calibri" w:cs="Calibri"/>
          <w:noProof/>
          <w:sz w:val="24"/>
          <w:szCs w:val="24"/>
        </w:rPr>
        <mc:AlternateContent>
          <mc:Choice Requires="wps">
            <w:drawing>
              <wp:anchor distT="0" distB="0" distL="114300" distR="114300" simplePos="0" relativeHeight="251664384" behindDoc="1" locked="0" layoutInCell="1" allowOverlap="1" wp14:anchorId="0BDC42C5" wp14:editId="1BFA37C4">
                <wp:simplePos x="0" y="0"/>
                <wp:positionH relativeFrom="column">
                  <wp:posOffset>-51435</wp:posOffset>
                </wp:positionH>
                <wp:positionV relativeFrom="paragraph">
                  <wp:posOffset>302895</wp:posOffset>
                </wp:positionV>
                <wp:extent cx="5755640" cy="186055"/>
                <wp:effectExtent l="0" t="0" r="0"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8605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8D070" id="Rectangle 6" o:spid="_x0000_s1026" style="position:absolute;margin-left:-4.05pt;margin-top:23.85pt;width:453.2pt;height:14.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" fillcolor="#f2f2f2" strokecolor="white"/>
            </w:pict>
          </mc:Fallback>
        </mc:AlternateContent>
      </w:r>
    </w:p>
    <w:p w14:paraId="570BD26D" w14:textId="77777777" w:rsidR="002B7E14" w:rsidRPr="00330756" w:rsidRDefault="002B7E14" w:rsidP="002B7E14">
      <w:pPr>
        <w:tabs>
          <w:tab w:val="left" w:pos="760"/>
        </w:tabs>
        <w:spacing w:line="240" w:lineRule="auto"/>
        <w:ind w:right="1198"/>
        <w:jc w:val="both"/>
        <w:rPr>
          <w:rFonts w:ascii="Calibri" w:hAnsi="Calibri" w:cs="Calibri"/>
          <w:b/>
          <w:sz w:val="24"/>
          <w:szCs w:val="24"/>
        </w:rPr>
      </w:pPr>
      <w:r w:rsidRPr="00330756">
        <w:rPr>
          <w:rFonts w:ascii="Calibri" w:hAnsi="Calibri" w:cs="Calibri"/>
          <w:b/>
          <w:sz w:val="24"/>
          <w:szCs w:val="24"/>
        </w:rPr>
        <w:t>2.2.</w:t>
      </w:r>
      <w:r w:rsidRPr="00330756">
        <w:rPr>
          <w:rFonts w:ascii="Calibri" w:hAnsi="Calibri" w:cs="Calibri"/>
          <w:b/>
          <w:sz w:val="24"/>
          <w:szCs w:val="24"/>
        </w:rPr>
        <w:tab/>
        <w:t>Ishodi učenja studijskoga programa</w:t>
      </w:r>
    </w:p>
    <w:p w14:paraId="7B947BFB" w14:textId="36AB8BF5" w:rsidR="002B7E14" w:rsidRPr="00330756" w:rsidRDefault="00506922" w:rsidP="002B7E14">
      <w:pPr>
        <w:ind w:right="1198"/>
        <w:rPr>
          <w:rFonts w:ascii="Calibri" w:hAnsi="Calibri" w:cs="Calibri"/>
          <w:b/>
          <w:sz w:val="24"/>
        </w:rPr>
      </w:pPr>
      <w:r w:rsidRPr="00330756">
        <w:rPr>
          <w:rFonts w:ascii="Calibri" w:hAnsi="Calibri" w:cs="Calibri"/>
          <w:b/>
          <w:sz w:val="24"/>
        </w:rPr>
        <w:t>Prijediplomski</w:t>
      </w:r>
      <w:r w:rsidR="002B7E14" w:rsidRPr="00330756">
        <w:rPr>
          <w:rFonts w:ascii="Calibri" w:hAnsi="Calibri" w:cs="Calibri"/>
          <w:b/>
          <w:sz w:val="24"/>
        </w:rPr>
        <w:t xml:space="preserve"> studij kineziologije – smjer Kineziterapija</w:t>
      </w:r>
    </w:p>
    <w:p w14:paraId="0A654AF7"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1. Poznavanje i razumijevanje: </w:t>
      </w:r>
    </w:p>
    <w:p w14:paraId="6AF9A617"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definirati osnovna načela rada u kineziologiji općenito s specifičnostima u kineziterapiji</w:t>
      </w:r>
    </w:p>
    <w:p w14:paraId="0665C1B0"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definirati osnovne antropološke karakteristike, karakteristike funkcionalnog pokreta i posture čovjeka</w:t>
      </w:r>
    </w:p>
    <w:p w14:paraId="08C41DD6"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razlikovati, identificirati, imenovati i usporediti biotička motorička znanja i odabrana opća kineziološka motorička znanja</w:t>
      </w:r>
    </w:p>
    <w:p w14:paraId="66B94440"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2. Kineziološka analiza: </w:t>
      </w:r>
    </w:p>
    <w:p w14:paraId="6C7C3D37"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vrjednovati efekte kinezioloških tretmana na temelju povratnih informacija</w:t>
      </w:r>
    </w:p>
    <w:p w14:paraId="75454B62"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primijeniti stečena znanja za identifikaciju inicijalnog stanja, planiranju, programiranju i provedbi kinezioloških tretmana</w:t>
      </w:r>
    </w:p>
    <w:p w14:paraId="7E69D7B9"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kategorizirati, klasificirati i  objasniti instrumente za analizu stanja funkcionalnih sposobnosti i motoričkih sposobnosti</w:t>
      </w:r>
    </w:p>
    <w:p w14:paraId="3D85CE6A"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odabrati odgovarajuće metode i postupke u pripremi kineziterapijskog tretmana</w:t>
      </w:r>
    </w:p>
    <w:p w14:paraId="514C9C3D"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primijeniti specifične osnovne statističke analize i pomagala informacijske tehnologije </w:t>
      </w:r>
    </w:p>
    <w:p w14:paraId="0312A0F0"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lastRenderedPageBreak/>
        <w:t>analizirati odnos sporta i društva</w:t>
      </w:r>
    </w:p>
    <w:p w14:paraId="7CB4C351"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3. Planiranje i programiranje kinezioloških tretmana: </w:t>
      </w:r>
    </w:p>
    <w:p w14:paraId="3DB5FA1B"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definirati osnove planiranja i programiranja trenažnog procesa po sportovima</w:t>
      </w:r>
    </w:p>
    <w:p w14:paraId="0948BC26"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planirat će sustave vježbanje koji se provode s ciljem transformacije motoričkih funkcionalnih sposobnosti i promjenjivih funkcionalnih sposobnosti</w:t>
      </w:r>
    </w:p>
    <w:p w14:paraId="4666A538"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samostalno planirati,  programirati i provesti cjelokupnu sportsku pripremu sportaša</w:t>
      </w:r>
    </w:p>
    <w:p w14:paraId="6ADD1DA6"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povezati stečena teoretska i praktična znanja za razvoj i izvedbu kineziterapijskog programa prema postavljenim zahtjevima i specifikacijama, </w:t>
      </w:r>
    </w:p>
    <w:p w14:paraId="3FC74E02"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definirati metodologiju izrade kinezioloških programa u području kineziterapije</w:t>
      </w:r>
    </w:p>
    <w:p w14:paraId="5C08815C"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4. Kineziološka praksa: </w:t>
      </w:r>
    </w:p>
    <w:p w14:paraId="4D579012"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objasniti, izvesti i demonstrirati pravilnu izvedbu elemenata tehnike i taktike po sportovima</w:t>
      </w:r>
    </w:p>
    <w:p w14:paraId="333EE0BA"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odabirati i primijenit odgovarajuće kineziološke operatore, pomagala u kineziološkim tretmanima te mjerne instrumente za kineziološku dijagnostiku čovjeka </w:t>
      </w:r>
    </w:p>
    <w:p w14:paraId="0E3FFF6A"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demonstrirati i primjenjivati tehnike i metode rada u kineziterapiji, </w:t>
      </w:r>
    </w:p>
    <w:p w14:paraId="48362FB1"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samostalno biti osposobljeni pružati prvu pomoć i provoditi kardiopulmonalnu reanimaciju</w:t>
      </w:r>
    </w:p>
    <w:p w14:paraId="61D07D41"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razviti svijest o utjecajima tjelesnog vježbanja na društvo</w:t>
      </w:r>
    </w:p>
    <w:p w14:paraId="16620C4B"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6. Komplementarne vještine: </w:t>
      </w:r>
    </w:p>
    <w:p w14:paraId="4A7E5F61"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organizirati sportska i rekreativna natjecanja</w:t>
      </w:r>
    </w:p>
    <w:p w14:paraId="6D1DE6AD"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učinkovito, samostalno i timsko djelovati te usmeno i pismeno predstavljati rezultata rada, </w:t>
      </w:r>
    </w:p>
    <w:p w14:paraId="2F275DE7"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učinkovito koristiti razne metoda komuniciranja s društvom u cjelini, </w:t>
      </w:r>
    </w:p>
    <w:p w14:paraId="144A45DB"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razviti svijest o zdravstvenim, sigurnosnim i zakonskim pitanjima i odgovornostima kineziološke prakse</w:t>
      </w:r>
    </w:p>
    <w:p w14:paraId="00669B5C"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provoditi praksu po principima profesionalne etike, odgovornosti i normama kineziološke prakse, </w:t>
      </w:r>
    </w:p>
    <w:p w14:paraId="7B62BFC2"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prepoznavati potrebe i spremnost za uključenje u cjeloživotno učenje,</w:t>
      </w:r>
    </w:p>
    <w:p w14:paraId="16635D2F" w14:textId="77777777" w:rsidR="002B7E14" w:rsidRPr="00330756" w:rsidRDefault="002B7E14" w:rsidP="002B7E14">
      <w:pPr>
        <w:ind w:right="1198"/>
        <w:rPr>
          <w:rFonts w:ascii="Calibri" w:hAnsi="Calibri" w:cs="Calibri"/>
          <w:sz w:val="24"/>
          <w:szCs w:val="24"/>
        </w:rPr>
      </w:pPr>
    </w:p>
    <w:p w14:paraId="7CFA7E8E" w14:textId="1E9E65FD" w:rsidR="002B7E14" w:rsidRPr="00330756" w:rsidRDefault="00506922" w:rsidP="002B7E14">
      <w:pPr>
        <w:ind w:right="1198"/>
        <w:rPr>
          <w:rFonts w:ascii="Calibri" w:hAnsi="Calibri" w:cs="Calibri"/>
          <w:b/>
          <w:sz w:val="24"/>
          <w:szCs w:val="24"/>
        </w:rPr>
      </w:pPr>
      <w:r w:rsidRPr="00330756">
        <w:rPr>
          <w:rFonts w:ascii="Calibri" w:hAnsi="Calibri" w:cs="Calibri"/>
          <w:b/>
          <w:sz w:val="24"/>
          <w:szCs w:val="24"/>
        </w:rPr>
        <w:t>Prijediplomski</w:t>
      </w:r>
      <w:r w:rsidR="002B7E14" w:rsidRPr="00330756">
        <w:rPr>
          <w:rFonts w:ascii="Calibri" w:hAnsi="Calibri" w:cs="Calibri"/>
          <w:b/>
          <w:sz w:val="24"/>
          <w:szCs w:val="24"/>
        </w:rPr>
        <w:t xml:space="preserve"> studij kineziologije – smjer Kondicijska priprema sportaša</w:t>
      </w:r>
    </w:p>
    <w:p w14:paraId="30D60D6A"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1. Poznavanje i razumijevanje: </w:t>
      </w:r>
    </w:p>
    <w:p w14:paraId="1ECD70DA"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definirati osnovna načela rada u kineziologiji općenito s specifičnostima u kondicijskoj pripremi sportaša</w:t>
      </w:r>
    </w:p>
    <w:p w14:paraId="4A6F30C3"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definirati osnovne antropološke karakteristike, karakteristike funkcionalnog pokreta i posture čovjeka</w:t>
      </w:r>
    </w:p>
    <w:p w14:paraId="26AE9351"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razlikovati, identificirati, imenovati i usporediti biotička motorička znanja i odabrana opća kineziološka motorička znanja</w:t>
      </w:r>
    </w:p>
    <w:p w14:paraId="1256422D"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2. Kineziološka analiza: </w:t>
      </w:r>
    </w:p>
    <w:p w14:paraId="12357139"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lastRenderedPageBreak/>
        <w:t>vrjednovati efekte kinezioloških tretmana na temelju povratnih informacija</w:t>
      </w:r>
    </w:p>
    <w:p w14:paraId="27454604"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primijeniti stečena znanja za identifikaciju inicijalnog stanja, planiranju, programiranju i provedbi kinezioloških tretmana</w:t>
      </w:r>
    </w:p>
    <w:p w14:paraId="279BC4AC"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kategorizirati, klasificirati i  objasniti instrumente za analizu stanja funkcionalnih sposobnosti i motoričkih sposobnosti</w:t>
      </w:r>
    </w:p>
    <w:p w14:paraId="1DD4BD53"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odabrati odgovarajuće metode i postupke u pripremi tretmana kondicijske priprema sportaša</w:t>
      </w:r>
    </w:p>
    <w:p w14:paraId="056FCD88"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primijeniti specifične osnovne statističke analize i pomagala informacijske tehnologije </w:t>
      </w:r>
    </w:p>
    <w:p w14:paraId="2D2C8C9C"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analizirati odnos sporta i društva</w:t>
      </w:r>
    </w:p>
    <w:p w14:paraId="211B0AF9"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3. Planiranje i programiranje kinezioloških tretmana: </w:t>
      </w:r>
    </w:p>
    <w:p w14:paraId="2580C52E"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definirati osnove planiranja i programiranja trenažnog procesa po sportovima</w:t>
      </w:r>
    </w:p>
    <w:p w14:paraId="58193D91"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planirat će sustave vježbanje koji se provode s ciljem transformacije motoričkih funkcionalnih sposobnosti i promjenjivih funkcionalnih sposobnosti</w:t>
      </w:r>
    </w:p>
    <w:p w14:paraId="5B5BC4EE"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samostalno planirati,  programirati i provesti cjelokupnu sportsku pripremu sportaša</w:t>
      </w:r>
    </w:p>
    <w:p w14:paraId="6A9ED5D2"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povezati stečena teoretska i praktična znanja za razvoj i izvedbu programa kondicijske priprema sportaša prema postavljenim zahtjevima i specifikacijama, </w:t>
      </w:r>
    </w:p>
    <w:p w14:paraId="6A7DC0B0"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definirati metodologiju izrade kinezioloških programa u području kondicijske priprema sportaša</w:t>
      </w:r>
    </w:p>
    <w:p w14:paraId="75561340"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4. Kineziološka praksa: </w:t>
      </w:r>
    </w:p>
    <w:p w14:paraId="022D6D00"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objasniti, izvesti i demonstrirati pravilnu izvedbu elemenata tehnike i taktike po sportovima</w:t>
      </w:r>
    </w:p>
    <w:p w14:paraId="23BB3819"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odabirati i primijenit odgovarajuće kineziološke operatore, pomagala u kineziološkim tretmanima te mjerne instrumente za kineziološku dijagnostiku čovjeka </w:t>
      </w:r>
    </w:p>
    <w:p w14:paraId="6063D92B"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demonstrirati i primjenjivati tehnike i metode rada u kondicijskoj pripremi sportaša </w:t>
      </w:r>
    </w:p>
    <w:p w14:paraId="718F3F67"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samostalno biti osposobljeni pružati prvu pomoć i provoditi kardiopulmonalnu reanimaciju</w:t>
      </w:r>
    </w:p>
    <w:p w14:paraId="1F804B21"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razviti svijest o utjecajima tjelesnog vježbanja na društvo</w:t>
      </w:r>
    </w:p>
    <w:p w14:paraId="17CEFC72"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5. Komplementarne vještine: </w:t>
      </w:r>
    </w:p>
    <w:p w14:paraId="7AB75184"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organizirati sportska i rekreativna natjecanja</w:t>
      </w:r>
    </w:p>
    <w:p w14:paraId="65BF2651"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učinkovito, samostalno i timsko djelovati te usmeno i pismeno predstavljati rezultata rada, </w:t>
      </w:r>
    </w:p>
    <w:p w14:paraId="712DEAE2"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učinkovito koristiti razne metoda komuniciranja s društvom u cjelini, </w:t>
      </w:r>
    </w:p>
    <w:p w14:paraId="0998CACE"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razviti svijest o zdravstvenim, sigurnosnim i zakonskim pitanjima i odgovornostima kineziološke prakse</w:t>
      </w:r>
    </w:p>
    <w:p w14:paraId="45A8E720"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provoditi praksu po principima profesionalne etike, odgovornosti i normama kineziološke prakse, </w:t>
      </w:r>
    </w:p>
    <w:p w14:paraId="7BB7897E"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prepoznavati potrebe i spremnost za uključenje u cjeloživotno učenje</w:t>
      </w:r>
    </w:p>
    <w:p w14:paraId="4B22A2EE" w14:textId="57C0665B" w:rsidR="002B7E14" w:rsidRPr="00330756" w:rsidRDefault="00506922" w:rsidP="002B7E14">
      <w:pPr>
        <w:ind w:right="1198"/>
        <w:rPr>
          <w:rFonts w:ascii="Calibri" w:hAnsi="Calibri" w:cs="Calibri"/>
          <w:b/>
          <w:sz w:val="24"/>
          <w:szCs w:val="24"/>
        </w:rPr>
      </w:pPr>
      <w:r w:rsidRPr="00330756">
        <w:rPr>
          <w:rFonts w:ascii="Calibri" w:hAnsi="Calibri" w:cs="Calibri"/>
          <w:b/>
          <w:sz w:val="24"/>
          <w:szCs w:val="24"/>
        </w:rPr>
        <w:t>Prijediplomski</w:t>
      </w:r>
      <w:r w:rsidR="002B7E14" w:rsidRPr="00330756">
        <w:rPr>
          <w:rFonts w:ascii="Calibri" w:hAnsi="Calibri" w:cs="Calibri"/>
          <w:b/>
          <w:sz w:val="24"/>
          <w:szCs w:val="24"/>
        </w:rPr>
        <w:t xml:space="preserve"> studij kineziologije – smjer Rekreacija</w:t>
      </w:r>
    </w:p>
    <w:p w14:paraId="0AD15D8E"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1. Poznavanje i razumijevanje: </w:t>
      </w:r>
    </w:p>
    <w:p w14:paraId="1CFEC2F1"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lastRenderedPageBreak/>
        <w:t>definirati osnovna načela rada u kineziologiji općenito s specifičnostima u kineziološkoj rekreaciji i fitnesu</w:t>
      </w:r>
    </w:p>
    <w:p w14:paraId="74894D6C"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definirati osnovne antropološke karakteristike, karakteristike funkcionalnog pokreta i posture čovjeka</w:t>
      </w:r>
    </w:p>
    <w:p w14:paraId="526C1913"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razlikovati, identificirati, imenovati i usporediti biotička motorička znanja i odabrana opća kineziološka motorička znanja</w:t>
      </w:r>
    </w:p>
    <w:p w14:paraId="180ADD06"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2. Kineziološka analiza: </w:t>
      </w:r>
    </w:p>
    <w:p w14:paraId="73CDF0F7"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vrjednovati efekte kinezioloških tretmana na temelju povratnih informacija</w:t>
      </w:r>
    </w:p>
    <w:p w14:paraId="3EA22001"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primijeniti stečena znanja za identifikaciju inicijalnog stanja, planiranju, programiranju i provedbi kinezioloških tretmana</w:t>
      </w:r>
    </w:p>
    <w:p w14:paraId="6CB28BF8"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kategorizirati, klasificirati i  objasniti instrumente za analizu stanja funkcionalnih sposobnosti i motoričkih sposobnosti</w:t>
      </w:r>
    </w:p>
    <w:p w14:paraId="18B09F7C"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odabrati odgovarajuće metode i postupke u pripremi tretmana iz područja kineziološke rekreacije i fitnesa</w:t>
      </w:r>
    </w:p>
    <w:p w14:paraId="4AE30B39"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primijeniti specifične osnovne statističke analize i pomagala informacijske tehnologije </w:t>
      </w:r>
    </w:p>
    <w:p w14:paraId="033265DF"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analizirati odnos sporta i društva</w:t>
      </w:r>
    </w:p>
    <w:p w14:paraId="3F7ADF86"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3. Planiranje i programiranje kinezioloških tretmana: </w:t>
      </w:r>
    </w:p>
    <w:p w14:paraId="67DDE468"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definirati osnove planiranja i programiranja trenažnog procesa po sportovima</w:t>
      </w:r>
    </w:p>
    <w:p w14:paraId="46905AA0"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planirat će sustave vježbanje koji se provode s ciljem transformacije motoričkih funkcionalnih sposobnosti i promjenjivih funkcionalnih sposobnosti</w:t>
      </w:r>
    </w:p>
    <w:p w14:paraId="2AF174BB"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samostalno planirati,  programirati i provesti cjelokupnu sportsku pripremu sportaša</w:t>
      </w:r>
    </w:p>
    <w:p w14:paraId="0C180427"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povezati stečena teoretska i praktična znanja za razvoj i izvedbu programa kineziološke rekreacije i fitnesa prema postavljenim zahtjevima i specifikacijama, </w:t>
      </w:r>
    </w:p>
    <w:p w14:paraId="1063F3F5"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definirati metodologiju izrade kinezioloških programa u području kineziološke rekreacije i fitnesa</w:t>
      </w:r>
    </w:p>
    <w:p w14:paraId="6592C2C9"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4. Kineziološka praksa: </w:t>
      </w:r>
    </w:p>
    <w:p w14:paraId="4A478F7B"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objasniti, izvesti i demonstrirati pravilnu izvedbu elemenata tehnike i taktike po sportovima</w:t>
      </w:r>
    </w:p>
    <w:p w14:paraId="36584231"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odabirati i primijenit odgovarajuće kineziološke operatore, pomagala u kineziološkim tretmanima te mjerne instrumente za kineziološku dijagnostiku čovjeka </w:t>
      </w:r>
    </w:p>
    <w:p w14:paraId="72F029D7"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demonstrirati i primjenjivati tehnike i metode rada u kineziološkoj rekreaciji i fitnesu, </w:t>
      </w:r>
    </w:p>
    <w:p w14:paraId="0282075C"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samostalno biti osposobljeni pružati prvu pomoć i provoditi kardiopulmonalnu reanimaciju</w:t>
      </w:r>
    </w:p>
    <w:p w14:paraId="5160F76A"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razviti svijest o utjecajima tjelesnog vježbanja na društvo</w:t>
      </w:r>
    </w:p>
    <w:p w14:paraId="100070AF"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5. Komplementarne vještine: </w:t>
      </w:r>
    </w:p>
    <w:p w14:paraId="7BEFA583"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organizirati sportska i rekreativna natjecanja</w:t>
      </w:r>
    </w:p>
    <w:p w14:paraId="33AD9EC8"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učinkovito, samostalno i timsko djelovati te usmeno i pismeno predstavljati rezultata rada, </w:t>
      </w:r>
    </w:p>
    <w:p w14:paraId="26B132CD"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učinkovito koristiti razne metoda komuniciranja s društvom u cjelini, </w:t>
      </w:r>
    </w:p>
    <w:p w14:paraId="76F6BBA2"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lastRenderedPageBreak/>
        <w:t>razviti svijest o zdravstvenim, sigurnosnim i zakonskim pitanjima i odgovornostima kineziološke prakse</w:t>
      </w:r>
    </w:p>
    <w:p w14:paraId="72893BE5"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provoditi praksu po principima profesionalne etike, odgovornosti i normama kineziološke prakse, </w:t>
      </w:r>
    </w:p>
    <w:p w14:paraId="15CBBEC0"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prepoznavati potrebe i spremnost za uključenje u cjeloživotno učenje</w:t>
      </w:r>
    </w:p>
    <w:p w14:paraId="44617749" w14:textId="71548007" w:rsidR="002B7E14" w:rsidRPr="00330756" w:rsidRDefault="00506922" w:rsidP="002B7E14">
      <w:pPr>
        <w:ind w:right="1198"/>
        <w:rPr>
          <w:rFonts w:ascii="Calibri" w:hAnsi="Calibri" w:cs="Calibri"/>
          <w:b/>
          <w:sz w:val="24"/>
          <w:szCs w:val="24"/>
        </w:rPr>
      </w:pPr>
      <w:r w:rsidRPr="00330756">
        <w:rPr>
          <w:rFonts w:ascii="Calibri" w:hAnsi="Calibri" w:cs="Calibri"/>
          <w:b/>
          <w:sz w:val="24"/>
          <w:szCs w:val="24"/>
        </w:rPr>
        <w:t>Prijediplomski</w:t>
      </w:r>
      <w:r w:rsidR="002B7E14" w:rsidRPr="00330756">
        <w:rPr>
          <w:rFonts w:ascii="Calibri" w:hAnsi="Calibri" w:cs="Calibri"/>
          <w:b/>
          <w:sz w:val="24"/>
          <w:szCs w:val="24"/>
        </w:rPr>
        <w:t xml:space="preserve"> studij kineziologije – smjer Atletika</w:t>
      </w:r>
    </w:p>
    <w:p w14:paraId="6A29F373"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1. Poznavanje i razumijevanje: </w:t>
      </w:r>
    </w:p>
    <w:p w14:paraId="666D6B00"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definirati osnovna načela rada u kineziologiji općenito s specifičnostima u atletici</w:t>
      </w:r>
    </w:p>
    <w:p w14:paraId="0EAED23E"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definirati osnovne antropološke karakteristike, karakteristike funkcionalnog pokreta i posture čovjeka</w:t>
      </w:r>
    </w:p>
    <w:p w14:paraId="63C455EF"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razlikovati, identificirati, imenovati i usporediti biotička motorička znanja i odabrana opća kineziološka motorička znanja</w:t>
      </w:r>
    </w:p>
    <w:p w14:paraId="7E21A19D"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2. Kineziološka analiza: </w:t>
      </w:r>
    </w:p>
    <w:p w14:paraId="6B420489"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vrjednovati efekte kinezioloških tretmana na temelju povratnih informacija</w:t>
      </w:r>
    </w:p>
    <w:p w14:paraId="5EB4E963"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primijeniti stečena znanja za identifikaciju inicijalnog stanja, planiranju, programiranju i provedbi kinezioloških tretmana</w:t>
      </w:r>
    </w:p>
    <w:p w14:paraId="5D6A7146"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kategorizirati, klasificirati i  objasniti instrumente za analizu stanja funkcionalnih sposobnosti i motoričkih sposobnosti</w:t>
      </w:r>
    </w:p>
    <w:p w14:paraId="5788835D"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odabrati odgovarajuće metode i postupke u pripremi kineziološkog tretmana različitih atletskih disciplina</w:t>
      </w:r>
    </w:p>
    <w:p w14:paraId="2B246712"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primijeniti specifične osnovne statističke analize i pomagala informacijske tehnologije </w:t>
      </w:r>
    </w:p>
    <w:p w14:paraId="2E92E0AD"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analizirati odnos sporta i društva</w:t>
      </w:r>
    </w:p>
    <w:p w14:paraId="53C21D18"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3. Planiranje i programiranje kinezioloških tretmana: </w:t>
      </w:r>
    </w:p>
    <w:p w14:paraId="58E31029"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definirati osnove planiranja i programiranja trenažnog procesa po sportovima</w:t>
      </w:r>
    </w:p>
    <w:p w14:paraId="19EFEB0F"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planirat će sustave vježbanje koji se provode s ciljem transformacije motoričkih funkcionalnih sposobnosti i promjenjivih funkcionalnih sposobnosti</w:t>
      </w:r>
    </w:p>
    <w:p w14:paraId="24196316"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samostalno planirati,  programirati i provesti cjelokupnu sportsku pripremu sportaša</w:t>
      </w:r>
    </w:p>
    <w:p w14:paraId="7CFB0527"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povezati stečena teoretska i praktična znanja za razvoj i izvedbu kineziološkog programa u atletici prema postavljenim zahtjevima i specifikacijama, </w:t>
      </w:r>
    </w:p>
    <w:p w14:paraId="450191EB"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definirati metodologiju izrade kinezioloških programa u različitim atletskim disciplinama</w:t>
      </w:r>
    </w:p>
    <w:p w14:paraId="6847BBCF"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4. Kineziološka praksa: </w:t>
      </w:r>
    </w:p>
    <w:p w14:paraId="22FCF36E"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objasniti, izvesti i demonstrirati pravilnu izvedbu elemenata tehnike i taktike po sportovima</w:t>
      </w:r>
    </w:p>
    <w:p w14:paraId="5D1386C5"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odabirati i primijenit odgovarajuće kineziološke operatore, pomagala u kineziološkim tretmanima te mjerne instrumente za kineziološku dijagnostiku čovjeka </w:t>
      </w:r>
    </w:p>
    <w:p w14:paraId="51261C2A"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demonstrirati i primjenjivati tehnike i metode rada u atletici, </w:t>
      </w:r>
    </w:p>
    <w:p w14:paraId="3E1366FA"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samostalno biti osposobljeni pružati prvu pomoć i provoditi kardiopulmonalnu reanimaciju</w:t>
      </w:r>
    </w:p>
    <w:p w14:paraId="096257FF"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lastRenderedPageBreak/>
        <w:t>razviti svijest o utjecajima tjelesnog vježbanja na društvo</w:t>
      </w:r>
    </w:p>
    <w:p w14:paraId="1CD67694"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5. Komplementarne vještine: </w:t>
      </w:r>
    </w:p>
    <w:p w14:paraId="6A8FD44B"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organizirati sportska i rekreativna natjecanja</w:t>
      </w:r>
    </w:p>
    <w:p w14:paraId="2AD03ADB"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učinkovito, samostalno i timsko djelovati te usmeno i pismeno predstavljati rezultata rada, </w:t>
      </w:r>
    </w:p>
    <w:p w14:paraId="116EB5D5"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učinkovito koristiti razne metoda komuniciranja s društvom u cjelini, </w:t>
      </w:r>
    </w:p>
    <w:p w14:paraId="5F4270C9"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razviti svijest o zdravstvenim, sigurnosnim i zakonskim pitanjima i odgovornostima kineziološke prakse</w:t>
      </w:r>
    </w:p>
    <w:p w14:paraId="12EDC902"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provoditi praksu po principima profesionalne etike, odgovornosti i normama kineziološke prakse, </w:t>
      </w:r>
    </w:p>
    <w:p w14:paraId="4744FA1D"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prepoznavati potrebe i spremnost za uključenje u cjeloživotno učenje</w:t>
      </w:r>
    </w:p>
    <w:p w14:paraId="3C3C00B4" w14:textId="77777777" w:rsidR="002B7E14" w:rsidRPr="00330756" w:rsidRDefault="002B7E14" w:rsidP="002B7E14">
      <w:pPr>
        <w:pStyle w:val="ListParagraph"/>
        <w:ind w:left="1065" w:right="1198"/>
        <w:rPr>
          <w:rFonts w:ascii="Calibri" w:hAnsi="Calibri" w:cs="Calibri"/>
          <w:sz w:val="24"/>
          <w:szCs w:val="24"/>
        </w:rPr>
      </w:pPr>
    </w:p>
    <w:p w14:paraId="64F3CEE2" w14:textId="638545E4" w:rsidR="002B7E14" w:rsidRPr="00330756" w:rsidRDefault="00506922" w:rsidP="002B7E14">
      <w:pPr>
        <w:ind w:right="1198"/>
        <w:rPr>
          <w:rFonts w:ascii="Calibri" w:hAnsi="Calibri" w:cs="Calibri"/>
          <w:b/>
          <w:sz w:val="24"/>
          <w:szCs w:val="24"/>
        </w:rPr>
      </w:pPr>
      <w:r w:rsidRPr="00330756">
        <w:rPr>
          <w:rFonts w:ascii="Calibri" w:hAnsi="Calibri" w:cs="Calibri"/>
          <w:b/>
          <w:sz w:val="24"/>
          <w:szCs w:val="24"/>
        </w:rPr>
        <w:t>Prijediplomski</w:t>
      </w:r>
      <w:r w:rsidR="002B7E14" w:rsidRPr="00330756">
        <w:rPr>
          <w:rFonts w:ascii="Calibri" w:hAnsi="Calibri" w:cs="Calibri"/>
          <w:b/>
          <w:sz w:val="24"/>
          <w:szCs w:val="24"/>
        </w:rPr>
        <w:t xml:space="preserve"> studij kineziologije – smjer BORILAČKI SPORTOVI – judo, hrvanje ili taekwondo</w:t>
      </w:r>
    </w:p>
    <w:p w14:paraId="7854979A"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1. Poznavanje i razumijevanje: </w:t>
      </w:r>
    </w:p>
    <w:p w14:paraId="6048F78A"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definirati osnovna načela rada u kineziologiji općenito s specifičnostima u borilačkim sportovima</w:t>
      </w:r>
    </w:p>
    <w:p w14:paraId="6A4D4811"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definirati osnovne antropološke karakteristike, karakteristike funkcionalnog pokreta i posture čovjeka</w:t>
      </w:r>
    </w:p>
    <w:p w14:paraId="31D29356"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razlikovati, identificirati, imenovati i usporediti biotička motorička znanja i odabrana opća kineziološka motorička znanja</w:t>
      </w:r>
    </w:p>
    <w:p w14:paraId="766B17F1"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2. Kineziološka analiza: </w:t>
      </w:r>
    </w:p>
    <w:p w14:paraId="05826041"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vrjednovati efekte kinezioloških tretmana na temelju povratnih informacija</w:t>
      </w:r>
    </w:p>
    <w:p w14:paraId="75B36012"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primijeniti stečena znanja za identifikaciju inicijalnog stanja, planiranju, programiranju i provedbi kinezioloških tretmana</w:t>
      </w:r>
    </w:p>
    <w:p w14:paraId="7D799729"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kategorizirati, klasificirati i  objasniti instrumente za analizu stanja funkcionalnih sposobnosti i motoričkih sposobnosti</w:t>
      </w:r>
    </w:p>
    <w:p w14:paraId="3CA8ED37"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odabrati odgovarajuće metode i postupke u pripremi kineziološkog tretmana u borilačkim sportovima primijeniti specifične osnovne statističke analize i pomagala informacijske tehnologije </w:t>
      </w:r>
    </w:p>
    <w:p w14:paraId="37A1316B"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analizirati odnos sporta i društva</w:t>
      </w:r>
    </w:p>
    <w:p w14:paraId="3DF1B8ED"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3. Planiranje i programiranje kinezioloških tretmana: </w:t>
      </w:r>
    </w:p>
    <w:p w14:paraId="7D503AE1"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definirati osnove planiranja i programiranja trenažnog procesa po sportovima</w:t>
      </w:r>
    </w:p>
    <w:p w14:paraId="09EFC154"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planirat će sustave vježbanje koji se provode s ciljem transformacije motoričkih funkcionalnih sposobnosti i promjenjivih funkcionalnih sposobnosti</w:t>
      </w:r>
    </w:p>
    <w:p w14:paraId="4DD86318"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samostalno planirati,  programirati i provesti cjelokupnu sportsku pripremu sportaša</w:t>
      </w:r>
    </w:p>
    <w:p w14:paraId="015E76AD"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povezati stečena teoretska i praktična znanja za razvoj i izvedbu kineziološkog programa u borilačkim sportovima prema postavljenim zahtjevima i specifikacijama, </w:t>
      </w:r>
    </w:p>
    <w:p w14:paraId="1FFB6DFE"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definirati metodologiju izrade kinezioloških programa </w:t>
      </w:r>
    </w:p>
    <w:p w14:paraId="0BB76406"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4. Kineziološka praksa: </w:t>
      </w:r>
    </w:p>
    <w:p w14:paraId="1584E262"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lastRenderedPageBreak/>
        <w:t>objasniti, izvesti i demonstrirati pravilnu izvedbu elemenata tehnike i taktike po sportovima</w:t>
      </w:r>
    </w:p>
    <w:p w14:paraId="25ED7B2B"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odabirati i primijenit odgovarajuće kineziološke operatore, pomagala u kineziološkim tretmanima te mjerne instrumente za kineziološku dijagnostiku čovjeka </w:t>
      </w:r>
    </w:p>
    <w:p w14:paraId="229AED3D"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demonstrirati i primjenjivati tehnike i metode rada u borilačkim sportovima, </w:t>
      </w:r>
    </w:p>
    <w:p w14:paraId="2C8BF95E"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samostalno biti osposobljeni pružati prvu pomoć i provoditi kardiopulmonalnu reanimaciju</w:t>
      </w:r>
    </w:p>
    <w:p w14:paraId="10EA4FD3"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razviti svijest o utjecajima tjelesnog vježbanja na društvo</w:t>
      </w:r>
    </w:p>
    <w:p w14:paraId="0805041F"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5. Komplementarne vještine: </w:t>
      </w:r>
    </w:p>
    <w:p w14:paraId="437BC668"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organizirati sportska i rekreativna natjecanja</w:t>
      </w:r>
    </w:p>
    <w:p w14:paraId="7E775B42"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učinkovito, samostalno i timsko djelovati te usmeno i pismeno predstavljati rezultata rada, </w:t>
      </w:r>
    </w:p>
    <w:p w14:paraId="43F4E278"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učinkovito koristiti razne metoda komuniciranja s društvom u cjelini, </w:t>
      </w:r>
    </w:p>
    <w:p w14:paraId="24A0FA39"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razviti svijest o zdravstvenim, sigurnosnim i zakonskim pitanjima i odgovornostima kineziološke prakse</w:t>
      </w:r>
    </w:p>
    <w:p w14:paraId="4EAC345F"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provoditi praksu po principima profesionalne etike, odgovornosti i normama kineziološke prakse, </w:t>
      </w:r>
    </w:p>
    <w:p w14:paraId="3F620E48"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prepoznavati potrebe i spremnost za uključenje u cjeloživotno učenje</w:t>
      </w:r>
    </w:p>
    <w:p w14:paraId="2FCABDF8" w14:textId="77777777" w:rsidR="002B7E14" w:rsidRPr="00330756" w:rsidRDefault="002B7E14" w:rsidP="002B7E14">
      <w:pPr>
        <w:ind w:right="1198"/>
        <w:rPr>
          <w:rFonts w:ascii="Calibri" w:hAnsi="Calibri" w:cs="Calibri"/>
          <w:sz w:val="24"/>
          <w:szCs w:val="24"/>
        </w:rPr>
      </w:pPr>
    </w:p>
    <w:p w14:paraId="0FE69675" w14:textId="794A2893" w:rsidR="002B7E14" w:rsidRPr="00330756" w:rsidRDefault="00506922" w:rsidP="002B7E14">
      <w:pPr>
        <w:ind w:right="1198"/>
        <w:rPr>
          <w:rFonts w:ascii="Calibri" w:hAnsi="Calibri" w:cs="Calibri"/>
          <w:b/>
          <w:sz w:val="24"/>
          <w:szCs w:val="24"/>
        </w:rPr>
      </w:pPr>
      <w:r w:rsidRPr="00330756">
        <w:rPr>
          <w:rFonts w:ascii="Calibri" w:hAnsi="Calibri" w:cs="Calibri"/>
          <w:b/>
          <w:sz w:val="24"/>
          <w:szCs w:val="24"/>
        </w:rPr>
        <w:t>Prijediplomski</w:t>
      </w:r>
      <w:r w:rsidR="002B7E14" w:rsidRPr="00330756">
        <w:rPr>
          <w:rFonts w:ascii="Calibri" w:hAnsi="Calibri" w:cs="Calibri"/>
          <w:b/>
          <w:sz w:val="24"/>
          <w:szCs w:val="24"/>
        </w:rPr>
        <w:t xml:space="preserve"> studij kineziologije – smjer Nogomet</w:t>
      </w:r>
    </w:p>
    <w:p w14:paraId="1C26C54C"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1. Poznavanje i razumijevanje: </w:t>
      </w:r>
    </w:p>
    <w:p w14:paraId="166BB055"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definirati osnovna načela rada u kineziologiji općenito s specifičnostima u nogometu</w:t>
      </w:r>
    </w:p>
    <w:p w14:paraId="3C585770"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definirati osnovne antropološke karakteristike, karakteristike funkcionalnog pokreta i posture čovjeka</w:t>
      </w:r>
    </w:p>
    <w:p w14:paraId="241F441F"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razlikovati, identificirati, imenovati i usporediti biotička motorička znanja i odabrana opća kineziološka motorička znanja</w:t>
      </w:r>
    </w:p>
    <w:p w14:paraId="5E852A55"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2. Kineziološka analiza: </w:t>
      </w:r>
    </w:p>
    <w:p w14:paraId="35B5ED40"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vrjednovati efekte kinezioloških tretmana na temelju povratnih informacija</w:t>
      </w:r>
    </w:p>
    <w:p w14:paraId="1F5B7915"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primijeniti stečena znanja za identifikaciju inicijalnog stanja, planiranju, programiranju i provedbi kinezioloških tretmana</w:t>
      </w:r>
    </w:p>
    <w:p w14:paraId="1340E363"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kategorizirati, klasificirati i  objasniti instrumente za analizu stanja funkcionalnih sposobnosti i motoričkih sposobnosti</w:t>
      </w:r>
    </w:p>
    <w:p w14:paraId="3B600EC1"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odabrati odgovarajuće metode i postupke u pripremi kineziološkog tretmana u nogometu</w:t>
      </w:r>
    </w:p>
    <w:p w14:paraId="6F22C805"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primijeniti specifične osnovne statističke analize i pomagala informacijske tehnologije </w:t>
      </w:r>
    </w:p>
    <w:p w14:paraId="246053B7"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analizirati odnos sporta i društva</w:t>
      </w:r>
    </w:p>
    <w:p w14:paraId="1E785C8A"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3. Planiranje i programiranje kinezioloških tretmana: </w:t>
      </w:r>
    </w:p>
    <w:p w14:paraId="0A82D16F"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definirati osnove planiranja i programiranja trenažnog procesa po sportovima</w:t>
      </w:r>
    </w:p>
    <w:p w14:paraId="57A944BF"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lastRenderedPageBreak/>
        <w:t>planirat će sustave vježbanje koji se provode s ciljem transformacije motoričkih funkcionalnih sposobnosti i promjenjivih funkcionalnih sposobnosti</w:t>
      </w:r>
    </w:p>
    <w:p w14:paraId="13BF40C9"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samostalno planirati,  programirati i provesti cjelokupnu sportsku pripremu sportaša</w:t>
      </w:r>
    </w:p>
    <w:p w14:paraId="2B2519FD"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povezati stečena teoretska i praktična znanja za razvoj i izvedbu kineziološkog programa u nogometu prema postavljenim zahtjevima i specifikacijama, </w:t>
      </w:r>
    </w:p>
    <w:p w14:paraId="4962D6E0"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definirati metodologiju izrade kinezioloških programa u nogometu</w:t>
      </w:r>
    </w:p>
    <w:p w14:paraId="6FDA32A7"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4. Kineziološka praksa: </w:t>
      </w:r>
    </w:p>
    <w:p w14:paraId="20D6245C"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objasniti, izvesti i demonstrirati pravilnu izvedbu elemenata tehnike i taktike po sportovima</w:t>
      </w:r>
    </w:p>
    <w:p w14:paraId="523DA248"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odabirati i primijenit odgovarajuće kineziološke operatore, pomagala u kineziološkim tretmanima te mjerne instrumente za kineziološku dijagnostiku čovjeka </w:t>
      </w:r>
    </w:p>
    <w:p w14:paraId="21877B3A"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demonstrirati i primjenjivati tehnike i metode rada u nogometu, </w:t>
      </w:r>
    </w:p>
    <w:p w14:paraId="658F1617"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samostalno biti osposobljeni pružati prvu pomoć i provoditi kardiopulmonalnu reanimaciju</w:t>
      </w:r>
    </w:p>
    <w:p w14:paraId="3D4F6F22"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razviti svijest o utjecajima tjelesnog vježbanja na društvo</w:t>
      </w:r>
    </w:p>
    <w:p w14:paraId="2B675214"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5. Komplementarne vještine: </w:t>
      </w:r>
    </w:p>
    <w:p w14:paraId="35C4A43B"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organizirati sportska i rekreativna natjecanja</w:t>
      </w:r>
    </w:p>
    <w:p w14:paraId="53DD328A"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učinkovito, samostalno i timsko djelovati te usmeno i pismeno predstavljati rezultata rada, </w:t>
      </w:r>
    </w:p>
    <w:p w14:paraId="67E8C06E"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učinkovito koristiti razne metoda komuniciranja s društvom u cjelini, </w:t>
      </w:r>
    </w:p>
    <w:p w14:paraId="672B362B"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razviti svijest o zdravstvenim, sigurnosnim i zakonskim pitanjima i odgovornostima kineziološke prakse</w:t>
      </w:r>
    </w:p>
    <w:p w14:paraId="7FC9F346"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provoditi praksu po principima profesionalne etike, odgovornosti i normama kineziološke prakse, </w:t>
      </w:r>
    </w:p>
    <w:p w14:paraId="0186B49A"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prepoznavati potrebe i spremnost za uključenje u cjeloživotno učenje</w:t>
      </w:r>
    </w:p>
    <w:p w14:paraId="27CB2847" w14:textId="77777777" w:rsidR="002B7E14" w:rsidRPr="00330756" w:rsidRDefault="002B7E14" w:rsidP="002B7E14">
      <w:pPr>
        <w:pStyle w:val="ListParagraph"/>
        <w:ind w:left="1065" w:right="1198"/>
        <w:rPr>
          <w:rFonts w:ascii="Calibri" w:hAnsi="Calibri" w:cs="Calibri"/>
          <w:sz w:val="24"/>
          <w:szCs w:val="24"/>
        </w:rPr>
      </w:pPr>
    </w:p>
    <w:p w14:paraId="37D4E557" w14:textId="79CBFFF5" w:rsidR="002B7E14" w:rsidRPr="00330756" w:rsidRDefault="00506922" w:rsidP="002B7E14">
      <w:pPr>
        <w:ind w:right="1198"/>
        <w:rPr>
          <w:rFonts w:ascii="Calibri" w:hAnsi="Calibri" w:cs="Calibri"/>
          <w:b/>
          <w:sz w:val="24"/>
          <w:szCs w:val="24"/>
        </w:rPr>
      </w:pPr>
      <w:r w:rsidRPr="00330756">
        <w:rPr>
          <w:rFonts w:ascii="Calibri" w:hAnsi="Calibri" w:cs="Calibri"/>
          <w:b/>
          <w:sz w:val="24"/>
          <w:szCs w:val="24"/>
        </w:rPr>
        <w:t>Prijediplomski</w:t>
      </w:r>
      <w:r w:rsidR="002B7E14" w:rsidRPr="00330756">
        <w:rPr>
          <w:rFonts w:ascii="Calibri" w:hAnsi="Calibri" w:cs="Calibri"/>
          <w:b/>
          <w:sz w:val="24"/>
          <w:szCs w:val="24"/>
        </w:rPr>
        <w:t xml:space="preserve"> studij kineziologije – smjer RUKOMET </w:t>
      </w:r>
    </w:p>
    <w:p w14:paraId="7D6F0CC3"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1. Poznavanje i razumijevanje: </w:t>
      </w:r>
    </w:p>
    <w:p w14:paraId="28498862"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definirati osnovna načela rada u kineziologiji općenito sa specifičnostima u rukometu</w:t>
      </w:r>
    </w:p>
    <w:p w14:paraId="2801CEAD"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definirati osnovne antropološke karakteristike, karakteristike funkcionalnog pokreta i posture rukometaša/ica</w:t>
      </w:r>
    </w:p>
    <w:p w14:paraId="686289BA"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razlikovati, identificirati, imenovati i usporediti rukometna motorička znanja </w:t>
      </w:r>
    </w:p>
    <w:p w14:paraId="274A9E55"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2. Kineziološka analiza: </w:t>
      </w:r>
    </w:p>
    <w:p w14:paraId="74A8DCB8"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opisati kineziološke strukture rukometa</w:t>
      </w:r>
    </w:p>
    <w:p w14:paraId="0D2887BE"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primijeniti metodološke postupke kineziološke analize rukometa</w:t>
      </w:r>
    </w:p>
    <w:p w14:paraId="66EC321A"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analizirati antropološka obilježja rukometaša i rukometašica</w:t>
      </w:r>
    </w:p>
    <w:p w14:paraId="0E4B047D"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pokazati sposobnost planiranja, organiziranja i prezentiranja poduzetničkih aktivnosti primjenom principa projektnog menađmenta</w:t>
      </w:r>
    </w:p>
    <w:p w14:paraId="6EF7D83E"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objasniti kineziološke i antropološke modele u rukometu</w:t>
      </w:r>
    </w:p>
    <w:p w14:paraId="352FC280"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razlikovati taktičke modele u rukometu</w:t>
      </w:r>
    </w:p>
    <w:p w14:paraId="04458BA2"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lastRenderedPageBreak/>
        <w:t>upotrebljavati metode za kinematičku, kinetičku i anatomsku analizu kinezioloških struktura rukometa</w:t>
      </w:r>
    </w:p>
    <w:p w14:paraId="7B0A853D"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mjeriti antropološke značajke rukometaša i rukometašica</w:t>
      </w:r>
    </w:p>
    <w:p w14:paraId="5DA668A0"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analizirati odnos rukometa i društva</w:t>
      </w:r>
    </w:p>
    <w:p w14:paraId="54089884"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3. Planiranje i programiranje kinezioloških tretmana: </w:t>
      </w:r>
    </w:p>
    <w:p w14:paraId="68CFEA59"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definirati osnove planiranja i programiranja trenažnog procesa u rukometu</w:t>
      </w:r>
    </w:p>
    <w:p w14:paraId="0B5E55D7"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planirati sustave vježbanja u rukometu koji se provode s ciljem transformacije motoričkih i funkcionalnih sposobnosti </w:t>
      </w:r>
    </w:p>
    <w:p w14:paraId="3D0FD619"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samostalno planirati,  programirati i provesti cjelokupnu sportsku pripremu rukometaša</w:t>
      </w:r>
    </w:p>
    <w:p w14:paraId="23955161"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povezati stečena teoretska i praktična znanja za razvoj i izvedbu kineziološkog programa u rukometu prema postavljenim zahtjevima i specifikacijama, </w:t>
      </w:r>
    </w:p>
    <w:p w14:paraId="325FB6FA"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definirati metodologiju izrade kinezioloških programa </w:t>
      </w:r>
    </w:p>
    <w:p w14:paraId="1CFB6C44"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predlagati inovativne planove i programe treninga u rukometu</w:t>
      </w:r>
    </w:p>
    <w:p w14:paraId="74751F34"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4. Metodika treninga rukometa 1</w:t>
      </w:r>
    </w:p>
    <w:p w14:paraId="4C3AF810"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provesti metodske postupke za usvajanje tehničkih elemenata iz rukometa</w:t>
      </w:r>
    </w:p>
    <w:p w14:paraId="0D4B667E"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odabrati trenažne operatore tehničke pripreme u rukometu</w:t>
      </w:r>
    </w:p>
    <w:p w14:paraId="20A799BC"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razlikovati metodske forme i organizacijske oblike treninga u rukometu</w:t>
      </w:r>
    </w:p>
    <w:p w14:paraId="58C19058"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organizirati procese motoričkog učenja u rukometu  </w:t>
      </w:r>
    </w:p>
    <w:p w14:paraId="14CB7203"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izvoditi metodske vježbe za usvajanje elemenata tehnike rukometa</w:t>
      </w:r>
    </w:p>
    <w:p w14:paraId="5BE1A219"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5. Metodika treninga rukometa 2</w:t>
      </w:r>
    </w:p>
    <w:p w14:paraId="7A147E15"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provesti metodske postupke za usvajanje taktičkih elemenata iz rukometa</w:t>
      </w:r>
    </w:p>
    <w:p w14:paraId="7F35E622"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odabrati trenažne operatore za pojedine vidove sportske pripreme u rukometu</w:t>
      </w:r>
    </w:p>
    <w:p w14:paraId="51CAA5F4"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izvoditi metodske vježbe za usvajanje elemenata taktike rukometa</w:t>
      </w:r>
    </w:p>
    <w:p w14:paraId="664D685E"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6. Kineziološka praksa: </w:t>
      </w:r>
    </w:p>
    <w:p w14:paraId="42A9B91D"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objasniti, izvesti i demonstrirati pravilnu izvedbu elemenata tehnike i taktike u rukometu</w:t>
      </w:r>
    </w:p>
    <w:p w14:paraId="042F54A5"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odabirati i primijenit odgovarajuće kineziološke operatore, pomagala u kineziološkim tretmanima te mjerne instrumente za kineziološku dijagnostiku rukometaša/ica</w:t>
      </w:r>
    </w:p>
    <w:p w14:paraId="26CEFFE1"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demonstrirati i primjenjivati tehnike i metode rada u rukometu, </w:t>
      </w:r>
    </w:p>
    <w:p w14:paraId="6E3B2E95"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razviti svijest o utjecajima tjelesnog vježbanja na društvo</w:t>
      </w:r>
    </w:p>
    <w:p w14:paraId="6F76EDC8"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7. Komplementarne vještine: </w:t>
      </w:r>
    </w:p>
    <w:p w14:paraId="408D01F9"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organizirati sportska natjecanja u rukometu putem organizacije studentskih turnira</w:t>
      </w:r>
    </w:p>
    <w:p w14:paraId="7C919215"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učinkovito, samostalno i timsko djelovati te usmeno i pismeno predstavljati rezultata rada, </w:t>
      </w:r>
    </w:p>
    <w:p w14:paraId="779E2DA8"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učinkovito koristiti razne metoda komuniciranja u rukometu, </w:t>
      </w:r>
    </w:p>
    <w:p w14:paraId="0A4A73F4"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razviti svijest o zdravstvenim, sigurnosnim i zakonskim pitanjima i odgovornostima kineziološke prakse u rukometu</w:t>
      </w:r>
    </w:p>
    <w:p w14:paraId="654F1D19"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provoditi praksu po principima profesionalne etike, odgovornosti i normama kineziološke prakse u rukometu, </w:t>
      </w:r>
    </w:p>
    <w:p w14:paraId="271C3089"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lastRenderedPageBreak/>
        <w:t>prepoznavati potrebe i spremnost za uključenje u cjeloživotno učenje iz područja rukometa</w:t>
      </w:r>
    </w:p>
    <w:p w14:paraId="7F7EB32F" w14:textId="77777777" w:rsidR="002B7E14" w:rsidRPr="00330756" w:rsidRDefault="002B7E14" w:rsidP="002B7E14">
      <w:pPr>
        <w:ind w:right="1198"/>
        <w:rPr>
          <w:rFonts w:ascii="Calibri" w:hAnsi="Calibri" w:cs="Calibri"/>
          <w:sz w:val="24"/>
          <w:szCs w:val="24"/>
        </w:rPr>
      </w:pPr>
    </w:p>
    <w:p w14:paraId="3AAD13DA" w14:textId="572D3E12" w:rsidR="002B7E14" w:rsidRPr="00330756" w:rsidRDefault="00506922" w:rsidP="002B7E14">
      <w:pPr>
        <w:ind w:right="1198"/>
        <w:rPr>
          <w:rFonts w:ascii="Calibri" w:hAnsi="Calibri" w:cs="Calibri"/>
          <w:b/>
          <w:sz w:val="24"/>
          <w:szCs w:val="24"/>
        </w:rPr>
      </w:pPr>
      <w:r w:rsidRPr="00330756">
        <w:rPr>
          <w:rFonts w:ascii="Calibri" w:hAnsi="Calibri" w:cs="Calibri"/>
          <w:b/>
          <w:sz w:val="24"/>
          <w:szCs w:val="24"/>
        </w:rPr>
        <w:t>Prijediplomski</w:t>
      </w:r>
      <w:r w:rsidR="002B7E14" w:rsidRPr="00330756">
        <w:rPr>
          <w:rFonts w:ascii="Calibri" w:hAnsi="Calibri" w:cs="Calibri"/>
          <w:b/>
          <w:sz w:val="24"/>
          <w:szCs w:val="24"/>
        </w:rPr>
        <w:t xml:space="preserve"> studij kineziologije - smjer plesovi</w:t>
      </w:r>
    </w:p>
    <w:p w14:paraId="1CDF5CC0"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1. Poznavanje i razumijevanje: </w:t>
      </w:r>
    </w:p>
    <w:p w14:paraId="3FF60153"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Izabrati prikladne plesne operatore za razvoj i usavršavanje potrebnih motoričkih znanja i sposobnosti </w:t>
      </w:r>
    </w:p>
    <w:p w14:paraId="5B9DA33E"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Analizirati i primijeniti prikladne metodičke postupke pri učenju i vježbanju različitih plesnih konstrukcija</w:t>
      </w:r>
    </w:p>
    <w:p w14:paraId="498C7669"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Identificirati uzroke pogrešaka u izvedbi pojedinih tehnika</w:t>
      </w:r>
    </w:p>
    <w:p w14:paraId="2CA781C6"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Identificirati senzibilne faze razvoja funkcionalnih i motoričkih sposobnosti važne za pojedine plesne stilove</w:t>
      </w:r>
    </w:p>
    <w:p w14:paraId="312A446D"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2. Kineziološka analiza: </w:t>
      </w:r>
    </w:p>
    <w:p w14:paraId="3D8FC59E"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Objasniti principe kineziološke i antropološke analize u plesovima</w:t>
      </w:r>
    </w:p>
    <w:p w14:paraId="4F9D04D5"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Pokazati pravilnu izvedbu kompleksnijih elemenata odabranih plesnih tehnika</w:t>
      </w:r>
    </w:p>
    <w:p w14:paraId="55CF2F54"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Kategorizirati modele karakteristika vrhunskih plesača u različitim plesnim stilovima</w:t>
      </w:r>
    </w:p>
    <w:p w14:paraId="08577C17"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Kategorizirati različite sposobnosti i osobine različitih dobnih skupina i plesnih stilova</w:t>
      </w:r>
    </w:p>
    <w:p w14:paraId="1F403847"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Kreirati kompleksno motoričko gibanje u formi koreografije</w:t>
      </w:r>
    </w:p>
    <w:p w14:paraId="7DBBBEED"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3. Planiranje i programiranje kinezioloških tretmana: </w:t>
      </w:r>
    </w:p>
    <w:p w14:paraId="269880B6"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objasniti osnovne pojmove (planiranje, programiranje, kontrola, sportska forma, trenažni operatori, periodizacija...) planiranja i programiranja plesačkog treninga</w:t>
      </w:r>
    </w:p>
    <w:p w14:paraId="438E8E46"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Izabrati odgovarajuće metode i metodičko-organizacijske oblike rada u trenažnom plesnom procesu</w:t>
      </w:r>
    </w:p>
    <w:p w14:paraId="4EF4EA32"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Napraviti odgovarajuću raspodjelu ekstenziteta i intenziteta opterećenja u trenažnom plesnom procesu</w:t>
      </w:r>
    </w:p>
    <w:p w14:paraId="24C9670B"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Planirati razvoj sportske forme u pripremnom, natjecateljskom i prijelaznom razdoblju</w:t>
      </w:r>
    </w:p>
    <w:p w14:paraId="5D82D388"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Modificirati trenažni proces u odnosu na promjene antropološkog statusa, pokazatelje situacijske učinkovitosti i natjecateljsku uspješnost</w:t>
      </w:r>
    </w:p>
    <w:p w14:paraId="7EF9EDA1"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4. Kineziološka praksa: </w:t>
      </w:r>
    </w:p>
    <w:p w14:paraId="551E48E6"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objasniti, izvesti i demonstrirati pravilnu izvedbu elemenata tehnike i taktike po plesnim disciplinama</w:t>
      </w:r>
    </w:p>
    <w:p w14:paraId="05DF92E0"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odabirati i primijenit odgovarajuće kineziološke operatore, pomagala u kineziološkim tretmanima te mjerne instrumente za kineziološku dijagnostiku u plesu </w:t>
      </w:r>
    </w:p>
    <w:p w14:paraId="6D123D64"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razviti svijest o utjecajima plesa na društvo</w:t>
      </w:r>
    </w:p>
    <w:p w14:paraId="6FCA10FF"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Provesti plesne treninge različitih plesnih stilova</w:t>
      </w:r>
    </w:p>
    <w:p w14:paraId="35FB0797"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Provesti plesne treninge s različitim dobnim skupinama</w:t>
      </w:r>
    </w:p>
    <w:p w14:paraId="7A5EF68E"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Organizirati odgovarajuća sredstva i lokalitete potrebne za provedbu plesnih aktivnosti</w:t>
      </w:r>
    </w:p>
    <w:p w14:paraId="2825A976"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Kreirati trening plesa sa plesačima različitih dobnih kategorija</w:t>
      </w:r>
    </w:p>
    <w:p w14:paraId="47E2E1B8"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lastRenderedPageBreak/>
        <w:t xml:space="preserve">5. Komplementarne vještine: </w:t>
      </w:r>
    </w:p>
    <w:p w14:paraId="65FA1F1E"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organizirati sportska i rekreativna natjecanja u plesu</w:t>
      </w:r>
    </w:p>
    <w:p w14:paraId="4788A27B"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učinkovito, samostalno i timsko djelovati te usmeno i pismeno predstavljati rezultata rada, </w:t>
      </w:r>
    </w:p>
    <w:p w14:paraId="5FCE27B1"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učinkovito koristiti razne metoda komuniciranja s društvom u cjelini, </w:t>
      </w:r>
    </w:p>
    <w:p w14:paraId="02D5976F"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razviti svijest o zdravstvenim, sigurnosnim i zakonskim pitanjima i odgovornostima kineziološke prakse</w:t>
      </w:r>
    </w:p>
    <w:p w14:paraId="571F208A"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provoditi praksu po principima profesionalne etike, odgovornosti i normama kineziološke prakse, </w:t>
      </w:r>
    </w:p>
    <w:p w14:paraId="60303635"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prepoznavati potrebe i spremnost za uključenje u cjeloživotno učenje,</w:t>
      </w:r>
    </w:p>
    <w:p w14:paraId="349C8B90" w14:textId="77777777" w:rsidR="002B7E14" w:rsidRPr="00330756" w:rsidRDefault="002B7E14" w:rsidP="002B7E14">
      <w:pPr>
        <w:ind w:right="1198"/>
        <w:rPr>
          <w:rFonts w:ascii="Calibri" w:hAnsi="Calibri" w:cs="Calibri"/>
          <w:sz w:val="24"/>
          <w:szCs w:val="24"/>
        </w:rPr>
      </w:pPr>
    </w:p>
    <w:p w14:paraId="74A2D3E6" w14:textId="5C27EA23" w:rsidR="002B7E14" w:rsidRPr="00330756" w:rsidRDefault="00506922" w:rsidP="002B7E14">
      <w:pPr>
        <w:ind w:right="1198"/>
        <w:rPr>
          <w:rFonts w:ascii="Calibri" w:hAnsi="Calibri" w:cs="Calibri"/>
          <w:b/>
          <w:sz w:val="24"/>
          <w:szCs w:val="24"/>
        </w:rPr>
      </w:pPr>
      <w:r w:rsidRPr="00330756">
        <w:rPr>
          <w:rFonts w:ascii="Calibri" w:hAnsi="Calibri" w:cs="Calibri"/>
          <w:b/>
          <w:sz w:val="24"/>
          <w:szCs w:val="24"/>
        </w:rPr>
        <w:t>Prijediplomski</w:t>
      </w:r>
      <w:r w:rsidR="002B7E14" w:rsidRPr="00330756">
        <w:rPr>
          <w:rFonts w:ascii="Calibri" w:hAnsi="Calibri" w:cs="Calibri"/>
          <w:b/>
          <w:sz w:val="24"/>
          <w:szCs w:val="24"/>
        </w:rPr>
        <w:t xml:space="preserve"> studij kineziologije – smjer ODBOJKA </w:t>
      </w:r>
    </w:p>
    <w:p w14:paraId="25A80E6D"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1. Poznavanje i razumijevanje: </w:t>
      </w:r>
    </w:p>
    <w:p w14:paraId="3B3E266B"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definirati osnovna načela rada u kineziologiji općenito sa specifičnostima u odbojci</w:t>
      </w:r>
    </w:p>
    <w:p w14:paraId="5A54A0E6"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definirati osnovne antropološke karakteristike, karakteristike funkcionalnog pokreta i posture čovjeka</w:t>
      </w:r>
    </w:p>
    <w:p w14:paraId="7BAD8313"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razlikovati, identificirati, imenovati i usporediti biotička motorička znanja i odabrana opća kineziološka motorička znanja</w:t>
      </w:r>
    </w:p>
    <w:p w14:paraId="4A8A62D8"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2. Kineziološka analiza: </w:t>
      </w:r>
    </w:p>
    <w:p w14:paraId="39FEC486"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vrjednovati efekte kinezioloških tretmana na temelju povratnih informacija</w:t>
      </w:r>
    </w:p>
    <w:p w14:paraId="7DC60A2A"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primijeniti stečena znanja za identifikaciju inicijalnog stanja, planiranju, programiranju i provedbi kinezioloških tretmana</w:t>
      </w:r>
    </w:p>
    <w:p w14:paraId="3180E405"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kategorizirati, klasificirati i  objasniti instrumente za analizu stanja funkcionalnih sposobnosti i motoričkih sposobnosti</w:t>
      </w:r>
    </w:p>
    <w:p w14:paraId="38B869E9"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odabrati odgovarajuće metode i postupke u pripremi kineziološkog tretmana u odbojci te primijeniti specifične osnovne statističke analize i pomagala informacijske tehnologije </w:t>
      </w:r>
    </w:p>
    <w:p w14:paraId="15C3DE2C"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analizirati odnos sporta i društva</w:t>
      </w:r>
    </w:p>
    <w:p w14:paraId="162EFF40"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3. Planiranje i programiranje kinezioloških tretmana: </w:t>
      </w:r>
    </w:p>
    <w:p w14:paraId="2402F5BF"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definirati osnove planiranja i programiranja trenažnog procesa u odbojci</w:t>
      </w:r>
    </w:p>
    <w:p w14:paraId="209A5C68"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planirati sustave vježbanja koji se provode s ciljem transformacije motoričkih i funkcionalnih sposobnosti i promjenjivih funkcionalnih sposobnosti</w:t>
      </w:r>
    </w:p>
    <w:p w14:paraId="5CD7C836"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samostalno planirati,  programirati i provesti cjelokupnu sportsku pripremu odbojkaša</w:t>
      </w:r>
    </w:p>
    <w:p w14:paraId="5D28B5ED"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povezati stečena teoretska i praktična znanja za razvoj i izvedbu kineziološkog programa u odbojci prema postavljenim zahtjevima i specifikacijama, </w:t>
      </w:r>
    </w:p>
    <w:p w14:paraId="7DD83E07"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definirati metodologiju izrade kinezioloških programa </w:t>
      </w:r>
    </w:p>
    <w:p w14:paraId="6BD09930"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4. Kineziološka praksa: </w:t>
      </w:r>
    </w:p>
    <w:p w14:paraId="3C91B003"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lastRenderedPageBreak/>
        <w:t>objasniti, izvesti i demonstrirati pravilnu izvedbu elemenata tehnike i taktike u odbojci</w:t>
      </w:r>
    </w:p>
    <w:p w14:paraId="3C1A3A62"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odabirati i primijenit odgovarajuće kineziološke operatore, pomagala u kineziološkim tretmanima te mjerne instrumente za kineziološku dijagnostiku čovjeka </w:t>
      </w:r>
    </w:p>
    <w:p w14:paraId="553E8C87"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demonstrirati i primjenjivati tehnike i metode rada u odbojci, </w:t>
      </w:r>
    </w:p>
    <w:p w14:paraId="5BA20975"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samostalno pružati prvu pomoć i provoditi kardiopulmonalnu reanimaciju</w:t>
      </w:r>
    </w:p>
    <w:p w14:paraId="7251B55A"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razviti svijest o utjecajima tjelesnog vježbanja na društvo</w:t>
      </w:r>
    </w:p>
    <w:p w14:paraId="43A73475" w14:textId="77777777" w:rsidR="002B7E14" w:rsidRPr="00330756" w:rsidRDefault="002B7E14" w:rsidP="002B7E14">
      <w:pPr>
        <w:ind w:right="1198"/>
        <w:rPr>
          <w:rFonts w:ascii="Calibri" w:hAnsi="Calibri" w:cs="Calibri"/>
          <w:sz w:val="24"/>
          <w:szCs w:val="24"/>
        </w:rPr>
      </w:pPr>
      <w:r w:rsidRPr="00330756">
        <w:rPr>
          <w:rFonts w:ascii="Calibri" w:hAnsi="Calibri" w:cs="Calibri"/>
          <w:sz w:val="24"/>
          <w:szCs w:val="24"/>
        </w:rPr>
        <w:t xml:space="preserve">5. Komplementarne vještine: </w:t>
      </w:r>
    </w:p>
    <w:p w14:paraId="0094429A"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organizirati sportska i rekreativna natjecanja</w:t>
      </w:r>
    </w:p>
    <w:p w14:paraId="52CBB61B"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učinkovito, samostalno i timsko djelovati te usmeno i pismeno predstavljati rezultata rada, </w:t>
      </w:r>
    </w:p>
    <w:p w14:paraId="6C16116F"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učinkovito koristiti razne metoda komuniciranja s društvom u cjelini, </w:t>
      </w:r>
    </w:p>
    <w:p w14:paraId="25A7BCA6"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razviti svijest o zdravstvenim, sigurnosnim i zakonskim pitanjima i odgovornostima kineziološke prakse</w:t>
      </w:r>
    </w:p>
    <w:p w14:paraId="2EFCE062"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 xml:space="preserve">provoditi praksu po principima profesionalne etike, odgovornosti i normama kineziološke prakse, </w:t>
      </w:r>
    </w:p>
    <w:p w14:paraId="3638CC4B" w14:textId="77777777" w:rsidR="002B7E14" w:rsidRPr="00330756" w:rsidRDefault="002B7E14" w:rsidP="005D144E">
      <w:pPr>
        <w:pStyle w:val="ListParagraph"/>
        <w:numPr>
          <w:ilvl w:val="0"/>
          <w:numId w:val="27"/>
        </w:numPr>
        <w:spacing w:after="160" w:line="259" w:lineRule="auto"/>
        <w:ind w:right="1198"/>
        <w:rPr>
          <w:rFonts w:ascii="Calibri" w:hAnsi="Calibri" w:cs="Calibri"/>
          <w:sz w:val="24"/>
          <w:szCs w:val="24"/>
        </w:rPr>
      </w:pPr>
      <w:r w:rsidRPr="00330756">
        <w:rPr>
          <w:rFonts w:ascii="Calibri" w:hAnsi="Calibri" w:cs="Calibri"/>
          <w:sz w:val="24"/>
          <w:szCs w:val="24"/>
        </w:rPr>
        <w:t>prepoznavati potrebe i spremnost za uključenje u cjeloživotno učenje.</w:t>
      </w:r>
    </w:p>
    <w:p w14:paraId="3C023808" w14:textId="77777777" w:rsidR="002B7E14" w:rsidRPr="00330756" w:rsidRDefault="002B7E14" w:rsidP="002B7E14">
      <w:pPr>
        <w:pStyle w:val="ListParagraph"/>
        <w:spacing w:after="160" w:line="259" w:lineRule="auto"/>
        <w:ind w:left="1065" w:right="1198"/>
        <w:rPr>
          <w:rFonts w:ascii="Calibri" w:hAnsi="Calibri" w:cs="Calibri"/>
        </w:rPr>
      </w:pPr>
    </w:p>
    <w:p w14:paraId="3C2C5C21" w14:textId="77777777" w:rsidR="002B7E14" w:rsidRPr="00330756" w:rsidRDefault="002B7E14" w:rsidP="002B7E14">
      <w:pPr>
        <w:tabs>
          <w:tab w:val="left" w:pos="800"/>
        </w:tabs>
        <w:spacing w:line="240" w:lineRule="auto"/>
        <w:ind w:right="1198"/>
        <w:rPr>
          <w:rFonts w:ascii="Calibri" w:hAnsi="Calibri" w:cs="Calibri"/>
          <w:sz w:val="24"/>
          <w:szCs w:val="24"/>
        </w:rPr>
      </w:pPr>
      <w:r w:rsidRPr="00330756">
        <w:rPr>
          <w:rFonts w:ascii="Calibri" w:eastAsia="Calibri" w:hAnsi="Calibri" w:cs="Calibri"/>
          <w:noProof/>
          <w:color w:val="FFFFFF"/>
          <w:sz w:val="24"/>
          <w:szCs w:val="24"/>
        </w:rPr>
        <mc:AlternateContent>
          <mc:Choice Requires="wps">
            <w:drawing>
              <wp:anchor distT="0" distB="0" distL="114300" distR="114300" simplePos="0" relativeHeight="251671552" behindDoc="1" locked="0" layoutInCell="1" allowOverlap="1" wp14:anchorId="693A1685" wp14:editId="747ECE9F">
                <wp:simplePos x="0" y="0"/>
                <wp:positionH relativeFrom="column">
                  <wp:posOffset>-66675</wp:posOffset>
                </wp:positionH>
                <wp:positionV relativeFrom="paragraph">
                  <wp:posOffset>313690</wp:posOffset>
                </wp:positionV>
                <wp:extent cx="5755640" cy="186055"/>
                <wp:effectExtent l="0" t="0" r="0" b="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8605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C9F29" id="Rectangle 7" o:spid="_x0000_s1026" style="position:absolute;margin-left:-5.25pt;margin-top:24.7pt;width:453.2pt;height:14.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" fillcolor="#f2f2f2" strokecolor="white"/>
            </w:pict>
          </mc:Fallback>
        </mc:AlternateContent>
      </w:r>
    </w:p>
    <w:p w14:paraId="0CD733EF" w14:textId="77777777" w:rsidR="002B7E14" w:rsidRPr="00330756" w:rsidRDefault="002B7E14" w:rsidP="002B7E14">
      <w:pPr>
        <w:tabs>
          <w:tab w:val="left" w:pos="680"/>
        </w:tabs>
        <w:spacing w:line="0" w:lineRule="atLeast"/>
        <w:rPr>
          <w:rFonts w:ascii="Calibri" w:hAnsi="Calibri" w:cs="Calibri"/>
          <w:b/>
          <w:sz w:val="24"/>
          <w:szCs w:val="24"/>
        </w:rPr>
      </w:pPr>
      <w:r w:rsidRPr="00330756">
        <w:rPr>
          <w:rFonts w:ascii="Calibri" w:hAnsi="Calibri" w:cs="Calibri"/>
          <w:b/>
          <w:sz w:val="24"/>
          <w:szCs w:val="24"/>
        </w:rPr>
        <w:t>2.3.</w:t>
      </w:r>
      <w:r w:rsidRPr="00330756">
        <w:rPr>
          <w:rFonts w:ascii="Calibri" w:eastAsia="Times New Roman" w:hAnsi="Calibri" w:cs="Calibri"/>
          <w:sz w:val="24"/>
          <w:szCs w:val="24"/>
        </w:rPr>
        <w:tab/>
      </w:r>
      <w:r w:rsidRPr="00330756">
        <w:rPr>
          <w:rFonts w:ascii="Calibri" w:hAnsi="Calibri" w:cs="Calibri"/>
          <w:b/>
          <w:sz w:val="24"/>
          <w:szCs w:val="24"/>
        </w:rPr>
        <w:t>Uvjeti i način studiranja</w:t>
      </w:r>
    </w:p>
    <w:p w14:paraId="36F0186A" w14:textId="77777777" w:rsidR="002B7E14" w:rsidRPr="00330756" w:rsidRDefault="002B7E14" w:rsidP="002B7E14">
      <w:pPr>
        <w:spacing w:line="286" w:lineRule="exact"/>
        <w:rPr>
          <w:rFonts w:ascii="Calibri" w:eastAsia="Times New Roman" w:hAnsi="Calibri" w:cs="Calibri"/>
          <w:sz w:val="24"/>
          <w:szCs w:val="24"/>
        </w:rPr>
      </w:pPr>
    </w:p>
    <w:p w14:paraId="33E56403" w14:textId="77777777" w:rsidR="002B7E14" w:rsidRPr="00330756" w:rsidRDefault="002B7E14" w:rsidP="002B7E14">
      <w:pPr>
        <w:spacing w:line="229" w:lineRule="auto"/>
        <w:ind w:right="1400"/>
        <w:jc w:val="both"/>
        <w:rPr>
          <w:rFonts w:ascii="Calibri" w:hAnsi="Calibri" w:cs="Calibri"/>
          <w:sz w:val="24"/>
          <w:szCs w:val="24"/>
        </w:rPr>
      </w:pPr>
      <w:r w:rsidRPr="00330756">
        <w:rPr>
          <w:rFonts w:ascii="Calibri" w:hAnsi="Calibri" w:cs="Calibri"/>
          <w:sz w:val="24"/>
          <w:szCs w:val="24"/>
        </w:rPr>
        <w:t>Diplomski studij kineziologije izvodi se kroz tri studijske godine. Svaka studijska godina ima dva semestra, odnosno četiri četvrtine. U svakom semestru student u pravilu upisuje 30 ECTS-a, odnosno u jednoj studijskoj godini 60 ECTS-a. Student završava ovaj studij kad sakupi svih 180 ECTS-a i obrani završni rad.</w:t>
      </w:r>
    </w:p>
    <w:p w14:paraId="023AA833" w14:textId="77777777" w:rsidR="002B7E14" w:rsidRPr="00330756" w:rsidRDefault="002B7E14" w:rsidP="002B7E14">
      <w:pPr>
        <w:spacing w:line="48" w:lineRule="exact"/>
        <w:rPr>
          <w:rFonts w:ascii="Calibri" w:eastAsia="Times New Roman" w:hAnsi="Calibri" w:cs="Calibri"/>
          <w:sz w:val="24"/>
          <w:szCs w:val="24"/>
        </w:rPr>
      </w:pPr>
    </w:p>
    <w:p w14:paraId="1F536F97" w14:textId="77777777" w:rsidR="002B7E14" w:rsidRPr="00330756" w:rsidRDefault="002B7E14" w:rsidP="002B7E14">
      <w:pPr>
        <w:spacing w:line="231" w:lineRule="auto"/>
        <w:ind w:right="1420"/>
        <w:jc w:val="both"/>
        <w:rPr>
          <w:rFonts w:ascii="Calibri" w:hAnsi="Calibri" w:cs="Calibri"/>
          <w:sz w:val="24"/>
          <w:szCs w:val="24"/>
        </w:rPr>
      </w:pPr>
      <w:r w:rsidRPr="00330756">
        <w:rPr>
          <w:rFonts w:ascii="Calibri" w:hAnsi="Calibri" w:cs="Calibri"/>
          <w:sz w:val="24"/>
          <w:szCs w:val="24"/>
        </w:rPr>
        <w:t>Student u svakom semestru sluša obavezne predmete a na petom i šestom semestru bira predmete usmjerenja. U prva četri semestra studenti slušaju i polažu 30 ECTSa obveznih predmeta. U petom semestru 21 ECTSa obvaznih i 9 ECTSa izbornih predmeta usmjerenja, u šestom semestru 18 ECTSa obaveznih predmeta, 4 ECTS-a završni rad i i 8 ECTSa izbornih predmeta usmjerenja.</w:t>
      </w:r>
    </w:p>
    <w:p w14:paraId="5EECBD23" w14:textId="77777777" w:rsidR="002B7E14" w:rsidRPr="00330756" w:rsidRDefault="002B7E14" w:rsidP="002B7E14">
      <w:pPr>
        <w:spacing w:line="52" w:lineRule="exact"/>
        <w:rPr>
          <w:rFonts w:ascii="Calibri" w:eastAsia="Times New Roman" w:hAnsi="Calibri" w:cs="Calibri"/>
          <w:sz w:val="24"/>
          <w:szCs w:val="24"/>
        </w:rPr>
      </w:pPr>
    </w:p>
    <w:p w14:paraId="3B20CAEC" w14:textId="77777777" w:rsidR="002B7E14" w:rsidRPr="00330756" w:rsidRDefault="002B7E14" w:rsidP="002B7E14">
      <w:pPr>
        <w:spacing w:line="231" w:lineRule="auto"/>
        <w:ind w:right="1400"/>
        <w:jc w:val="both"/>
        <w:rPr>
          <w:rFonts w:ascii="Calibri" w:hAnsi="Calibri" w:cs="Calibri"/>
          <w:sz w:val="24"/>
          <w:szCs w:val="24"/>
        </w:rPr>
      </w:pPr>
      <w:r w:rsidRPr="00330756">
        <w:rPr>
          <w:rFonts w:ascii="Calibri" w:hAnsi="Calibri" w:cs="Calibri"/>
          <w:sz w:val="24"/>
          <w:szCs w:val="24"/>
        </w:rPr>
        <w:t>Nastava na studijskom programu se u pravilu provodi kroz predavanja (grupa studenata do 150), seminare (grupa studenata do 36), kineziološke vježbe te metodičke vježbe (grupa studenata do 18), laboratorijske vježbe (grupa studenata do 12) za predmete iz područja biomedicinskih zanosti, terenske vježbe (grupa studenata do 12) za predmete nekih sportova (Skijanje, Sportovi na vodi), (grupa studenata do 10).</w:t>
      </w:r>
    </w:p>
    <w:p w14:paraId="74158617" w14:textId="77777777" w:rsidR="002B7E14" w:rsidRPr="00330756" w:rsidRDefault="002B7E14" w:rsidP="002B7E14">
      <w:pPr>
        <w:tabs>
          <w:tab w:val="left" w:pos="800"/>
        </w:tabs>
        <w:spacing w:line="240" w:lineRule="auto"/>
        <w:ind w:right="1198"/>
        <w:rPr>
          <w:rFonts w:ascii="Calibri" w:eastAsia="Symbol" w:hAnsi="Calibri" w:cs="Calibri"/>
          <w:sz w:val="24"/>
          <w:szCs w:val="24"/>
        </w:rPr>
        <w:sectPr w:rsidR="002B7E14" w:rsidRPr="00330756" w:rsidSect="003B670D">
          <w:pgSz w:w="11900" w:h="16838"/>
          <w:pgMar w:top="1134" w:right="6" w:bottom="1098" w:left="1340" w:header="0" w:footer="0" w:gutter="0"/>
          <w:cols w:space="0" w:equalWidth="0">
            <w:col w:w="10560"/>
          </w:cols>
          <w:docGrid w:linePitch="360"/>
        </w:sectPr>
      </w:pPr>
    </w:p>
    <w:p w14:paraId="78C60FB2" w14:textId="77777777" w:rsidR="002B7E14" w:rsidRPr="00330756" w:rsidRDefault="002B7E14" w:rsidP="002B7E14">
      <w:pPr>
        <w:spacing w:line="20" w:lineRule="exact"/>
        <w:rPr>
          <w:rFonts w:ascii="Calibri" w:eastAsia="Times New Roman" w:hAnsi="Calibri" w:cs="Calibri"/>
          <w:sz w:val="24"/>
          <w:szCs w:val="24"/>
        </w:rPr>
      </w:pPr>
      <w:bookmarkStart w:id="3" w:name="page5"/>
      <w:bookmarkEnd w:id="3"/>
    </w:p>
    <w:p w14:paraId="61551CDE" w14:textId="77777777" w:rsidR="002B7E14" w:rsidRPr="00330756" w:rsidRDefault="002B7E14" w:rsidP="002B7E14">
      <w:pPr>
        <w:spacing w:line="200" w:lineRule="exact"/>
        <w:rPr>
          <w:rFonts w:ascii="Calibri" w:eastAsia="Times New Roman" w:hAnsi="Calibri" w:cs="Calibri"/>
          <w:sz w:val="24"/>
          <w:szCs w:val="24"/>
        </w:rPr>
      </w:pPr>
    </w:p>
    <w:p w14:paraId="19415E92" w14:textId="77777777" w:rsidR="002B7E14" w:rsidRPr="00330756" w:rsidRDefault="002B7E14" w:rsidP="002B7E14">
      <w:pPr>
        <w:tabs>
          <w:tab w:val="left" w:pos="680"/>
        </w:tabs>
        <w:spacing w:line="0" w:lineRule="atLeast"/>
        <w:ind w:left="60"/>
        <w:rPr>
          <w:rFonts w:ascii="Calibri" w:hAnsi="Calibri" w:cs="Calibri"/>
          <w:b/>
          <w:sz w:val="24"/>
          <w:szCs w:val="24"/>
        </w:rPr>
      </w:pPr>
      <w:r w:rsidRPr="00330756">
        <w:rPr>
          <w:rFonts w:ascii="Calibri" w:eastAsia="Calibri" w:hAnsi="Calibri" w:cs="Calibri"/>
          <w:noProof/>
          <w:sz w:val="24"/>
          <w:szCs w:val="24"/>
        </w:rPr>
        <mc:AlternateContent>
          <mc:Choice Requires="wps">
            <w:drawing>
              <wp:anchor distT="0" distB="0" distL="114300" distR="114300" simplePos="0" relativeHeight="251665408" behindDoc="1" locked="0" layoutInCell="1" allowOverlap="1" wp14:anchorId="3FC98F97" wp14:editId="32966800">
                <wp:simplePos x="0" y="0"/>
                <wp:positionH relativeFrom="column">
                  <wp:posOffset>21590</wp:posOffset>
                </wp:positionH>
                <wp:positionV relativeFrom="paragraph">
                  <wp:posOffset>18415</wp:posOffset>
                </wp:positionV>
                <wp:extent cx="5755640" cy="18542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8542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3FECB" id="Rectangle 8" o:spid="_x0000_s1026" style="position:absolute;margin-left:1.7pt;margin-top:1.45pt;width:453.2pt;height:14.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" fillcolor="#f2f2f2" strokecolor="white"/>
            </w:pict>
          </mc:Fallback>
        </mc:AlternateContent>
      </w:r>
      <w:r w:rsidRPr="00330756">
        <w:rPr>
          <w:rFonts w:ascii="Calibri" w:hAnsi="Calibri" w:cs="Calibri"/>
          <w:b/>
          <w:sz w:val="24"/>
          <w:szCs w:val="24"/>
        </w:rPr>
        <w:t>2.4.</w:t>
      </w:r>
      <w:r w:rsidRPr="00330756">
        <w:rPr>
          <w:rFonts w:ascii="Calibri" w:hAnsi="Calibri" w:cs="Calibri"/>
          <w:b/>
          <w:sz w:val="24"/>
          <w:szCs w:val="24"/>
        </w:rPr>
        <w:tab/>
        <w:t>Sustav savjetovanja i vođenja kroz studij</w:t>
      </w:r>
    </w:p>
    <w:p w14:paraId="7BD5CC6B" w14:textId="77777777" w:rsidR="002B7E14" w:rsidRPr="00330756" w:rsidRDefault="002B7E14" w:rsidP="002B7E14">
      <w:pPr>
        <w:spacing w:line="233" w:lineRule="auto"/>
        <w:ind w:right="1400"/>
        <w:jc w:val="both"/>
        <w:rPr>
          <w:rFonts w:ascii="Calibri" w:hAnsi="Calibri" w:cs="Calibri"/>
          <w:sz w:val="24"/>
          <w:szCs w:val="24"/>
        </w:rPr>
      </w:pPr>
      <w:r w:rsidRPr="00330756">
        <w:rPr>
          <w:rFonts w:ascii="Calibri" w:hAnsi="Calibri" w:cs="Calibri"/>
          <w:sz w:val="24"/>
          <w:szCs w:val="24"/>
        </w:rPr>
        <w:t>Studenti svake studijske godine, na početku akademske godine, biraju po dva predstavnika studenata. Fakultetsko vijeće imenuje Voditelja studijske godine iz redova nastavnika i suradnika zaposlenih na Fakultetu. Nadalje studenti su organizirani i imaju Studentski zbor KIFST-a a koji ima pet predstavnika u Fakultetskom vijeću. Podrška im je dostupna preko Studentske službe koja je svaki radni dan otvorena od 8.00 do 14.00 za studentska pitanja. Predstojnici Zavoda kao i Prodekan za nastavu i studente, te svi nastavnici dostupni su studentu u njegovom vođenju i usmjeravanju tijekom studiranja.</w:t>
      </w:r>
    </w:p>
    <w:p w14:paraId="54102CB7" w14:textId="77777777" w:rsidR="002B7E14" w:rsidRPr="00330756" w:rsidRDefault="002B7E14" w:rsidP="002B7E14">
      <w:pPr>
        <w:spacing w:line="20" w:lineRule="exact"/>
        <w:rPr>
          <w:rFonts w:ascii="Calibri" w:eastAsia="Times New Roman" w:hAnsi="Calibri" w:cs="Calibri"/>
          <w:sz w:val="24"/>
          <w:szCs w:val="24"/>
        </w:rPr>
      </w:pPr>
      <w:r w:rsidRPr="00330756">
        <w:rPr>
          <w:rFonts w:ascii="Calibri" w:eastAsia="Calibri" w:hAnsi="Calibri" w:cs="Calibri"/>
          <w:noProof/>
          <w:sz w:val="24"/>
          <w:szCs w:val="24"/>
        </w:rPr>
        <mc:AlternateContent>
          <mc:Choice Requires="wps">
            <w:drawing>
              <wp:anchor distT="0" distB="0" distL="114300" distR="114300" simplePos="0" relativeHeight="251666432" behindDoc="1" locked="0" layoutInCell="1" allowOverlap="1" wp14:anchorId="4F20A12A" wp14:editId="31D3A7F1">
                <wp:simplePos x="0" y="0"/>
                <wp:positionH relativeFrom="column">
                  <wp:posOffset>21590</wp:posOffset>
                </wp:positionH>
                <wp:positionV relativeFrom="paragraph">
                  <wp:posOffset>113030</wp:posOffset>
                </wp:positionV>
                <wp:extent cx="5755640" cy="186055"/>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8605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4F963" id="Rectangle 9" o:spid="_x0000_s1026" style="position:absolute;margin-left:1.7pt;margin-top:8.9pt;width:453.2pt;height:14.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" fillcolor="#f2f2f2" strokecolor="white"/>
            </w:pict>
          </mc:Fallback>
        </mc:AlternateContent>
      </w:r>
    </w:p>
    <w:p w14:paraId="0B904E76" w14:textId="77777777" w:rsidR="002B7E14" w:rsidRPr="00330756" w:rsidRDefault="002B7E14" w:rsidP="002B7E14">
      <w:pPr>
        <w:tabs>
          <w:tab w:val="left" w:pos="680"/>
        </w:tabs>
        <w:spacing w:line="0" w:lineRule="atLeast"/>
        <w:ind w:left="60"/>
        <w:rPr>
          <w:rFonts w:ascii="Calibri" w:hAnsi="Calibri" w:cs="Calibri"/>
          <w:b/>
          <w:sz w:val="24"/>
          <w:szCs w:val="24"/>
        </w:rPr>
      </w:pPr>
      <w:r w:rsidRPr="00330756">
        <w:rPr>
          <w:rFonts w:ascii="Calibri" w:hAnsi="Calibri" w:cs="Calibri"/>
          <w:b/>
          <w:sz w:val="24"/>
          <w:szCs w:val="24"/>
        </w:rPr>
        <w:t>2.5.</w:t>
      </w:r>
      <w:r w:rsidRPr="00330756">
        <w:rPr>
          <w:rFonts w:ascii="Calibri" w:eastAsia="Times New Roman" w:hAnsi="Calibri" w:cs="Calibri"/>
          <w:sz w:val="24"/>
          <w:szCs w:val="24"/>
        </w:rPr>
        <w:tab/>
      </w:r>
      <w:r w:rsidRPr="00330756">
        <w:rPr>
          <w:rFonts w:ascii="Calibri" w:hAnsi="Calibri" w:cs="Calibri"/>
          <w:b/>
          <w:sz w:val="24"/>
          <w:szCs w:val="24"/>
        </w:rPr>
        <w:t>Popis predmeta koje studenti mogu upisati s drugih studija</w:t>
      </w:r>
    </w:p>
    <w:p w14:paraId="3A1EC083" w14:textId="77777777" w:rsidR="002B7E14" w:rsidRPr="00330756" w:rsidRDefault="002B7E14" w:rsidP="002B7E14">
      <w:pPr>
        <w:tabs>
          <w:tab w:val="left" w:pos="680"/>
        </w:tabs>
        <w:spacing w:line="0" w:lineRule="atLeast"/>
        <w:ind w:left="60"/>
        <w:rPr>
          <w:rFonts w:ascii="Calibri" w:hAnsi="Calibri" w:cs="Calibri"/>
          <w:sz w:val="24"/>
          <w:szCs w:val="24"/>
        </w:rPr>
      </w:pPr>
      <w:r w:rsidRPr="00330756">
        <w:rPr>
          <w:rFonts w:ascii="Calibri" w:hAnsi="Calibri" w:cs="Calibri"/>
          <w:sz w:val="24"/>
          <w:szCs w:val="24"/>
        </w:rPr>
        <w:t>Nema</w:t>
      </w:r>
    </w:p>
    <w:p w14:paraId="48CC2B8B" w14:textId="77777777" w:rsidR="002B7E14" w:rsidRPr="00330756" w:rsidRDefault="002B7E14" w:rsidP="002B7E14">
      <w:pPr>
        <w:spacing w:line="20" w:lineRule="exact"/>
        <w:rPr>
          <w:rFonts w:ascii="Calibri" w:eastAsia="Times New Roman" w:hAnsi="Calibri" w:cs="Calibri"/>
          <w:sz w:val="24"/>
          <w:szCs w:val="24"/>
        </w:rPr>
      </w:pPr>
      <w:r w:rsidRPr="00330756">
        <w:rPr>
          <w:rFonts w:ascii="Calibri" w:eastAsia="Calibri" w:hAnsi="Calibri" w:cs="Calibri"/>
          <w:noProof/>
          <w:sz w:val="24"/>
          <w:szCs w:val="24"/>
        </w:rPr>
        <mc:AlternateContent>
          <mc:Choice Requires="wps">
            <w:drawing>
              <wp:anchor distT="0" distB="0" distL="114300" distR="114300" simplePos="0" relativeHeight="251667456" behindDoc="1" locked="0" layoutInCell="1" allowOverlap="1" wp14:anchorId="1FDEA0AB" wp14:editId="3AC68AFA">
                <wp:simplePos x="0" y="0"/>
                <wp:positionH relativeFrom="column">
                  <wp:posOffset>21590</wp:posOffset>
                </wp:positionH>
                <wp:positionV relativeFrom="paragraph">
                  <wp:posOffset>139065</wp:posOffset>
                </wp:positionV>
                <wp:extent cx="5755640" cy="185420"/>
                <wp:effectExtent l="0" t="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8542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3B680" id="Rectangle 10" o:spid="_x0000_s1026" style="position:absolute;margin-left:1.7pt;margin-top:10.95pt;width:453.2pt;height:14.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" fillcolor="#f2f2f2" strokecolor="white"/>
            </w:pict>
          </mc:Fallback>
        </mc:AlternateContent>
      </w:r>
    </w:p>
    <w:p w14:paraId="5BAF580C" w14:textId="77777777" w:rsidR="002B7E14" w:rsidRPr="00330756" w:rsidRDefault="002B7E14" w:rsidP="002B7E14">
      <w:pPr>
        <w:tabs>
          <w:tab w:val="left" w:pos="680"/>
        </w:tabs>
        <w:spacing w:line="0" w:lineRule="atLeast"/>
        <w:ind w:left="60"/>
        <w:rPr>
          <w:rFonts w:ascii="Calibri" w:hAnsi="Calibri" w:cs="Calibri"/>
          <w:b/>
          <w:sz w:val="24"/>
          <w:szCs w:val="24"/>
        </w:rPr>
      </w:pPr>
      <w:r w:rsidRPr="00330756">
        <w:rPr>
          <w:rFonts w:ascii="Calibri" w:hAnsi="Calibri" w:cs="Calibri"/>
          <w:b/>
          <w:sz w:val="24"/>
          <w:szCs w:val="24"/>
        </w:rPr>
        <w:t>2.6.</w:t>
      </w:r>
      <w:r w:rsidRPr="00330756">
        <w:rPr>
          <w:rFonts w:ascii="Calibri" w:hAnsi="Calibri" w:cs="Calibri"/>
          <w:b/>
          <w:sz w:val="24"/>
          <w:szCs w:val="24"/>
        </w:rPr>
        <w:tab/>
        <w:t>Popis predmeta koji se mogu izvoditi na stranom jeziku</w:t>
      </w:r>
    </w:p>
    <w:p w14:paraId="70D1BB6B" w14:textId="77777777" w:rsidR="002B7E14" w:rsidRPr="00330756" w:rsidRDefault="002B7E14" w:rsidP="002B7E14">
      <w:pPr>
        <w:spacing w:line="237" w:lineRule="exact"/>
        <w:rPr>
          <w:rFonts w:ascii="Calibri" w:eastAsia="Times New Roman" w:hAnsi="Calibri" w:cs="Calibri"/>
          <w:sz w:val="24"/>
          <w:szCs w:val="24"/>
        </w:rPr>
      </w:pPr>
      <w:r w:rsidRPr="00330756">
        <w:rPr>
          <w:rFonts w:ascii="Calibri" w:eastAsia="Times New Roman" w:hAnsi="Calibri" w:cs="Calibri"/>
          <w:sz w:val="24"/>
          <w:szCs w:val="24"/>
        </w:rPr>
        <w:t>Nema</w:t>
      </w:r>
    </w:p>
    <w:p w14:paraId="390FE9C3" w14:textId="77777777" w:rsidR="002B7E14" w:rsidRPr="00330756" w:rsidRDefault="002B7E14" w:rsidP="002B7E14">
      <w:pPr>
        <w:spacing w:line="331" w:lineRule="exact"/>
        <w:rPr>
          <w:rFonts w:ascii="Calibri" w:eastAsia="Times New Roman" w:hAnsi="Calibri" w:cs="Calibri"/>
          <w:sz w:val="24"/>
          <w:szCs w:val="24"/>
        </w:rPr>
      </w:pPr>
      <w:r w:rsidRPr="00330756">
        <w:rPr>
          <w:rFonts w:ascii="Calibri" w:eastAsia="Calibri" w:hAnsi="Calibri" w:cs="Calibri"/>
          <w:noProof/>
          <w:sz w:val="24"/>
          <w:szCs w:val="24"/>
        </w:rPr>
        <mc:AlternateContent>
          <mc:Choice Requires="wps">
            <w:drawing>
              <wp:anchor distT="0" distB="0" distL="114300" distR="114300" simplePos="0" relativeHeight="251668480" behindDoc="1" locked="0" layoutInCell="1" allowOverlap="1" wp14:anchorId="6DCE5DE7" wp14:editId="20F552E4">
                <wp:simplePos x="0" y="0"/>
                <wp:positionH relativeFrom="column">
                  <wp:posOffset>21590</wp:posOffset>
                </wp:positionH>
                <wp:positionV relativeFrom="paragraph">
                  <wp:posOffset>314325</wp:posOffset>
                </wp:positionV>
                <wp:extent cx="5755640" cy="186055"/>
                <wp:effectExtent l="0" t="0" r="0" b="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8605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1B657" id="Rectangle 11" o:spid="_x0000_s1026" style="position:absolute;margin-left:1.7pt;margin-top:24.75pt;width:453.2pt;height:14.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" fillcolor="#f2f2f2" strokecolor="white"/>
            </w:pict>
          </mc:Fallback>
        </mc:AlternateContent>
      </w:r>
    </w:p>
    <w:p w14:paraId="3287BB47" w14:textId="77777777" w:rsidR="002B7E14" w:rsidRPr="00330756" w:rsidRDefault="002B7E14" w:rsidP="002B7E14">
      <w:pPr>
        <w:tabs>
          <w:tab w:val="left" w:pos="680"/>
        </w:tabs>
        <w:spacing w:line="0" w:lineRule="atLeast"/>
        <w:ind w:left="60"/>
        <w:rPr>
          <w:rFonts w:ascii="Calibri" w:hAnsi="Calibri" w:cs="Calibri"/>
          <w:b/>
          <w:sz w:val="24"/>
          <w:szCs w:val="24"/>
        </w:rPr>
      </w:pPr>
      <w:r w:rsidRPr="00330756">
        <w:rPr>
          <w:rFonts w:ascii="Calibri" w:hAnsi="Calibri" w:cs="Calibri"/>
          <w:b/>
          <w:sz w:val="24"/>
          <w:szCs w:val="24"/>
        </w:rPr>
        <w:t>2.7.</w:t>
      </w:r>
      <w:r w:rsidRPr="00330756">
        <w:rPr>
          <w:rFonts w:ascii="Calibri" w:hAnsi="Calibri" w:cs="Calibri"/>
          <w:b/>
          <w:sz w:val="24"/>
          <w:szCs w:val="24"/>
        </w:rPr>
        <w:tab/>
        <w:t>Kriteriji i uvjeti prijenosa ECTS bodova</w:t>
      </w:r>
    </w:p>
    <w:p w14:paraId="1C2859AD" w14:textId="77777777" w:rsidR="002B7E14" w:rsidRPr="00330756" w:rsidRDefault="002B7E14" w:rsidP="002B7E14">
      <w:pPr>
        <w:spacing w:line="239" w:lineRule="exact"/>
        <w:rPr>
          <w:rFonts w:ascii="Calibri" w:eastAsia="Times New Roman" w:hAnsi="Calibri" w:cs="Calibri"/>
          <w:sz w:val="24"/>
          <w:szCs w:val="24"/>
        </w:rPr>
      </w:pPr>
    </w:p>
    <w:p w14:paraId="5305153E" w14:textId="77777777" w:rsidR="002B7E14" w:rsidRPr="00330756" w:rsidRDefault="002B7E14" w:rsidP="002B7E14">
      <w:pPr>
        <w:spacing w:line="0" w:lineRule="atLeast"/>
        <w:rPr>
          <w:rFonts w:ascii="Calibri" w:hAnsi="Calibri" w:cs="Calibri"/>
          <w:sz w:val="24"/>
          <w:szCs w:val="24"/>
        </w:rPr>
      </w:pPr>
      <w:r w:rsidRPr="00330756">
        <w:rPr>
          <w:rFonts w:ascii="Calibri" w:hAnsi="Calibri" w:cs="Calibri"/>
          <w:sz w:val="24"/>
          <w:szCs w:val="24"/>
        </w:rPr>
        <w:t>Definirano Pravilnikom o studiju i sustavu studiranja.</w:t>
      </w:r>
    </w:p>
    <w:p w14:paraId="050CCBBC" w14:textId="77777777" w:rsidR="002B7E14" w:rsidRPr="00330756" w:rsidRDefault="002B7E14" w:rsidP="002B7E14">
      <w:pPr>
        <w:spacing w:line="0" w:lineRule="atLeast"/>
        <w:rPr>
          <w:rFonts w:ascii="Calibri" w:hAnsi="Calibri" w:cs="Calibri"/>
          <w:sz w:val="24"/>
          <w:szCs w:val="24"/>
        </w:rPr>
      </w:pPr>
      <w:r w:rsidRPr="00330756">
        <w:rPr>
          <w:rFonts w:ascii="Calibri" w:eastAsia="Calibri" w:hAnsi="Calibri" w:cs="Calibri"/>
          <w:noProof/>
          <w:color w:val="FFFFFF"/>
          <w:sz w:val="24"/>
          <w:szCs w:val="24"/>
        </w:rPr>
        <mc:AlternateContent>
          <mc:Choice Requires="wps">
            <w:drawing>
              <wp:anchor distT="0" distB="0" distL="114300" distR="114300" simplePos="0" relativeHeight="251669504" behindDoc="1" locked="0" layoutInCell="1" allowOverlap="1" wp14:anchorId="7E79C4EC" wp14:editId="2084989C">
                <wp:simplePos x="0" y="0"/>
                <wp:positionH relativeFrom="column">
                  <wp:posOffset>-46990</wp:posOffset>
                </wp:positionH>
                <wp:positionV relativeFrom="paragraph">
                  <wp:posOffset>334645</wp:posOffset>
                </wp:positionV>
                <wp:extent cx="5755640" cy="186055"/>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8605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DBE3C" id="Rectangle 12" o:spid="_x0000_s1026" style="position:absolute;margin-left:-3.7pt;margin-top:26.35pt;width:453.2pt;height:14.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" fillcolor="#f2f2f2" strokecolor="white"/>
            </w:pict>
          </mc:Fallback>
        </mc:AlternateContent>
      </w:r>
    </w:p>
    <w:p w14:paraId="56F0A777" w14:textId="77777777" w:rsidR="002B7E14" w:rsidRPr="00330756" w:rsidRDefault="002B7E14" w:rsidP="002B7E14">
      <w:pPr>
        <w:tabs>
          <w:tab w:val="left" w:pos="800"/>
        </w:tabs>
        <w:spacing w:line="0" w:lineRule="atLeast"/>
        <w:rPr>
          <w:rFonts w:ascii="Calibri" w:hAnsi="Calibri" w:cs="Calibri"/>
          <w:b/>
          <w:sz w:val="24"/>
          <w:szCs w:val="24"/>
        </w:rPr>
      </w:pPr>
      <w:r w:rsidRPr="00330756">
        <w:rPr>
          <w:rFonts w:ascii="Calibri" w:hAnsi="Calibri" w:cs="Calibri"/>
          <w:b/>
          <w:sz w:val="24"/>
          <w:szCs w:val="24"/>
        </w:rPr>
        <w:t>2.8.</w:t>
      </w:r>
      <w:r w:rsidRPr="00330756">
        <w:rPr>
          <w:rFonts w:ascii="Calibri" w:eastAsia="Times New Roman" w:hAnsi="Calibri" w:cs="Calibri"/>
          <w:sz w:val="24"/>
          <w:szCs w:val="24"/>
        </w:rPr>
        <w:tab/>
      </w:r>
      <w:r w:rsidRPr="00330756">
        <w:rPr>
          <w:rFonts w:ascii="Calibri" w:hAnsi="Calibri" w:cs="Calibri"/>
          <w:b/>
          <w:sz w:val="24"/>
          <w:szCs w:val="24"/>
        </w:rPr>
        <w:t>Završetak studija</w:t>
      </w:r>
    </w:p>
    <w:p w14:paraId="69555499" w14:textId="77777777" w:rsidR="002B7E14" w:rsidRPr="00330756" w:rsidRDefault="002B7E14" w:rsidP="002B7E14">
      <w:pPr>
        <w:spacing w:line="0" w:lineRule="atLeast"/>
        <w:rPr>
          <w:rFonts w:ascii="Calibri" w:hAnsi="Calibri" w:cs="Calibri"/>
          <w:sz w:val="24"/>
          <w:szCs w:val="24"/>
        </w:rPr>
      </w:pPr>
    </w:p>
    <w:tbl>
      <w:tblPr>
        <w:tblW w:w="11980" w:type="dxa"/>
        <w:tblInd w:w="10" w:type="dxa"/>
        <w:tblLayout w:type="fixed"/>
        <w:tblCellMar>
          <w:left w:w="0" w:type="dxa"/>
          <w:right w:w="0" w:type="dxa"/>
        </w:tblCellMar>
        <w:tblLook w:val="0000" w:firstRow="0" w:lastRow="0" w:firstColumn="0" w:lastColumn="0" w:noHBand="0" w:noVBand="0"/>
      </w:tblPr>
      <w:tblGrid>
        <w:gridCol w:w="120"/>
        <w:gridCol w:w="3240"/>
        <w:gridCol w:w="120"/>
        <w:gridCol w:w="1680"/>
        <w:gridCol w:w="200"/>
        <w:gridCol w:w="310"/>
        <w:gridCol w:w="690"/>
        <w:gridCol w:w="1480"/>
        <w:gridCol w:w="1380"/>
        <w:gridCol w:w="1380"/>
        <w:gridCol w:w="1380"/>
      </w:tblGrid>
      <w:tr w:rsidR="002B7E14" w:rsidRPr="00330756" w14:paraId="7EDEB0C2" w14:textId="77777777" w:rsidTr="003B670D">
        <w:trPr>
          <w:gridAfter w:val="2"/>
          <w:wAfter w:w="2760" w:type="dxa"/>
          <w:trHeight w:hRule="exact" w:val="284"/>
        </w:trPr>
        <w:tc>
          <w:tcPr>
            <w:tcW w:w="120" w:type="dxa"/>
            <w:tcBorders>
              <w:top w:val="single" w:sz="8" w:space="0" w:color="auto"/>
              <w:left w:val="single" w:sz="8" w:space="0" w:color="auto"/>
            </w:tcBorders>
            <w:shd w:val="clear" w:color="auto" w:fill="auto"/>
            <w:vAlign w:val="bottom"/>
          </w:tcPr>
          <w:p w14:paraId="099B5FA8" w14:textId="77777777" w:rsidR="002B7E14" w:rsidRPr="00330756" w:rsidRDefault="002B7E14" w:rsidP="003B670D">
            <w:pPr>
              <w:spacing w:line="0" w:lineRule="atLeast"/>
              <w:rPr>
                <w:rFonts w:ascii="Calibri" w:eastAsia="Times New Roman" w:hAnsi="Calibri" w:cs="Calibri"/>
                <w:sz w:val="24"/>
                <w:szCs w:val="24"/>
              </w:rPr>
            </w:pPr>
          </w:p>
        </w:tc>
        <w:tc>
          <w:tcPr>
            <w:tcW w:w="3240" w:type="dxa"/>
            <w:vMerge w:val="restart"/>
            <w:tcBorders>
              <w:top w:val="single" w:sz="8" w:space="0" w:color="auto"/>
            </w:tcBorders>
            <w:shd w:val="clear" w:color="auto" w:fill="auto"/>
            <w:vAlign w:val="bottom"/>
          </w:tcPr>
          <w:p w14:paraId="28B15CFD" w14:textId="77777777" w:rsidR="002B7E14" w:rsidRPr="00330756" w:rsidRDefault="002B7E14" w:rsidP="003B670D">
            <w:pPr>
              <w:spacing w:line="0" w:lineRule="atLeast"/>
              <w:rPr>
                <w:rFonts w:ascii="Calibri" w:hAnsi="Calibri" w:cs="Calibri"/>
                <w:i/>
                <w:sz w:val="24"/>
                <w:szCs w:val="24"/>
              </w:rPr>
            </w:pPr>
            <w:r w:rsidRPr="00330756">
              <w:rPr>
                <w:rFonts w:ascii="Calibri" w:hAnsi="Calibri" w:cs="Calibri"/>
                <w:i/>
                <w:sz w:val="24"/>
                <w:szCs w:val="24"/>
              </w:rPr>
              <w:t>Način završetka studija</w:t>
            </w:r>
          </w:p>
        </w:tc>
        <w:tc>
          <w:tcPr>
            <w:tcW w:w="120" w:type="dxa"/>
            <w:tcBorders>
              <w:top w:val="single" w:sz="8" w:space="0" w:color="auto"/>
              <w:right w:val="single" w:sz="8" w:space="0" w:color="auto"/>
            </w:tcBorders>
            <w:shd w:val="clear" w:color="auto" w:fill="auto"/>
            <w:vAlign w:val="bottom"/>
          </w:tcPr>
          <w:p w14:paraId="37492F27" w14:textId="77777777" w:rsidR="002B7E14" w:rsidRPr="00330756" w:rsidRDefault="002B7E14" w:rsidP="003B670D">
            <w:pPr>
              <w:spacing w:line="0" w:lineRule="atLeast"/>
              <w:rPr>
                <w:rFonts w:ascii="Calibri" w:eastAsia="Times New Roman" w:hAnsi="Calibri" w:cs="Calibri"/>
                <w:sz w:val="24"/>
                <w:szCs w:val="24"/>
              </w:rPr>
            </w:pPr>
          </w:p>
        </w:tc>
        <w:tc>
          <w:tcPr>
            <w:tcW w:w="1680" w:type="dxa"/>
            <w:vMerge w:val="restart"/>
            <w:tcBorders>
              <w:top w:val="single" w:sz="8" w:space="0" w:color="auto"/>
            </w:tcBorders>
            <w:shd w:val="clear" w:color="auto" w:fill="auto"/>
            <w:vAlign w:val="bottom"/>
          </w:tcPr>
          <w:p w14:paraId="0DA2AB76" w14:textId="77777777" w:rsidR="002B7E14" w:rsidRPr="00330756" w:rsidRDefault="002B7E14" w:rsidP="003B670D">
            <w:pPr>
              <w:spacing w:line="0" w:lineRule="atLeast"/>
              <w:rPr>
                <w:rFonts w:ascii="Calibri" w:hAnsi="Calibri" w:cs="Calibri"/>
                <w:sz w:val="24"/>
                <w:szCs w:val="24"/>
              </w:rPr>
            </w:pPr>
            <w:r w:rsidRPr="00330756">
              <w:rPr>
                <w:rFonts w:ascii="Calibri" w:hAnsi="Calibri" w:cs="Calibri"/>
                <w:sz w:val="24"/>
                <w:szCs w:val="24"/>
              </w:rPr>
              <w:t xml:space="preserve">Završni rad          </w:t>
            </w:r>
            <w:r w:rsidRPr="00330756">
              <w:rPr>
                <w:rFonts w:ascii="Segoe UI Symbol" w:eastAsia="MS Gothic" w:hAnsi="Segoe UI Symbol" w:cs="Segoe UI Symbol"/>
                <w:sz w:val="24"/>
                <w:szCs w:val="24"/>
              </w:rPr>
              <w:t>☐</w:t>
            </w:r>
          </w:p>
        </w:tc>
        <w:tc>
          <w:tcPr>
            <w:tcW w:w="510" w:type="dxa"/>
            <w:gridSpan w:val="2"/>
            <w:vMerge w:val="restart"/>
            <w:tcBorders>
              <w:top w:val="single" w:sz="8" w:space="0" w:color="auto"/>
            </w:tcBorders>
            <w:shd w:val="clear" w:color="auto" w:fill="auto"/>
            <w:vAlign w:val="bottom"/>
          </w:tcPr>
          <w:p w14:paraId="34987B80" w14:textId="77777777" w:rsidR="002B7E14" w:rsidRPr="00330756" w:rsidRDefault="002B7E14" w:rsidP="003B670D">
            <w:pPr>
              <w:spacing w:line="201" w:lineRule="exact"/>
              <w:rPr>
                <w:rFonts w:ascii="Calibri" w:eastAsia="MS Gothic" w:hAnsi="Calibri" w:cs="Calibri"/>
                <w:sz w:val="24"/>
                <w:szCs w:val="24"/>
              </w:rPr>
            </w:pPr>
          </w:p>
        </w:tc>
        <w:tc>
          <w:tcPr>
            <w:tcW w:w="690" w:type="dxa"/>
            <w:vMerge w:val="restart"/>
            <w:tcBorders>
              <w:top w:val="single" w:sz="8" w:space="0" w:color="auto"/>
              <w:right w:val="single" w:sz="8" w:space="0" w:color="auto"/>
            </w:tcBorders>
            <w:shd w:val="clear" w:color="auto" w:fill="auto"/>
            <w:vAlign w:val="bottom"/>
          </w:tcPr>
          <w:p w14:paraId="58C6A8BA" w14:textId="77777777" w:rsidR="002B7E14" w:rsidRPr="00330756" w:rsidRDefault="002B7E14" w:rsidP="003B670D">
            <w:pPr>
              <w:spacing w:line="0" w:lineRule="atLeast"/>
              <w:rPr>
                <w:rFonts w:ascii="Calibri" w:eastAsia="Times New Roman" w:hAnsi="Calibri" w:cs="Calibri"/>
                <w:sz w:val="24"/>
                <w:szCs w:val="24"/>
              </w:rPr>
            </w:pPr>
          </w:p>
        </w:tc>
        <w:tc>
          <w:tcPr>
            <w:tcW w:w="1480" w:type="dxa"/>
            <w:vMerge w:val="restart"/>
            <w:tcBorders>
              <w:top w:val="single" w:sz="8" w:space="0" w:color="auto"/>
            </w:tcBorders>
            <w:shd w:val="clear" w:color="auto" w:fill="auto"/>
            <w:vAlign w:val="bottom"/>
          </w:tcPr>
          <w:p w14:paraId="5843CF7F" w14:textId="77777777" w:rsidR="002B7E14" w:rsidRPr="00330756" w:rsidRDefault="002B7E14" w:rsidP="003B670D">
            <w:pPr>
              <w:spacing w:line="0" w:lineRule="atLeast"/>
              <w:ind w:left="80"/>
              <w:rPr>
                <w:rFonts w:ascii="Calibri" w:hAnsi="Calibri" w:cs="Calibri"/>
                <w:sz w:val="24"/>
                <w:szCs w:val="24"/>
              </w:rPr>
            </w:pPr>
            <w:r w:rsidRPr="00330756">
              <w:rPr>
                <w:rFonts w:ascii="Calibri" w:hAnsi="Calibri" w:cs="Calibri"/>
                <w:sz w:val="24"/>
                <w:szCs w:val="24"/>
              </w:rPr>
              <w:t>Završni ispit</w:t>
            </w:r>
          </w:p>
        </w:tc>
        <w:tc>
          <w:tcPr>
            <w:tcW w:w="1380" w:type="dxa"/>
            <w:vMerge w:val="restart"/>
            <w:tcBorders>
              <w:top w:val="single" w:sz="8" w:space="0" w:color="auto"/>
              <w:right w:val="single" w:sz="8" w:space="0" w:color="auto"/>
            </w:tcBorders>
            <w:shd w:val="clear" w:color="auto" w:fill="auto"/>
            <w:vAlign w:val="bottom"/>
          </w:tcPr>
          <w:p w14:paraId="3C7C1281" w14:textId="77777777" w:rsidR="002B7E14" w:rsidRPr="00330756" w:rsidRDefault="002B7E14" w:rsidP="003B670D">
            <w:pPr>
              <w:spacing w:line="201" w:lineRule="exact"/>
              <w:ind w:left="200"/>
              <w:rPr>
                <w:rFonts w:ascii="Calibri" w:eastAsia="MS Gothic" w:hAnsi="Calibri" w:cs="Calibri"/>
                <w:sz w:val="24"/>
                <w:szCs w:val="24"/>
              </w:rPr>
            </w:pPr>
            <w:r w:rsidRPr="00330756">
              <w:rPr>
                <w:rFonts w:ascii="Segoe UI Symbol" w:eastAsia="MS Gothic" w:hAnsi="Segoe UI Symbol" w:cs="Segoe UI Symbol"/>
                <w:sz w:val="24"/>
                <w:szCs w:val="24"/>
              </w:rPr>
              <w:t>☐</w:t>
            </w:r>
          </w:p>
        </w:tc>
      </w:tr>
      <w:tr w:rsidR="002B7E14" w:rsidRPr="00330756" w14:paraId="104879EB" w14:textId="77777777" w:rsidTr="003B670D">
        <w:trPr>
          <w:gridAfter w:val="2"/>
          <w:wAfter w:w="2760" w:type="dxa"/>
          <w:trHeight w:hRule="exact" w:val="284"/>
        </w:trPr>
        <w:tc>
          <w:tcPr>
            <w:tcW w:w="120" w:type="dxa"/>
            <w:tcBorders>
              <w:left w:val="single" w:sz="8" w:space="0" w:color="auto"/>
            </w:tcBorders>
            <w:shd w:val="clear" w:color="auto" w:fill="auto"/>
            <w:vAlign w:val="bottom"/>
          </w:tcPr>
          <w:p w14:paraId="402FF0C5" w14:textId="77777777" w:rsidR="002B7E14" w:rsidRPr="00330756" w:rsidRDefault="002B7E14" w:rsidP="003B670D">
            <w:pPr>
              <w:spacing w:line="0" w:lineRule="atLeast"/>
              <w:rPr>
                <w:rFonts w:ascii="Calibri" w:eastAsia="Times New Roman" w:hAnsi="Calibri" w:cs="Calibri"/>
                <w:sz w:val="24"/>
                <w:szCs w:val="24"/>
              </w:rPr>
            </w:pPr>
          </w:p>
        </w:tc>
        <w:tc>
          <w:tcPr>
            <w:tcW w:w="3240" w:type="dxa"/>
            <w:vMerge/>
            <w:shd w:val="clear" w:color="auto" w:fill="auto"/>
            <w:vAlign w:val="bottom"/>
          </w:tcPr>
          <w:p w14:paraId="0A349DCC" w14:textId="77777777" w:rsidR="002B7E14" w:rsidRPr="00330756" w:rsidRDefault="002B7E14" w:rsidP="003B670D">
            <w:pPr>
              <w:spacing w:line="0" w:lineRule="atLeast"/>
              <w:rPr>
                <w:rFonts w:ascii="Calibri" w:eastAsia="Times New Roman" w:hAnsi="Calibri" w:cs="Calibri"/>
                <w:sz w:val="24"/>
                <w:szCs w:val="24"/>
              </w:rPr>
            </w:pPr>
          </w:p>
        </w:tc>
        <w:tc>
          <w:tcPr>
            <w:tcW w:w="120" w:type="dxa"/>
            <w:tcBorders>
              <w:right w:val="single" w:sz="8" w:space="0" w:color="auto"/>
            </w:tcBorders>
            <w:shd w:val="clear" w:color="auto" w:fill="auto"/>
            <w:vAlign w:val="bottom"/>
          </w:tcPr>
          <w:p w14:paraId="1F9641A0" w14:textId="77777777" w:rsidR="002B7E14" w:rsidRPr="00330756" w:rsidRDefault="002B7E14" w:rsidP="003B670D">
            <w:pPr>
              <w:spacing w:line="0" w:lineRule="atLeast"/>
              <w:rPr>
                <w:rFonts w:ascii="Calibri" w:eastAsia="Times New Roman" w:hAnsi="Calibri" w:cs="Calibri"/>
                <w:sz w:val="24"/>
                <w:szCs w:val="24"/>
              </w:rPr>
            </w:pPr>
          </w:p>
        </w:tc>
        <w:tc>
          <w:tcPr>
            <w:tcW w:w="1680" w:type="dxa"/>
            <w:vMerge/>
            <w:shd w:val="clear" w:color="auto" w:fill="auto"/>
            <w:vAlign w:val="bottom"/>
          </w:tcPr>
          <w:p w14:paraId="62605889" w14:textId="77777777" w:rsidR="002B7E14" w:rsidRPr="00330756" w:rsidRDefault="002B7E14" w:rsidP="003B670D">
            <w:pPr>
              <w:spacing w:line="0" w:lineRule="atLeast"/>
              <w:rPr>
                <w:rFonts w:ascii="Calibri" w:eastAsia="Times New Roman" w:hAnsi="Calibri" w:cs="Calibri"/>
                <w:sz w:val="24"/>
                <w:szCs w:val="24"/>
              </w:rPr>
            </w:pPr>
          </w:p>
        </w:tc>
        <w:tc>
          <w:tcPr>
            <w:tcW w:w="510" w:type="dxa"/>
            <w:gridSpan w:val="2"/>
            <w:vMerge/>
            <w:shd w:val="clear" w:color="auto" w:fill="auto"/>
            <w:vAlign w:val="bottom"/>
          </w:tcPr>
          <w:p w14:paraId="25316F91" w14:textId="77777777" w:rsidR="002B7E14" w:rsidRPr="00330756" w:rsidRDefault="002B7E14" w:rsidP="003B670D">
            <w:pPr>
              <w:spacing w:line="0" w:lineRule="atLeast"/>
              <w:rPr>
                <w:rFonts w:ascii="Calibri" w:eastAsia="Times New Roman" w:hAnsi="Calibri" w:cs="Calibri"/>
                <w:sz w:val="24"/>
                <w:szCs w:val="24"/>
              </w:rPr>
            </w:pPr>
          </w:p>
        </w:tc>
        <w:tc>
          <w:tcPr>
            <w:tcW w:w="690" w:type="dxa"/>
            <w:vMerge/>
            <w:tcBorders>
              <w:right w:val="single" w:sz="8" w:space="0" w:color="auto"/>
            </w:tcBorders>
            <w:shd w:val="clear" w:color="auto" w:fill="auto"/>
            <w:vAlign w:val="bottom"/>
          </w:tcPr>
          <w:p w14:paraId="7491C173" w14:textId="77777777" w:rsidR="002B7E14" w:rsidRPr="00330756" w:rsidRDefault="002B7E14" w:rsidP="003B670D">
            <w:pPr>
              <w:spacing w:line="0" w:lineRule="atLeast"/>
              <w:rPr>
                <w:rFonts w:ascii="Calibri" w:eastAsia="Times New Roman" w:hAnsi="Calibri" w:cs="Calibri"/>
                <w:sz w:val="24"/>
                <w:szCs w:val="24"/>
              </w:rPr>
            </w:pPr>
          </w:p>
        </w:tc>
        <w:tc>
          <w:tcPr>
            <w:tcW w:w="1480" w:type="dxa"/>
            <w:vMerge/>
            <w:shd w:val="clear" w:color="auto" w:fill="auto"/>
            <w:vAlign w:val="bottom"/>
          </w:tcPr>
          <w:p w14:paraId="16B74653" w14:textId="77777777" w:rsidR="002B7E14" w:rsidRPr="00330756" w:rsidRDefault="002B7E14" w:rsidP="003B670D">
            <w:pPr>
              <w:spacing w:line="0" w:lineRule="atLeast"/>
              <w:rPr>
                <w:rFonts w:ascii="Calibri" w:eastAsia="Times New Roman" w:hAnsi="Calibri" w:cs="Calibri"/>
                <w:sz w:val="24"/>
                <w:szCs w:val="24"/>
              </w:rPr>
            </w:pPr>
          </w:p>
        </w:tc>
        <w:tc>
          <w:tcPr>
            <w:tcW w:w="1380" w:type="dxa"/>
            <w:vMerge/>
            <w:tcBorders>
              <w:right w:val="single" w:sz="8" w:space="0" w:color="auto"/>
            </w:tcBorders>
            <w:shd w:val="clear" w:color="auto" w:fill="auto"/>
            <w:vAlign w:val="bottom"/>
          </w:tcPr>
          <w:p w14:paraId="1011A736" w14:textId="77777777" w:rsidR="002B7E14" w:rsidRPr="00330756" w:rsidRDefault="002B7E14" w:rsidP="003B670D">
            <w:pPr>
              <w:spacing w:line="0" w:lineRule="atLeast"/>
              <w:rPr>
                <w:rFonts w:ascii="Calibri" w:eastAsia="Times New Roman" w:hAnsi="Calibri" w:cs="Calibri"/>
                <w:sz w:val="24"/>
                <w:szCs w:val="24"/>
              </w:rPr>
            </w:pPr>
          </w:p>
        </w:tc>
      </w:tr>
      <w:tr w:rsidR="002B7E14" w:rsidRPr="00330756" w14:paraId="3B02B4BC" w14:textId="77777777" w:rsidTr="003B670D">
        <w:trPr>
          <w:gridAfter w:val="2"/>
          <w:wAfter w:w="2760" w:type="dxa"/>
          <w:trHeight w:hRule="exact" w:val="284"/>
        </w:trPr>
        <w:tc>
          <w:tcPr>
            <w:tcW w:w="120" w:type="dxa"/>
            <w:tcBorders>
              <w:left w:val="single" w:sz="8" w:space="0" w:color="auto"/>
            </w:tcBorders>
            <w:shd w:val="clear" w:color="auto" w:fill="auto"/>
            <w:vAlign w:val="bottom"/>
          </w:tcPr>
          <w:p w14:paraId="4779E1CB" w14:textId="77777777" w:rsidR="002B7E14" w:rsidRPr="00330756" w:rsidRDefault="002B7E14" w:rsidP="003B670D">
            <w:pPr>
              <w:spacing w:line="0" w:lineRule="atLeast"/>
              <w:rPr>
                <w:rFonts w:ascii="Calibri" w:eastAsia="Times New Roman" w:hAnsi="Calibri" w:cs="Calibri"/>
                <w:sz w:val="24"/>
                <w:szCs w:val="24"/>
              </w:rPr>
            </w:pPr>
          </w:p>
        </w:tc>
        <w:tc>
          <w:tcPr>
            <w:tcW w:w="3240" w:type="dxa"/>
            <w:vMerge/>
            <w:shd w:val="clear" w:color="auto" w:fill="auto"/>
            <w:vAlign w:val="bottom"/>
          </w:tcPr>
          <w:p w14:paraId="29D81625" w14:textId="77777777" w:rsidR="002B7E14" w:rsidRPr="00330756" w:rsidRDefault="002B7E14" w:rsidP="003B670D">
            <w:pPr>
              <w:spacing w:line="0" w:lineRule="atLeast"/>
              <w:rPr>
                <w:rFonts w:ascii="Calibri" w:eastAsia="Times New Roman" w:hAnsi="Calibri" w:cs="Calibri"/>
                <w:sz w:val="24"/>
                <w:szCs w:val="24"/>
              </w:rPr>
            </w:pPr>
          </w:p>
        </w:tc>
        <w:tc>
          <w:tcPr>
            <w:tcW w:w="120" w:type="dxa"/>
            <w:tcBorders>
              <w:right w:val="single" w:sz="8" w:space="0" w:color="auto"/>
            </w:tcBorders>
            <w:shd w:val="clear" w:color="auto" w:fill="auto"/>
            <w:vAlign w:val="bottom"/>
          </w:tcPr>
          <w:p w14:paraId="61D64469" w14:textId="77777777" w:rsidR="002B7E14" w:rsidRPr="00330756" w:rsidRDefault="002B7E14" w:rsidP="003B670D">
            <w:pPr>
              <w:spacing w:line="0" w:lineRule="atLeast"/>
              <w:rPr>
                <w:rFonts w:ascii="Calibri" w:eastAsia="Times New Roman" w:hAnsi="Calibri" w:cs="Calibri"/>
                <w:sz w:val="24"/>
                <w:szCs w:val="24"/>
              </w:rPr>
            </w:pPr>
          </w:p>
        </w:tc>
        <w:tc>
          <w:tcPr>
            <w:tcW w:w="1680" w:type="dxa"/>
            <w:vMerge w:val="restart"/>
            <w:shd w:val="clear" w:color="auto" w:fill="auto"/>
            <w:vAlign w:val="bottom"/>
          </w:tcPr>
          <w:p w14:paraId="740B481C" w14:textId="77777777" w:rsidR="002B7E14" w:rsidRPr="00330756" w:rsidRDefault="002B7E14" w:rsidP="003B670D">
            <w:pPr>
              <w:spacing w:line="0" w:lineRule="atLeast"/>
              <w:rPr>
                <w:rFonts w:ascii="Calibri" w:hAnsi="Calibri" w:cs="Calibri"/>
                <w:sz w:val="24"/>
                <w:szCs w:val="24"/>
              </w:rPr>
            </w:pPr>
            <w:r w:rsidRPr="00330756">
              <w:rPr>
                <w:rFonts w:ascii="Calibri" w:hAnsi="Calibri" w:cs="Calibri"/>
                <w:sz w:val="24"/>
                <w:szCs w:val="24"/>
              </w:rPr>
              <w:t xml:space="preserve">Diplomski rad     </w:t>
            </w:r>
            <w:r w:rsidRPr="00330756">
              <w:rPr>
                <w:rFonts w:ascii="Segoe UI Symbol" w:eastAsia="MS Gothic" w:hAnsi="Segoe UI Symbol" w:cs="Segoe UI Symbol"/>
                <w:sz w:val="24"/>
                <w:szCs w:val="24"/>
              </w:rPr>
              <w:t>☐</w:t>
            </w:r>
          </w:p>
        </w:tc>
        <w:tc>
          <w:tcPr>
            <w:tcW w:w="510" w:type="dxa"/>
            <w:gridSpan w:val="2"/>
            <w:vMerge w:val="restart"/>
            <w:shd w:val="clear" w:color="auto" w:fill="auto"/>
            <w:vAlign w:val="bottom"/>
          </w:tcPr>
          <w:p w14:paraId="6FDA3D73" w14:textId="77777777" w:rsidR="002B7E14" w:rsidRPr="00330756" w:rsidRDefault="002B7E14" w:rsidP="003B670D">
            <w:pPr>
              <w:spacing w:line="201" w:lineRule="exact"/>
              <w:ind w:left="-198" w:hanging="142"/>
              <w:rPr>
                <w:rFonts w:ascii="Calibri" w:eastAsia="MS Gothic" w:hAnsi="Calibri" w:cs="Calibri"/>
                <w:w w:val="89"/>
                <w:sz w:val="24"/>
                <w:szCs w:val="24"/>
              </w:rPr>
            </w:pPr>
            <w:r w:rsidRPr="00330756">
              <w:rPr>
                <w:rFonts w:ascii="Segoe UI Symbol" w:eastAsia="MS Gothic" w:hAnsi="Segoe UI Symbol" w:cs="Segoe UI Symbol"/>
                <w:sz w:val="24"/>
                <w:szCs w:val="24"/>
              </w:rPr>
              <w:t>☐</w:t>
            </w:r>
          </w:p>
        </w:tc>
        <w:tc>
          <w:tcPr>
            <w:tcW w:w="690" w:type="dxa"/>
            <w:tcBorders>
              <w:right w:val="single" w:sz="8" w:space="0" w:color="auto"/>
            </w:tcBorders>
            <w:shd w:val="clear" w:color="auto" w:fill="auto"/>
            <w:vAlign w:val="bottom"/>
          </w:tcPr>
          <w:p w14:paraId="2274588B" w14:textId="77777777" w:rsidR="002B7E14" w:rsidRPr="00330756" w:rsidRDefault="002B7E14" w:rsidP="003B670D">
            <w:pPr>
              <w:spacing w:line="201" w:lineRule="exact"/>
              <w:rPr>
                <w:rFonts w:ascii="Calibri" w:eastAsia="MS Gothic" w:hAnsi="Calibri" w:cs="Calibri"/>
                <w:sz w:val="24"/>
                <w:szCs w:val="24"/>
              </w:rPr>
            </w:pPr>
          </w:p>
        </w:tc>
        <w:tc>
          <w:tcPr>
            <w:tcW w:w="1480" w:type="dxa"/>
            <w:vMerge w:val="restart"/>
            <w:shd w:val="clear" w:color="auto" w:fill="auto"/>
            <w:vAlign w:val="bottom"/>
          </w:tcPr>
          <w:p w14:paraId="64759866" w14:textId="77777777" w:rsidR="002B7E14" w:rsidRPr="00330756" w:rsidRDefault="002B7E14" w:rsidP="003B670D">
            <w:pPr>
              <w:spacing w:line="0" w:lineRule="atLeast"/>
              <w:ind w:left="80"/>
              <w:rPr>
                <w:rFonts w:ascii="Calibri" w:hAnsi="Calibri" w:cs="Calibri"/>
                <w:sz w:val="24"/>
                <w:szCs w:val="24"/>
              </w:rPr>
            </w:pPr>
            <w:r w:rsidRPr="00330756">
              <w:rPr>
                <w:rFonts w:ascii="Calibri" w:hAnsi="Calibri" w:cs="Calibri"/>
                <w:sz w:val="24"/>
                <w:szCs w:val="24"/>
              </w:rPr>
              <w:t>Diplomski ispit</w:t>
            </w:r>
          </w:p>
        </w:tc>
        <w:tc>
          <w:tcPr>
            <w:tcW w:w="1380" w:type="dxa"/>
            <w:vMerge w:val="restart"/>
            <w:tcBorders>
              <w:right w:val="single" w:sz="8" w:space="0" w:color="auto"/>
            </w:tcBorders>
            <w:shd w:val="clear" w:color="auto" w:fill="auto"/>
            <w:vAlign w:val="bottom"/>
          </w:tcPr>
          <w:p w14:paraId="0E645AF9" w14:textId="77777777" w:rsidR="002B7E14" w:rsidRPr="00330756" w:rsidRDefault="002B7E14" w:rsidP="003B670D">
            <w:pPr>
              <w:spacing w:line="201" w:lineRule="exact"/>
              <w:ind w:left="200"/>
              <w:rPr>
                <w:rFonts w:ascii="Calibri" w:eastAsia="MS Gothic" w:hAnsi="Calibri" w:cs="Calibri"/>
                <w:sz w:val="24"/>
                <w:szCs w:val="24"/>
              </w:rPr>
            </w:pPr>
            <w:r w:rsidRPr="00330756">
              <w:rPr>
                <w:rFonts w:ascii="Segoe UI Symbol" w:eastAsia="MS Gothic" w:hAnsi="Segoe UI Symbol" w:cs="Segoe UI Symbol"/>
                <w:sz w:val="24"/>
                <w:szCs w:val="24"/>
              </w:rPr>
              <w:t>☐</w:t>
            </w:r>
          </w:p>
        </w:tc>
      </w:tr>
      <w:tr w:rsidR="002B7E14" w:rsidRPr="00330756" w14:paraId="5356EACB" w14:textId="77777777" w:rsidTr="003B670D">
        <w:trPr>
          <w:gridAfter w:val="2"/>
          <w:wAfter w:w="2760" w:type="dxa"/>
          <w:trHeight w:hRule="exact" w:val="284"/>
        </w:trPr>
        <w:tc>
          <w:tcPr>
            <w:tcW w:w="120" w:type="dxa"/>
            <w:tcBorders>
              <w:left w:val="single" w:sz="8" w:space="0" w:color="auto"/>
            </w:tcBorders>
            <w:shd w:val="clear" w:color="auto" w:fill="auto"/>
            <w:vAlign w:val="bottom"/>
          </w:tcPr>
          <w:p w14:paraId="71DC6590" w14:textId="77777777" w:rsidR="002B7E14" w:rsidRPr="00330756" w:rsidRDefault="002B7E14" w:rsidP="003B670D">
            <w:pPr>
              <w:spacing w:line="0" w:lineRule="atLeast"/>
              <w:rPr>
                <w:rFonts w:ascii="Calibri" w:eastAsia="Times New Roman" w:hAnsi="Calibri" w:cs="Calibri"/>
                <w:sz w:val="24"/>
                <w:szCs w:val="24"/>
              </w:rPr>
            </w:pPr>
          </w:p>
        </w:tc>
        <w:tc>
          <w:tcPr>
            <w:tcW w:w="3240" w:type="dxa"/>
            <w:shd w:val="clear" w:color="auto" w:fill="auto"/>
            <w:vAlign w:val="bottom"/>
          </w:tcPr>
          <w:p w14:paraId="2F313A47" w14:textId="77777777" w:rsidR="002B7E14" w:rsidRPr="00330756" w:rsidRDefault="002B7E14" w:rsidP="003B670D">
            <w:pPr>
              <w:spacing w:line="0" w:lineRule="atLeast"/>
              <w:rPr>
                <w:rFonts w:ascii="Calibri" w:eastAsia="Times New Roman" w:hAnsi="Calibri" w:cs="Calibri"/>
                <w:sz w:val="24"/>
                <w:szCs w:val="24"/>
              </w:rPr>
            </w:pPr>
          </w:p>
        </w:tc>
        <w:tc>
          <w:tcPr>
            <w:tcW w:w="120" w:type="dxa"/>
            <w:tcBorders>
              <w:right w:val="single" w:sz="8" w:space="0" w:color="auto"/>
            </w:tcBorders>
            <w:shd w:val="clear" w:color="auto" w:fill="auto"/>
            <w:vAlign w:val="bottom"/>
          </w:tcPr>
          <w:p w14:paraId="0E957E1A" w14:textId="77777777" w:rsidR="002B7E14" w:rsidRPr="00330756" w:rsidRDefault="002B7E14" w:rsidP="003B670D">
            <w:pPr>
              <w:spacing w:line="0" w:lineRule="atLeast"/>
              <w:rPr>
                <w:rFonts w:ascii="Calibri" w:eastAsia="Times New Roman" w:hAnsi="Calibri" w:cs="Calibri"/>
                <w:sz w:val="24"/>
                <w:szCs w:val="24"/>
              </w:rPr>
            </w:pPr>
          </w:p>
        </w:tc>
        <w:tc>
          <w:tcPr>
            <w:tcW w:w="1680" w:type="dxa"/>
            <w:vMerge/>
            <w:shd w:val="clear" w:color="auto" w:fill="auto"/>
            <w:vAlign w:val="bottom"/>
          </w:tcPr>
          <w:p w14:paraId="181369CA" w14:textId="77777777" w:rsidR="002B7E14" w:rsidRPr="00330756" w:rsidRDefault="002B7E14" w:rsidP="003B670D">
            <w:pPr>
              <w:spacing w:line="0" w:lineRule="atLeast"/>
              <w:rPr>
                <w:rFonts w:ascii="Calibri" w:eastAsia="Times New Roman" w:hAnsi="Calibri" w:cs="Calibri"/>
                <w:sz w:val="24"/>
                <w:szCs w:val="24"/>
              </w:rPr>
            </w:pPr>
          </w:p>
        </w:tc>
        <w:tc>
          <w:tcPr>
            <w:tcW w:w="510" w:type="dxa"/>
            <w:gridSpan w:val="2"/>
            <w:vMerge/>
            <w:shd w:val="clear" w:color="auto" w:fill="auto"/>
            <w:vAlign w:val="bottom"/>
          </w:tcPr>
          <w:p w14:paraId="3BCE22A8" w14:textId="77777777" w:rsidR="002B7E14" w:rsidRPr="00330756" w:rsidRDefault="002B7E14" w:rsidP="003B670D">
            <w:pPr>
              <w:spacing w:line="0" w:lineRule="atLeast"/>
              <w:rPr>
                <w:rFonts w:ascii="Calibri" w:eastAsia="Times New Roman" w:hAnsi="Calibri" w:cs="Calibri"/>
                <w:sz w:val="24"/>
                <w:szCs w:val="24"/>
              </w:rPr>
            </w:pPr>
          </w:p>
        </w:tc>
        <w:tc>
          <w:tcPr>
            <w:tcW w:w="690" w:type="dxa"/>
            <w:vMerge w:val="restart"/>
            <w:tcBorders>
              <w:right w:val="single" w:sz="8" w:space="0" w:color="auto"/>
            </w:tcBorders>
            <w:shd w:val="clear" w:color="auto" w:fill="auto"/>
            <w:vAlign w:val="bottom"/>
          </w:tcPr>
          <w:p w14:paraId="6E144A50" w14:textId="77777777" w:rsidR="002B7E14" w:rsidRPr="00330756" w:rsidRDefault="002B7E14" w:rsidP="003B670D">
            <w:pPr>
              <w:spacing w:line="0" w:lineRule="atLeast"/>
              <w:rPr>
                <w:rFonts w:ascii="Calibri" w:eastAsia="Times New Roman" w:hAnsi="Calibri" w:cs="Calibri"/>
                <w:sz w:val="24"/>
                <w:szCs w:val="24"/>
              </w:rPr>
            </w:pPr>
          </w:p>
        </w:tc>
        <w:tc>
          <w:tcPr>
            <w:tcW w:w="1480" w:type="dxa"/>
            <w:vMerge/>
            <w:shd w:val="clear" w:color="auto" w:fill="auto"/>
            <w:vAlign w:val="bottom"/>
          </w:tcPr>
          <w:p w14:paraId="1B73E39D" w14:textId="77777777" w:rsidR="002B7E14" w:rsidRPr="00330756" w:rsidRDefault="002B7E14" w:rsidP="003B670D">
            <w:pPr>
              <w:spacing w:line="0" w:lineRule="atLeast"/>
              <w:rPr>
                <w:rFonts w:ascii="Calibri" w:eastAsia="Times New Roman" w:hAnsi="Calibri" w:cs="Calibri"/>
                <w:sz w:val="24"/>
                <w:szCs w:val="24"/>
              </w:rPr>
            </w:pPr>
          </w:p>
        </w:tc>
        <w:tc>
          <w:tcPr>
            <w:tcW w:w="1380" w:type="dxa"/>
            <w:vMerge/>
            <w:tcBorders>
              <w:right w:val="single" w:sz="8" w:space="0" w:color="auto"/>
            </w:tcBorders>
            <w:shd w:val="clear" w:color="auto" w:fill="auto"/>
            <w:vAlign w:val="bottom"/>
          </w:tcPr>
          <w:p w14:paraId="47EFBDF3" w14:textId="77777777" w:rsidR="002B7E14" w:rsidRPr="00330756" w:rsidRDefault="002B7E14" w:rsidP="003B670D">
            <w:pPr>
              <w:spacing w:line="0" w:lineRule="atLeast"/>
              <w:rPr>
                <w:rFonts w:ascii="Calibri" w:eastAsia="Times New Roman" w:hAnsi="Calibri" w:cs="Calibri"/>
                <w:sz w:val="24"/>
                <w:szCs w:val="24"/>
              </w:rPr>
            </w:pPr>
          </w:p>
        </w:tc>
      </w:tr>
      <w:tr w:rsidR="002B7E14" w:rsidRPr="00330756" w14:paraId="59862996" w14:textId="77777777" w:rsidTr="003B670D">
        <w:trPr>
          <w:gridAfter w:val="2"/>
          <w:wAfter w:w="2760" w:type="dxa"/>
          <w:trHeight w:hRule="exact" w:val="284"/>
        </w:trPr>
        <w:tc>
          <w:tcPr>
            <w:tcW w:w="120" w:type="dxa"/>
            <w:tcBorders>
              <w:left w:val="single" w:sz="8" w:space="0" w:color="auto"/>
              <w:bottom w:val="single" w:sz="8" w:space="0" w:color="CCECFF"/>
            </w:tcBorders>
            <w:shd w:val="clear" w:color="auto" w:fill="auto"/>
            <w:vAlign w:val="bottom"/>
          </w:tcPr>
          <w:p w14:paraId="487A4D94" w14:textId="77777777" w:rsidR="002B7E14" w:rsidRPr="00330756" w:rsidRDefault="002B7E14" w:rsidP="003B670D">
            <w:pPr>
              <w:spacing w:line="0" w:lineRule="atLeast"/>
              <w:rPr>
                <w:rFonts w:ascii="Calibri" w:eastAsia="Times New Roman" w:hAnsi="Calibri" w:cs="Calibri"/>
                <w:sz w:val="24"/>
                <w:szCs w:val="24"/>
              </w:rPr>
            </w:pPr>
          </w:p>
        </w:tc>
        <w:tc>
          <w:tcPr>
            <w:tcW w:w="3240" w:type="dxa"/>
            <w:tcBorders>
              <w:bottom w:val="single" w:sz="8" w:space="0" w:color="CCECFF"/>
            </w:tcBorders>
            <w:shd w:val="clear" w:color="auto" w:fill="auto"/>
            <w:vAlign w:val="bottom"/>
          </w:tcPr>
          <w:p w14:paraId="16FF0CD2" w14:textId="77777777" w:rsidR="002B7E14" w:rsidRPr="00330756" w:rsidRDefault="002B7E14" w:rsidP="003B670D">
            <w:pPr>
              <w:spacing w:line="0" w:lineRule="atLeast"/>
              <w:rPr>
                <w:rFonts w:ascii="Calibri" w:eastAsia="Times New Roman" w:hAnsi="Calibri" w:cs="Calibri"/>
                <w:sz w:val="24"/>
                <w:szCs w:val="24"/>
              </w:rPr>
            </w:pPr>
          </w:p>
        </w:tc>
        <w:tc>
          <w:tcPr>
            <w:tcW w:w="120" w:type="dxa"/>
            <w:tcBorders>
              <w:bottom w:val="single" w:sz="8" w:space="0" w:color="CCECFF"/>
              <w:right w:val="single" w:sz="8" w:space="0" w:color="auto"/>
            </w:tcBorders>
            <w:shd w:val="clear" w:color="auto" w:fill="auto"/>
            <w:vAlign w:val="bottom"/>
          </w:tcPr>
          <w:p w14:paraId="519B96E6" w14:textId="77777777" w:rsidR="002B7E14" w:rsidRPr="00330756" w:rsidRDefault="002B7E14" w:rsidP="003B670D">
            <w:pPr>
              <w:spacing w:line="0" w:lineRule="atLeast"/>
              <w:rPr>
                <w:rFonts w:ascii="Calibri" w:eastAsia="Times New Roman" w:hAnsi="Calibri" w:cs="Calibri"/>
                <w:sz w:val="24"/>
                <w:szCs w:val="24"/>
              </w:rPr>
            </w:pPr>
          </w:p>
        </w:tc>
        <w:tc>
          <w:tcPr>
            <w:tcW w:w="1680" w:type="dxa"/>
            <w:vMerge/>
            <w:shd w:val="clear" w:color="auto" w:fill="auto"/>
            <w:vAlign w:val="bottom"/>
          </w:tcPr>
          <w:p w14:paraId="58F8E1C0" w14:textId="77777777" w:rsidR="002B7E14" w:rsidRPr="00330756" w:rsidRDefault="002B7E14" w:rsidP="003B670D">
            <w:pPr>
              <w:spacing w:line="0" w:lineRule="atLeast"/>
              <w:rPr>
                <w:rFonts w:ascii="Calibri" w:eastAsia="Times New Roman" w:hAnsi="Calibri" w:cs="Calibri"/>
                <w:sz w:val="24"/>
                <w:szCs w:val="24"/>
              </w:rPr>
            </w:pPr>
          </w:p>
        </w:tc>
        <w:tc>
          <w:tcPr>
            <w:tcW w:w="510" w:type="dxa"/>
            <w:gridSpan w:val="2"/>
            <w:vMerge/>
            <w:shd w:val="clear" w:color="auto" w:fill="auto"/>
            <w:vAlign w:val="bottom"/>
          </w:tcPr>
          <w:p w14:paraId="5EF967AD" w14:textId="77777777" w:rsidR="002B7E14" w:rsidRPr="00330756" w:rsidRDefault="002B7E14" w:rsidP="003B670D">
            <w:pPr>
              <w:spacing w:line="0" w:lineRule="atLeast"/>
              <w:rPr>
                <w:rFonts w:ascii="Calibri" w:eastAsia="Times New Roman" w:hAnsi="Calibri" w:cs="Calibri"/>
                <w:sz w:val="24"/>
                <w:szCs w:val="24"/>
              </w:rPr>
            </w:pPr>
          </w:p>
        </w:tc>
        <w:tc>
          <w:tcPr>
            <w:tcW w:w="690" w:type="dxa"/>
            <w:vMerge/>
            <w:tcBorders>
              <w:right w:val="single" w:sz="8" w:space="0" w:color="auto"/>
            </w:tcBorders>
            <w:shd w:val="clear" w:color="auto" w:fill="auto"/>
            <w:vAlign w:val="bottom"/>
          </w:tcPr>
          <w:p w14:paraId="210B4B64" w14:textId="77777777" w:rsidR="002B7E14" w:rsidRPr="00330756" w:rsidRDefault="002B7E14" w:rsidP="003B670D">
            <w:pPr>
              <w:spacing w:line="0" w:lineRule="atLeast"/>
              <w:rPr>
                <w:rFonts w:ascii="Calibri" w:eastAsia="Times New Roman" w:hAnsi="Calibri" w:cs="Calibri"/>
                <w:sz w:val="24"/>
                <w:szCs w:val="24"/>
              </w:rPr>
            </w:pPr>
          </w:p>
        </w:tc>
        <w:tc>
          <w:tcPr>
            <w:tcW w:w="1480" w:type="dxa"/>
            <w:vMerge/>
            <w:shd w:val="clear" w:color="auto" w:fill="auto"/>
            <w:vAlign w:val="bottom"/>
          </w:tcPr>
          <w:p w14:paraId="4957F240" w14:textId="77777777" w:rsidR="002B7E14" w:rsidRPr="00330756" w:rsidRDefault="002B7E14" w:rsidP="003B670D">
            <w:pPr>
              <w:spacing w:line="0" w:lineRule="atLeast"/>
              <w:rPr>
                <w:rFonts w:ascii="Calibri" w:eastAsia="Times New Roman" w:hAnsi="Calibri" w:cs="Calibri"/>
                <w:sz w:val="24"/>
                <w:szCs w:val="24"/>
              </w:rPr>
            </w:pPr>
          </w:p>
        </w:tc>
        <w:tc>
          <w:tcPr>
            <w:tcW w:w="1380" w:type="dxa"/>
            <w:vMerge/>
            <w:tcBorders>
              <w:right w:val="single" w:sz="8" w:space="0" w:color="auto"/>
            </w:tcBorders>
            <w:shd w:val="clear" w:color="auto" w:fill="auto"/>
            <w:vAlign w:val="bottom"/>
          </w:tcPr>
          <w:p w14:paraId="4DF5608F" w14:textId="77777777" w:rsidR="002B7E14" w:rsidRPr="00330756" w:rsidRDefault="002B7E14" w:rsidP="003B670D">
            <w:pPr>
              <w:spacing w:line="0" w:lineRule="atLeast"/>
              <w:rPr>
                <w:rFonts w:ascii="Calibri" w:eastAsia="Times New Roman" w:hAnsi="Calibri" w:cs="Calibri"/>
                <w:sz w:val="24"/>
                <w:szCs w:val="24"/>
              </w:rPr>
            </w:pPr>
          </w:p>
        </w:tc>
      </w:tr>
      <w:tr w:rsidR="002B7E14" w:rsidRPr="00330756" w14:paraId="4EF76705" w14:textId="77777777" w:rsidTr="003B670D">
        <w:trPr>
          <w:trHeight w:hRule="exact" w:val="284"/>
        </w:trPr>
        <w:tc>
          <w:tcPr>
            <w:tcW w:w="120" w:type="dxa"/>
            <w:tcBorders>
              <w:top w:val="single" w:sz="8" w:space="0" w:color="auto"/>
              <w:left w:val="single" w:sz="8" w:space="0" w:color="auto"/>
            </w:tcBorders>
            <w:shd w:val="clear" w:color="auto" w:fill="auto"/>
            <w:vAlign w:val="bottom"/>
          </w:tcPr>
          <w:p w14:paraId="0AF63EF4" w14:textId="77777777" w:rsidR="002B7E14" w:rsidRPr="00330756" w:rsidRDefault="002B7E14" w:rsidP="003B670D">
            <w:pPr>
              <w:spacing w:line="0" w:lineRule="atLeast"/>
              <w:rPr>
                <w:rFonts w:ascii="Calibri" w:eastAsia="Times New Roman" w:hAnsi="Calibri" w:cs="Calibri"/>
                <w:sz w:val="24"/>
                <w:szCs w:val="24"/>
              </w:rPr>
            </w:pPr>
          </w:p>
        </w:tc>
        <w:tc>
          <w:tcPr>
            <w:tcW w:w="3240" w:type="dxa"/>
            <w:tcBorders>
              <w:top w:val="single" w:sz="8" w:space="0" w:color="auto"/>
            </w:tcBorders>
            <w:shd w:val="clear" w:color="auto" w:fill="auto"/>
            <w:vAlign w:val="bottom"/>
          </w:tcPr>
          <w:p w14:paraId="23D9D9DA" w14:textId="77777777" w:rsidR="002B7E14" w:rsidRPr="00330756" w:rsidRDefault="002B7E14" w:rsidP="003B670D">
            <w:pPr>
              <w:spacing w:line="0" w:lineRule="atLeast"/>
              <w:rPr>
                <w:rFonts w:ascii="Calibri" w:hAnsi="Calibri" w:cs="Calibri"/>
                <w:i/>
                <w:sz w:val="24"/>
                <w:szCs w:val="24"/>
              </w:rPr>
            </w:pPr>
            <w:r w:rsidRPr="00330756">
              <w:rPr>
                <w:rFonts w:ascii="Calibri" w:hAnsi="Calibri" w:cs="Calibri"/>
                <w:i/>
                <w:sz w:val="24"/>
                <w:szCs w:val="24"/>
              </w:rPr>
              <w:t>Uvjeti za prijavu</w:t>
            </w:r>
          </w:p>
        </w:tc>
        <w:tc>
          <w:tcPr>
            <w:tcW w:w="120" w:type="dxa"/>
            <w:tcBorders>
              <w:top w:val="single" w:sz="8" w:space="0" w:color="auto"/>
              <w:right w:val="single" w:sz="8" w:space="0" w:color="auto"/>
            </w:tcBorders>
            <w:shd w:val="clear" w:color="auto" w:fill="auto"/>
            <w:vAlign w:val="bottom"/>
          </w:tcPr>
          <w:p w14:paraId="77875769" w14:textId="77777777" w:rsidR="002B7E14" w:rsidRPr="00330756" w:rsidRDefault="002B7E14" w:rsidP="003B670D">
            <w:pPr>
              <w:spacing w:line="0" w:lineRule="atLeast"/>
              <w:rPr>
                <w:rFonts w:ascii="Calibri" w:eastAsia="Times New Roman" w:hAnsi="Calibri" w:cs="Calibri"/>
                <w:sz w:val="24"/>
                <w:szCs w:val="24"/>
              </w:rPr>
            </w:pPr>
          </w:p>
        </w:tc>
        <w:tc>
          <w:tcPr>
            <w:tcW w:w="5740" w:type="dxa"/>
            <w:gridSpan w:val="6"/>
            <w:tcBorders>
              <w:top w:val="single" w:sz="8" w:space="0" w:color="auto"/>
              <w:right w:val="single" w:sz="8" w:space="0" w:color="auto"/>
            </w:tcBorders>
            <w:shd w:val="clear" w:color="auto" w:fill="auto"/>
            <w:vAlign w:val="bottom"/>
          </w:tcPr>
          <w:p w14:paraId="1E314178" w14:textId="77777777" w:rsidR="002B7E14" w:rsidRPr="00330756" w:rsidRDefault="002B7E14" w:rsidP="003B670D">
            <w:pPr>
              <w:spacing w:line="0" w:lineRule="atLeast"/>
              <w:ind w:left="100"/>
              <w:rPr>
                <w:rFonts w:ascii="Calibri" w:hAnsi="Calibri" w:cs="Calibri"/>
                <w:sz w:val="24"/>
                <w:szCs w:val="24"/>
              </w:rPr>
            </w:pPr>
            <w:r w:rsidRPr="00330756">
              <w:rPr>
                <w:rFonts w:ascii="Calibri" w:hAnsi="Calibri" w:cs="Calibri"/>
                <w:sz w:val="24"/>
                <w:szCs w:val="24"/>
              </w:rPr>
              <w:t>Stečena 99 ECTSa, odnosno položeni svi ispiti osim završnog</w:t>
            </w:r>
          </w:p>
        </w:tc>
        <w:tc>
          <w:tcPr>
            <w:tcW w:w="1380" w:type="dxa"/>
          </w:tcPr>
          <w:p w14:paraId="62A968D7" w14:textId="77777777" w:rsidR="002B7E14" w:rsidRPr="00330756" w:rsidRDefault="002B7E14" w:rsidP="003B670D">
            <w:pPr>
              <w:rPr>
                <w:rFonts w:ascii="Calibri" w:hAnsi="Calibri" w:cs="Calibri"/>
                <w:sz w:val="24"/>
                <w:szCs w:val="24"/>
              </w:rPr>
            </w:pPr>
          </w:p>
        </w:tc>
        <w:tc>
          <w:tcPr>
            <w:tcW w:w="1380" w:type="dxa"/>
            <w:vAlign w:val="bottom"/>
          </w:tcPr>
          <w:p w14:paraId="1827EE8D" w14:textId="77777777" w:rsidR="002B7E14" w:rsidRPr="00330756" w:rsidRDefault="002B7E14" w:rsidP="003B670D">
            <w:pPr>
              <w:spacing w:line="0" w:lineRule="atLeast"/>
              <w:rPr>
                <w:rFonts w:ascii="Calibri" w:eastAsia="Times New Roman" w:hAnsi="Calibri" w:cs="Calibri"/>
                <w:sz w:val="24"/>
                <w:szCs w:val="24"/>
              </w:rPr>
            </w:pPr>
          </w:p>
        </w:tc>
      </w:tr>
      <w:tr w:rsidR="002B7E14" w:rsidRPr="00330756" w14:paraId="2B818799" w14:textId="77777777" w:rsidTr="003B670D">
        <w:trPr>
          <w:gridAfter w:val="2"/>
          <w:wAfter w:w="2760" w:type="dxa"/>
          <w:trHeight w:hRule="exact" w:val="284"/>
        </w:trPr>
        <w:tc>
          <w:tcPr>
            <w:tcW w:w="120" w:type="dxa"/>
            <w:tcBorders>
              <w:left w:val="single" w:sz="8" w:space="0" w:color="auto"/>
            </w:tcBorders>
            <w:shd w:val="clear" w:color="auto" w:fill="auto"/>
            <w:vAlign w:val="bottom"/>
          </w:tcPr>
          <w:p w14:paraId="043815D1" w14:textId="77777777" w:rsidR="002B7E14" w:rsidRPr="00330756" w:rsidRDefault="002B7E14" w:rsidP="003B670D">
            <w:pPr>
              <w:spacing w:line="0" w:lineRule="atLeast"/>
              <w:rPr>
                <w:rFonts w:ascii="Calibri" w:eastAsia="Times New Roman" w:hAnsi="Calibri" w:cs="Calibri"/>
                <w:sz w:val="24"/>
                <w:szCs w:val="24"/>
              </w:rPr>
            </w:pPr>
          </w:p>
        </w:tc>
        <w:tc>
          <w:tcPr>
            <w:tcW w:w="3240" w:type="dxa"/>
            <w:shd w:val="clear" w:color="auto" w:fill="auto"/>
            <w:vAlign w:val="bottom"/>
          </w:tcPr>
          <w:p w14:paraId="76A9B516" w14:textId="77777777" w:rsidR="002B7E14" w:rsidRPr="00330756" w:rsidRDefault="002B7E14" w:rsidP="003B670D">
            <w:pPr>
              <w:spacing w:line="0" w:lineRule="atLeast"/>
              <w:rPr>
                <w:rFonts w:ascii="Calibri" w:hAnsi="Calibri" w:cs="Calibri"/>
                <w:i/>
                <w:sz w:val="24"/>
                <w:szCs w:val="24"/>
              </w:rPr>
            </w:pPr>
            <w:r w:rsidRPr="00330756">
              <w:rPr>
                <w:rFonts w:ascii="Calibri" w:hAnsi="Calibri" w:cs="Calibri"/>
                <w:i/>
                <w:sz w:val="24"/>
                <w:szCs w:val="24"/>
              </w:rPr>
              <w:t>završnoga/diplomskoga rada i/ili</w:t>
            </w:r>
          </w:p>
        </w:tc>
        <w:tc>
          <w:tcPr>
            <w:tcW w:w="120" w:type="dxa"/>
            <w:tcBorders>
              <w:right w:val="single" w:sz="8" w:space="0" w:color="auto"/>
            </w:tcBorders>
            <w:shd w:val="clear" w:color="auto" w:fill="auto"/>
            <w:vAlign w:val="bottom"/>
          </w:tcPr>
          <w:p w14:paraId="6794F5BD" w14:textId="77777777" w:rsidR="002B7E14" w:rsidRPr="00330756" w:rsidRDefault="002B7E14" w:rsidP="003B670D">
            <w:pPr>
              <w:spacing w:line="0" w:lineRule="atLeast"/>
              <w:rPr>
                <w:rFonts w:ascii="Calibri" w:eastAsia="Times New Roman" w:hAnsi="Calibri" w:cs="Calibri"/>
                <w:sz w:val="24"/>
                <w:szCs w:val="24"/>
              </w:rPr>
            </w:pPr>
          </w:p>
        </w:tc>
        <w:tc>
          <w:tcPr>
            <w:tcW w:w="1680" w:type="dxa"/>
            <w:shd w:val="clear" w:color="auto" w:fill="auto"/>
            <w:vAlign w:val="bottom"/>
          </w:tcPr>
          <w:p w14:paraId="58A45177" w14:textId="77777777" w:rsidR="002B7E14" w:rsidRPr="00330756" w:rsidRDefault="002B7E14" w:rsidP="003B670D">
            <w:pPr>
              <w:spacing w:line="0" w:lineRule="atLeast"/>
              <w:ind w:left="100"/>
              <w:rPr>
                <w:rFonts w:ascii="Calibri" w:hAnsi="Calibri" w:cs="Calibri"/>
                <w:sz w:val="24"/>
                <w:szCs w:val="24"/>
              </w:rPr>
            </w:pPr>
            <w:r w:rsidRPr="00330756">
              <w:rPr>
                <w:rFonts w:ascii="Calibri" w:hAnsi="Calibri" w:cs="Calibri"/>
                <w:sz w:val="24"/>
                <w:szCs w:val="24"/>
              </w:rPr>
              <w:t>rada.</w:t>
            </w:r>
          </w:p>
        </w:tc>
        <w:tc>
          <w:tcPr>
            <w:tcW w:w="200" w:type="dxa"/>
            <w:shd w:val="clear" w:color="auto" w:fill="auto"/>
            <w:vAlign w:val="bottom"/>
          </w:tcPr>
          <w:p w14:paraId="32D61B19" w14:textId="77777777" w:rsidR="002B7E14" w:rsidRPr="00330756" w:rsidRDefault="002B7E14" w:rsidP="003B670D">
            <w:pPr>
              <w:spacing w:line="0" w:lineRule="atLeast"/>
              <w:rPr>
                <w:rFonts w:ascii="Calibri" w:eastAsia="Times New Roman" w:hAnsi="Calibri" w:cs="Calibri"/>
                <w:sz w:val="24"/>
                <w:szCs w:val="24"/>
              </w:rPr>
            </w:pPr>
          </w:p>
        </w:tc>
        <w:tc>
          <w:tcPr>
            <w:tcW w:w="1000" w:type="dxa"/>
            <w:gridSpan w:val="2"/>
            <w:shd w:val="clear" w:color="auto" w:fill="auto"/>
            <w:vAlign w:val="bottom"/>
          </w:tcPr>
          <w:p w14:paraId="5ADA51E4" w14:textId="77777777" w:rsidR="002B7E14" w:rsidRPr="00330756" w:rsidRDefault="002B7E14" w:rsidP="003B670D">
            <w:pPr>
              <w:spacing w:line="0" w:lineRule="atLeast"/>
              <w:rPr>
                <w:rFonts w:ascii="Calibri" w:eastAsia="Times New Roman" w:hAnsi="Calibri" w:cs="Calibri"/>
                <w:sz w:val="24"/>
                <w:szCs w:val="24"/>
              </w:rPr>
            </w:pPr>
          </w:p>
        </w:tc>
        <w:tc>
          <w:tcPr>
            <w:tcW w:w="1480" w:type="dxa"/>
            <w:shd w:val="clear" w:color="auto" w:fill="auto"/>
            <w:vAlign w:val="bottom"/>
          </w:tcPr>
          <w:p w14:paraId="0484806F" w14:textId="77777777" w:rsidR="002B7E14" w:rsidRPr="00330756" w:rsidRDefault="002B7E14" w:rsidP="003B670D">
            <w:pPr>
              <w:spacing w:line="0" w:lineRule="atLeast"/>
              <w:rPr>
                <w:rFonts w:ascii="Calibri" w:eastAsia="Times New Roman" w:hAnsi="Calibri" w:cs="Calibri"/>
                <w:sz w:val="24"/>
                <w:szCs w:val="24"/>
              </w:rPr>
            </w:pPr>
          </w:p>
        </w:tc>
        <w:tc>
          <w:tcPr>
            <w:tcW w:w="1380" w:type="dxa"/>
            <w:tcBorders>
              <w:right w:val="single" w:sz="8" w:space="0" w:color="auto"/>
            </w:tcBorders>
            <w:shd w:val="clear" w:color="auto" w:fill="auto"/>
            <w:vAlign w:val="bottom"/>
          </w:tcPr>
          <w:p w14:paraId="6A3FC550" w14:textId="77777777" w:rsidR="002B7E14" w:rsidRPr="00330756" w:rsidRDefault="002B7E14" w:rsidP="003B670D">
            <w:pPr>
              <w:spacing w:line="0" w:lineRule="atLeast"/>
              <w:rPr>
                <w:rFonts w:ascii="Calibri" w:eastAsia="Times New Roman" w:hAnsi="Calibri" w:cs="Calibri"/>
                <w:sz w:val="24"/>
                <w:szCs w:val="24"/>
              </w:rPr>
            </w:pPr>
          </w:p>
        </w:tc>
      </w:tr>
      <w:tr w:rsidR="002B7E14" w:rsidRPr="00330756" w14:paraId="555DF570" w14:textId="77777777" w:rsidTr="003B670D">
        <w:trPr>
          <w:gridAfter w:val="2"/>
          <w:wAfter w:w="2760" w:type="dxa"/>
          <w:trHeight w:hRule="exact" w:val="284"/>
        </w:trPr>
        <w:tc>
          <w:tcPr>
            <w:tcW w:w="120" w:type="dxa"/>
            <w:tcBorders>
              <w:left w:val="single" w:sz="8" w:space="0" w:color="auto"/>
            </w:tcBorders>
            <w:shd w:val="clear" w:color="auto" w:fill="auto"/>
            <w:vAlign w:val="bottom"/>
          </w:tcPr>
          <w:p w14:paraId="233BC3E3" w14:textId="77777777" w:rsidR="002B7E14" w:rsidRPr="00330756" w:rsidRDefault="002B7E14" w:rsidP="003B670D">
            <w:pPr>
              <w:spacing w:line="0" w:lineRule="atLeast"/>
              <w:rPr>
                <w:rFonts w:ascii="Calibri" w:eastAsia="Times New Roman" w:hAnsi="Calibri" w:cs="Calibri"/>
                <w:sz w:val="24"/>
                <w:szCs w:val="24"/>
              </w:rPr>
            </w:pPr>
          </w:p>
        </w:tc>
        <w:tc>
          <w:tcPr>
            <w:tcW w:w="3240" w:type="dxa"/>
            <w:shd w:val="clear" w:color="auto" w:fill="auto"/>
            <w:vAlign w:val="bottom"/>
          </w:tcPr>
          <w:p w14:paraId="46D6A3FF" w14:textId="77777777" w:rsidR="002B7E14" w:rsidRPr="00330756" w:rsidRDefault="002B7E14" w:rsidP="003B670D">
            <w:pPr>
              <w:spacing w:line="0" w:lineRule="atLeast"/>
              <w:rPr>
                <w:rFonts w:ascii="Calibri" w:hAnsi="Calibri" w:cs="Calibri"/>
                <w:i/>
                <w:sz w:val="24"/>
                <w:szCs w:val="24"/>
              </w:rPr>
            </w:pPr>
            <w:r w:rsidRPr="00330756">
              <w:rPr>
                <w:rFonts w:ascii="Calibri" w:hAnsi="Calibri" w:cs="Calibri"/>
                <w:i/>
                <w:sz w:val="24"/>
                <w:szCs w:val="24"/>
              </w:rPr>
              <w:t>završnoga/diplomskoga ispita</w:t>
            </w:r>
          </w:p>
        </w:tc>
        <w:tc>
          <w:tcPr>
            <w:tcW w:w="120" w:type="dxa"/>
            <w:tcBorders>
              <w:right w:val="single" w:sz="8" w:space="0" w:color="auto"/>
            </w:tcBorders>
            <w:shd w:val="clear" w:color="auto" w:fill="auto"/>
            <w:vAlign w:val="bottom"/>
          </w:tcPr>
          <w:p w14:paraId="335E40E2" w14:textId="77777777" w:rsidR="002B7E14" w:rsidRPr="00330756" w:rsidRDefault="002B7E14" w:rsidP="003B670D">
            <w:pPr>
              <w:spacing w:line="0" w:lineRule="atLeast"/>
              <w:rPr>
                <w:rFonts w:ascii="Calibri" w:eastAsia="Times New Roman" w:hAnsi="Calibri" w:cs="Calibri"/>
                <w:sz w:val="24"/>
                <w:szCs w:val="24"/>
              </w:rPr>
            </w:pPr>
          </w:p>
        </w:tc>
        <w:tc>
          <w:tcPr>
            <w:tcW w:w="1680" w:type="dxa"/>
            <w:shd w:val="clear" w:color="auto" w:fill="auto"/>
            <w:vAlign w:val="bottom"/>
          </w:tcPr>
          <w:p w14:paraId="41EBF05F" w14:textId="77777777" w:rsidR="002B7E14" w:rsidRPr="00330756" w:rsidRDefault="002B7E14" w:rsidP="003B670D">
            <w:pPr>
              <w:spacing w:line="0" w:lineRule="atLeast"/>
              <w:rPr>
                <w:rFonts w:ascii="Calibri" w:eastAsia="Times New Roman" w:hAnsi="Calibri" w:cs="Calibri"/>
                <w:sz w:val="24"/>
                <w:szCs w:val="24"/>
              </w:rPr>
            </w:pPr>
          </w:p>
        </w:tc>
        <w:tc>
          <w:tcPr>
            <w:tcW w:w="200" w:type="dxa"/>
            <w:shd w:val="clear" w:color="auto" w:fill="auto"/>
            <w:vAlign w:val="bottom"/>
          </w:tcPr>
          <w:p w14:paraId="1371574A" w14:textId="77777777" w:rsidR="002B7E14" w:rsidRPr="00330756" w:rsidRDefault="002B7E14" w:rsidP="003B670D">
            <w:pPr>
              <w:spacing w:line="0" w:lineRule="atLeast"/>
              <w:rPr>
                <w:rFonts w:ascii="Calibri" w:eastAsia="Times New Roman" w:hAnsi="Calibri" w:cs="Calibri"/>
                <w:sz w:val="24"/>
                <w:szCs w:val="24"/>
              </w:rPr>
            </w:pPr>
          </w:p>
        </w:tc>
        <w:tc>
          <w:tcPr>
            <w:tcW w:w="1000" w:type="dxa"/>
            <w:gridSpan w:val="2"/>
            <w:shd w:val="clear" w:color="auto" w:fill="auto"/>
            <w:vAlign w:val="bottom"/>
          </w:tcPr>
          <w:p w14:paraId="7E2E5F23" w14:textId="77777777" w:rsidR="002B7E14" w:rsidRPr="00330756" w:rsidRDefault="002B7E14" w:rsidP="003B670D">
            <w:pPr>
              <w:spacing w:line="0" w:lineRule="atLeast"/>
              <w:rPr>
                <w:rFonts w:ascii="Calibri" w:eastAsia="Times New Roman" w:hAnsi="Calibri" w:cs="Calibri"/>
                <w:sz w:val="24"/>
                <w:szCs w:val="24"/>
              </w:rPr>
            </w:pPr>
          </w:p>
        </w:tc>
        <w:tc>
          <w:tcPr>
            <w:tcW w:w="1480" w:type="dxa"/>
            <w:shd w:val="clear" w:color="auto" w:fill="auto"/>
            <w:vAlign w:val="bottom"/>
          </w:tcPr>
          <w:p w14:paraId="5404B6D4" w14:textId="77777777" w:rsidR="002B7E14" w:rsidRPr="00330756" w:rsidRDefault="002B7E14" w:rsidP="003B670D">
            <w:pPr>
              <w:spacing w:line="0" w:lineRule="atLeast"/>
              <w:rPr>
                <w:rFonts w:ascii="Calibri" w:eastAsia="Times New Roman" w:hAnsi="Calibri" w:cs="Calibri"/>
                <w:sz w:val="24"/>
                <w:szCs w:val="24"/>
              </w:rPr>
            </w:pPr>
          </w:p>
        </w:tc>
        <w:tc>
          <w:tcPr>
            <w:tcW w:w="1380" w:type="dxa"/>
            <w:tcBorders>
              <w:right w:val="single" w:sz="8" w:space="0" w:color="auto"/>
            </w:tcBorders>
            <w:shd w:val="clear" w:color="auto" w:fill="auto"/>
            <w:vAlign w:val="bottom"/>
          </w:tcPr>
          <w:p w14:paraId="53E6B942" w14:textId="77777777" w:rsidR="002B7E14" w:rsidRPr="00330756" w:rsidRDefault="002B7E14" w:rsidP="003B670D">
            <w:pPr>
              <w:spacing w:line="0" w:lineRule="atLeast"/>
              <w:rPr>
                <w:rFonts w:ascii="Calibri" w:eastAsia="Times New Roman" w:hAnsi="Calibri" w:cs="Calibri"/>
                <w:sz w:val="24"/>
                <w:szCs w:val="24"/>
              </w:rPr>
            </w:pPr>
          </w:p>
        </w:tc>
      </w:tr>
      <w:tr w:rsidR="002B7E14" w:rsidRPr="00330756" w14:paraId="64B06237" w14:textId="77777777" w:rsidTr="003B670D">
        <w:trPr>
          <w:gridAfter w:val="2"/>
          <w:wAfter w:w="2760" w:type="dxa"/>
          <w:trHeight w:hRule="exact" w:val="284"/>
        </w:trPr>
        <w:tc>
          <w:tcPr>
            <w:tcW w:w="120" w:type="dxa"/>
            <w:tcBorders>
              <w:left w:val="single" w:sz="8" w:space="0" w:color="auto"/>
              <w:bottom w:val="single" w:sz="8" w:space="0" w:color="auto"/>
            </w:tcBorders>
            <w:shd w:val="clear" w:color="auto" w:fill="auto"/>
            <w:vAlign w:val="bottom"/>
          </w:tcPr>
          <w:p w14:paraId="109DA913" w14:textId="77777777" w:rsidR="002B7E14" w:rsidRPr="00330756" w:rsidRDefault="002B7E14" w:rsidP="003B670D">
            <w:pPr>
              <w:spacing w:line="0" w:lineRule="atLeast"/>
              <w:rPr>
                <w:rFonts w:ascii="Calibri" w:eastAsia="Times New Roman" w:hAnsi="Calibri" w:cs="Calibri"/>
                <w:sz w:val="24"/>
                <w:szCs w:val="24"/>
              </w:rPr>
            </w:pPr>
          </w:p>
        </w:tc>
        <w:tc>
          <w:tcPr>
            <w:tcW w:w="3240" w:type="dxa"/>
            <w:tcBorders>
              <w:bottom w:val="single" w:sz="8" w:space="0" w:color="auto"/>
            </w:tcBorders>
            <w:shd w:val="clear" w:color="auto" w:fill="auto"/>
            <w:vAlign w:val="bottom"/>
          </w:tcPr>
          <w:p w14:paraId="0B6BFA26" w14:textId="77777777" w:rsidR="002B7E14" w:rsidRPr="00330756" w:rsidRDefault="002B7E14" w:rsidP="003B670D">
            <w:pPr>
              <w:spacing w:line="0" w:lineRule="atLeast"/>
              <w:rPr>
                <w:rFonts w:ascii="Calibri" w:eastAsia="Times New Roman" w:hAnsi="Calibri" w:cs="Calibri"/>
                <w:sz w:val="24"/>
                <w:szCs w:val="24"/>
              </w:rPr>
            </w:pPr>
          </w:p>
        </w:tc>
        <w:tc>
          <w:tcPr>
            <w:tcW w:w="120" w:type="dxa"/>
            <w:tcBorders>
              <w:bottom w:val="single" w:sz="8" w:space="0" w:color="auto"/>
              <w:right w:val="single" w:sz="8" w:space="0" w:color="auto"/>
            </w:tcBorders>
            <w:shd w:val="clear" w:color="auto" w:fill="auto"/>
            <w:vAlign w:val="bottom"/>
          </w:tcPr>
          <w:p w14:paraId="486838C7" w14:textId="77777777" w:rsidR="002B7E14" w:rsidRPr="00330756" w:rsidRDefault="002B7E14" w:rsidP="003B670D">
            <w:pPr>
              <w:spacing w:line="0" w:lineRule="atLeast"/>
              <w:rPr>
                <w:rFonts w:ascii="Calibri" w:eastAsia="Times New Roman" w:hAnsi="Calibri" w:cs="Calibri"/>
                <w:sz w:val="24"/>
                <w:szCs w:val="24"/>
              </w:rPr>
            </w:pPr>
          </w:p>
        </w:tc>
        <w:tc>
          <w:tcPr>
            <w:tcW w:w="5740" w:type="dxa"/>
            <w:gridSpan w:val="6"/>
            <w:tcBorders>
              <w:bottom w:val="single" w:sz="8" w:space="0" w:color="auto"/>
              <w:right w:val="single" w:sz="8" w:space="0" w:color="auto"/>
            </w:tcBorders>
            <w:shd w:val="clear" w:color="auto" w:fill="auto"/>
            <w:vAlign w:val="bottom"/>
          </w:tcPr>
          <w:p w14:paraId="6157143D" w14:textId="77777777" w:rsidR="002B7E14" w:rsidRPr="00330756" w:rsidRDefault="002B7E14" w:rsidP="003B670D">
            <w:pPr>
              <w:spacing w:line="0" w:lineRule="atLeast"/>
              <w:rPr>
                <w:rFonts w:ascii="Calibri" w:eastAsia="Times New Roman" w:hAnsi="Calibri" w:cs="Calibri"/>
                <w:sz w:val="24"/>
                <w:szCs w:val="24"/>
              </w:rPr>
            </w:pPr>
          </w:p>
        </w:tc>
      </w:tr>
      <w:tr w:rsidR="002B7E14" w:rsidRPr="00330756" w14:paraId="7CCB3096" w14:textId="77777777" w:rsidTr="003B670D">
        <w:trPr>
          <w:gridAfter w:val="2"/>
          <w:wAfter w:w="2760" w:type="dxa"/>
          <w:trHeight w:hRule="exact" w:val="284"/>
        </w:trPr>
        <w:tc>
          <w:tcPr>
            <w:tcW w:w="120" w:type="dxa"/>
            <w:tcBorders>
              <w:left w:val="single" w:sz="8" w:space="0" w:color="auto"/>
            </w:tcBorders>
            <w:shd w:val="clear" w:color="auto" w:fill="auto"/>
            <w:vAlign w:val="bottom"/>
          </w:tcPr>
          <w:p w14:paraId="5DB4D40F" w14:textId="77777777" w:rsidR="002B7E14" w:rsidRPr="00330756" w:rsidRDefault="002B7E14" w:rsidP="003B670D">
            <w:pPr>
              <w:spacing w:line="0" w:lineRule="atLeast"/>
              <w:rPr>
                <w:rFonts w:ascii="Calibri" w:eastAsia="Times New Roman" w:hAnsi="Calibri" w:cs="Calibri"/>
                <w:sz w:val="24"/>
                <w:szCs w:val="24"/>
              </w:rPr>
            </w:pPr>
          </w:p>
        </w:tc>
        <w:tc>
          <w:tcPr>
            <w:tcW w:w="3240" w:type="dxa"/>
            <w:tcBorders>
              <w:top w:val="single" w:sz="8" w:space="0" w:color="auto"/>
            </w:tcBorders>
            <w:shd w:val="clear" w:color="auto" w:fill="auto"/>
            <w:vAlign w:val="bottom"/>
          </w:tcPr>
          <w:p w14:paraId="7D383BDB" w14:textId="77777777" w:rsidR="002B7E14" w:rsidRPr="00330756" w:rsidRDefault="002B7E14" w:rsidP="003B670D">
            <w:pPr>
              <w:spacing w:line="0" w:lineRule="atLeast"/>
              <w:rPr>
                <w:rFonts w:ascii="Calibri" w:hAnsi="Calibri" w:cs="Calibri"/>
                <w:i/>
                <w:sz w:val="24"/>
                <w:szCs w:val="24"/>
              </w:rPr>
            </w:pPr>
            <w:r w:rsidRPr="00330756">
              <w:rPr>
                <w:rFonts w:ascii="Calibri" w:hAnsi="Calibri" w:cs="Calibri"/>
                <w:i/>
                <w:sz w:val="24"/>
                <w:szCs w:val="24"/>
              </w:rPr>
              <w:t>Postupak vrjednovanja završnoga/</w:t>
            </w:r>
          </w:p>
        </w:tc>
        <w:tc>
          <w:tcPr>
            <w:tcW w:w="120" w:type="dxa"/>
            <w:tcBorders>
              <w:top w:val="single" w:sz="8" w:space="0" w:color="auto"/>
              <w:right w:val="single" w:sz="8" w:space="0" w:color="auto"/>
            </w:tcBorders>
            <w:shd w:val="clear" w:color="auto" w:fill="auto"/>
            <w:vAlign w:val="bottom"/>
          </w:tcPr>
          <w:p w14:paraId="715D3CC9" w14:textId="77777777" w:rsidR="002B7E14" w:rsidRPr="00330756" w:rsidRDefault="002B7E14" w:rsidP="003B670D">
            <w:pPr>
              <w:spacing w:line="0" w:lineRule="atLeast"/>
              <w:rPr>
                <w:rFonts w:ascii="Calibri" w:eastAsia="Times New Roman" w:hAnsi="Calibri" w:cs="Calibri"/>
                <w:sz w:val="24"/>
                <w:szCs w:val="24"/>
              </w:rPr>
            </w:pPr>
          </w:p>
        </w:tc>
        <w:tc>
          <w:tcPr>
            <w:tcW w:w="5740" w:type="dxa"/>
            <w:gridSpan w:val="6"/>
            <w:tcBorders>
              <w:top w:val="single" w:sz="8" w:space="0" w:color="auto"/>
              <w:right w:val="single" w:sz="8" w:space="0" w:color="auto"/>
            </w:tcBorders>
            <w:shd w:val="clear" w:color="auto" w:fill="auto"/>
            <w:vAlign w:val="bottom"/>
          </w:tcPr>
          <w:p w14:paraId="20F1F185" w14:textId="77777777" w:rsidR="002B7E14" w:rsidRPr="00330756" w:rsidRDefault="002B7E14" w:rsidP="003B670D">
            <w:pPr>
              <w:spacing w:line="0" w:lineRule="atLeast"/>
              <w:ind w:left="100"/>
              <w:rPr>
                <w:rFonts w:ascii="Calibri" w:hAnsi="Calibri" w:cs="Calibri"/>
                <w:sz w:val="24"/>
                <w:szCs w:val="24"/>
              </w:rPr>
            </w:pPr>
            <w:r w:rsidRPr="00330756">
              <w:rPr>
                <w:rFonts w:ascii="Calibri" w:hAnsi="Calibri" w:cs="Calibri"/>
                <w:sz w:val="24"/>
                <w:szCs w:val="24"/>
              </w:rPr>
              <w:t>Pravilnik o prijavi i obrani završnog rada (diplomskog) rada</w:t>
            </w:r>
          </w:p>
        </w:tc>
      </w:tr>
      <w:tr w:rsidR="002B7E14" w:rsidRPr="00330756" w14:paraId="01D03B0F" w14:textId="77777777" w:rsidTr="003B670D">
        <w:trPr>
          <w:gridAfter w:val="2"/>
          <w:wAfter w:w="2760" w:type="dxa"/>
          <w:trHeight w:hRule="exact" w:val="284"/>
        </w:trPr>
        <w:tc>
          <w:tcPr>
            <w:tcW w:w="120" w:type="dxa"/>
            <w:tcBorders>
              <w:left w:val="single" w:sz="8" w:space="0" w:color="auto"/>
            </w:tcBorders>
            <w:shd w:val="clear" w:color="auto" w:fill="auto"/>
            <w:vAlign w:val="bottom"/>
          </w:tcPr>
          <w:p w14:paraId="1A13F051" w14:textId="77777777" w:rsidR="002B7E14" w:rsidRPr="00330756" w:rsidRDefault="002B7E14" w:rsidP="003B670D">
            <w:pPr>
              <w:spacing w:line="0" w:lineRule="atLeast"/>
              <w:rPr>
                <w:rFonts w:ascii="Calibri" w:eastAsia="Times New Roman" w:hAnsi="Calibri" w:cs="Calibri"/>
                <w:sz w:val="24"/>
                <w:szCs w:val="24"/>
              </w:rPr>
            </w:pPr>
          </w:p>
        </w:tc>
        <w:tc>
          <w:tcPr>
            <w:tcW w:w="3240" w:type="dxa"/>
            <w:shd w:val="clear" w:color="auto" w:fill="auto"/>
            <w:vAlign w:val="bottom"/>
          </w:tcPr>
          <w:p w14:paraId="09F716CA" w14:textId="77777777" w:rsidR="002B7E14" w:rsidRPr="00330756" w:rsidRDefault="002B7E14" w:rsidP="003B670D">
            <w:pPr>
              <w:spacing w:line="243" w:lineRule="exact"/>
              <w:rPr>
                <w:rFonts w:ascii="Calibri" w:hAnsi="Calibri" w:cs="Calibri"/>
                <w:i/>
                <w:sz w:val="24"/>
                <w:szCs w:val="24"/>
              </w:rPr>
            </w:pPr>
            <w:r w:rsidRPr="00330756">
              <w:rPr>
                <w:rFonts w:ascii="Calibri" w:hAnsi="Calibri" w:cs="Calibri"/>
                <w:i/>
                <w:sz w:val="24"/>
                <w:szCs w:val="24"/>
              </w:rPr>
              <w:t>/diplomskoga ispita te vrjednovanja i</w:t>
            </w:r>
          </w:p>
        </w:tc>
        <w:tc>
          <w:tcPr>
            <w:tcW w:w="120" w:type="dxa"/>
            <w:tcBorders>
              <w:right w:val="single" w:sz="8" w:space="0" w:color="auto"/>
            </w:tcBorders>
            <w:shd w:val="clear" w:color="auto" w:fill="auto"/>
            <w:vAlign w:val="bottom"/>
          </w:tcPr>
          <w:p w14:paraId="6732022C" w14:textId="77777777" w:rsidR="002B7E14" w:rsidRPr="00330756" w:rsidRDefault="002B7E14" w:rsidP="003B670D">
            <w:pPr>
              <w:spacing w:line="0" w:lineRule="atLeast"/>
              <w:rPr>
                <w:rFonts w:ascii="Calibri" w:eastAsia="Times New Roman" w:hAnsi="Calibri" w:cs="Calibri"/>
                <w:sz w:val="24"/>
                <w:szCs w:val="24"/>
              </w:rPr>
            </w:pPr>
          </w:p>
        </w:tc>
        <w:tc>
          <w:tcPr>
            <w:tcW w:w="1680" w:type="dxa"/>
            <w:shd w:val="clear" w:color="auto" w:fill="auto"/>
            <w:vAlign w:val="bottom"/>
          </w:tcPr>
          <w:p w14:paraId="048A3412" w14:textId="77777777" w:rsidR="002B7E14" w:rsidRPr="00330756" w:rsidRDefault="002B7E14" w:rsidP="003B670D">
            <w:pPr>
              <w:spacing w:line="0" w:lineRule="atLeast"/>
              <w:rPr>
                <w:rFonts w:ascii="Calibri" w:eastAsia="Times New Roman" w:hAnsi="Calibri" w:cs="Calibri"/>
                <w:sz w:val="24"/>
                <w:szCs w:val="24"/>
              </w:rPr>
            </w:pPr>
          </w:p>
        </w:tc>
        <w:tc>
          <w:tcPr>
            <w:tcW w:w="200" w:type="dxa"/>
            <w:shd w:val="clear" w:color="auto" w:fill="auto"/>
            <w:vAlign w:val="bottom"/>
          </w:tcPr>
          <w:p w14:paraId="44FC4119" w14:textId="77777777" w:rsidR="002B7E14" w:rsidRPr="00330756" w:rsidRDefault="002B7E14" w:rsidP="003B670D">
            <w:pPr>
              <w:spacing w:line="0" w:lineRule="atLeast"/>
              <w:rPr>
                <w:rFonts w:ascii="Calibri" w:eastAsia="Times New Roman" w:hAnsi="Calibri" w:cs="Calibri"/>
                <w:sz w:val="24"/>
                <w:szCs w:val="24"/>
              </w:rPr>
            </w:pPr>
          </w:p>
        </w:tc>
        <w:tc>
          <w:tcPr>
            <w:tcW w:w="1000" w:type="dxa"/>
            <w:gridSpan w:val="2"/>
            <w:shd w:val="clear" w:color="auto" w:fill="auto"/>
            <w:vAlign w:val="bottom"/>
          </w:tcPr>
          <w:p w14:paraId="1C5A3C84" w14:textId="77777777" w:rsidR="002B7E14" w:rsidRPr="00330756" w:rsidRDefault="002B7E14" w:rsidP="003B670D">
            <w:pPr>
              <w:spacing w:line="0" w:lineRule="atLeast"/>
              <w:rPr>
                <w:rFonts w:ascii="Calibri" w:eastAsia="Times New Roman" w:hAnsi="Calibri" w:cs="Calibri"/>
                <w:sz w:val="24"/>
                <w:szCs w:val="24"/>
              </w:rPr>
            </w:pPr>
          </w:p>
        </w:tc>
        <w:tc>
          <w:tcPr>
            <w:tcW w:w="1480" w:type="dxa"/>
            <w:shd w:val="clear" w:color="auto" w:fill="auto"/>
            <w:vAlign w:val="bottom"/>
          </w:tcPr>
          <w:p w14:paraId="4CD06506" w14:textId="77777777" w:rsidR="002B7E14" w:rsidRPr="00330756" w:rsidRDefault="002B7E14" w:rsidP="003B670D">
            <w:pPr>
              <w:spacing w:line="0" w:lineRule="atLeast"/>
              <w:rPr>
                <w:rFonts w:ascii="Calibri" w:eastAsia="Times New Roman" w:hAnsi="Calibri" w:cs="Calibri"/>
                <w:sz w:val="24"/>
                <w:szCs w:val="24"/>
              </w:rPr>
            </w:pPr>
          </w:p>
        </w:tc>
        <w:tc>
          <w:tcPr>
            <w:tcW w:w="1380" w:type="dxa"/>
            <w:tcBorders>
              <w:right w:val="single" w:sz="8" w:space="0" w:color="auto"/>
            </w:tcBorders>
            <w:shd w:val="clear" w:color="auto" w:fill="auto"/>
            <w:vAlign w:val="bottom"/>
          </w:tcPr>
          <w:p w14:paraId="71C0858C" w14:textId="77777777" w:rsidR="002B7E14" w:rsidRPr="00330756" w:rsidRDefault="002B7E14" w:rsidP="003B670D">
            <w:pPr>
              <w:spacing w:line="0" w:lineRule="atLeast"/>
              <w:rPr>
                <w:rFonts w:ascii="Calibri" w:eastAsia="Times New Roman" w:hAnsi="Calibri" w:cs="Calibri"/>
                <w:sz w:val="24"/>
                <w:szCs w:val="24"/>
              </w:rPr>
            </w:pPr>
          </w:p>
        </w:tc>
      </w:tr>
      <w:tr w:rsidR="002B7E14" w:rsidRPr="00330756" w14:paraId="6CA917FC" w14:textId="77777777" w:rsidTr="003B670D">
        <w:trPr>
          <w:gridAfter w:val="2"/>
          <w:wAfter w:w="2760" w:type="dxa"/>
          <w:trHeight w:hRule="exact" w:val="284"/>
        </w:trPr>
        <w:tc>
          <w:tcPr>
            <w:tcW w:w="120" w:type="dxa"/>
            <w:tcBorders>
              <w:left w:val="single" w:sz="4" w:space="0" w:color="auto"/>
              <w:bottom w:val="single" w:sz="4" w:space="0" w:color="auto"/>
            </w:tcBorders>
            <w:shd w:val="clear" w:color="auto" w:fill="auto"/>
            <w:vAlign w:val="bottom"/>
          </w:tcPr>
          <w:p w14:paraId="2C7650D8" w14:textId="77777777" w:rsidR="002B7E14" w:rsidRPr="00330756" w:rsidRDefault="002B7E14" w:rsidP="003B670D">
            <w:pPr>
              <w:spacing w:line="0" w:lineRule="atLeast"/>
              <w:rPr>
                <w:rFonts w:ascii="Calibri" w:eastAsia="Times New Roman" w:hAnsi="Calibri" w:cs="Calibri"/>
                <w:sz w:val="24"/>
                <w:szCs w:val="24"/>
              </w:rPr>
            </w:pPr>
          </w:p>
        </w:tc>
        <w:tc>
          <w:tcPr>
            <w:tcW w:w="3240" w:type="dxa"/>
            <w:tcBorders>
              <w:bottom w:val="single" w:sz="8" w:space="0" w:color="auto"/>
            </w:tcBorders>
            <w:shd w:val="clear" w:color="auto" w:fill="auto"/>
            <w:vAlign w:val="bottom"/>
          </w:tcPr>
          <w:p w14:paraId="52083042" w14:textId="77777777" w:rsidR="002B7E14" w:rsidRPr="00330756" w:rsidRDefault="002B7E14" w:rsidP="003B670D">
            <w:pPr>
              <w:spacing w:line="0" w:lineRule="atLeast"/>
              <w:rPr>
                <w:rFonts w:ascii="Calibri" w:hAnsi="Calibri" w:cs="Calibri"/>
                <w:i/>
                <w:sz w:val="24"/>
                <w:szCs w:val="24"/>
              </w:rPr>
            </w:pPr>
            <w:r w:rsidRPr="00330756">
              <w:rPr>
                <w:rFonts w:ascii="Calibri" w:hAnsi="Calibri" w:cs="Calibri"/>
                <w:i/>
                <w:sz w:val="24"/>
                <w:szCs w:val="24"/>
              </w:rPr>
              <w:t>obrane završnoga/diplomskoga rada</w:t>
            </w:r>
          </w:p>
        </w:tc>
        <w:tc>
          <w:tcPr>
            <w:tcW w:w="120" w:type="dxa"/>
            <w:tcBorders>
              <w:bottom w:val="single" w:sz="8" w:space="0" w:color="auto"/>
              <w:right w:val="single" w:sz="8" w:space="0" w:color="auto"/>
            </w:tcBorders>
            <w:shd w:val="clear" w:color="auto" w:fill="auto"/>
            <w:vAlign w:val="bottom"/>
          </w:tcPr>
          <w:p w14:paraId="1F3030E4" w14:textId="77777777" w:rsidR="002B7E14" w:rsidRPr="00330756" w:rsidRDefault="002B7E14" w:rsidP="003B670D">
            <w:pPr>
              <w:spacing w:line="0" w:lineRule="atLeast"/>
              <w:rPr>
                <w:rFonts w:ascii="Calibri" w:eastAsia="Times New Roman" w:hAnsi="Calibri" w:cs="Calibri"/>
                <w:sz w:val="24"/>
                <w:szCs w:val="24"/>
              </w:rPr>
            </w:pPr>
          </w:p>
        </w:tc>
        <w:tc>
          <w:tcPr>
            <w:tcW w:w="1680" w:type="dxa"/>
            <w:tcBorders>
              <w:bottom w:val="single" w:sz="8" w:space="0" w:color="auto"/>
            </w:tcBorders>
            <w:shd w:val="clear" w:color="auto" w:fill="auto"/>
            <w:vAlign w:val="bottom"/>
          </w:tcPr>
          <w:p w14:paraId="16D0574C" w14:textId="77777777" w:rsidR="002B7E14" w:rsidRPr="00330756" w:rsidRDefault="002B7E14" w:rsidP="003B670D">
            <w:pPr>
              <w:spacing w:line="0" w:lineRule="atLeast"/>
              <w:rPr>
                <w:rFonts w:ascii="Calibri" w:eastAsia="Times New Roman" w:hAnsi="Calibri" w:cs="Calibri"/>
                <w:sz w:val="24"/>
                <w:szCs w:val="24"/>
              </w:rPr>
            </w:pPr>
          </w:p>
        </w:tc>
        <w:tc>
          <w:tcPr>
            <w:tcW w:w="200" w:type="dxa"/>
            <w:tcBorders>
              <w:bottom w:val="single" w:sz="8" w:space="0" w:color="auto"/>
            </w:tcBorders>
            <w:shd w:val="clear" w:color="auto" w:fill="auto"/>
            <w:vAlign w:val="bottom"/>
          </w:tcPr>
          <w:p w14:paraId="51B1C87D" w14:textId="77777777" w:rsidR="002B7E14" w:rsidRPr="00330756" w:rsidRDefault="002B7E14" w:rsidP="003B670D">
            <w:pPr>
              <w:spacing w:line="0" w:lineRule="atLeast"/>
              <w:rPr>
                <w:rFonts w:ascii="Calibri" w:eastAsia="Times New Roman" w:hAnsi="Calibri" w:cs="Calibri"/>
                <w:sz w:val="24"/>
                <w:szCs w:val="24"/>
              </w:rPr>
            </w:pPr>
          </w:p>
        </w:tc>
        <w:tc>
          <w:tcPr>
            <w:tcW w:w="1000" w:type="dxa"/>
            <w:gridSpan w:val="2"/>
            <w:tcBorders>
              <w:bottom w:val="single" w:sz="8" w:space="0" w:color="auto"/>
            </w:tcBorders>
            <w:shd w:val="clear" w:color="auto" w:fill="auto"/>
            <w:vAlign w:val="bottom"/>
          </w:tcPr>
          <w:p w14:paraId="2C6540FF" w14:textId="77777777" w:rsidR="002B7E14" w:rsidRPr="00330756" w:rsidRDefault="002B7E14" w:rsidP="003B670D">
            <w:pPr>
              <w:spacing w:line="0" w:lineRule="atLeast"/>
              <w:rPr>
                <w:rFonts w:ascii="Calibri" w:eastAsia="Times New Roman" w:hAnsi="Calibri" w:cs="Calibri"/>
                <w:sz w:val="24"/>
                <w:szCs w:val="24"/>
              </w:rPr>
            </w:pPr>
          </w:p>
        </w:tc>
        <w:tc>
          <w:tcPr>
            <w:tcW w:w="1480" w:type="dxa"/>
            <w:tcBorders>
              <w:bottom w:val="single" w:sz="8" w:space="0" w:color="auto"/>
            </w:tcBorders>
            <w:shd w:val="clear" w:color="auto" w:fill="auto"/>
            <w:vAlign w:val="bottom"/>
          </w:tcPr>
          <w:p w14:paraId="437B4B75" w14:textId="77777777" w:rsidR="002B7E14" w:rsidRPr="00330756" w:rsidRDefault="002B7E14" w:rsidP="003B670D">
            <w:pPr>
              <w:spacing w:line="0" w:lineRule="atLeast"/>
              <w:rPr>
                <w:rFonts w:ascii="Calibri" w:eastAsia="Times New Roman" w:hAnsi="Calibri" w:cs="Calibri"/>
                <w:sz w:val="24"/>
                <w:szCs w:val="24"/>
              </w:rPr>
            </w:pPr>
          </w:p>
        </w:tc>
        <w:tc>
          <w:tcPr>
            <w:tcW w:w="1380" w:type="dxa"/>
            <w:tcBorders>
              <w:bottom w:val="single" w:sz="8" w:space="0" w:color="auto"/>
              <w:right w:val="single" w:sz="8" w:space="0" w:color="auto"/>
            </w:tcBorders>
            <w:shd w:val="clear" w:color="auto" w:fill="auto"/>
            <w:vAlign w:val="bottom"/>
          </w:tcPr>
          <w:p w14:paraId="6C0A92A8" w14:textId="77777777" w:rsidR="002B7E14" w:rsidRPr="00330756" w:rsidRDefault="002B7E14" w:rsidP="003B670D">
            <w:pPr>
              <w:spacing w:line="0" w:lineRule="atLeast"/>
              <w:rPr>
                <w:rFonts w:ascii="Calibri" w:eastAsia="Times New Roman" w:hAnsi="Calibri" w:cs="Calibri"/>
                <w:sz w:val="24"/>
                <w:szCs w:val="24"/>
              </w:rPr>
            </w:pPr>
          </w:p>
        </w:tc>
      </w:tr>
    </w:tbl>
    <w:p w14:paraId="2E0A208D" w14:textId="77777777" w:rsidR="002B7E14" w:rsidRPr="00330756" w:rsidRDefault="002B7E14" w:rsidP="002B7E14">
      <w:pPr>
        <w:spacing w:line="0" w:lineRule="atLeast"/>
        <w:rPr>
          <w:rFonts w:ascii="Calibri" w:hAnsi="Calibri" w:cs="Calibri"/>
          <w:sz w:val="24"/>
          <w:szCs w:val="24"/>
        </w:rPr>
        <w:sectPr w:rsidR="002B7E14" w:rsidRPr="00330756">
          <w:pgSz w:w="11900" w:h="16838"/>
          <w:pgMar w:top="757" w:right="6" w:bottom="1440" w:left="1420" w:header="0" w:footer="0" w:gutter="0"/>
          <w:cols w:space="0" w:equalWidth="0">
            <w:col w:w="10480"/>
          </w:cols>
          <w:docGrid w:linePitch="360"/>
        </w:sectPr>
      </w:pPr>
    </w:p>
    <w:p w14:paraId="558F7A64" w14:textId="77777777" w:rsidR="002B7E14" w:rsidRPr="00330756" w:rsidRDefault="002B7E14" w:rsidP="005D144E">
      <w:pPr>
        <w:pStyle w:val="ListParagraph"/>
        <w:numPr>
          <w:ilvl w:val="0"/>
          <w:numId w:val="26"/>
        </w:numPr>
        <w:tabs>
          <w:tab w:val="left" w:pos="640"/>
        </w:tabs>
        <w:spacing w:after="0" w:line="0" w:lineRule="atLeast"/>
        <w:rPr>
          <w:rFonts w:ascii="Calibri" w:hAnsi="Calibri" w:cs="Calibri"/>
          <w:b/>
          <w:color w:val="365F91"/>
          <w:sz w:val="28"/>
          <w:szCs w:val="24"/>
        </w:rPr>
      </w:pPr>
      <w:bookmarkStart w:id="4" w:name="page6"/>
      <w:bookmarkStart w:id="5" w:name="_Hlk119478334"/>
      <w:bookmarkEnd w:id="4"/>
      <w:r w:rsidRPr="00330756">
        <w:rPr>
          <w:rFonts w:ascii="Calibri" w:hAnsi="Calibri" w:cs="Calibri"/>
          <w:b/>
          <w:color w:val="365F91"/>
          <w:sz w:val="28"/>
          <w:szCs w:val="24"/>
        </w:rPr>
        <w:lastRenderedPageBreak/>
        <w:t>RED PREDAVANJA</w:t>
      </w:r>
    </w:p>
    <w:p w14:paraId="7C573EDE" w14:textId="77777777" w:rsidR="002B7E14" w:rsidRPr="00330756" w:rsidRDefault="002B7E14" w:rsidP="002B7E14">
      <w:pPr>
        <w:spacing w:line="20" w:lineRule="exact"/>
        <w:rPr>
          <w:rFonts w:ascii="Calibri" w:eastAsia="Times New Roman" w:hAnsi="Calibri" w:cs="Calibri"/>
          <w:sz w:val="28"/>
          <w:szCs w:val="24"/>
        </w:rPr>
      </w:pPr>
      <w:r w:rsidRPr="00330756">
        <w:rPr>
          <w:rFonts w:ascii="Calibri" w:hAnsi="Calibri" w:cs="Calibri"/>
          <w:b/>
          <w:noProof/>
          <w:color w:val="365F91"/>
          <w:sz w:val="28"/>
          <w:szCs w:val="24"/>
          <w:lang w:eastAsia="hr-HR"/>
        </w:rPr>
        <w:drawing>
          <wp:anchor distT="0" distB="0" distL="114300" distR="114300" simplePos="0" relativeHeight="251670528" behindDoc="1" locked="0" layoutInCell="1" allowOverlap="1" wp14:anchorId="19DF4A5A" wp14:editId="26342295">
            <wp:simplePos x="0" y="0"/>
            <wp:positionH relativeFrom="column">
              <wp:posOffset>30480</wp:posOffset>
            </wp:positionH>
            <wp:positionV relativeFrom="paragraph">
              <wp:posOffset>119542</wp:posOffset>
            </wp:positionV>
            <wp:extent cx="5798185" cy="27305"/>
            <wp:effectExtent l="19050" t="0" r="0" b="0"/>
            <wp:wrapNone/>
            <wp:docPr id="1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798185" cy="27305"/>
                    </a:xfrm>
                    <a:prstGeom prst="rect">
                      <a:avLst/>
                    </a:prstGeom>
                    <a:noFill/>
                  </pic:spPr>
                </pic:pic>
              </a:graphicData>
            </a:graphic>
          </wp:anchor>
        </w:drawing>
      </w:r>
    </w:p>
    <w:p w14:paraId="3A13C41C" w14:textId="77777777" w:rsidR="002B7E14" w:rsidRPr="00330756" w:rsidRDefault="002B7E14" w:rsidP="002B7E14">
      <w:pPr>
        <w:pStyle w:val="ParaAttribute2"/>
        <w:spacing w:line="360" w:lineRule="auto"/>
        <w:jc w:val="both"/>
        <w:rPr>
          <w:rFonts w:ascii="Calibri" w:eastAsia="Calibri" w:hAnsi="Calibri" w:cs="Calibri"/>
        </w:rPr>
      </w:pPr>
    </w:p>
    <w:bookmarkEnd w:id="5"/>
    <w:p w14:paraId="24FCA994" w14:textId="77777777" w:rsidR="00511945" w:rsidRPr="00330756" w:rsidRDefault="00511945" w:rsidP="00511945">
      <w:pPr>
        <w:pStyle w:val="ParaAttribute2"/>
        <w:spacing w:line="360" w:lineRule="auto"/>
        <w:rPr>
          <w:rFonts w:ascii="Calibri" w:eastAsia="Calibri" w:hAnsi="Calibri" w:cs="Calibri"/>
        </w:rPr>
      </w:pPr>
    </w:p>
    <w:tbl>
      <w:tblPr>
        <w:tblStyle w:val="DefaultTable"/>
        <w:tblW w:w="5000" w:type="pct"/>
        <w:jc w:val="center"/>
        <w:tblInd w:w="0" w:type="dxa"/>
        <w:tblCellMar>
          <w:left w:w="99" w:type="dxa"/>
          <w:right w:w="99" w:type="dxa"/>
        </w:tblCellMar>
        <w:tblLook w:val="0000" w:firstRow="0" w:lastRow="0" w:firstColumn="0" w:lastColumn="0" w:noHBand="0" w:noVBand="0"/>
      </w:tblPr>
      <w:tblGrid>
        <w:gridCol w:w="1063"/>
        <w:gridCol w:w="1119"/>
        <w:gridCol w:w="3937"/>
        <w:gridCol w:w="4568"/>
        <w:gridCol w:w="633"/>
        <w:gridCol w:w="633"/>
        <w:gridCol w:w="633"/>
        <w:gridCol w:w="694"/>
        <w:gridCol w:w="714"/>
      </w:tblGrid>
      <w:tr w:rsidR="00511945" w:rsidRPr="00330756" w14:paraId="52135EBE" w14:textId="77777777" w:rsidTr="00570A87">
        <w:trPr>
          <w:jc w:val="center"/>
        </w:trPr>
        <w:tc>
          <w:tcPr>
            <w:tcW w:w="5000" w:type="pct"/>
            <w:gridSpan w:val="9"/>
            <w:tcBorders>
              <w:top w:val="single" w:sz="4" w:space="0" w:color="auto"/>
              <w:left w:val="single" w:sz="4" w:space="0" w:color="auto"/>
              <w:bottom w:val="single" w:sz="4" w:space="0" w:color="auto"/>
              <w:right w:val="single" w:sz="4" w:space="0" w:color="auto"/>
            </w:tcBorders>
            <w:shd w:val="solid" w:color="66CCFF" w:fill="FFFFFF"/>
            <w:tcMar>
              <w:top w:w="0" w:type="dxa"/>
              <w:left w:w="99" w:type="dxa"/>
              <w:bottom w:w="0" w:type="dxa"/>
              <w:right w:w="99" w:type="dxa"/>
            </w:tcMar>
            <w:vAlign w:val="center"/>
          </w:tcPr>
          <w:p w14:paraId="0C025F6C"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1"/>
                <w:rFonts w:cs="Calibri"/>
              </w:rPr>
              <w:t>POPIS PREDMETA</w:t>
            </w:r>
          </w:p>
        </w:tc>
      </w:tr>
      <w:tr w:rsidR="00511945" w:rsidRPr="00330756" w14:paraId="7A5C4EF0" w14:textId="77777777" w:rsidTr="00570A87">
        <w:trPr>
          <w:jc w:val="center"/>
        </w:trPr>
        <w:tc>
          <w:tcPr>
            <w:tcW w:w="5000" w:type="pct"/>
            <w:gridSpan w:val="9"/>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4C2674D1"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Godina studija:   1. godina</w:t>
            </w:r>
          </w:p>
        </w:tc>
      </w:tr>
      <w:tr w:rsidR="00511945" w:rsidRPr="00330756" w14:paraId="2968550B" w14:textId="77777777" w:rsidTr="00570A87">
        <w:trPr>
          <w:jc w:val="center"/>
        </w:trPr>
        <w:tc>
          <w:tcPr>
            <w:tcW w:w="5000" w:type="pct"/>
            <w:gridSpan w:val="9"/>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424D454C"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Semestar:   1. semestar</w:t>
            </w:r>
          </w:p>
        </w:tc>
      </w:tr>
      <w:tr w:rsidR="00511945" w:rsidRPr="00330756" w14:paraId="619D4AD0" w14:textId="77777777" w:rsidTr="00570A87">
        <w:trPr>
          <w:trHeight w:val="367"/>
          <w:jc w:val="center"/>
        </w:trPr>
        <w:tc>
          <w:tcPr>
            <w:tcW w:w="380" w:type="pct"/>
            <w:vMerge w:val="restart"/>
            <w:tcBorders>
              <w:top w:val="single" w:sz="4" w:space="0" w:color="auto"/>
              <w:left w:val="single" w:sz="4" w:space="0" w:color="auto"/>
              <w:bottom w:val="single" w:sz="4" w:space="0" w:color="auto"/>
              <w:right w:val="single" w:sz="4" w:space="0" w:color="auto"/>
            </w:tcBorders>
            <w:shd w:val="solid" w:color="CCFFFF" w:fill="FFFFFF"/>
            <w:tcMar>
              <w:top w:w="0" w:type="dxa"/>
              <w:left w:w="99" w:type="dxa"/>
              <w:bottom w:w="0" w:type="dxa"/>
              <w:right w:w="99" w:type="dxa"/>
            </w:tcMar>
            <w:vAlign w:val="center"/>
          </w:tcPr>
          <w:p w14:paraId="22935812"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STATUS</w:t>
            </w:r>
          </w:p>
        </w:tc>
        <w:tc>
          <w:tcPr>
            <w:tcW w:w="400" w:type="pct"/>
            <w:vMerge w:val="restart"/>
            <w:tcBorders>
              <w:top w:val="single" w:sz="4" w:space="0" w:color="auto"/>
              <w:left w:val="single" w:sz="4" w:space="0" w:color="auto"/>
              <w:bottom w:val="single" w:sz="4" w:space="0" w:color="auto"/>
              <w:right w:val="single" w:sz="4" w:space="0" w:color="auto"/>
            </w:tcBorders>
            <w:shd w:val="solid" w:color="CCFFFF" w:fill="FFFFFF"/>
            <w:tcMar>
              <w:top w:w="0" w:type="dxa"/>
              <w:left w:w="57" w:type="dxa"/>
              <w:bottom w:w="0" w:type="dxa"/>
              <w:right w:w="57" w:type="dxa"/>
            </w:tcMar>
            <w:vAlign w:val="center"/>
          </w:tcPr>
          <w:p w14:paraId="09A6728C"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KOD</w:t>
            </w:r>
          </w:p>
        </w:tc>
        <w:tc>
          <w:tcPr>
            <w:tcW w:w="1407" w:type="pct"/>
            <w:vMerge w:val="restart"/>
            <w:tcBorders>
              <w:top w:val="single" w:sz="4" w:space="0" w:color="auto"/>
              <w:left w:val="single" w:sz="4" w:space="0" w:color="auto"/>
              <w:bottom w:val="single" w:sz="4" w:space="0" w:color="auto"/>
              <w:right w:val="single" w:sz="4" w:space="0" w:color="auto"/>
            </w:tcBorders>
            <w:shd w:val="solid" w:color="CCFFFF" w:fill="FFFFFF"/>
            <w:tcMar>
              <w:top w:w="0" w:type="dxa"/>
              <w:left w:w="99" w:type="dxa"/>
              <w:bottom w:w="0" w:type="dxa"/>
              <w:right w:w="99" w:type="dxa"/>
            </w:tcMar>
            <w:vAlign w:val="center"/>
          </w:tcPr>
          <w:p w14:paraId="51852DB0"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NOSITELJ PREDMETA</w:t>
            </w:r>
          </w:p>
        </w:tc>
        <w:tc>
          <w:tcPr>
            <w:tcW w:w="1632" w:type="pct"/>
            <w:vMerge w:val="restart"/>
            <w:tcBorders>
              <w:top w:val="single" w:sz="4" w:space="0" w:color="auto"/>
              <w:left w:val="single" w:sz="4" w:space="0" w:color="auto"/>
              <w:bottom w:val="single" w:sz="4" w:space="0" w:color="auto"/>
              <w:right w:val="single" w:sz="4" w:space="0" w:color="auto"/>
            </w:tcBorders>
            <w:shd w:val="solid" w:color="CCFFFF" w:fill="FFFFFF"/>
            <w:tcMar>
              <w:top w:w="0" w:type="dxa"/>
              <w:left w:w="57" w:type="dxa"/>
              <w:bottom w:w="0" w:type="dxa"/>
              <w:right w:w="57" w:type="dxa"/>
            </w:tcMar>
            <w:vAlign w:val="center"/>
          </w:tcPr>
          <w:p w14:paraId="7D36A80E"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PREDMET</w:t>
            </w:r>
          </w:p>
        </w:tc>
        <w:tc>
          <w:tcPr>
            <w:tcW w:w="926" w:type="pct"/>
            <w:gridSpan w:val="4"/>
            <w:tcBorders>
              <w:top w:val="single" w:sz="4" w:space="0" w:color="auto"/>
              <w:left w:val="single" w:sz="4" w:space="0" w:color="auto"/>
              <w:bottom w:val="single" w:sz="4" w:space="0" w:color="auto"/>
              <w:right w:val="single" w:sz="4" w:space="0" w:color="auto"/>
            </w:tcBorders>
            <w:shd w:val="solid" w:color="CCFFFF" w:fill="FFFFFF"/>
            <w:tcMar>
              <w:top w:w="0" w:type="dxa"/>
              <w:left w:w="99" w:type="dxa"/>
              <w:bottom w:w="0" w:type="dxa"/>
              <w:right w:w="99" w:type="dxa"/>
            </w:tcMar>
            <w:vAlign w:val="center"/>
          </w:tcPr>
          <w:p w14:paraId="34DA093D"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SATI U SEMESTRU</w:t>
            </w:r>
          </w:p>
        </w:tc>
        <w:tc>
          <w:tcPr>
            <w:tcW w:w="255" w:type="pct"/>
            <w:vMerge w:val="restart"/>
            <w:tcBorders>
              <w:top w:val="single" w:sz="4" w:space="0" w:color="auto"/>
              <w:left w:val="single" w:sz="4" w:space="0" w:color="auto"/>
              <w:bottom w:val="single" w:sz="4" w:space="0" w:color="auto"/>
              <w:right w:val="single" w:sz="4" w:space="0" w:color="auto"/>
            </w:tcBorders>
            <w:shd w:val="solid" w:color="CCFFFF" w:fill="FFFFFF"/>
            <w:tcMar>
              <w:top w:w="0" w:type="dxa"/>
              <w:left w:w="99" w:type="dxa"/>
              <w:bottom w:w="0" w:type="dxa"/>
              <w:right w:w="99" w:type="dxa"/>
            </w:tcMar>
            <w:vAlign w:val="center"/>
          </w:tcPr>
          <w:p w14:paraId="2BA12F38"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ECTS</w:t>
            </w:r>
          </w:p>
        </w:tc>
      </w:tr>
      <w:tr w:rsidR="00511945" w:rsidRPr="00330756" w14:paraId="7E2966BE" w14:textId="77777777" w:rsidTr="00570A87">
        <w:trPr>
          <w:trHeight w:val="175"/>
          <w:jc w:val="center"/>
        </w:trPr>
        <w:tc>
          <w:tcPr>
            <w:tcW w:w="380" w:type="pct"/>
            <w:vMerge/>
            <w:tcBorders>
              <w:top w:val="single" w:sz="4" w:space="0" w:color="auto"/>
              <w:left w:val="single" w:sz="4" w:space="0" w:color="auto"/>
              <w:bottom w:val="single" w:sz="4" w:space="0" w:color="auto"/>
              <w:right w:val="single" w:sz="4" w:space="0" w:color="auto"/>
            </w:tcBorders>
          </w:tcPr>
          <w:p w14:paraId="6A4BF4BD" w14:textId="77777777" w:rsidR="00511945" w:rsidRPr="00330756" w:rsidRDefault="00511945" w:rsidP="00570A87">
            <w:pPr>
              <w:rPr>
                <w:rFonts w:ascii="Calibri" w:hAnsi="Calibri" w:cs="Calibri"/>
              </w:rPr>
            </w:pPr>
          </w:p>
        </w:tc>
        <w:tc>
          <w:tcPr>
            <w:tcW w:w="400" w:type="pct"/>
            <w:vMerge/>
            <w:tcBorders>
              <w:top w:val="single" w:sz="4" w:space="0" w:color="auto"/>
              <w:left w:val="single" w:sz="4" w:space="0" w:color="auto"/>
              <w:bottom w:val="single" w:sz="4" w:space="0" w:color="auto"/>
              <w:right w:val="single" w:sz="4" w:space="0" w:color="auto"/>
            </w:tcBorders>
          </w:tcPr>
          <w:p w14:paraId="7EF8D511" w14:textId="77777777" w:rsidR="00511945" w:rsidRPr="00330756" w:rsidRDefault="00511945" w:rsidP="00570A87">
            <w:pPr>
              <w:rPr>
                <w:rFonts w:ascii="Calibri" w:hAnsi="Calibri" w:cs="Calibri"/>
              </w:rPr>
            </w:pPr>
          </w:p>
        </w:tc>
        <w:tc>
          <w:tcPr>
            <w:tcW w:w="1407" w:type="pct"/>
            <w:vMerge/>
            <w:tcBorders>
              <w:top w:val="single" w:sz="4" w:space="0" w:color="auto"/>
              <w:left w:val="single" w:sz="4" w:space="0" w:color="auto"/>
              <w:bottom w:val="single" w:sz="4" w:space="0" w:color="auto"/>
              <w:right w:val="single" w:sz="4" w:space="0" w:color="auto"/>
            </w:tcBorders>
          </w:tcPr>
          <w:p w14:paraId="2B12E849" w14:textId="77777777" w:rsidR="00511945" w:rsidRPr="00330756" w:rsidRDefault="00511945" w:rsidP="00570A87">
            <w:pPr>
              <w:rPr>
                <w:rFonts w:ascii="Calibri" w:hAnsi="Calibri" w:cs="Calibri"/>
              </w:rPr>
            </w:pPr>
          </w:p>
        </w:tc>
        <w:tc>
          <w:tcPr>
            <w:tcW w:w="1632" w:type="pct"/>
            <w:vMerge/>
            <w:tcBorders>
              <w:top w:val="single" w:sz="4" w:space="0" w:color="auto"/>
              <w:left w:val="single" w:sz="4" w:space="0" w:color="auto"/>
              <w:bottom w:val="single" w:sz="4" w:space="0" w:color="auto"/>
              <w:right w:val="single" w:sz="4" w:space="0" w:color="auto"/>
            </w:tcBorders>
          </w:tcPr>
          <w:p w14:paraId="0F65FCC8" w14:textId="77777777" w:rsidR="00511945" w:rsidRPr="00330756" w:rsidRDefault="00511945" w:rsidP="00570A87">
            <w:pPr>
              <w:rPr>
                <w:rFonts w:ascii="Calibri" w:hAnsi="Calibri" w:cs="Calibri"/>
              </w:rPr>
            </w:pPr>
          </w:p>
        </w:tc>
        <w:tc>
          <w:tcPr>
            <w:tcW w:w="226" w:type="pct"/>
            <w:tcBorders>
              <w:top w:val="single" w:sz="4" w:space="0" w:color="auto"/>
              <w:left w:val="single" w:sz="4" w:space="0" w:color="auto"/>
              <w:bottom w:val="single" w:sz="4" w:space="0" w:color="auto"/>
              <w:right w:val="single" w:sz="4" w:space="0" w:color="auto"/>
            </w:tcBorders>
            <w:shd w:val="solid" w:color="CCFFFF" w:fill="FFFFFF"/>
            <w:tcMar>
              <w:top w:w="0" w:type="dxa"/>
              <w:left w:w="57" w:type="dxa"/>
              <w:bottom w:w="0" w:type="dxa"/>
              <w:right w:w="57" w:type="dxa"/>
            </w:tcMar>
            <w:vAlign w:val="center"/>
          </w:tcPr>
          <w:p w14:paraId="569F4A57"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P</w:t>
            </w:r>
          </w:p>
        </w:tc>
        <w:tc>
          <w:tcPr>
            <w:tcW w:w="226" w:type="pct"/>
            <w:tcBorders>
              <w:top w:val="single" w:sz="4" w:space="0" w:color="auto"/>
              <w:left w:val="single" w:sz="4" w:space="0" w:color="auto"/>
              <w:bottom w:val="single" w:sz="4" w:space="0" w:color="auto"/>
              <w:right w:val="single" w:sz="4" w:space="0" w:color="auto"/>
            </w:tcBorders>
            <w:shd w:val="solid" w:color="CCFFFF" w:fill="FFFFFF"/>
            <w:tcMar>
              <w:top w:w="0" w:type="dxa"/>
              <w:left w:w="57" w:type="dxa"/>
              <w:bottom w:w="0" w:type="dxa"/>
              <w:right w:w="57" w:type="dxa"/>
            </w:tcMar>
            <w:vAlign w:val="center"/>
          </w:tcPr>
          <w:p w14:paraId="37F3C299"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S</w:t>
            </w:r>
          </w:p>
        </w:tc>
        <w:tc>
          <w:tcPr>
            <w:tcW w:w="226" w:type="pct"/>
            <w:tcBorders>
              <w:top w:val="single" w:sz="4" w:space="0" w:color="auto"/>
              <w:left w:val="single" w:sz="4" w:space="0" w:color="auto"/>
              <w:bottom w:val="single" w:sz="4" w:space="0" w:color="auto"/>
              <w:right w:val="single" w:sz="4" w:space="0" w:color="auto"/>
            </w:tcBorders>
            <w:shd w:val="solid" w:color="CCFFFF" w:fill="FFFFFF"/>
            <w:tcMar>
              <w:top w:w="0" w:type="dxa"/>
              <w:left w:w="57" w:type="dxa"/>
              <w:bottom w:w="0" w:type="dxa"/>
              <w:right w:w="57" w:type="dxa"/>
            </w:tcMar>
            <w:vAlign w:val="center"/>
          </w:tcPr>
          <w:p w14:paraId="1D7D3D01"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T</w:t>
            </w:r>
          </w:p>
        </w:tc>
        <w:tc>
          <w:tcPr>
            <w:tcW w:w="248" w:type="pct"/>
            <w:tcBorders>
              <w:top w:val="single" w:sz="4" w:space="0" w:color="auto"/>
              <w:left w:val="single" w:sz="4" w:space="0" w:color="auto"/>
              <w:bottom w:val="single" w:sz="4" w:space="0" w:color="auto"/>
              <w:right w:val="single" w:sz="4" w:space="0" w:color="auto"/>
            </w:tcBorders>
            <w:shd w:val="solid" w:color="CCFFFF" w:fill="FFFFFF"/>
            <w:tcMar>
              <w:top w:w="0" w:type="dxa"/>
              <w:left w:w="57" w:type="dxa"/>
              <w:bottom w:w="0" w:type="dxa"/>
              <w:right w:w="57" w:type="dxa"/>
            </w:tcMar>
            <w:vAlign w:val="center"/>
          </w:tcPr>
          <w:p w14:paraId="689A0589"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V</w:t>
            </w:r>
          </w:p>
        </w:tc>
        <w:tc>
          <w:tcPr>
            <w:tcW w:w="255" w:type="pct"/>
            <w:vMerge/>
            <w:tcBorders>
              <w:top w:val="single" w:sz="4" w:space="0" w:color="auto"/>
              <w:left w:val="single" w:sz="4" w:space="0" w:color="auto"/>
              <w:bottom w:val="single" w:sz="4" w:space="0" w:color="auto"/>
              <w:right w:val="single" w:sz="4" w:space="0" w:color="auto"/>
            </w:tcBorders>
          </w:tcPr>
          <w:p w14:paraId="77D33F1E" w14:textId="77777777" w:rsidR="00511945" w:rsidRPr="00330756" w:rsidRDefault="00511945" w:rsidP="00570A87">
            <w:pPr>
              <w:rPr>
                <w:rFonts w:ascii="Calibri" w:hAnsi="Calibri" w:cs="Calibri"/>
              </w:rPr>
            </w:pPr>
          </w:p>
        </w:tc>
      </w:tr>
      <w:tr w:rsidR="00511945" w:rsidRPr="00330756" w14:paraId="2A8022F4" w14:textId="77777777" w:rsidTr="00570A87">
        <w:trPr>
          <w:trHeight w:val="488"/>
          <w:jc w:val="center"/>
        </w:trPr>
        <w:tc>
          <w:tcPr>
            <w:tcW w:w="380" w:type="pct"/>
            <w:vMerge w:val="restart"/>
            <w:tcBorders>
              <w:top w:val="single" w:sz="4" w:space="0" w:color="auto"/>
              <w:left w:val="single" w:sz="4" w:space="0" w:color="auto"/>
              <w:bottom w:val="single" w:sz="4" w:space="0" w:color="auto"/>
              <w:right w:val="single" w:sz="4" w:space="0" w:color="auto"/>
            </w:tcBorders>
            <w:shd w:val="clear" w:color="auto" w:fill="CCFFFF"/>
            <w:tcMar>
              <w:top w:w="0" w:type="dxa"/>
              <w:left w:w="99" w:type="dxa"/>
              <w:bottom w:w="0" w:type="dxa"/>
              <w:right w:w="99" w:type="dxa"/>
            </w:tcMar>
            <w:vAlign w:val="center"/>
          </w:tcPr>
          <w:p w14:paraId="1557892D" w14:textId="77777777" w:rsidR="00511945" w:rsidRPr="00330756" w:rsidRDefault="00511945" w:rsidP="00570A87">
            <w:pPr>
              <w:pStyle w:val="ParaAttribute3"/>
              <w:rPr>
                <w:rFonts w:ascii="Calibri" w:eastAsia="Calibri" w:hAnsi="Calibri" w:cs="Calibri"/>
              </w:rPr>
            </w:pPr>
            <w:r w:rsidRPr="00330756">
              <w:rPr>
                <w:rStyle w:val="CharAttribute2"/>
                <w:rFonts w:cs="Calibri"/>
              </w:rPr>
              <w:t>Obvezni</w:t>
            </w:r>
          </w:p>
        </w:tc>
        <w:tc>
          <w:tcPr>
            <w:tcW w:w="400"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5A364A74" w14:textId="77777777" w:rsidR="00511945" w:rsidRPr="00330756" w:rsidRDefault="00511945" w:rsidP="00570A87">
            <w:pPr>
              <w:pStyle w:val="ParaAttribute2"/>
              <w:rPr>
                <w:rFonts w:ascii="Calibri" w:eastAsia="Calibri" w:hAnsi="Calibri" w:cs="Calibri"/>
              </w:rPr>
            </w:pPr>
            <w:r w:rsidRPr="00330756">
              <w:rPr>
                <w:rStyle w:val="CharAttribute2"/>
                <w:rFonts w:cs="Calibri"/>
              </w:rPr>
              <w:t>84533</w:t>
            </w:r>
          </w:p>
        </w:tc>
        <w:tc>
          <w:tcPr>
            <w:tcW w:w="1407"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6FD32C70" w14:textId="77777777" w:rsidR="00511945" w:rsidRPr="00330756" w:rsidRDefault="00511945" w:rsidP="00570A87">
            <w:pPr>
              <w:pStyle w:val="ParaAttribute4"/>
              <w:jc w:val="left"/>
              <w:rPr>
                <w:rFonts w:ascii="Calibri" w:eastAsia="Calibri" w:hAnsi="Calibri" w:cs="Calibri"/>
                <w:noProof/>
                <w:highlight w:val="yellow"/>
              </w:rPr>
            </w:pPr>
            <w:r w:rsidRPr="00330756">
              <w:rPr>
                <w:rFonts w:ascii="Calibri" w:eastAsia="Calibri" w:hAnsi="Calibri" w:cs="Calibri"/>
                <w:noProof/>
              </w:rPr>
              <w:t>Doc.dr.sc. Marijana Geets Kesić</w:t>
            </w:r>
          </w:p>
        </w:tc>
        <w:tc>
          <w:tcPr>
            <w:tcW w:w="1632"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135CBEE6" w14:textId="77777777" w:rsidR="00511945" w:rsidRPr="00330756" w:rsidRDefault="00511945" w:rsidP="00570A87">
            <w:pPr>
              <w:pStyle w:val="ParaAttribute2"/>
              <w:rPr>
                <w:rFonts w:ascii="Calibri" w:eastAsia="Calibri" w:hAnsi="Calibri" w:cs="Calibri"/>
              </w:rPr>
            </w:pPr>
            <w:r w:rsidRPr="00330756">
              <w:rPr>
                <w:rStyle w:val="CharAttribute2"/>
                <w:rFonts w:cs="Calibri"/>
              </w:rPr>
              <w:t>FUNKCIONALNA ANATOMIJA</w:t>
            </w:r>
          </w:p>
        </w:tc>
        <w:tc>
          <w:tcPr>
            <w:tcW w:w="226" w:type="pct"/>
            <w:tcBorders>
              <w:top w:val="single" w:sz="4" w:space="0" w:color="auto"/>
              <w:left w:val="single" w:sz="4" w:space="0" w:color="auto"/>
              <w:bottom w:val="single" w:sz="4" w:space="0" w:color="auto"/>
              <w:right w:val="single" w:sz="4" w:space="0" w:color="auto"/>
            </w:tcBorders>
            <w:shd w:val="solid" w:color="FFFFFF" w:fill="FFFFFF"/>
            <w:tcMar>
              <w:top w:w="0" w:type="dxa"/>
              <w:left w:w="99" w:type="dxa"/>
              <w:bottom w:w="0" w:type="dxa"/>
              <w:right w:w="99" w:type="dxa"/>
            </w:tcMar>
            <w:vAlign w:val="center"/>
          </w:tcPr>
          <w:p w14:paraId="68143AEB" w14:textId="77777777" w:rsidR="00511945" w:rsidRPr="00330756" w:rsidRDefault="00511945" w:rsidP="00570A87">
            <w:pPr>
              <w:pStyle w:val="ParaAttribute2"/>
              <w:rPr>
                <w:rFonts w:ascii="Calibri" w:eastAsia="Calibri" w:hAnsi="Calibri" w:cs="Calibri"/>
              </w:rPr>
            </w:pPr>
            <w:r w:rsidRPr="00330756">
              <w:rPr>
                <w:rStyle w:val="CharAttribute2"/>
                <w:rFonts w:cs="Calibri"/>
              </w:rPr>
              <w:t>60</w:t>
            </w:r>
          </w:p>
        </w:tc>
        <w:tc>
          <w:tcPr>
            <w:tcW w:w="226" w:type="pct"/>
            <w:tcBorders>
              <w:top w:val="single" w:sz="4" w:space="0" w:color="auto"/>
              <w:left w:val="single" w:sz="4" w:space="0" w:color="auto"/>
              <w:bottom w:val="single" w:sz="4" w:space="0" w:color="auto"/>
              <w:right w:val="single" w:sz="4" w:space="0" w:color="auto"/>
            </w:tcBorders>
            <w:shd w:val="solid" w:color="FFFFFF" w:fill="FFFFFF"/>
            <w:tcMar>
              <w:top w:w="0" w:type="dxa"/>
              <w:left w:w="99" w:type="dxa"/>
              <w:bottom w:w="0" w:type="dxa"/>
              <w:right w:w="99" w:type="dxa"/>
            </w:tcMar>
            <w:vAlign w:val="center"/>
          </w:tcPr>
          <w:p w14:paraId="6B254081" w14:textId="77777777" w:rsidR="00511945" w:rsidRPr="00330756" w:rsidRDefault="00511945" w:rsidP="00570A87">
            <w:pPr>
              <w:pStyle w:val="ParaAttribute2"/>
              <w:rPr>
                <w:rFonts w:ascii="Calibri" w:eastAsia="Calibri" w:hAnsi="Calibri" w:cs="Calibri"/>
              </w:rPr>
            </w:pPr>
            <w:r w:rsidRPr="00330756">
              <w:rPr>
                <w:rStyle w:val="CharAttribute2"/>
                <w:rFonts w:cs="Calibri"/>
              </w:rPr>
              <w:t>0</w:t>
            </w:r>
          </w:p>
        </w:tc>
        <w:tc>
          <w:tcPr>
            <w:tcW w:w="226" w:type="pct"/>
            <w:tcBorders>
              <w:top w:val="single" w:sz="4" w:space="0" w:color="auto"/>
              <w:left w:val="single" w:sz="4" w:space="0" w:color="auto"/>
              <w:bottom w:val="single" w:sz="4" w:space="0" w:color="auto"/>
              <w:right w:val="single" w:sz="4" w:space="0" w:color="auto"/>
            </w:tcBorders>
            <w:shd w:val="solid" w:color="FFFFFF" w:fill="FFFFFF"/>
            <w:tcMar>
              <w:top w:w="0" w:type="dxa"/>
              <w:left w:w="99" w:type="dxa"/>
              <w:bottom w:w="0" w:type="dxa"/>
              <w:right w:w="99" w:type="dxa"/>
            </w:tcMar>
            <w:vAlign w:val="center"/>
          </w:tcPr>
          <w:p w14:paraId="0F288DBA" w14:textId="77777777" w:rsidR="00511945" w:rsidRPr="00330756" w:rsidRDefault="00511945" w:rsidP="00570A87">
            <w:pPr>
              <w:pStyle w:val="ParaAttribute2"/>
              <w:rPr>
                <w:rFonts w:ascii="Calibri" w:eastAsia="Calibri" w:hAnsi="Calibri" w:cs="Calibri"/>
              </w:rPr>
            </w:pPr>
            <w:r w:rsidRPr="00330756">
              <w:rPr>
                <w:rStyle w:val="CharAttribute2"/>
                <w:rFonts w:cs="Calibri"/>
              </w:rPr>
              <w:t>0</w:t>
            </w:r>
          </w:p>
        </w:tc>
        <w:tc>
          <w:tcPr>
            <w:tcW w:w="248" w:type="pct"/>
            <w:tcBorders>
              <w:top w:val="single" w:sz="4" w:space="0" w:color="auto"/>
              <w:left w:val="single" w:sz="4" w:space="0" w:color="auto"/>
              <w:bottom w:val="single" w:sz="4" w:space="0" w:color="auto"/>
              <w:right w:val="single" w:sz="4" w:space="0" w:color="auto"/>
            </w:tcBorders>
            <w:shd w:val="solid" w:color="FFFFFF" w:fill="FFFFFF"/>
            <w:tcMar>
              <w:top w:w="0" w:type="dxa"/>
              <w:left w:w="99" w:type="dxa"/>
              <w:bottom w:w="0" w:type="dxa"/>
              <w:right w:w="99" w:type="dxa"/>
            </w:tcMar>
            <w:vAlign w:val="center"/>
          </w:tcPr>
          <w:p w14:paraId="21D1CB99" w14:textId="77777777" w:rsidR="00511945" w:rsidRPr="00330756" w:rsidRDefault="00511945" w:rsidP="00570A87">
            <w:pPr>
              <w:pStyle w:val="ParaAttribute2"/>
              <w:rPr>
                <w:rFonts w:ascii="Calibri" w:eastAsia="Calibri" w:hAnsi="Calibri" w:cs="Calibri"/>
              </w:rPr>
            </w:pPr>
            <w:r w:rsidRPr="00330756">
              <w:rPr>
                <w:rStyle w:val="CharAttribute2"/>
                <w:rFonts w:cs="Calibri"/>
              </w:rPr>
              <w:t>30</w:t>
            </w:r>
          </w:p>
        </w:tc>
        <w:tc>
          <w:tcPr>
            <w:tcW w:w="255" w:type="pct"/>
            <w:tcBorders>
              <w:top w:val="single" w:sz="4" w:space="0" w:color="auto"/>
              <w:left w:val="single" w:sz="4" w:space="0" w:color="auto"/>
              <w:bottom w:val="single" w:sz="4" w:space="0" w:color="auto"/>
              <w:right w:val="single" w:sz="4" w:space="0" w:color="auto"/>
            </w:tcBorders>
            <w:shd w:val="solid" w:color="FFFFFF" w:fill="FFFFFF"/>
            <w:tcMar>
              <w:top w:w="0" w:type="dxa"/>
              <w:left w:w="99" w:type="dxa"/>
              <w:bottom w:w="0" w:type="dxa"/>
              <w:right w:w="99" w:type="dxa"/>
            </w:tcMar>
            <w:vAlign w:val="center"/>
          </w:tcPr>
          <w:p w14:paraId="087C7AD0" w14:textId="77777777" w:rsidR="00511945" w:rsidRPr="00330756" w:rsidRDefault="00511945" w:rsidP="00570A87">
            <w:pPr>
              <w:pStyle w:val="ParaAttribute2"/>
              <w:rPr>
                <w:rFonts w:ascii="Calibri" w:eastAsia="Calibri" w:hAnsi="Calibri" w:cs="Calibri"/>
              </w:rPr>
            </w:pPr>
            <w:r w:rsidRPr="00330756">
              <w:rPr>
                <w:rStyle w:val="CharAttribute2"/>
                <w:rFonts w:cs="Calibri"/>
              </w:rPr>
              <w:t>7</w:t>
            </w:r>
          </w:p>
        </w:tc>
      </w:tr>
      <w:tr w:rsidR="00511945" w:rsidRPr="00330756" w14:paraId="06D25027" w14:textId="77777777" w:rsidTr="00570A87">
        <w:trPr>
          <w:trHeight w:val="488"/>
          <w:jc w:val="center"/>
        </w:trPr>
        <w:tc>
          <w:tcPr>
            <w:tcW w:w="380" w:type="pct"/>
            <w:vMerge/>
            <w:tcBorders>
              <w:top w:val="single" w:sz="4" w:space="0" w:color="auto"/>
              <w:left w:val="single" w:sz="4" w:space="0" w:color="auto"/>
              <w:bottom w:val="single" w:sz="4" w:space="0" w:color="auto"/>
              <w:right w:val="single" w:sz="4" w:space="0" w:color="auto"/>
            </w:tcBorders>
            <w:shd w:val="clear" w:color="auto" w:fill="CCFFFF"/>
          </w:tcPr>
          <w:p w14:paraId="10C9B69F" w14:textId="77777777" w:rsidR="00511945" w:rsidRPr="00330756" w:rsidRDefault="00511945" w:rsidP="00570A87">
            <w:pPr>
              <w:rPr>
                <w:rFonts w:ascii="Calibri" w:hAnsi="Calibri" w:cs="Calibri"/>
              </w:rPr>
            </w:pPr>
          </w:p>
        </w:tc>
        <w:tc>
          <w:tcPr>
            <w:tcW w:w="400"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256FAC48" w14:textId="77777777" w:rsidR="00511945" w:rsidRPr="00330756" w:rsidRDefault="00511945" w:rsidP="00570A87">
            <w:pPr>
              <w:pStyle w:val="ParaAttribute2"/>
              <w:rPr>
                <w:rFonts w:ascii="Calibri" w:eastAsia="Calibri" w:hAnsi="Calibri" w:cs="Calibri"/>
              </w:rPr>
            </w:pPr>
            <w:r w:rsidRPr="00330756">
              <w:rPr>
                <w:rStyle w:val="CharAttribute2"/>
                <w:rFonts w:cs="Calibri"/>
              </w:rPr>
              <w:t>117173</w:t>
            </w:r>
          </w:p>
        </w:tc>
        <w:tc>
          <w:tcPr>
            <w:tcW w:w="1407"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48311AAD" w14:textId="77777777" w:rsidR="00511945" w:rsidRPr="00330756" w:rsidRDefault="00511945" w:rsidP="00570A87">
            <w:pPr>
              <w:pStyle w:val="ParaAttribute4"/>
              <w:jc w:val="left"/>
              <w:rPr>
                <w:rStyle w:val="CharAttribute2"/>
                <w:rFonts w:cs="Calibri"/>
                <w:noProof/>
              </w:rPr>
            </w:pPr>
            <w:r w:rsidRPr="00330756">
              <w:rPr>
                <w:rStyle w:val="CharAttribute2"/>
                <w:rFonts w:cs="Calibri"/>
                <w:noProof/>
              </w:rPr>
              <w:t>Prof. dr.sc. Damir Sekulić</w:t>
            </w:r>
          </w:p>
          <w:p w14:paraId="1ED9347E" w14:textId="77777777" w:rsidR="00511945" w:rsidRPr="00330756" w:rsidRDefault="00511945" w:rsidP="00570A87">
            <w:pPr>
              <w:pStyle w:val="ParaAttribute4"/>
              <w:jc w:val="left"/>
              <w:rPr>
                <w:rFonts w:ascii="Calibri" w:eastAsia="Calibri" w:hAnsi="Calibri" w:cs="Calibri"/>
                <w:noProof/>
              </w:rPr>
            </w:pPr>
            <w:r w:rsidRPr="00330756">
              <w:rPr>
                <w:rStyle w:val="CharAttribute2"/>
                <w:rFonts w:cs="Calibri"/>
                <w:noProof/>
              </w:rPr>
              <w:t>Izv. prof. dr. sc. Nikola Foretić</w:t>
            </w:r>
          </w:p>
        </w:tc>
        <w:tc>
          <w:tcPr>
            <w:tcW w:w="1632"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0DBF90DB" w14:textId="77777777" w:rsidR="00511945" w:rsidRPr="00330756" w:rsidRDefault="00511945" w:rsidP="00570A87">
            <w:pPr>
              <w:pStyle w:val="ParaAttribute2"/>
              <w:rPr>
                <w:rFonts w:ascii="Calibri" w:eastAsia="Calibri" w:hAnsi="Calibri" w:cs="Calibri"/>
              </w:rPr>
            </w:pPr>
            <w:r w:rsidRPr="00330756">
              <w:rPr>
                <w:rStyle w:val="CharAttribute2"/>
                <w:rFonts w:cs="Calibri"/>
              </w:rPr>
              <w:t>OKT 1</w:t>
            </w:r>
          </w:p>
        </w:tc>
        <w:tc>
          <w:tcPr>
            <w:tcW w:w="226"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0924D530" w14:textId="77777777" w:rsidR="00511945" w:rsidRPr="00330756" w:rsidRDefault="00511945" w:rsidP="00570A87">
            <w:pPr>
              <w:pStyle w:val="ParaAttribute2"/>
              <w:rPr>
                <w:rFonts w:ascii="Calibri" w:eastAsia="Calibri" w:hAnsi="Calibri" w:cs="Calibri"/>
              </w:rPr>
            </w:pPr>
            <w:r w:rsidRPr="00330756">
              <w:rPr>
                <w:rStyle w:val="CharAttribute2"/>
                <w:rFonts w:cs="Calibri"/>
              </w:rPr>
              <w:t>45</w:t>
            </w:r>
          </w:p>
        </w:tc>
        <w:tc>
          <w:tcPr>
            <w:tcW w:w="226"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65134BAE" w14:textId="77777777" w:rsidR="00511945" w:rsidRPr="00330756" w:rsidRDefault="00511945" w:rsidP="00570A87">
            <w:pPr>
              <w:pStyle w:val="ParaAttribute2"/>
              <w:rPr>
                <w:rFonts w:ascii="Calibri" w:eastAsia="Calibri" w:hAnsi="Calibri" w:cs="Calibri"/>
              </w:rPr>
            </w:pPr>
            <w:r w:rsidRPr="00330756">
              <w:rPr>
                <w:rStyle w:val="CharAttribute2"/>
                <w:rFonts w:cs="Calibri"/>
              </w:rPr>
              <w:t>0</w:t>
            </w:r>
          </w:p>
        </w:tc>
        <w:tc>
          <w:tcPr>
            <w:tcW w:w="226"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304B49B9" w14:textId="77777777" w:rsidR="00511945" w:rsidRPr="00330756" w:rsidRDefault="00511945" w:rsidP="00570A87">
            <w:pPr>
              <w:pStyle w:val="ParaAttribute2"/>
              <w:rPr>
                <w:rFonts w:ascii="Calibri" w:eastAsia="Calibri" w:hAnsi="Calibri" w:cs="Calibri"/>
              </w:rPr>
            </w:pPr>
            <w:r w:rsidRPr="00330756">
              <w:rPr>
                <w:rStyle w:val="CharAttribute2"/>
                <w:rFonts w:cs="Calibri"/>
              </w:rPr>
              <w:t>0</w:t>
            </w:r>
          </w:p>
        </w:tc>
        <w:tc>
          <w:tcPr>
            <w:tcW w:w="248"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53580D2E" w14:textId="77777777" w:rsidR="00511945" w:rsidRPr="00330756" w:rsidRDefault="00511945" w:rsidP="00570A87">
            <w:pPr>
              <w:pStyle w:val="ParaAttribute2"/>
              <w:rPr>
                <w:rFonts w:ascii="Calibri" w:eastAsia="Calibri" w:hAnsi="Calibri" w:cs="Calibri"/>
              </w:rPr>
            </w:pPr>
            <w:r w:rsidRPr="00330756">
              <w:rPr>
                <w:rStyle w:val="CharAttribute2"/>
                <w:rFonts w:cs="Calibri"/>
              </w:rPr>
              <w:t>30</w:t>
            </w:r>
          </w:p>
        </w:tc>
        <w:tc>
          <w:tcPr>
            <w:tcW w:w="255"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73FE88C8" w14:textId="77777777" w:rsidR="00511945" w:rsidRPr="00330756" w:rsidRDefault="00511945" w:rsidP="00570A87">
            <w:pPr>
              <w:pStyle w:val="ParaAttribute2"/>
              <w:rPr>
                <w:rFonts w:ascii="Calibri" w:eastAsia="Calibri" w:hAnsi="Calibri" w:cs="Calibri"/>
              </w:rPr>
            </w:pPr>
            <w:r w:rsidRPr="00330756">
              <w:rPr>
                <w:rStyle w:val="CharAttribute2"/>
                <w:rFonts w:cs="Calibri"/>
              </w:rPr>
              <w:t>6</w:t>
            </w:r>
          </w:p>
        </w:tc>
      </w:tr>
      <w:tr w:rsidR="00511945" w:rsidRPr="00330756" w14:paraId="28DE40E4" w14:textId="77777777" w:rsidTr="00570A87">
        <w:trPr>
          <w:trHeight w:val="488"/>
          <w:jc w:val="center"/>
        </w:trPr>
        <w:tc>
          <w:tcPr>
            <w:tcW w:w="380" w:type="pct"/>
            <w:vMerge/>
            <w:tcBorders>
              <w:top w:val="single" w:sz="4" w:space="0" w:color="auto"/>
              <w:left w:val="single" w:sz="4" w:space="0" w:color="auto"/>
              <w:bottom w:val="single" w:sz="4" w:space="0" w:color="auto"/>
              <w:right w:val="single" w:sz="4" w:space="0" w:color="auto"/>
            </w:tcBorders>
            <w:shd w:val="clear" w:color="auto" w:fill="CCFFFF"/>
          </w:tcPr>
          <w:p w14:paraId="4D59A66F" w14:textId="77777777" w:rsidR="00511945" w:rsidRPr="00330756" w:rsidRDefault="00511945" w:rsidP="00570A87">
            <w:pPr>
              <w:rPr>
                <w:rFonts w:ascii="Calibri" w:hAnsi="Calibri" w:cs="Calibri"/>
              </w:rPr>
            </w:pPr>
          </w:p>
        </w:tc>
        <w:tc>
          <w:tcPr>
            <w:tcW w:w="400"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0352C7FF" w14:textId="77777777" w:rsidR="00511945" w:rsidRPr="00330756" w:rsidRDefault="00511945" w:rsidP="00570A87">
            <w:pPr>
              <w:pStyle w:val="ParaAttribute2"/>
              <w:rPr>
                <w:rFonts w:ascii="Calibri" w:eastAsia="Calibri" w:hAnsi="Calibri" w:cs="Calibri"/>
              </w:rPr>
            </w:pPr>
            <w:r w:rsidRPr="00330756">
              <w:rPr>
                <w:rStyle w:val="CharAttribute2"/>
                <w:rFonts w:cs="Calibri"/>
              </w:rPr>
              <w:t>115631</w:t>
            </w:r>
          </w:p>
        </w:tc>
        <w:tc>
          <w:tcPr>
            <w:tcW w:w="1407"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19CF22AF" w14:textId="77777777" w:rsidR="00511945" w:rsidRPr="00330756" w:rsidRDefault="00511945" w:rsidP="00570A87">
            <w:pPr>
              <w:pStyle w:val="ParaAttribute4"/>
              <w:jc w:val="left"/>
              <w:rPr>
                <w:rStyle w:val="CharAttribute2"/>
                <w:rFonts w:cs="Calibri"/>
                <w:noProof/>
              </w:rPr>
            </w:pPr>
            <w:r w:rsidRPr="00330756">
              <w:rPr>
                <w:rStyle w:val="CharAttribute2"/>
                <w:rFonts w:cs="Calibri"/>
                <w:noProof/>
              </w:rPr>
              <w:t>Prof. dr. sc. Zoran Grgantov</w:t>
            </w:r>
          </w:p>
          <w:p w14:paraId="3A724B06" w14:textId="77777777" w:rsidR="00511945" w:rsidRPr="00330756" w:rsidRDefault="00511945" w:rsidP="00570A87">
            <w:pPr>
              <w:pStyle w:val="ParaAttribute4"/>
              <w:jc w:val="left"/>
              <w:rPr>
                <w:rFonts w:ascii="Calibri" w:eastAsia="Calibri" w:hAnsi="Calibri" w:cs="Calibri"/>
                <w:noProof/>
              </w:rPr>
            </w:pPr>
            <w:r w:rsidRPr="00330756">
              <w:rPr>
                <w:rStyle w:val="CharAttribute2"/>
                <w:rFonts w:cs="Calibri"/>
                <w:noProof/>
              </w:rPr>
              <w:t>Izv. prof. dr. sc. Mirjana Milić</w:t>
            </w:r>
          </w:p>
        </w:tc>
        <w:tc>
          <w:tcPr>
            <w:tcW w:w="1632"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4DB4FF8B" w14:textId="77777777" w:rsidR="00511945" w:rsidRPr="00330756" w:rsidRDefault="00511945" w:rsidP="00570A87">
            <w:pPr>
              <w:pStyle w:val="ParaAttribute2"/>
              <w:rPr>
                <w:rFonts w:ascii="Calibri" w:eastAsia="Calibri" w:hAnsi="Calibri" w:cs="Calibri"/>
              </w:rPr>
            </w:pPr>
            <w:r w:rsidRPr="00330756">
              <w:rPr>
                <w:rStyle w:val="CharAttribute2"/>
                <w:rFonts w:cs="Calibri"/>
              </w:rPr>
              <w:t>TEORIJA I METODIKA ODBOJKE</w:t>
            </w:r>
          </w:p>
        </w:tc>
        <w:tc>
          <w:tcPr>
            <w:tcW w:w="226"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33BC5396" w14:textId="77777777" w:rsidR="00511945" w:rsidRPr="00330756" w:rsidRDefault="00511945" w:rsidP="00570A87">
            <w:pPr>
              <w:pStyle w:val="ParaAttribute2"/>
              <w:rPr>
                <w:rFonts w:ascii="Calibri" w:eastAsia="Calibri" w:hAnsi="Calibri" w:cs="Calibri"/>
              </w:rPr>
            </w:pPr>
            <w:r w:rsidRPr="00330756">
              <w:rPr>
                <w:rStyle w:val="CharAttribute2"/>
                <w:rFonts w:cs="Calibri"/>
              </w:rPr>
              <w:t>15</w:t>
            </w:r>
          </w:p>
        </w:tc>
        <w:tc>
          <w:tcPr>
            <w:tcW w:w="226"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5ADF5E08" w14:textId="77777777" w:rsidR="00511945" w:rsidRPr="00330756" w:rsidRDefault="00511945" w:rsidP="00570A87">
            <w:pPr>
              <w:pStyle w:val="ParaAttribute2"/>
              <w:rPr>
                <w:rFonts w:ascii="Calibri" w:eastAsia="Calibri" w:hAnsi="Calibri" w:cs="Calibri"/>
              </w:rPr>
            </w:pPr>
            <w:r w:rsidRPr="00330756">
              <w:rPr>
                <w:rStyle w:val="CharAttribute2"/>
                <w:rFonts w:cs="Calibri"/>
              </w:rPr>
              <w:t>15</w:t>
            </w:r>
          </w:p>
        </w:tc>
        <w:tc>
          <w:tcPr>
            <w:tcW w:w="226"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4627501E" w14:textId="77777777" w:rsidR="00511945" w:rsidRPr="00330756" w:rsidRDefault="00511945" w:rsidP="00570A87">
            <w:pPr>
              <w:pStyle w:val="ParaAttribute2"/>
              <w:rPr>
                <w:rFonts w:ascii="Calibri" w:eastAsia="Calibri" w:hAnsi="Calibri" w:cs="Calibri"/>
              </w:rPr>
            </w:pPr>
            <w:r w:rsidRPr="00330756">
              <w:rPr>
                <w:rStyle w:val="CharAttribute2"/>
                <w:rFonts w:cs="Calibri"/>
              </w:rPr>
              <w:t>0</w:t>
            </w:r>
          </w:p>
        </w:tc>
        <w:tc>
          <w:tcPr>
            <w:tcW w:w="248"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6D39685C" w14:textId="77777777" w:rsidR="00511945" w:rsidRPr="00330756" w:rsidRDefault="00511945" w:rsidP="00570A87">
            <w:pPr>
              <w:pStyle w:val="ParaAttribute2"/>
              <w:rPr>
                <w:rFonts w:ascii="Calibri" w:eastAsia="Calibri" w:hAnsi="Calibri" w:cs="Calibri"/>
              </w:rPr>
            </w:pPr>
            <w:r w:rsidRPr="00330756">
              <w:rPr>
                <w:rStyle w:val="CharAttribute2"/>
                <w:rFonts w:cs="Calibri"/>
              </w:rPr>
              <w:t>45</w:t>
            </w:r>
          </w:p>
        </w:tc>
        <w:tc>
          <w:tcPr>
            <w:tcW w:w="255"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4E658CFA" w14:textId="77777777" w:rsidR="00511945" w:rsidRPr="00330756" w:rsidRDefault="00511945" w:rsidP="00570A87">
            <w:pPr>
              <w:pStyle w:val="ParaAttribute2"/>
              <w:rPr>
                <w:rFonts w:ascii="Calibri" w:eastAsia="Calibri" w:hAnsi="Calibri" w:cs="Calibri"/>
              </w:rPr>
            </w:pPr>
            <w:r w:rsidRPr="00330756">
              <w:rPr>
                <w:rStyle w:val="CharAttribute2"/>
                <w:rFonts w:cs="Calibri"/>
              </w:rPr>
              <w:t>6</w:t>
            </w:r>
          </w:p>
        </w:tc>
      </w:tr>
      <w:tr w:rsidR="00511945" w:rsidRPr="00330756" w14:paraId="0B84198D" w14:textId="77777777" w:rsidTr="00570A87">
        <w:trPr>
          <w:trHeight w:val="488"/>
          <w:jc w:val="center"/>
        </w:trPr>
        <w:tc>
          <w:tcPr>
            <w:tcW w:w="380" w:type="pct"/>
            <w:vMerge/>
            <w:tcBorders>
              <w:top w:val="single" w:sz="4" w:space="0" w:color="auto"/>
              <w:left w:val="single" w:sz="4" w:space="0" w:color="auto"/>
              <w:bottom w:val="single" w:sz="4" w:space="0" w:color="auto"/>
              <w:right w:val="single" w:sz="4" w:space="0" w:color="auto"/>
            </w:tcBorders>
            <w:shd w:val="clear" w:color="auto" w:fill="CCFFFF"/>
          </w:tcPr>
          <w:p w14:paraId="716C3E25" w14:textId="77777777" w:rsidR="00511945" w:rsidRPr="00330756" w:rsidRDefault="00511945" w:rsidP="00570A87">
            <w:pPr>
              <w:rPr>
                <w:rFonts w:ascii="Calibri" w:hAnsi="Calibri" w:cs="Calibri"/>
              </w:rPr>
            </w:pPr>
          </w:p>
        </w:tc>
        <w:tc>
          <w:tcPr>
            <w:tcW w:w="400"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6099110B" w14:textId="77777777" w:rsidR="00511945" w:rsidRPr="00330756" w:rsidRDefault="00511945" w:rsidP="00570A87">
            <w:pPr>
              <w:pStyle w:val="ParaAttribute2"/>
              <w:rPr>
                <w:rFonts w:ascii="Calibri" w:eastAsia="Calibri" w:hAnsi="Calibri" w:cs="Calibri"/>
              </w:rPr>
            </w:pPr>
            <w:r w:rsidRPr="00330756">
              <w:rPr>
                <w:rStyle w:val="CharAttribute2"/>
                <w:rFonts w:cs="Calibri"/>
              </w:rPr>
              <w:t>115633</w:t>
            </w:r>
          </w:p>
        </w:tc>
        <w:tc>
          <w:tcPr>
            <w:tcW w:w="1407"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6B2FB9B8" w14:textId="77777777" w:rsidR="00511945" w:rsidRPr="00330756" w:rsidRDefault="00511945" w:rsidP="00570A87">
            <w:pPr>
              <w:pStyle w:val="ParaAttribute4"/>
              <w:jc w:val="left"/>
              <w:rPr>
                <w:rFonts w:ascii="Calibri" w:eastAsia="Calibri" w:hAnsi="Calibri" w:cs="Calibri"/>
                <w:noProof/>
              </w:rPr>
            </w:pPr>
            <w:r w:rsidRPr="00330756">
              <w:rPr>
                <w:rStyle w:val="CharAttribute2"/>
                <w:rFonts w:cs="Calibri"/>
                <w:noProof/>
              </w:rPr>
              <w:t>Prof. dr. sc. Frane Žuvela</w:t>
            </w:r>
          </w:p>
        </w:tc>
        <w:tc>
          <w:tcPr>
            <w:tcW w:w="1632"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20F4C92C" w14:textId="77777777" w:rsidR="00511945" w:rsidRPr="00330756" w:rsidRDefault="00511945" w:rsidP="00570A87">
            <w:pPr>
              <w:pStyle w:val="ParaAttribute2"/>
              <w:rPr>
                <w:rFonts w:ascii="Calibri" w:eastAsia="Calibri" w:hAnsi="Calibri" w:cs="Calibri"/>
              </w:rPr>
            </w:pPr>
            <w:r w:rsidRPr="00330756">
              <w:rPr>
                <w:rStyle w:val="CharAttribute2"/>
                <w:rFonts w:cs="Calibri"/>
              </w:rPr>
              <w:t>TEORIJA I METODIKA ATLETIKE 1</w:t>
            </w:r>
          </w:p>
        </w:tc>
        <w:tc>
          <w:tcPr>
            <w:tcW w:w="226"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69D6643D" w14:textId="77777777" w:rsidR="00511945" w:rsidRPr="00330756" w:rsidRDefault="00511945" w:rsidP="00570A87">
            <w:pPr>
              <w:pStyle w:val="ParaAttribute2"/>
              <w:rPr>
                <w:rFonts w:ascii="Calibri" w:eastAsia="Calibri" w:hAnsi="Calibri" w:cs="Calibri"/>
              </w:rPr>
            </w:pPr>
            <w:r w:rsidRPr="00330756">
              <w:rPr>
                <w:rStyle w:val="CharAttribute2"/>
                <w:rFonts w:cs="Calibri"/>
              </w:rPr>
              <w:t>15</w:t>
            </w:r>
          </w:p>
        </w:tc>
        <w:tc>
          <w:tcPr>
            <w:tcW w:w="226"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60D06E65" w14:textId="77777777" w:rsidR="00511945" w:rsidRPr="00330756" w:rsidRDefault="00511945" w:rsidP="00570A87">
            <w:pPr>
              <w:pStyle w:val="ParaAttribute2"/>
              <w:rPr>
                <w:rFonts w:ascii="Calibri" w:eastAsia="Calibri" w:hAnsi="Calibri" w:cs="Calibri"/>
              </w:rPr>
            </w:pPr>
            <w:r w:rsidRPr="00330756">
              <w:rPr>
                <w:rStyle w:val="CharAttribute2"/>
                <w:rFonts w:cs="Calibri"/>
              </w:rPr>
              <w:t>15</w:t>
            </w:r>
          </w:p>
        </w:tc>
        <w:tc>
          <w:tcPr>
            <w:tcW w:w="226"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37280AA8" w14:textId="77777777" w:rsidR="00511945" w:rsidRPr="00330756" w:rsidRDefault="00511945" w:rsidP="00570A87">
            <w:pPr>
              <w:pStyle w:val="ParaAttribute2"/>
              <w:rPr>
                <w:rFonts w:ascii="Calibri" w:eastAsia="Calibri" w:hAnsi="Calibri" w:cs="Calibri"/>
              </w:rPr>
            </w:pPr>
            <w:r w:rsidRPr="00330756">
              <w:rPr>
                <w:rStyle w:val="CharAttribute2"/>
                <w:rFonts w:cs="Calibri"/>
              </w:rPr>
              <w:t>0</w:t>
            </w:r>
          </w:p>
        </w:tc>
        <w:tc>
          <w:tcPr>
            <w:tcW w:w="248"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162DB370" w14:textId="77777777" w:rsidR="00511945" w:rsidRPr="00330756" w:rsidRDefault="00511945" w:rsidP="00570A87">
            <w:pPr>
              <w:pStyle w:val="ParaAttribute2"/>
              <w:rPr>
                <w:rFonts w:ascii="Calibri" w:eastAsia="Calibri" w:hAnsi="Calibri" w:cs="Calibri"/>
              </w:rPr>
            </w:pPr>
            <w:r w:rsidRPr="00330756">
              <w:rPr>
                <w:rStyle w:val="CharAttribute2"/>
                <w:rFonts w:cs="Calibri"/>
              </w:rPr>
              <w:t>30</w:t>
            </w:r>
          </w:p>
        </w:tc>
        <w:tc>
          <w:tcPr>
            <w:tcW w:w="255"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72499272" w14:textId="77777777" w:rsidR="00511945" w:rsidRPr="00330756" w:rsidRDefault="00511945" w:rsidP="00570A87">
            <w:pPr>
              <w:pStyle w:val="ParaAttribute2"/>
              <w:rPr>
                <w:rFonts w:ascii="Calibri" w:eastAsia="Calibri" w:hAnsi="Calibri" w:cs="Calibri"/>
              </w:rPr>
            </w:pPr>
            <w:r w:rsidRPr="00330756">
              <w:rPr>
                <w:rStyle w:val="CharAttribute2"/>
                <w:rFonts w:cs="Calibri"/>
              </w:rPr>
              <w:t>6</w:t>
            </w:r>
          </w:p>
        </w:tc>
      </w:tr>
      <w:tr w:rsidR="00511945" w:rsidRPr="00330756" w14:paraId="181FAC19" w14:textId="77777777" w:rsidTr="00570A87">
        <w:trPr>
          <w:trHeight w:val="488"/>
          <w:jc w:val="center"/>
        </w:trPr>
        <w:tc>
          <w:tcPr>
            <w:tcW w:w="380" w:type="pct"/>
            <w:vMerge/>
            <w:tcBorders>
              <w:top w:val="single" w:sz="4" w:space="0" w:color="auto"/>
              <w:left w:val="single" w:sz="4" w:space="0" w:color="auto"/>
              <w:bottom w:val="single" w:sz="4" w:space="0" w:color="auto"/>
              <w:right w:val="single" w:sz="4" w:space="0" w:color="auto"/>
            </w:tcBorders>
            <w:shd w:val="clear" w:color="auto" w:fill="CCFFFF"/>
          </w:tcPr>
          <w:p w14:paraId="65D4ECB2" w14:textId="77777777" w:rsidR="00511945" w:rsidRPr="00330756" w:rsidRDefault="00511945" w:rsidP="00570A87">
            <w:pPr>
              <w:rPr>
                <w:rFonts w:ascii="Calibri" w:hAnsi="Calibri" w:cs="Calibri"/>
              </w:rPr>
            </w:pPr>
          </w:p>
        </w:tc>
        <w:tc>
          <w:tcPr>
            <w:tcW w:w="400"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34894487" w14:textId="77777777" w:rsidR="00511945" w:rsidRPr="00330756" w:rsidRDefault="00511945" w:rsidP="00570A87">
            <w:pPr>
              <w:pStyle w:val="ParaAttribute2"/>
              <w:rPr>
                <w:rFonts w:ascii="Calibri" w:eastAsia="Calibri" w:hAnsi="Calibri" w:cs="Calibri"/>
              </w:rPr>
            </w:pPr>
            <w:r w:rsidRPr="00330756">
              <w:rPr>
                <w:rStyle w:val="CharAttribute2"/>
                <w:rFonts w:cs="Calibri"/>
              </w:rPr>
              <w:t>115635</w:t>
            </w:r>
          </w:p>
        </w:tc>
        <w:tc>
          <w:tcPr>
            <w:tcW w:w="1407"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1116BD0C" w14:textId="77777777" w:rsidR="00511945" w:rsidRPr="00330756" w:rsidRDefault="00511945" w:rsidP="00570A87">
            <w:pPr>
              <w:pStyle w:val="ParaAttribute4"/>
              <w:jc w:val="left"/>
              <w:rPr>
                <w:rFonts w:ascii="Calibri" w:eastAsia="Calibri" w:hAnsi="Calibri" w:cs="Calibri"/>
                <w:noProof/>
              </w:rPr>
            </w:pPr>
            <w:r w:rsidRPr="00330756">
              <w:rPr>
                <w:rFonts w:ascii="Calibri" w:eastAsia="Calibri" w:hAnsi="Calibri" w:cs="Calibri"/>
                <w:noProof/>
              </w:rPr>
              <w:t>Prof. dr.</w:t>
            </w:r>
            <w:r w:rsidRPr="00330756">
              <w:rPr>
                <w:rFonts w:ascii="Calibri" w:hAnsi="Calibri" w:cs="Calibri"/>
                <w:noProof/>
              </w:rPr>
              <w:t xml:space="preserve"> sc. Hrvoje Karninčić</w:t>
            </w:r>
          </w:p>
        </w:tc>
        <w:tc>
          <w:tcPr>
            <w:tcW w:w="1632"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305F2C35" w14:textId="77777777" w:rsidR="00511945" w:rsidRPr="00330756" w:rsidRDefault="00511945" w:rsidP="00570A87">
            <w:pPr>
              <w:pStyle w:val="ParaAttribute2"/>
              <w:rPr>
                <w:rFonts w:ascii="Calibri" w:eastAsia="Calibri" w:hAnsi="Calibri" w:cs="Calibri"/>
              </w:rPr>
            </w:pPr>
            <w:r w:rsidRPr="00330756">
              <w:rPr>
                <w:rStyle w:val="CharAttribute2"/>
                <w:rFonts w:cs="Calibri"/>
              </w:rPr>
              <w:t>POVIJEST SPORTA</w:t>
            </w:r>
          </w:p>
        </w:tc>
        <w:tc>
          <w:tcPr>
            <w:tcW w:w="226"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4E2FC598" w14:textId="77777777" w:rsidR="00511945" w:rsidRPr="00330756" w:rsidRDefault="00511945" w:rsidP="00570A87">
            <w:pPr>
              <w:pStyle w:val="ParaAttribute2"/>
              <w:rPr>
                <w:rFonts w:ascii="Calibri" w:eastAsia="Calibri" w:hAnsi="Calibri" w:cs="Calibri"/>
              </w:rPr>
            </w:pPr>
            <w:r w:rsidRPr="00330756">
              <w:rPr>
                <w:rStyle w:val="CharAttribute2"/>
                <w:rFonts w:cs="Calibri"/>
              </w:rPr>
              <w:t>20</w:t>
            </w:r>
          </w:p>
        </w:tc>
        <w:tc>
          <w:tcPr>
            <w:tcW w:w="226"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19BC37FB" w14:textId="77777777" w:rsidR="00511945" w:rsidRPr="00330756" w:rsidRDefault="00511945" w:rsidP="00570A87">
            <w:pPr>
              <w:pStyle w:val="ParaAttribute2"/>
              <w:rPr>
                <w:rFonts w:ascii="Calibri" w:eastAsia="Calibri" w:hAnsi="Calibri" w:cs="Calibri"/>
              </w:rPr>
            </w:pPr>
            <w:r w:rsidRPr="00330756">
              <w:rPr>
                <w:rStyle w:val="CharAttribute2"/>
                <w:rFonts w:cs="Calibri"/>
              </w:rPr>
              <w:t>10</w:t>
            </w:r>
          </w:p>
        </w:tc>
        <w:tc>
          <w:tcPr>
            <w:tcW w:w="226"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64BC50E7" w14:textId="77777777" w:rsidR="00511945" w:rsidRPr="00330756" w:rsidRDefault="00511945" w:rsidP="00570A87">
            <w:pPr>
              <w:pStyle w:val="ParaAttribute2"/>
              <w:rPr>
                <w:rFonts w:ascii="Calibri" w:eastAsia="Calibri" w:hAnsi="Calibri" w:cs="Calibri"/>
              </w:rPr>
            </w:pPr>
            <w:r w:rsidRPr="00330756">
              <w:rPr>
                <w:rStyle w:val="CharAttribute2"/>
                <w:rFonts w:cs="Calibri"/>
              </w:rPr>
              <w:t>0</w:t>
            </w:r>
          </w:p>
        </w:tc>
        <w:tc>
          <w:tcPr>
            <w:tcW w:w="248"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27789B04" w14:textId="77777777" w:rsidR="00511945" w:rsidRPr="00330756" w:rsidRDefault="00511945" w:rsidP="00570A87">
            <w:pPr>
              <w:pStyle w:val="ParaAttribute2"/>
              <w:rPr>
                <w:rFonts w:ascii="Calibri" w:eastAsia="Calibri" w:hAnsi="Calibri" w:cs="Calibri"/>
              </w:rPr>
            </w:pPr>
            <w:r w:rsidRPr="00330756">
              <w:rPr>
                <w:rStyle w:val="CharAttribute2"/>
                <w:rFonts w:cs="Calibri"/>
              </w:rPr>
              <w:t>0</w:t>
            </w:r>
          </w:p>
        </w:tc>
        <w:tc>
          <w:tcPr>
            <w:tcW w:w="255"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58DFADE9" w14:textId="77777777" w:rsidR="00511945" w:rsidRPr="00330756" w:rsidRDefault="00511945" w:rsidP="00570A87">
            <w:pPr>
              <w:pStyle w:val="ParaAttribute2"/>
              <w:rPr>
                <w:rFonts w:ascii="Calibri" w:eastAsia="Calibri" w:hAnsi="Calibri" w:cs="Calibri"/>
              </w:rPr>
            </w:pPr>
            <w:r w:rsidRPr="00330756">
              <w:rPr>
                <w:rStyle w:val="CharAttribute2"/>
                <w:rFonts w:cs="Calibri"/>
              </w:rPr>
              <w:t>2</w:t>
            </w:r>
          </w:p>
        </w:tc>
      </w:tr>
      <w:tr w:rsidR="00511945" w:rsidRPr="00330756" w14:paraId="45D462E5" w14:textId="77777777" w:rsidTr="00570A87">
        <w:trPr>
          <w:trHeight w:val="488"/>
          <w:jc w:val="center"/>
        </w:trPr>
        <w:tc>
          <w:tcPr>
            <w:tcW w:w="380" w:type="pct"/>
            <w:vMerge/>
            <w:tcBorders>
              <w:top w:val="single" w:sz="4" w:space="0" w:color="auto"/>
              <w:left w:val="single" w:sz="4" w:space="0" w:color="auto"/>
              <w:bottom w:val="single" w:sz="4" w:space="0" w:color="auto"/>
              <w:right w:val="single" w:sz="4" w:space="0" w:color="auto"/>
            </w:tcBorders>
            <w:shd w:val="clear" w:color="auto" w:fill="CCFFFF"/>
          </w:tcPr>
          <w:p w14:paraId="1219F681" w14:textId="77777777" w:rsidR="00511945" w:rsidRPr="00330756" w:rsidRDefault="00511945" w:rsidP="00570A87">
            <w:pPr>
              <w:rPr>
                <w:rFonts w:ascii="Calibri" w:hAnsi="Calibri" w:cs="Calibri"/>
              </w:rPr>
            </w:pPr>
          </w:p>
        </w:tc>
        <w:tc>
          <w:tcPr>
            <w:tcW w:w="400"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091267EB" w14:textId="77777777" w:rsidR="00511945" w:rsidRPr="00330756" w:rsidRDefault="00511945" w:rsidP="00570A87">
            <w:pPr>
              <w:pStyle w:val="ParaAttribute2"/>
              <w:rPr>
                <w:rFonts w:ascii="Calibri" w:eastAsia="Calibri" w:hAnsi="Calibri" w:cs="Calibri"/>
              </w:rPr>
            </w:pPr>
            <w:r w:rsidRPr="00330756">
              <w:rPr>
                <w:rStyle w:val="CharAttribute2"/>
                <w:rFonts w:cs="Calibri"/>
              </w:rPr>
              <w:t>115637</w:t>
            </w:r>
          </w:p>
        </w:tc>
        <w:tc>
          <w:tcPr>
            <w:tcW w:w="1407"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22294690" w14:textId="77777777" w:rsidR="00511945" w:rsidRPr="00330756" w:rsidRDefault="00511945" w:rsidP="00570A87">
            <w:pPr>
              <w:pStyle w:val="ParaAttribute4"/>
              <w:jc w:val="left"/>
              <w:rPr>
                <w:rFonts w:ascii="Calibri" w:eastAsia="Calibri" w:hAnsi="Calibri" w:cs="Calibri"/>
                <w:noProof/>
              </w:rPr>
            </w:pPr>
            <w:r w:rsidRPr="00330756">
              <w:rPr>
                <w:rStyle w:val="CharAttribute2"/>
                <w:rFonts w:cs="Calibri"/>
                <w:noProof/>
              </w:rPr>
              <w:t>Doc. Dr. sc. Boris Milavić</w:t>
            </w:r>
          </w:p>
        </w:tc>
        <w:tc>
          <w:tcPr>
            <w:tcW w:w="1632"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2484D1E3" w14:textId="77777777" w:rsidR="00511945" w:rsidRPr="00330756" w:rsidRDefault="00511945" w:rsidP="00570A87">
            <w:pPr>
              <w:pStyle w:val="ParaAttribute2"/>
              <w:rPr>
                <w:rFonts w:ascii="Calibri" w:eastAsia="Calibri" w:hAnsi="Calibri" w:cs="Calibri"/>
              </w:rPr>
            </w:pPr>
            <w:r w:rsidRPr="00330756">
              <w:rPr>
                <w:rStyle w:val="CharAttribute2"/>
                <w:rFonts w:cs="Calibri"/>
              </w:rPr>
              <w:t>OPĆA PSIHOLOGIJA</w:t>
            </w:r>
          </w:p>
        </w:tc>
        <w:tc>
          <w:tcPr>
            <w:tcW w:w="226"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1674C78F" w14:textId="77777777" w:rsidR="00511945" w:rsidRPr="00330756" w:rsidRDefault="00511945" w:rsidP="00570A87">
            <w:pPr>
              <w:pStyle w:val="ParaAttribute2"/>
              <w:rPr>
                <w:rFonts w:ascii="Calibri" w:eastAsia="Calibri" w:hAnsi="Calibri" w:cs="Calibri"/>
              </w:rPr>
            </w:pPr>
            <w:r w:rsidRPr="00330756">
              <w:rPr>
                <w:rStyle w:val="CharAttribute2"/>
                <w:rFonts w:cs="Calibri"/>
              </w:rPr>
              <w:t>30</w:t>
            </w:r>
          </w:p>
        </w:tc>
        <w:tc>
          <w:tcPr>
            <w:tcW w:w="226"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1918877A" w14:textId="77777777" w:rsidR="00511945" w:rsidRPr="00330756" w:rsidRDefault="00511945" w:rsidP="00570A87">
            <w:pPr>
              <w:pStyle w:val="ParaAttribute2"/>
              <w:rPr>
                <w:rFonts w:ascii="Calibri" w:eastAsia="Calibri" w:hAnsi="Calibri" w:cs="Calibri"/>
              </w:rPr>
            </w:pPr>
            <w:r w:rsidRPr="00330756">
              <w:rPr>
                <w:rStyle w:val="CharAttribute2"/>
                <w:rFonts w:cs="Calibri"/>
              </w:rPr>
              <w:t>15</w:t>
            </w:r>
          </w:p>
        </w:tc>
        <w:tc>
          <w:tcPr>
            <w:tcW w:w="226"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5D121495" w14:textId="77777777" w:rsidR="00511945" w:rsidRPr="00330756" w:rsidRDefault="00511945" w:rsidP="00570A87">
            <w:pPr>
              <w:pStyle w:val="ParaAttribute2"/>
              <w:rPr>
                <w:rFonts w:ascii="Calibri" w:eastAsia="Calibri" w:hAnsi="Calibri" w:cs="Calibri"/>
              </w:rPr>
            </w:pPr>
            <w:r w:rsidRPr="00330756">
              <w:rPr>
                <w:rStyle w:val="CharAttribute2"/>
                <w:rFonts w:cs="Calibri"/>
              </w:rPr>
              <w:t>0</w:t>
            </w:r>
          </w:p>
        </w:tc>
        <w:tc>
          <w:tcPr>
            <w:tcW w:w="248"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19AC79FD" w14:textId="77777777" w:rsidR="00511945" w:rsidRPr="00330756" w:rsidRDefault="00511945" w:rsidP="00570A87">
            <w:pPr>
              <w:pStyle w:val="ParaAttribute2"/>
              <w:rPr>
                <w:rFonts w:ascii="Calibri" w:eastAsia="Calibri" w:hAnsi="Calibri" w:cs="Calibri"/>
              </w:rPr>
            </w:pPr>
            <w:r w:rsidRPr="00330756">
              <w:rPr>
                <w:rStyle w:val="CharAttribute2"/>
                <w:rFonts w:cs="Calibri"/>
              </w:rPr>
              <w:t>0</w:t>
            </w:r>
          </w:p>
        </w:tc>
        <w:tc>
          <w:tcPr>
            <w:tcW w:w="255" w:type="pct"/>
            <w:tcBorders>
              <w:top w:val="single" w:sz="4" w:space="0" w:color="auto"/>
              <w:left w:val="single" w:sz="4" w:space="0" w:color="auto"/>
              <w:bottom w:val="single" w:sz="4" w:space="0" w:color="auto"/>
              <w:right w:val="single" w:sz="4" w:space="0" w:color="auto"/>
            </w:tcBorders>
            <w:shd w:val="solid" w:color="FFFFFF" w:fill="FFFFFF"/>
            <w:tcMar>
              <w:top w:w="0" w:type="dxa"/>
              <w:left w:w="57" w:type="dxa"/>
              <w:bottom w:w="0" w:type="dxa"/>
              <w:right w:w="57" w:type="dxa"/>
            </w:tcMar>
            <w:vAlign w:val="center"/>
          </w:tcPr>
          <w:p w14:paraId="08D09AEE" w14:textId="77777777" w:rsidR="00511945" w:rsidRPr="00330756" w:rsidRDefault="00511945" w:rsidP="00570A87">
            <w:pPr>
              <w:pStyle w:val="ParaAttribute2"/>
              <w:rPr>
                <w:rFonts w:ascii="Calibri" w:eastAsia="Calibri" w:hAnsi="Calibri" w:cs="Calibri"/>
              </w:rPr>
            </w:pPr>
            <w:r w:rsidRPr="00330756">
              <w:rPr>
                <w:rStyle w:val="CharAttribute2"/>
                <w:rFonts w:cs="Calibri"/>
              </w:rPr>
              <w:t>3</w:t>
            </w:r>
          </w:p>
        </w:tc>
      </w:tr>
      <w:tr w:rsidR="00511945" w:rsidRPr="00330756" w14:paraId="01A7CB83" w14:textId="77777777" w:rsidTr="00570A87">
        <w:trPr>
          <w:trHeight w:val="489"/>
          <w:jc w:val="center"/>
        </w:trPr>
        <w:tc>
          <w:tcPr>
            <w:tcW w:w="380" w:type="pct"/>
            <w:vMerge/>
            <w:tcBorders>
              <w:top w:val="single" w:sz="4" w:space="0" w:color="auto"/>
              <w:left w:val="single" w:sz="4" w:space="0" w:color="auto"/>
              <w:bottom w:val="single" w:sz="4" w:space="0" w:color="auto"/>
              <w:right w:val="single" w:sz="4" w:space="0" w:color="auto"/>
            </w:tcBorders>
            <w:shd w:val="clear" w:color="auto" w:fill="CCFFFF"/>
          </w:tcPr>
          <w:p w14:paraId="7FE2BB23" w14:textId="77777777" w:rsidR="00511945" w:rsidRPr="00330756" w:rsidRDefault="00511945" w:rsidP="00570A87">
            <w:pPr>
              <w:rPr>
                <w:rFonts w:ascii="Calibri" w:hAnsi="Calibri" w:cs="Calibri"/>
              </w:rPr>
            </w:pPr>
          </w:p>
        </w:tc>
        <w:tc>
          <w:tcPr>
            <w:tcW w:w="3439" w:type="pct"/>
            <w:gridSpan w:val="3"/>
            <w:tcBorders>
              <w:top w:val="single" w:sz="4" w:space="0" w:color="auto"/>
              <w:left w:val="single" w:sz="4" w:space="0" w:color="auto"/>
              <w:bottom w:val="single" w:sz="4" w:space="0" w:color="auto"/>
              <w:right w:val="single" w:sz="4" w:space="0" w:color="auto"/>
            </w:tcBorders>
            <w:shd w:val="solid" w:color="CCFFFF" w:fill="FFFFFF"/>
            <w:tcMar>
              <w:top w:w="0" w:type="dxa"/>
              <w:left w:w="99" w:type="dxa"/>
              <w:bottom w:w="0" w:type="dxa"/>
              <w:right w:w="99" w:type="dxa"/>
            </w:tcMar>
            <w:vAlign w:val="center"/>
          </w:tcPr>
          <w:p w14:paraId="383226A6" w14:textId="77777777" w:rsidR="00511945" w:rsidRPr="00330756" w:rsidRDefault="00511945" w:rsidP="00570A87">
            <w:pPr>
              <w:pStyle w:val="ParaAttribute3"/>
              <w:jc w:val="right"/>
              <w:rPr>
                <w:rFonts w:ascii="Calibri" w:eastAsia="Calibri" w:hAnsi="Calibri" w:cs="Calibri"/>
              </w:rPr>
            </w:pPr>
            <w:r w:rsidRPr="00330756">
              <w:rPr>
                <w:rStyle w:val="CharAttribute2"/>
                <w:rFonts w:cs="Calibri"/>
              </w:rPr>
              <w:t>Ukupno obvezni predmeti</w:t>
            </w:r>
          </w:p>
        </w:tc>
        <w:tc>
          <w:tcPr>
            <w:tcW w:w="226" w:type="pct"/>
            <w:tcBorders>
              <w:top w:val="single" w:sz="4" w:space="0" w:color="auto"/>
              <w:left w:val="single" w:sz="4" w:space="0" w:color="auto"/>
              <w:bottom w:val="single" w:sz="4" w:space="0" w:color="auto"/>
              <w:right w:val="single" w:sz="4" w:space="0" w:color="auto"/>
            </w:tcBorders>
            <w:shd w:val="solid" w:color="CCFFFF" w:fill="FFFFFF"/>
            <w:tcMar>
              <w:top w:w="0" w:type="dxa"/>
              <w:left w:w="57" w:type="dxa"/>
              <w:bottom w:w="0" w:type="dxa"/>
              <w:right w:w="57" w:type="dxa"/>
            </w:tcMar>
            <w:vAlign w:val="center"/>
          </w:tcPr>
          <w:p w14:paraId="77018EBC" w14:textId="77777777" w:rsidR="00511945" w:rsidRPr="00330756" w:rsidRDefault="00511945" w:rsidP="00570A87">
            <w:pPr>
              <w:pStyle w:val="ParaAttribute3"/>
              <w:rPr>
                <w:rFonts w:ascii="Calibri" w:eastAsia="Calibri" w:hAnsi="Calibri" w:cs="Calibri"/>
              </w:rPr>
            </w:pPr>
            <w:r w:rsidRPr="00330756">
              <w:rPr>
                <w:rStyle w:val="CharAttribute2"/>
                <w:rFonts w:cs="Calibri"/>
              </w:rPr>
              <w:t>155</w:t>
            </w:r>
          </w:p>
        </w:tc>
        <w:tc>
          <w:tcPr>
            <w:tcW w:w="226" w:type="pct"/>
            <w:tcBorders>
              <w:top w:val="single" w:sz="4" w:space="0" w:color="auto"/>
              <w:left w:val="single" w:sz="4" w:space="0" w:color="auto"/>
              <w:bottom w:val="single" w:sz="4" w:space="0" w:color="auto"/>
              <w:right w:val="single" w:sz="4" w:space="0" w:color="auto"/>
            </w:tcBorders>
            <w:shd w:val="solid" w:color="CCFFFF" w:fill="FFFFFF"/>
            <w:tcMar>
              <w:top w:w="0" w:type="dxa"/>
              <w:left w:w="99" w:type="dxa"/>
              <w:bottom w:w="0" w:type="dxa"/>
              <w:right w:w="99" w:type="dxa"/>
            </w:tcMar>
            <w:vAlign w:val="center"/>
          </w:tcPr>
          <w:p w14:paraId="11CDB9BC" w14:textId="77777777" w:rsidR="00511945" w:rsidRPr="00330756" w:rsidRDefault="00511945" w:rsidP="00570A87">
            <w:pPr>
              <w:pStyle w:val="ParaAttribute3"/>
              <w:rPr>
                <w:rFonts w:ascii="Calibri" w:eastAsia="Calibri" w:hAnsi="Calibri" w:cs="Calibri"/>
              </w:rPr>
            </w:pPr>
            <w:r w:rsidRPr="00330756">
              <w:rPr>
                <w:rStyle w:val="CharAttribute2"/>
                <w:rFonts w:cs="Calibri"/>
              </w:rPr>
              <w:t>70</w:t>
            </w:r>
          </w:p>
        </w:tc>
        <w:tc>
          <w:tcPr>
            <w:tcW w:w="226" w:type="pct"/>
            <w:tcBorders>
              <w:top w:val="single" w:sz="4" w:space="0" w:color="auto"/>
              <w:left w:val="single" w:sz="4" w:space="0" w:color="auto"/>
              <w:bottom w:val="single" w:sz="4" w:space="0" w:color="auto"/>
              <w:right w:val="single" w:sz="4" w:space="0" w:color="auto"/>
            </w:tcBorders>
            <w:shd w:val="solid" w:color="CCFFFF" w:fill="FFFFFF"/>
            <w:tcMar>
              <w:top w:w="0" w:type="dxa"/>
              <w:left w:w="99" w:type="dxa"/>
              <w:bottom w:w="0" w:type="dxa"/>
              <w:right w:w="99" w:type="dxa"/>
            </w:tcMar>
            <w:vAlign w:val="center"/>
          </w:tcPr>
          <w:p w14:paraId="1C5B2975" w14:textId="77777777" w:rsidR="00511945" w:rsidRPr="00330756" w:rsidRDefault="00511945" w:rsidP="00570A87">
            <w:pPr>
              <w:pStyle w:val="ParaAttribute3"/>
              <w:rPr>
                <w:rFonts w:ascii="Calibri" w:eastAsia="Calibri" w:hAnsi="Calibri" w:cs="Calibri"/>
              </w:rPr>
            </w:pPr>
            <w:r w:rsidRPr="00330756">
              <w:rPr>
                <w:rStyle w:val="CharAttribute2"/>
                <w:rFonts w:cs="Calibri"/>
              </w:rPr>
              <w:t>0</w:t>
            </w:r>
          </w:p>
        </w:tc>
        <w:tc>
          <w:tcPr>
            <w:tcW w:w="248" w:type="pct"/>
            <w:tcBorders>
              <w:top w:val="single" w:sz="4" w:space="0" w:color="auto"/>
              <w:left w:val="single" w:sz="4" w:space="0" w:color="auto"/>
              <w:bottom w:val="single" w:sz="4" w:space="0" w:color="auto"/>
              <w:right w:val="single" w:sz="4" w:space="0" w:color="auto"/>
            </w:tcBorders>
            <w:shd w:val="solid" w:color="CCFFFF" w:fill="FFFFFF"/>
            <w:tcMar>
              <w:top w:w="0" w:type="dxa"/>
              <w:left w:w="99" w:type="dxa"/>
              <w:bottom w:w="0" w:type="dxa"/>
              <w:right w:w="99" w:type="dxa"/>
            </w:tcMar>
            <w:vAlign w:val="center"/>
          </w:tcPr>
          <w:p w14:paraId="70521DE8" w14:textId="77777777" w:rsidR="00511945" w:rsidRPr="00330756" w:rsidRDefault="00511945" w:rsidP="00570A87">
            <w:pPr>
              <w:pStyle w:val="ParaAttribute3"/>
              <w:rPr>
                <w:rFonts w:ascii="Calibri" w:eastAsia="Calibri" w:hAnsi="Calibri" w:cs="Calibri"/>
              </w:rPr>
            </w:pPr>
            <w:r w:rsidRPr="00330756">
              <w:rPr>
                <w:rStyle w:val="CharAttribute2"/>
                <w:rFonts w:cs="Calibri"/>
              </w:rPr>
              <w:t>120</w:t>
            </w:r>
          </w:p>
        </w:tc>
        <w:tc>
          <w:tcPr>
            <w:tcW w:w="255" w:type="pct"/>
            <w:tcBorders>
              <w:top w:val="single" w:sz="4" w:space="0" w:color="auto"/>
              <w:left w:val="single" w:sz="4" w:space="0" w:color="auto"/>
              <w:bottom w:val="single" w:sz="4" w:space="0" w:color="auto"/>
              <w:right w:val="single" w:sz="4" w:space="0" w:color="auto"/>
            </w:tcBorders>
            <w:shd w:val="solid" w:color="CCFFFF" w:fill="FFFFFF"/>
            <w:tcMar>
              <w:top w:w="0" w:type="dxa"/>
              <w:left w:w="99" w:type="dxa"/>
              <w:bottom w:w="0" w:type="dxa"/>
              <w:right w:w="99" w:type="dxa"/>
            </w:tcMar>
            <w:vAlign w:val="center"/>
          </w:tcPr>
          <w:p w14:paraId="19523429" w14:textId="77777777" w:rsidR="00511945" w:rsidRPr="00330756" w:rsidRDefault="00511945" w:rsidP="00570A87">
            <w:pPr>
              <w:pStyle w:val="ParaAttribute3"/>
              <w:rPr>
                <w:rFonts w:ascii="Calibri" w:eastAsia="Calibri" w:hAnsi="Calibri" w:cs="Calibri"/>
              </w:rPr>
            </w:pPr>
            <w:r w:rsidRPr="00330756">
              <w:rPr>
                <w:rStyle w:val="CharAttribute2"/>
                <w:rFonts w:cs="Calibri"/>
              </w:rPr>
              <w:t>30</w:t>
            </w:r>
          </w:p>
        </w:tc>
      </w:tr>
    </w:tbl>
    <w:p w14:paraId="1D370010" w14:textId="77777777" w:rsidR="00511945" w:rsidRPr="00330756" w:rsidRDefault="00511945" w:rsidP="00511945">
      <w:pPr>
        <w:pStyle w:val="ParaAttribute2"/>
        <w:spacing w:line="360" w:lineRule="auto"/>
        <w:jc w:val="both"/>
        <w:rPr>
          <w:rFonts w:ascii="Calibri" w:eastAsia="Calibri" w:hAnsi="Calibri" w:cs="Calibri"/>
        </w:rPr>
      </w:pPr>
    </w:p>
    <w:p w14:paraId="620A2461" w14:textId="77777777" w:rsidR="00511945" w:rsidRPr="00330756" w:rsidRDefault="00511945" w:rsidP="00511945">
      <w:pPr>
        <w:spacing w:after="160" w:line="259" w:lineRule="auto"/>
        <w:rPr>
          <w:rFonts w:ascii="Calibri" w:eastAsia="Calibri" w:hAnsi="Calibri" w:cs="Calibri"/>
          <w:lang w:eastAsia="hr-HR"/>
        </w:rPr>
      </w:pPr>
      <w:r w:rsidRPr="00330756">
        <w:rPr>
          <w:rFonts w:ascii="Calibri" w:eastAsia="Calibri" w:hAnsi="Calibri" w:cs="Calibri"/>
        </w:rPr>
        <w:br w:type="page"/>
      </w:r>
    </w:p>
    <w:p w14:paraId="3A2275EB" w14:textId="77777777" w:rsidR="00511945" w:rsidRPr="00330756" w:rsidRDefault="00511945" w:rsidP="00511945">
      <w:pPr>
        <w:pStyle w:val="ParaAttribute2"/>
        <w:spacing w:line="360" w:lineRule="auto"/>
        <w:jc w:val="both"/>
        <w:rPr>
          <w:rFonts w:ascii="Calibri" w:eastAsia="Calibri" w:hAnsi="Calibri" w:cs="Calibri"/>
        </w:rPr>
      </w:pPr>
    </w:p>
    <w:tbl>
      <w:tblPr>
        <w:tblStyle w:val="DefaultTable"/>
        <w:tblW w:w="5000" w:type="pct"/>
        <w:tblInd w:w="0" w:type="dxa"/>
        <w:tblBorders>
          <w:top w:val="single" w:sz="4" w:space="0" w:color="auto"/>
          <w:left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
        <w:gridCol w:w="1004"/>
        <w:gridCol w:w="4055"/>
        <w:gridCol w:w="4565"/>
        <w:gridCol w:w="633"/>
        <w:gridCol w:w="633"/>
        <w:gridCol w:w="633"/>
        <w:gridCol w:w="694"/>
        <w:gridCol w:w="714"/>
      </w:tblGrid>
      <w:tr w:rsidR="00511945" w:rsidRPr="00330756" w14:paraId="7B74F655" w14:textId="77777777" w:rsidTr="00570A87">
        <w:tc>
          <w:tcPr>
            <w:tcW w:w="5000" w:type="pct"/>
            <w:gridSpan w:val="9"/>
            <w:shd w:val="solid" w:color="66CCFF" w:fill="FFFFFF"/>
            <w:tcMar>
              <w:top w:w="0" w:type="dxa"/>
              <w:left w:w="99" w:type="dxa"/>
              <w:bottom w:w="0" w:type="dxa"/>
              <w:right w:w="99" w:type="dxa"/>
            </w:tcMar>
          </w:tcPr>
          <w:p w14:paraId="57127DE7"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1"/>
                <w:rFonts w:cs="Calibri"/>
              </w:rPr>
              <w:t>POPIS PREDMETA</w:t>
            </w:r>
          </w:p>
        </w:tc>
      </w:tr>
      <w:tr w:rsidR="00511945" w:rsidRPr="00330756" w14:paraId="187D5FDC" w14:textId="77777777" w:rsidTr="00570A87">
        <w:tc>
          <w:tcPr>
            <w:tcW w:w="5000" w:type="pct"/>
            <w:gridSpan w:val="9"/>
            <w:tcMar>
              <w:top w:w="0" w:type="dxa"/>
              <w:left w:w="99" w:type="dxa"/>
              <w:bottom w:w="0" w:type="dxa"/>
              <w:right w:w="99" w:type="dxa"/>
            </w:tcMar>
          </w:tcPr>
          <w:p w14:paraId="511B1EE7"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Godina studija:   1. godina</w:t>
            </w:r>
          </w:p>
        </w:tc>
      </w:tr>
      <w:tr w:rsidR="00511945" w:rsidRPr="00330756" w14:paraId="6BECF921" w14:textId="77777777" w:rsidTr="00570A87">
        <w:tc>
          <w:tcPr>
            <w:tcW w:w="5000" w:type="pct"/>
            <w:gridSpan w:val="9"/>
            <w:tcMar>
              <w:top w:w="0" w:type="dxa"/>
              <w:left w:w="99" w:type="dxa"/>
              <w:bottom w:w="0" w:type="dxa"/>
              <w:right w:w="99" w:type="dxa"/>
            </w:tcMar>
          </w:tcPr>
          <w:p w14:paraId="1CD32988"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Semestar:   2. semestar</w:t>
            </w:r>
          </w:p>
        </w:tc>
      </w:tr>
      <w:tr w:rsidR="00511945" w:rsidRPr="00330756" w14:paraId="123ABD3C" w14:textId="77777777" w:rsidTr="00570A87">
        <w:trPr>
          <w:trHeight w:val="367"/>
        </w:trPr>
        <w:tc>
          <w:tcPr>
            <w:tcW w:w="380" w:type="pct"/>
            <w:vMerge w:val="restart"/>
            <w:shd w:val="solid" w:color="CCFFFF" w:fill="FFFFFF"/>
            <w:tcMar>
              <w:top w:w="0" w:type="dxa"/>
              <w:left w:w="99" w:type="dxa"/>
              <w:bottom w:w="0" w:type="dxa"/>
              <w:right w:w="99" w:type="dxa"/>
            </w:tcMar>
            <w:vAlign w:val="center"/>
          </w:tcPr>
          <w:p w14:paraId="7D1E6610"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STATUS</w:t>
            </w:r>
          </w:p>
        </w:tc>
        <w:tc>
          <w:tcPr>
            <w:tcW w:w="359" w:type="pct"/>
            <w:vMerge w:val="restart"/>
            <w:shd w:val="solid" w:color="CCFFFF" w:fill="FFFFFF"/>
            <w:tcMar>
              <w:top w:w="0" w:type="dxa"/>
              <w:left w:w="57" w:type="dxa"/>
              <w:bottom w:w="0" w:type="dxa"/>
              <w:right w:w="57" w:type="dxa"/>
            </w:tcMar>
            <w:vAlign w:val="center"/>
          </w:tcPr>
          <w:p w14:paraId="123E766A"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KOD</w:t>
            </w:r>
          </w:p>
        </w:tc>
        <w:tc>
          <w:tcPr>
            <w:tcW w:w="1449" w:type="pct"/>
            <w:vMerge w:val="restart"/>
            <w:shd w:val="solid" w:color="CCFFFF" w:fill="FFFFFF"/>
            <w:tcMar>
              <w:top w:w="0" w:type="dxa"/>
              <w:left w:w="99" w:type="dxa"/>
              <w:bottom w:w="0" w:type="dxa"/>
              <w:right w:w="99" w:type="dxa"/>
            </w:tcMar>
            <w:vAlign w:val="center"/>
          </w:tcPr>
          <w:p w14:paraId="01518B11"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NOSITELJ PREDMETA</w:t>
            </w:r>
          </w:p>
        </w:tc>
        <w:tc>
          <w:tcPr>
            <w:tcW w:w="1631" w:type="pct"/>
            <w:vMerge w:val="restart"/>
            <w:shd w:val="solid" w:color="CCFFFF" w:fill="FFFFFF"/>
            <w:tcMar>
              <w:top w:w="0" w:type="dxa"/>
              <w:left w:w="57" w:type="dxa"/>
              <w:bottom w:w="0" w:type="dxa"/>
              <w:right w:w="57" w:type="dxa"/>
            </w:tcMar>
            <w:vAlign w:val="center"/>
          </w:tcPr>
          <w:p w14:paraId="3050B463"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PREDMET</w:t>
            </w:r>
          </w:p>
        </w:tc>
        <w:tc>
          <w:tcPr>
            <w:tcW w:w="926" w:type="pct"/>
            <w:gridSpan w:val="4"/>
            <w:shd w:val="solid" w:color="CCFFFF" w:fill="FFFFFF"/>
            <w:tcMar>
              <w:top w:w="0" w:type="dxa"/>
              <w:left w:w="99" w:type="dxa"/>
              <w:bottom w:w="0" w:type="dxa"/>
              <w:right w:w="99" w:type="dxa"/>
            </w:tcMar>
            <w:vAlign w:val="center"/>
          </w:tcPr>
          <w:p w14:paraId="23251010"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SATI U SEMESTRU</w:t>
            </w:r>
          </w:p>
        </w:tc>
        <w:tc>
          <w:tcPr>
            <w:tcW w:w="256" w:type="pct"/>
            <w:vMerge w:val="restart"/>
            <w:shd w:val="solid" w:color="CCFFFF" w:fill="FFFFFF"/>
            <w:tcMar>
              <w:top w:w="0" w:type="dxa"/>
              <w:left w:w="99" w:type="dxa"/>
              <w:bottom w:w="0" w:type="dxa"/>
              <w:right w:w="99" w:type="dxa"/>
            </w:tcMar>
            <w:vAlign w:val="center"/>
          </w:tcPr>
          <w:p w14:paraId="5FE5E979"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ECTS</w:t>
            </w:r>
          </w:p>
        </w:tc>
      </w:tr>
      <w:tr w:rsidR="00511945" w:rsidRPr="00330756" w14:paraId="14D96D51" w14:textId="77777777" w:rsidTr="00570A87">
        <w:trPr>
          <w:trHeight w:val="367"/>
        </w:trPr>
        <w:tc>
          <w:tcPr>
            <w:tcW w:w="380" w:type="pct"/>
            <w:vMerge/>
          </w:tcPr>
          <w:p w14:paraId="727A62BD" w14:textId="77777777" w:rsidR="00511945" w:rsidRPr="00330756" w:rsidRDefault="00511945" w:rsidP="00570A87">
            <w:pPr>
              <w:rPr>
                <w:rFonts w:ascii="Calibri" w:hAnsi="Calibri" w:cs="Calibri"/>
              </w:rPr>
            </w:pPr>
          </w:p>
        </w:tc>
        <w:tc>
          <w:tcPr>
            <w:tcW w:w="359" w:type="pct"/>
            <w:vMerge/>
          </w:tcPr>
          <w:p w14:paraId="5C2AD27C" w14:textId="77777777" w:rsidR="00511945" w:rsidRPr="00330756" w:rsidRDefault="00511945" w:rsidP="00570A87">
            <w:pPr>
              <w:rPr>
                <w:rFonts w:ascii="Calibri" w:hAnsi="Calibri" w:cs="Calibri"/>
              </w:rPr>
            </w:pPr>
          </w:p>
        </w:tc>
        <w:tc>
          <w:tcPr>
            <w:tcW w:w="1449" w:type="pct"/>
            <w:vMerge/>
          </w:tcPr>
          <w:p w14:paraId="71D9D98D" w14:textId="77777777" w:rsidR="00511945" w:rsidRPr="00330756" w:rsidRDefault="00511945" w:rsidP="00570A87">
            <w:pPr>
              <w:rPr>
                <w:rFonts w:ascii="Calibri" w:hAnsi="Calibri" w:cs="Calibri"/>
              </w:rPr>
            </w:pPr>
          </w:p>
        </w:tc>
        <w:tc>
          <w:tcPr>
            <w:tcW w:w="1631" w:type="pct"/>
            <w:vMerge/>
          </w:tcPr>
          <w:p w14:paraId="4D7BF5C0" w14:textId="77777777" w:rsidR="00511945" w:rsidRPr="00330756" w:rsidRDefault="00511945" w:rsidP="00570A87">
            <w:pPr>
              <w:rPr>
                <w:rFonts w:ascii="Calibri" w:hAnsi="Calibri" w:cs="Calibri"/>
              </w:rPr>
            </w:pPr>
          </w:p>
        </w:tc>
        <w:tc>
          <w:tcPr>
            <w:tcW w:w="226" w:type="pct"/>
            <w:shd w:val="solid" w:color="CCFFFF" w:fill="FFFFFF"/>
            <w:tcMar>
              <w:top w:w="0" w:type="dxa"/>
              <w:left w:w="57" w:type="dxa"/>
              <w:bottom w:w="0" w:type="dxa"/>
              <w:right w:w="57" w:type="dxa"/>
            </w:tcMar>
            <w:vAlign w:val="center"/>
          </w:tcPr>
          <w:p w14:paraId="278FA696"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P</w:t>
            </w:r>
          </w:p>
        </w:tc>
        <w:tc>
          <w:tcPr>
            <w:tcW w:w="226" w:type="pct"/>
            <w:shd w:val="solid" w:color="CCFFFF" w:fill="FFFFFF"/>
            <w:tcMar>
              <w:top w:w="0" w:type="dxa"/>
              <w:left w:w="57" w:type="dxa"/>
              <w:bottom w:w="0" w:type="dxa"/>
              <w:right w:w="57" w:type="dxa"/>
            </w:tcMar>
            <w:vAlign w:val="center"/>
          </w:tcPr>
          <w:p w14:paraId="4CF6882E"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S</w:t>
            </w:r>
          </w:p>
        </w:tc>
        <w:tc>
          <w:tcPr>
            <w:tcW w:w="226" w:type="pct"/>
            <w:shd w:val="solid" w:color="CCFFFF" w:fill="FFFFFF"/>
            <w:tcMar>
              <w:top w:w="0" w:type="dxa"/>
              <w:left w:w="57" w:type="dxa"/>
              <w:bottom w:w="0" w:type="dxa"/>
              <w:right w:w="57" w:type="dxa"/>
            </w:tcMar>
            <w:vAlign w:val="center"/>
          </w:tcPr>
          <w:p w14:paraId="28D335B0"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T</w:t>
            </w:r>
          </w:p>
        </w:tc>
        <w:tc>
          <w:tcPr>
            <w:tcW w:w="247" w:type="pct"/>
            <w:shd w:val="solid" w:color="CCFFFF" w:fill="FFFFFF"/>
            <w:tcMar>
              <w:top w:w="0" w:type="dxa"/>
              <w:left w:w="57" w:type="dxa"/>
              <w:bottom w:w="0" w:type="dxa"/>
              <w:right w:w="57" w:type="dxa"/>
            </w:tcMar>
            <w:vAlign w:val="center"/>
          </w:tcPr>
          <w:p w14:paraId="49BF66C5"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V</w:t>
            </w:r>
          </w:p>
        </w:tc>
        <w:tc>
          <w:tcPr>
            <w:tcW w:w="256" w:type="pct"/>
            <w:vMerge/>
          </w:tcPr>
          <w:p w14:paraId="4ED6787F" w14:textId="77777777" w:rsidR="00511945" w:rsidRPr="00330756" w:rsidRDefault="00511945" w:rsidP="00570A87">
            <w:pPr>
              <w:rPr>
                <w:rFonts w:ascii="Calibri" w:hAnsi="Calibri" w:cs="Calibri"/>
              </w:rPr>
            </w:pPr>
          </w:p>
        </w:tc>
      </w:tr>
      <w:tr w:rsidR="00511945" w:rsidRPr="00330756" w14:paraId="241605E9" w14:textId="77777777" w:rsidTr="00570A87">
        <w:trPr>
          <w:trHeight w:val="488"/>
        </w:trPr>
        <w:tc>
          <w:tcPr>
            <w:tcW w:w="380" w:type="pct"/>
            <w:vMerge w:val="restart"/>
            <w:shd w:val="solid" w:color="CCFFFF" w:fill="FFFFFF"/>
            <w:tcMar>
              <w:top w:w="0" w:type="dxa"/>
              <w:left w:w="99" w:type="dxa"/>
              <w:bottom w:w="0" w:type="dxa"/>
              <w:right w:w="99" w:type="dxa"/>
            </w:tcMar>
            <w:vAlign w:val="center"/>
          </w:tcPr>
          <w:p w14:paraId="74437358" w14:textId="77777777" w:rsidR="00511945" w:rsidRPr="00330756" w:rsidRDefault="00511945" w:rsidP="00570A87">
            <w:pPr>
              <w:pStyle w:val="ParaAttribute3"/>
              <w:rPr>
                <w:rFonts w:ascii="Calibri" w:eastAsia="Calibri" w:hAnsi="Calibri" w:cs="Calibri"/>
              </w:rPr>
            </w:pPr>
            <w:r w:rsidRPr="00330756">
              <w:rPr>
                <w:rStyle w:val="CharAttribute2"/>
                <w:rFonts w:cs="Calibri"/>
              </w:rPr>
              <w:t>OBVEZNI</w:t>
            </w:r>
          </w:p>
        </w:tc>
        <w:tc>
          <w:tcPr>
            <w:tcW w:w="359" w:type="pct"/>
            <w:shd w:val="solid" w:color="FFFFFF" w:fill="FFFFFF"/>
            <w:tcMar>
              <w:top w:w="0" w:type="dxa"/>
              <w:left w:w="57" w:type="dxa"/>
              <w:bottom w:w="0" w:type="dxa"/>
              <w:right w:w="57" w:type="dxa"/>
            </w:tcMar>
            <w:vAlign w:val="center"/>
          </w:tcPr>
          <w:p w14:paraId="5AACFCA4" w14:textId="77777777" w:rsidR="00511945" w:rsidRPr="00330756" w:rsidRDefault="00511945" w:rsidP="00570A87">
            <w:pPr>
              <w:pStyle w:val="ParaAttribute2"/>
              <w:rPr>
                <w:rStyle w:val="CharAttribute2"/>
                <w:rFonts w:cs="Calibri"/>
              </w:rPr>
            </w:pPr>
            <w:r w:rsidRPr="00330756">
              <w:rPr>
                <w:rStyle w:val="CharAttribute2"/>
                <w:rFonts w:cs="Calibri"/>
              </w:rPr>
              <w:t>115638</w:t>
            </w:r>
          </w:p>
        </w:tc>
        <w:tc>
          <w:tcPr>
            <w:tcW w:w="1449" w:type="pct"/>
            <w:tcMar>
              <w:top w:w="0" w:type="dxa"/>
              <w:left w:w="99" w:type="dxa"/>
              <w:bottom w:w="0" w:type="dxa"/>
              <w:right w:w="99" w:type="dxa"/>
            </w:tcMar>
            <w:vAlign w:val="center"/>
          </w:tcPr>
          <w:p w14:paraId="3964FB37" w14:textId="77777777" w:rsidR="00511945" w:rsidRPr="00330756" w:rsidRDefault="00511945" w:rsidP="00570A87">
            <w:pPr>
              <w:pStyle w:val="ParaAttribute2"/>
              <w:rPr>
                <w:rStyle w:val="CharAttribute2"/>
                <w:rFonts w:cs="Calibri"/>
                <w:noProof/>
              </w:rPr>
            </w:pPr>
            <w:r w:rsidRPr="00330756">
              <w:rPr>
                <w:rStyle w:val="CharAttribute2"/>
                <w:rFonts w:cs="Calibri"/>
                <w:noProof/>
              </w:rPr>
              <w:t>Izv. prof. dr. sc. Vladimir Ivančev</w:t>
            </w:r>
          </w:p>
        </w:tc>
        <w:tc>
          <w:tcPr>
            <w:tcW w:w="1631" w:type="pct"/>
            <w:shd w:val="solid" w:color="FFFFFF" w:fill="FFFFFF"/>
            <w:tcMar>
              <w:top w:w="0" w:type="dxa"/>
              <w:left w:w="57" w:type="dxa"/>
              <w:bottom w:w="0" w:type="dxa"/>
              <w:right w:w="57" w:type="dxa"/>
            </w:tcMar>
            <w:vAlign w:val="center"/>
          </w:tcPr>
          <w:p w14:paraId="72064C70" w14:textId="77777777" w:rsidR="00511945" w:rsidRPr="00330756" w:rsidRDefault="00511945" w:rsidP="00570A87">
            <w:pPr>
              <w:pStyle w:val="ParaAttribute2"/>
              <w:rPr>
                <w:rStyle w:val="CharAttribute2"/>
                <w:rFonts w:cs="Calibri"/>
              </w:rPr>
            </w:pPr>
            <w:r w:rsidRPr="00330756">
              <w:rPr>
                <w:rStyle w:val="CharAttribute2"/>
                <w:rFonts w:cs="Calibri"/>
              </w:rPr>
              <w:t>KINEZIOLOŠKA FIZIOLOGIJA 1</w:t>
            </w:r>
          </w:p>
        </w:tc>
        <w:tc>
          <w:tcPr>
            <w:tcW w:w="226" w:type="pct"/>
            <w:shd w:val="solid" w:color="FFFFFF" w:fill="FFFFFF"/>
            <w:tcMar>
              <w:top w:w="0" w:type="dxa"/>
              <w:left w:w="99" w:type="dxa"/>
              <w:bottom w:w="0" w:type="dxa"/>
              <w:right w:w="99" w:type="dxa"/>
            </w:tcMar>
            <w:vAlign w:val="center"/>
          </w:tcPr>
          <w:p w14:paraId="76AF4E42" w14:textId="77777777" w:rsidR="00511945" w:rsidRPr="00330756" w:rsidRDefault="00511945" w:rsidP="00570A87">
            <w:pPr>
              <w:pStyle w:val="ParaAttribute2"/>
              <w:rPr>
                <w:rStyle w:val="CharAttribute2"/>
                <w:rFonts w:cs="Calibri"/>
              </w:rPr>
            </w:pPr>
            <w:r w:rsidRPr="00330756">
              <w:rPr>
                <w:rStyle w:val="CharAttribute2"/>
                <w:rFonts w:cs="Calibri"/>
              </w:rPr>
              <w:t>30</w:t>
            </w:r>
          </w:p>
        </w:tc>
        <w:tc>
          <w:tcPr>
            <w:tcW w:w="226" w:type="pct"/>
            <w:shd w:val="solid" w:color="FFFFFF" w:fill="FFFFFF"/>
            <w:tcMar>
              <w:top w:w="0" w:type="dxa"/>
              <w:left w:w="99" w:type="dxa"/>
              <w:bottom w:w="0" w:type="dxa"/>
              <w:right w:w="99" w:type="dxa"/>
            </w:tcMar>
            <w:vAlign w:val="center"/>
          </w:tcPr>
          <w:p w14:paraId="3E5A37A2"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26" w:type="pct"/>
            <w:shd w:val="solid" w:color="FFFFFF" w:fill="FFFFFF"/>
            <w:tcMar>
              <w:top w:w="0" w:type="dxa"/>
              <w:left w:w="99" w:type="dxa"/>
              <w:bottom w:w="0" w:type="dxa"/>
              <w:right w:w="99" w:type="dxa"/>
            </w:tcMar>
            <w:vAlign w:val="center"/>
          </w:tcPr>
          <w:p w14:paraId="26150CDB"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47" w:type="pct"/>
            <w:shd w:val="solid" w:color="FFFFFF" w:fill="FFFFFF"/>
            <w:tcMar>
              <w:top w:w="0" w:type="dxa"/>
              <w:left w:w="99" w:type="dxa"/>
              <w:bottom w:w="0" w:type="dxa"/>
              <w:right w:w="99" w:type="dxa"/>
            </w:tcMar>
            <w:vAlign w:val="center"/>
          </w:tcPr>
          <w:p w14:paraId="109B0095"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56" w:type="pct"/>
            <w:shd w:val="solid" w:color="FFFFFF" w:fill="FFFFFF"/>
            <w:tcMar>
              <w:top w:w="0" w:type="dxa"/>
              <w:left w:w="99" w:type="dxa"/>
              <w:bottom w:w="0" w:type="dxa"/>
              <w:right w:w="99" w:type="dxa"/>
            </w:tcMar>
            <w:vAlign w:val="center"/>
          </w:tcPr>
          <w:p w14:paraId="2572117F" w14:textId="77777777" w:rsidR="00511945" w:rsidRPr="00330756" w:rsidRDefault="00511945" w:rsidP="00570A87">
            <w:pPr>
              <w:pStyle w:val="ParaAttribute2"/>
              <w:rPr>
                <w:rStyle w:val="CharAttribute2"/>
                <w:rFonts w:cs="Calibri"/>
              </w:rPr>
            </w:pPr>
            <w:r w:rsidRPr="00330756">
              <w:rPr>
                <w:rStyle w:val="CharAttribute2"/>
                <w:rFonts w:cs="Calibri"/>
              </w:rPr>
              <w:t>4</w:t>
            </w:r>
          </w:p>
        </w:tc>
      </w:tr>
      <w:tr w:rsidR="00511945" w:rsidRPr="00330756" w14:paraId="1D3E8C60" w14:textId="77777777" w:rsidTr="00570A87">
        <w:trPr>
          <w:trHeight w:val="488"/>
        </w:trPr>
        <w:tc>
          <w:tcPr>
            <w:tcW w:w="380" w:type="pct"/>
            <w:vMerge/>
            <w:vAlign w:val="center"/>
          </w:tcPr>
          <w:p w14:paraId="7BED8E23" w14:textId="77777777" w:rsidR="00511945" w:rsidRPr="00330756" w:rsidRDefault="00511945" w:rsidP="00570A87">
            <w:pPr>
              <w:jc w:val="center"/>
              <w:rPr>
                <w:rFonts w:ascii="Calibri" w:hAnsi="Calibri" w:cs="Calibri"/>
              </w:rPr>
            </w:pPr>
          </w:p>
        </w:tc>
        <w:tc>
          <w:tcPr>
            <w:tcW w:w="359" w:type="pct"/>
            <w:shd w:val="solid" w:color="FFFFFF" w:fill="FFFFFF"/>
            <w:tcMar>
              <w:top w:w="0" w:type="dxa"/>
              <w:left w:w="57" w:type="dxa"/>
              <w:bottom w:w="0" w:type="dxa"/>
              <w:right w:w="57" w:type="dxa"/>
            </w:tcMar>
            <w:vAlign w:val="center"/>
          </w:tcPr>
          <w:p w14:paraId="6372D464" w14:textId="77777777" w:rsidR="00511945" w:rsidRPr="00330756" w:rsidRDefault="00511945" w:rsidP="00570A87">
            <w:pPr>
              <w:pStyle w:val="ParaAttribute2"/>
              <w:rPr>
                <w:rStyle w:val="CharAttribute2"/>
                <w:rFonts w:cs="Calibri"/>
              </w:rPr>
            </w:pPr>
            <w:r w:rsidRPr="00330756">
              <w:rPr>
                <w:rStyle w:val="CharAttribute2"/>
                <w:rFonts w:cs="Calibri"/>
              </w:rPr>
              <w:t>117174</w:t>
            </w:r>
          </w:p>
        </w:tc>
        <w:tc>
          <w:tcPr>
            <w:tcW w:w="1449" w:type="pct"/>
            <w:tcMar>
              <w:top w:w="0" w:type="dxa"/>
              <w:left w:w="99" w:type="dxa"/>
              <w:bottom w:w="0" w:type="dxa"/>
              <w:right w:w="99" w:type="dxa"/>
            </w:tcMar>
            <w:vAlign w:val="center"/>
          </w:tcPr>
          <w:p w14:paraId="474AEDF3" w14:textId="77777777" w:rsidR="00511945" w:rsidRPr="00330756" w:rsidRDefault="00511945" w:rsidP="00570A87">
            <w:pPr>
              <w:pStyle w:val="ParaAttribute2"/>
              <w:rPr>
                <w:rStyle w:val="CharAttribute2"/>
                <w:rFonts w:cs="Calibri"/>
                <w:noProof/>
              </w:rPr>
            </w:pPr>
            <w:r w:rsidRPr="00330756">
              <w:rPr>
                <w:rStyle w:val="CharAttribute2"/>
                <w:rFonts w:cs="Calibri"/>
                <w:noProof/>
              </w:rPr>
              <w:t>Prof.dr.sc. Dražen Čular</w:t>
            </w:r>
          </w:p>
          <w:p w14:paraId="20975327" w14:textId="77777777" w:rsidR="00511945" w:rsidRPr="00330756" w:rsidRDefault="00511945" w:rsidP="00570A87">
            <w:pPr>
              <w:pStyle w:val="ParaAttribute2"/>
              <w:rPr>
                <w:rStyle w:val="CharAttribute2"/>
                <w:rFonts w:cs="Calibri"/>
                <w:noProof/>
              </w:rPr>
            </w:pPr>
            <w:r w:rsidRPr="00330756">
              <w:rPr>
                <w:rFonts w:ascii="Calibri" w:eastAsia="Calibri" w:hAnsi="Calibri" w:cs="Calibri"/>
                <w:noProof/>
              </w:rPr>
              <w:t xml:space="preserve">Izv. prof. dr. sc. </w:t>
            </w:r>
            <w:r w:rsidRPr="00330756">
              <w:rPr>
                <w:rStyle w:val="CharAttribute2"/>
                <w:rFonts w:cs="Calibri"/>
                <w:noProof/>
              </w:rPr>
              <w:t>Mirjana Milić</w:t>
            </w:r>
          </w:p>
        </w:tc>
        <w:tc>
          <w:tcPr>
            <w:tcW w:w="1631" w:type="pct"/>
            <w:shd w:val="solid" w:color="FFFFFF" w:fill="FFFFFF"/>
            <w:tcMar>
              <w:top w:w="0" w:type="dxa"/>
              <w:left w:w="57" w:type="dxa"/>
              <w:bottom w:w="0" w:type="dxa"/>
              <w:right w:w="57" w:type="dxa"/>
            </w:tcMar>
            <w:vAlign w:val="center"/>
          </w:tcPr>
          <w:p w14:paraId="685DCAC5" w14:textId="77777777" w:rsidR="00511945" w:rsidRPr="00330756" w:rsidRDefault="00511945" w:rsidP="00570A87">
            <w:pPr>
              <w:pStyle w:val="ParaAttribute2"/>
              <w:rPr>
                <w:rStyle w:val="CharAttribute2"/>
                <w:rFonts w:cs="Calibri"/>
              </w:rPr>
            </w:pPr>
            <w:r w:rsidRPr="00330756">
              <w:rPr>
                <w:rStyle w:val="CharAttribute2"/>
                <w:rFonts w:cs="Calibri"/>
              </w:rPr>
              <w:t>SISTEMATSKA KINEZIOLOGIJA 1</w:t>
            </w:r>
          </w:p>
        </w:tc>
        <w:tc>
          <w:tcPr>
            <w:tcW w:w="226" w:type="pct"/>
            <w:shd w:val="solid" w:color="FFFFFF" w:fill="FFFFFF"/>
            <w:tcMar>
              <w:top w:w="0" w:type="dxa"/>
              <w:left w:w="57" w:type="dxa"/>
              <w:bottom w:w="0" w:type="dxa"/>
              <w:right w:w="57" w:type="dxa"/>
            </w:tcMar>
            <w:vAlign w:val="center"/>
          </w:tcPr>
          <w:p w14:paraId="7138CBF8" w14:textId="77777777" w:rsidR="00511945" w:rsidRPr="00330756" w:rsidRDefault="00511945" w:rsidP="00570A87">
            <w:pPr>
              <w:pStyle w:val="ParaAttribute2"/>
              <w:rPr>
                <w:rStyle w:val="CharAttribute2"/>
                <w:rFonts w:cs="Calibri"/>
              </w:rPr>
            </w:pPr>
            <w:r w:rsidRPr="00330756">
              <w:rPr>
                <w:rStyle w:val="CharAttribute2"/>
                <w:rFonts w:cs="Calibri"/>
              </w:rPr>
              <w:t>45</w:t>
            </w:r>
          </w:p>
        </w:tc>
        <w:tc>
          <w:tcPr>
            <w:tcW w:w="226" w:type="pct"/>
            <w:shd w:val="solid" w:color="FFFFFF" w:fill="FFFFFF"/>
            <w:tcMar>
              <w:top w:w="0" w:type="dxa"/>
              <w:left w:w="57" w:type="dxa"/>
              <w:bottom w:w="0" w:type="dxa"/>
              <w:right w:w="57" w:type="dxa"/>
            </w:tcMar>
            <w:vAlign w:val="center"/>
          </w:tcPr>
          <w:p w14:paraId="2AF5D238"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26" w:type="pct"/>
            <w:shd w:val="solid" w:color="FFFFFF" w:fill="FFFFFF"/>
            <w:tcMar>
              <w:top w:w="0" w:type="dxa"/>
              <w:left w:w="57" w:type="dxa"/>
              <w:bottom w:w="0" w:type="dxa"/>
              <w:right w:w="57" w:type="dxa"/>
            </w:tcMar>
            <w:vAlign w:val="center"/>
          </w:tcPr>
          <w:p w14:paraId="338E8231"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47" w:type="pct"/>
            <w:shd w:val="solid" w:color="FFFFFF" w:fill="FFFFFF"/>
            <w:tcMar>
              <w:top w:w="0" w:type="dxa"/>
              <w:left w:w="57" w:type="dxa"/>
              <w:bottom w:w="0" w:type="dxa"/>
              <w:right w:w="57" w:type="dxa"/>
            </w:tcMar>
            <w:vAlign w:val="center"/>
          </w:tcPr>
          <w:p w14:paraId="7D254F17"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56" w:type="pct"/>
            <w:shd w:val="solid" w:color="FFFFFF" w:fill="FFFFFF"/>
            <w:tcMar>
              <w:top w:w="0" w:type="dxa"/>
              <w:left w:w="57" w:type="dxa"/>
              <w:bottom w:w="0" w:type="dxa"/>
              <w:right w:w="57" w:type="dxa"/>
            </w:tcMar>
            <w:vAlign w:val="center"/>
          </w:tcPr>
          <w:p w14:paraId="1B581587" w14:textId="77777777" w:rsidR="00511945" w:rsidRPr="00330756" w:rsidRDefault="00511945" w:rsidP="00570A87">
            <w:pPr>
              <w:pStyle w:val="ParaAttribute2"/>
              <w:rPr>
                <w:rStyle w:val="CharAttribute2"/>
                <w:rFonts w:cs="Calibri"/>
              </w:rPr>
            </w:pPr>
            <w:r w:rsidRPr="00330756">
              <w:rPr>
                <w:rStyle w:val="CharAttribute2"/>
                <w:rFonts w:cs="Calibri"/>
              </w:rPr>
              <w:t>4</w:t>
            </w:r>
          </w:p>
        </w:tc>
      </w:tr>
      <w:tr w:rsidR="00511945" w:rsidRPr="00330756" w14:paraId="1912CD22" w14:textId="77777777" w:rsidTr="00570A87">
        <w:trPr>
          <w:trHeight w:val="488"/>
        </w:trPr>
        <w:tc>
          <w:tcPr>
            <w:tcW w:w="380" w:type="pct"/>
            <w:vMerge/>
            <w:vAlign w:val="center"/>
          </w:tcPr>
          <w:p w14:paraId="039BF86D" w14:textId="77777777" w:rsidR="00511945" w:rsidRPr="00330756" w:rsidRDefault="00511945" w:rsidP="00570A87">
            <w:pPr>
              <w:jc w:val="center"/>
              <w:rPr>
                <w:rFonts w:ascii="Calibri" w:hAnsi="Calibri" w:cs="Calibri"/>
              </w:rPr>
            </w:pPr>
          </w:p>
        </w:tc>
        <w:tc>
          <w:tcPr>
            <w:tcW w:w="359" w:type="pct"/>
            <w:shd w:val="solid" w:color="FFFFFF" w:fill="FFFFFF"/>
            <w:tcMar>
              <w:top w:w="0" w:type="dxa"/>
              <w:left w:w="57" w:type="dxa"/>
              <w:bottom w:w="0" w:type="dxa"/>
              <w:right w:w="57" w:type="dxa"/>
            </w:tcMar>
            <w:vAlign w:val="center"/>
          </w:tcPr>
          <w:p w14:paraId="11960DE5" w14:textId="77777777" w:rsidR="00511945" w:rsidRPr="00330756" w:rsidRDefault="00511945" w:rsidP="00570A87">
            <w:pPr>
              <w:pStyle w:val="ParaAttribute2"/>
              <w:rPr>
                <w:rStyle w:val="CharAttribute2"/>
                <w:rFonts w:cs="Calibri"/>
              </w:rPr>
            </w:pPr>
            <w:r w:rsidRPr="00330756">
              <w:rPr>
                <w:rStyle w:val="CharAttribute2"/>
                <w:rFonts w:cs="Calibri"/>
              </w:rPr>
              <w:t>119127</w:t>
            </w:r>
          </w:p>
        </w:tc>
        <w:tc>
          <w:tcPr>
            <w:tcW w:w="1449" w:type="pct"/>
            <w:tcMar>
              <w:top w:w="0" w:type="dxa"/>
              <w:left w:w="99" w:type="dxa"/>
              <w:bottom w:w="0" w:type="dxa"/>
              <w:right w:w="99" w:type="dxa"/>
            </w:tcMar>
            <w:vAlign w:val="center"/>
          </w:tcPr>
          <w:p w14:paraId="449FC8AF" w14:textId="77777777" w:rsidR="00511945" w:rsidRPr="00330756" w:rsidRDefault="00511945" w:rsidP="00570A87">
            <w:pPr>
              <w:pStyle w:val="ParaAttribute2"/>
              <w:rPr>
                <w:rFonts w:ascii="Calibri" w:eastAsia="Calibri" w:hAnsi="Calibri" w:cs="Calibri"/>
                <w:noProof/>
              </w:rPr>
            </w:pPr>
            <w:r w:rsidRPr="00330756">
              <w:rPr>
                <w:rStyle w:val="CharAttribute2"/>
                <w:rFonts w:cs="Calibri"/>
                <w:noProof/>
              </w:rPr>
              <w:t>Prof. dr. sc. Frane Žuvela</w:t>
            </w:r>
          </w:p>
        </w:tc>
        <w:tc>
          <w:tcPr>
            <w:tcW w:w="1631" w:type="pct"/>
            <w:shd w:val="solid" w:color="FFFFFF" w:fill="FFFFFF"/>
            <w:tcMar>
              <w:top w:w="0" w:type="dxa"/>
              <w:left w:w="57" w:type="dxa"/>
              <w:bottom w:w="0" w:type="dxa"/>
              <w:right w:w="57" w:type="dxa"/>
            </w:tcMar>
            <w:vAlign w:val="center"/>
          </w:tcPr>
          <w:p w14:paraId="40E2A7C8" w14:textId="77777777" w:rsidR="00511945" w:rsidRPr="00330756" w:rsidRDefault="00511945" w:rsidP="00570A87">
            <w:pPr>
              <w:pStyle w:val="ParaAttribute2"/>
              <w:rPr>
                <w:rStyle w:val="CharAttribute2"/>
                <w:rFonts w:cs="Calibri"/>
              </w:rPr>
            </w:pPr>
            <w:r w:rsidRPr="00330756">
              <w:rPr>
                <w:rStyle w:val="CharAttribute2"/>
                <w:rFonts w:cs="Calibri"/>
              </w:rPr>
              <w:t>TEORIJA I METODIKA ATLETIKE 2</w:t>
            </w:r>
          </w:p>
        </w:tc>
        <w:tc>
          <w:tcPr>
            <w:tcW w:w="226" w:type="pct"/>
            <w:shd w:val="solid" w:color="FFFFFF" w:fill="FFFFFF"/>
            <w:tcMar>
              <w:top w:w="0" w:type="dxa"/>
              <w:left w:w="57" w:type="dxa"/>
              <w:bottom w:w="0" w:type="dxa"/>
              <w:right w:w="57" w:type="dxa"/>
            </w:tcMar>
            <w:vAlign w:val="center"/>
          </w:tcPr>
          <w:p w14:paraId="524B8510"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26" w:type="pct"/>
            <w:shd w:val="solid" w:color="FFFFFF" w:fill="FFFFFF"/>
            <w:tcMar>
              <w:top w:w="0" w:type="dxa"/>
              <w:left w:w="57" w:type="dxa"/>
              <w:bottom w:w="0" w:type="dxa"/>
              <w:right w:w="57" w:type="dxa"/>
            </w:tcMar>
            <w:vAlign w:val="center"/>
          </w:tcPr>
          <w:p w14:paraId="363C95BF"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26" w:type="pct"/>
            <w:shd w:val="solid" w:color="FFFFFF" w:fill="FFFFFF"/>
            <w:tcMar>
              <w:top w:w="0" w:type="dxa"/>
              <w:left w:w="57" w:type="dxa"/>
              <w:bottom w:w="0" w:type="dxa"/>
              <w:right w:w="57" w:type="dxa"/>
            </w:tcMar>
            <w:vAlign w:val="center"/>
          </w:tcPr>
          <w:p w14:paraId="4D499F8C"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47" w:type="pct"/>
            <w:shd w:val="solid" w:color="FFFFFF" w:fill="FFFFFF"/>
            <w:tcMar>
              <w:top w:w="0" w:type="dxa"/>
              <w:left w:w="57" w:type="dxa"/>
              <w:bottom w:w="0" w:type="dxa"/>
              <w:right w:w="57" w:type="dxa"/>
            </w:tcMar>
            <w:vAlign w:val="center"/>
          </w:tcPr>
          <w:p w14:paraId="1C7A8B90" w14:textId="77777777" w:rsidR="00511945" w:rsidRPr="00330756" w:rsidRDefault="00511945" w:rsidP="00570A87">
            <w:pPr>
              <w:pStyle w:val="ParaAttribute2"/>
              <w:rPr>
                <w:rStyle w:val="CharAttribute2"/>
                <w:rFonts w:cs="Calibri"/>
              </w:rPr>
            </w:pPr>
            <w:r w:rsidRPr="00330756">
              <w:rPr>
                <w:rStyle w:val="CharAttribute2"/>
                <w:rFonts w:cs="Calibri"/>
              </w:rPr>
              <w:t>45</w:t>
            </w:r>
          </w:p>
        </w:tc>
        <w:tc>
          <w:tcPr>
            <w:tcW w:w="256" w:type="pct"/>
            <w:shd w:val="solid" w:color="FFFFFF" w:fill="FFFFFF"/>
            <w:tcMar>
              <w:top w:w="0" w:type="dxa"/>
              <w:left w:w="57" w:type="dxa"/>
              <w:bottom w:w="0" w:type="dxa"/>
              <w:right w:w="57" w:type="dxa"/>
            </w:tcMar>
            <w:vAlign w:val="center"/>
          </w:tcPr>
          <w:p w14:paraId="2448D4A7" w14:textId="77777777" w:rsidR="00511945" w:rsidRPr="00330756" w:rsidRDefault="00511945" w:rsidP="00570A87">
            <w:pPr>
              <w:pStyle w:val="ParaAttribute2"/>
              <w:rPr>
                <w:rStyle w:val="CharAttribute2"/>
                <w:rFonts w:cs="Calibri"/>
              </w:rPr>
            </w:pPr>
            <w:r w:rsidRPr="00330756">
              <w:rPr>
                <w:rStyle w:val="CharAttribute2"/>
                <w:rFonts w:cs="Calibri"/>
              </w:rPr>
              <w:t>7</w:t>
            </w:r>
          </w:p>
        </w:tc>
      </w:tr>
      <w:tr w:rsidR="00511945" w:rsidRPr="00330756" w14:paraId="775579D9" w14:textId="77777777" w:rsidTr="00570A87">
        <w:trPr>
          <w:trHeight w:val="488"/>
        </w:trPr>
        <w:tc>
          <w:tcPr>
            <w:tcW w:w="380" w:type="pct"/>
            <w:vMerge/>
            <w:vAlign w:val="center"/>
          </w:tcPr>
          <w:p w14:paraId="01544941" w14:textId="77777777" w:rsidR="00511945" w:rsidRPr="00330756" w:rsidRDefault="00511945" w:rsidP="00570A87">
            <w:pPr>
              <w:jc w:val="center"/>
              <w:rPr>
                <w:rFonts w:ascii="Calibri" w:hAnsi="Calibri" w:cs="Calibri"/>
              </w:rPr>
            </w:pPr>
          </w:p>
        </w:tc>
        <w:tc>
          <w:tcPr>
            <w:tcW w:w="359" w:type="pct"/>
            <w:shd w:val="solid" w:color="FFFFFF" w:fill="FFFFFF"/>
            <w:tcMar>
              <w:top w:w="0" w:type="dxa"/>
              <w:left w:w="57" w:type="dxa"/>
              <w:bottom w:w="0" w:type="dxa"/>
              <w:right w:w="57" w:type="dxa"/>
            </w:tcMar>
            <w:vAlign w:val="center"/>
          </w:tcPr>
          <w:p w14:paraId="198AE30F" w14:textId="77777777" w:rsidR="00511945" w:rsidRPr="00330756" w:rsidRDefault="00511945" w:rsidP="00570A87">
            <w:pPr>
              <w:pStyle w:val="ParaAttribute2"/>
              <w:rPr>
                <w:rStyle w:val="CharAttribute2"/>
                <w:rFonts w:cs="Calibri"/>
              </w:rPr>
            </w:pPr>
            <w:r w:rsidRPr="00330756">
              <w:rPr>
                <w:rStyle w:val="CharAttribute2"/>
                <w:rFonts w:cs="Calibri"/>
              </w:rPr>
              <w:t>117176</w:t>
            </w:r>
          </w:p>
        </w:tc>
        <w:tc>
          <w:tcPr>
            <w:tcW w:w="1449" w:type="pct"/>
            <w:shd w:val="clear" w:color="auto" w:fill="auto"/>
            <w:tcMar>
              <w:top w:w="0" w:type="dxa"/>
              <w:left w:w="99" w:type="dxa"/>
              <w:bottom w:w="0" w:type="dxa"/>
              <w:right w:w="99" w:type="dxa"/>
            </w:tcMar>
            <w:vAlign w:val="center"/>
          </w:tcPr>
          <w:p w14:paraId="003582E2" w14:textId="77777777" w:rsidR="00511945" w:rsidRPr="00330756" w:rsidRDefault="00511945" w:rsidP="00570A87">
            <w:pPr>
              <w:pStyle w:val="ParaAttribute2"/>
              <w:rPr>
                <w:rStyle w:val="CharAttribute2"/>
                <w:rFonts w:cs="Calibri"/>
                <w:noProof/>
              </w:rPr>
            </w:pPr>
            <w:r w:rsidRPr="00330756">
              <w:rPr>
                <w:rStyle w:val="CharAttribute2"/>
                <w:rFonts w:cs="Calibri"/>
                <w:noProof/>
              </w:rPr>
              <w:t>Prof. dr. sc. Saša Krstulović</w:t>
            </w:r>
          </w:p>
        </w:tc>
        <w:tc>
          <w:tcPr>
            <w:tcW w:w="1631" w:type="pct"/>
            <w:shd w:val="clear" w:color="auto" w:fill="auto"/>
            <w:tcMar>
              <w:top w:w="0" w:type="dxa"/>
              <w:left w:w="57" w:type="dxa"/>
              <w:bottom w:w="0" w:type="dxa"/>
              <w:right w:w="57" w:type="dxa"/>
            </w:tcMar>
            <w:vAlign w:val="center"/>
          </w:tcPr>
          <w:p w14:paraId="1FEABB35" w14:textId="77777777" w:rsidR="00511945" w:rsidRPr="00330756" w:rsidRDefault="00511945" w:rsidP="00570A87">
            <w:pPr>
              <w:pStyle w:val="ParaAttribute2"/>
              <w:rPr>
                <w:rStyle w:val="CharAttribute2"/>
                <w:rFonts w:cs="Calibri"/>
              </w:rPr>
            </w:pPr>
            <w:r w:rsidRPr="00330756">
              <w:rPr>
                <w:rStyle w:val="CharAttribute2"/>
                <w:rFonts w:cs="Calibri"/>
              </w:rPr>
              <w:t>TEORIJA I METODIKA JUDA</w:t>
            </w:r>
          </w:p>
        </w:tc>
        <w:tc>
          <w:tcPr>
            <w:tcW w:w="226" w:type="pct"/>
            <w:shd w:val="clear" w:color="auto" w:fill="auto"/>
            <w:tcMar>
              <w:top w:w="0" w:type="dxa"/>
              <w:left w:w="57" w:type="dxa"/>
              <w:bottom w:w="0" w:type="dxa"/>
              <w:right w:w="57" w:type="dxa"/>
            </w:tcMar>
            <w:vAlign w:val="center"/>
          </w:tcPr>
          <w:p w14:paraId="0B1CAAB3" w14:textId="77777777" w:rsidR="00511945" w:rsidRPr="00330756" w:rsidRDefault="00511945" w:rsidP="00570A87">
            <w:pPr>
              <w:pStyle w:val="ParaAttribute2"/>
              <w:rPr>
                <w:rStyle w:val="CharAttribute2"/>
                <w:rFonts w:cs="Calibri"/>
              </w:rPr>
            </w:pPr>
            <w:r w:rsidRPr="00330756">
              <w:rPr>
                <w:rStyle w:val="CharAttribute2"/>
                <w:rFonts w:cs="Calibri"/>
              </w:rPr>
              <w:t>10</w:t>
            </w:r>
          </w:p>
        </w:tc>
        <w:tc>
          <w:tcPr>
            <w:tcW w:w="226" w:type="pct"/>
            <w:shd w:val="clear" w:color="auto" w:fill="auto"/>
            <w:tcMar>
              <w:top w:w="0" w:type="dxa"/>
              <w:left w:w="57" w:type="dxa"/>
              <w:bottom w:w="0" w:type="dxa"/>
              <w:right w:w="57" w:type="dxa"/>
            </w:tcMar>
            <w:vAlign w:val="center"/>
          </w:tcPr>
          <w:p w14:paraId="65CD555A" w14:textId="77777777" w:rsidR="00511945" w:rsidRPr="00330756" w:rsidRDefault="00511945" w:rsidP="00570A87">
            <w:pPr>
              <w:pStyle w:val="ParaAttribute2"/>
              <w:rPr>
                <w:rStyle w:val="CharAttribute2"/>
                <w:rFonts w:cs="Calibri"/>
              </w:rPr>
            </w:pPr>
            <w:r w:rsidRPr="00330756">
              <w:rPr>
                <w:rStyle w:val="CharAttribute2"/>
                <w:rFonts w:cs="Calibri"/>
              </w:rPr>
              <w:t>20</w:t>
            </w:r>
          </w:p>
        </w:tc>
        <w:tc>
          <w:tcPr>
            <w:tcW w:w="226" w:type="pct"/>
            <w:shd w:val="clear" w:color="auto" w:fill="auto"/>
            <w:tcMar>
              <w:top w:w="0" w:type="dxa"/>
              <w:left w:w="57" w:type="dxa"/>
              <w:bottom w:w="0" w:type="dxa"/>
              <w:right w:w="57" w:type="dxa"/>
            </w:tcMar>
            <w:vAlign w:val="center"/>
          </w:tcPr>
          <w:p w14:paraId="1150485C"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47" w:type="pct"/>
            <w:shd w:val="clear" w:color="auto" w:fill="auto"/>
            <w:tcMar>
              <w:top w:w="0" w:type="dxa"/>
              <w:left w:w="57" w:type="dxa"/>
              <w:bottom w:w="0" w:type="dxa"/>
              <w:right w:w="57" w:type="dxa"/>
            </w:tcMar>
            <w:vAlign w:val="center"/>
          </w:tcPr>
          <w:p w14:paraId="4FF4A75F" w14:textId="77777777" w:rsidR="00511945" w:rsidRPr="00330756" w:rsidRDefault="00511945" w:rsidP="00570A87">
            <w:pPr>
              <w:pStyle w:val="ParaAttribute2"/>
              <w:rPr>
                <w:rStyle w:val="CharAttribute2"/>
                <w:rFonts w:cs="Calibri"/>
              </w:rPr>
            </w:pPr>
            <w:r w:rsidRPr="00330756">
              <w:rPr>
                <w:rStyle w:val="CharAttribute2"/>
                <w:rFonts w:cs="Calibri"/>
              </w:rPr>
              <w:t>30</w:t>
            </w:r>
          </w:p>
        </w:tc>
        <w:tc>
          <w:tcPr>
            <w:tcW w:w="256" w:type="pct"/>
            <w:shd w:val="clear" w:color="auto" w:fill="auto"/>
            <w:tcMar>
              <w:top w:w="0" w:type="dxa"/>
              <w:left w:w="57" w:type="dxa"/>
              <w:bottom w:w="0" w:type="dxa"/>
              <w:right w:w="57" w:type="dxa"/>
            </w:tcMar>
            <w:vAlign w:val="center"/>
          </w:tcPr>
          <w:p w14:paraId="77C5B8F5" w14:textId="77777777" w:rsidR="00511945" w:rsidRPr="00330756" w:rsidRDefault="00511945" w:rsidP="00570A87">
            <w:pPr>
              <w:pStyle w:val="ParaAttribute2"/>
              <w:rPr>
                <w:rStyle w:val="CharAttribute2"/>
                <w:rFonts w:cs="Calibri"/>
              </w:rPr>
            </w:pPr>
            <w:r w:rsidRPr="00330756">
              <w:rPr>
                <w:rStyle w:val="CharAttribute2"/>
                <w:rFonts w:cs="Calibri"/>
              </w:rPr>
              <w:t>4</w:t>
            </w:r>
          </w:p>
        </w:tc>
      </w:tr>
      <w:tr w:rsidR="00511945" w:rsidRPr="00330756" w14:paraId="2F590EC7" w14:textId="77777777" w:rsidTr="00570A87">
        <w:trPr>
          <w:trHeight w:val="488"/>
        </w:trPr>
        <w:tc>
          <w:tcPr>
            <w:tcW w:w="380" w:type="pct"/>
            <w:vMerge/>
            <w:vAlign w:val="center"/>
          </w:tcPr>
          <w:p w14:paraId="25307AEF" w14:textId="77777777" w:rsidR="00511945" w:rsidRPr="00330756" w:rsidRDefault="00511945" w:rsidP="00570A87">
            <w:pPr>
              <w:jc w:val="center"/>
              <w:rPr>
                <w:rFonts w:ascii="Calibri" w:hAnsi="Calibri" w:cs="Calibri"/>
              </w:rPr>
            </w:pPr>
          </w:p>
        </w:tc>
        <w:tc>
          <w:tcPr>
            <w:tcW w:w="359" w:type="pct"/>
            <w:shd w:val="solid" w:color="FFFFFF" w:fill="FFFFFF"/>
            <w:tcMar>
              <w:top w:w="0" w:type="dxa"/>
              <w:left w:w="57" w:type="dxa"/>
              <w:bottom w:w="0" w:type="dxa"/>
              <w:right w:w="57" w:type="dxa"/>
            </w:tcMar>
            <w:vAlign w:val="center"/>
          </w:tcPr>
          <w:p w14:paraId="4FE8FB77" w14:textId="77777777" w:rsidR="00511945" w:rsidRPr="00330756" w:rsidRDefault="00511945" w:rsidP="00570A87">
            <w:pPr>
              <w:pStyle w:val="ParaAttribute2"/>
              <w:rPr>
                <w:rStyle w:val="CharAttribute2"/>
                <w:rFonts w:cs="Calibri"/>
              </w:rPr>
            </w:pPr>
            <w:r w:rsidRPr="00330756">
              <w:rPr>
                <w:rStyle w:val="CharAttribute2"/>
                <w:rFonts w:cs="Calibri"/>
              </w:rPr>
              <w:t>117177</w:t>
            </w:r>
          </w:p>
        </w:tc>
        <w:tc>
          <w:tcPr>
            <w:tcW w:w="1449" w:type="pct"/>
            <w:tcMar>
              <w:top w:w="0" w:type="dxa"/>
              <w:left w:w="99" w:type="dxa"/>
              <w:bottom w:w="0" w:type="dxa"/>
              <w:right w:w="99" w:type="dxa"/>
            </w:tcMar>
            <w:vAlign w:val="center"/>
          </w:tcPr>
          <w:p w14:paraId="3803D980" w14:textId="77777777" w:rsidR="00511945" w:rsidRPr="00330756" w:rsidRDefault="00511945" w:rsidP="00570A87">
            <w:pPr>
              <w:pStyle w:val="ParaAttribute2"/>
              <w:rPr>
                <w:rStyle w:val="CharAttribute2"/>
                <w:rFonts w:cs="Calibri"/>
                <w:noProof/>
              </w:rPr>
            </w:pPr>
            <w:r w:rsidRPr="00330756">
              <w:rPr>
                <w:rStyle w:val="CharAttribute2"/>
                <w:rFonts w:cs="Calibri"/>
                <w:noProof/>
              </w:rPr>
              <w:t>Prof. dr. sc. Nenad Rogulj</w:t>
            </w:r>
          </w:p>
        </w:tc>
        <w:tc>
          <w:tcPr>
            <w:tcW w:w="1631" w:type="pct"/>
            <w:shd w:val="solid" w:color="FFFFFF" w:fill="FFFFFF"/>
            <w:tcMar>
              <w:top w:w="0" w:type="dxa"/>
              <w:left w:w="57" w:type="dxa"/>
              <w:bottom w:w="0" w:type="dxa"/>
              <w:right w:w="57" w:type="dxa"/>
            </w:tcMar>
            <w:vAlign w:val="center"/>
          </w:tcPr>
          <w:p w14:paraId="06BBD21B" w14:textId="77777777" w:rsidR="00511945" w:rsidRPr="00330756" w:rsidRDefault="00511945" w:rsidP="00570A87">
            <w:pPr>
              <w:pStyle w:val="ParaAttribute2"/>
              <w:rPr>
                <w:rStyle w:val="CharAttribute2"/>
                <w:rFonts w:cs="Calibri"/>
              </w:rPr>
            </w:pPr>
            <w:r w:rsidRPr="00330756">
              <w:rPr>
                <w:rStyle w:val="CharAttribute2"/>
                <w:rFonts w:cs="Calibri"/>
              </w:rPr>
              <w:t>TEORIJA I METODIKA RUKOMETA</w:t>
            </w:r>
          </w:p>
        </w:tc>
        <w:tc>
          <w:tcPr>
            <w:tcW w:w="226" w:type="pct"/>
            <w:shd w:val="solid" w:color="FFFFFF" w:fill="FFFFFF"/>
            <w:tcMar>
              <w:top w:w="0" w:type="dxa"/>
              <w:left w:w="57" w:type="dxa"/>
              <w:bottom w:w="0" w:type="dxa"/>
              <w:right w:w="57" w:type="dxa"/>
            </w:tcMar>
            <w:vAlign w:val="center"/>
          </w:tcPr>
          <w:p w14:paraId="6E77F7AC"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26" w:type="pct"/>
            <w:shd w:val="solid" w:color="FFFFFF" w:fill="FFFFFF"/>
            <w:tcMar>
              <w:top w:w="0" w:type="dxa"/>
              <w:left w:w="57" w:type="dxa"/>
              <w:bottom w:w="0" w:type="dxa"/>
              <w:right w:w="57" w:type="dxa"/>
            </w:tcMar>
            <w:vAlign w:val="center"/>
          </w:tcPr>
          <w:p w14:paraId="0B658596"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26" w:type="pct"/>
            <w:shd w:val="solid" w:color="FFFFFF" w:fill="FFFFFF"/>
            <w:tcMar>
              <w:top w:w="0" w:type="dxa"/>
              <w:left w:w="57" w:type="dxa"/>
              <w:bottom w:w="0" w:type="dxa"/>
              <w:right w:w="57" w:type="dxa"/>
            </w:tcMar>
            <w:vAlign w:val="center"/>
          </w:tcPr>
          <w:p w14:paraId="50C287F5"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47" w:type="pct"/>
            <w:shd w:val="solid" w:color="FFFFFF" w:fill="FFFFFF"/>
            <w:tcMar>
              <w:top w:w="0" w:type="dxa"/>
              <w:left w:w="57" w:type="dxa"/>
              <w:bottom w:w="0" w:type="dxa"/>
              <w:right w:w="57" w:type="dxa"/>
            </w:tcMar>
            <w:vAlign w:val="center"/>
          </w:tcPr>
          <w:p w14:paraId="51E6B23F" w14:textId="77777777" w:rsidR="00511945" w:rsidRPr="00330756" w:rsidRDefault="00511945" w:rsidP="00570A87">
            <w:pPr>
              <w:pStyle w:val="ParaAttribute2"/>
              <w:rPr>
                <w:rStyle w:val="CharAttribute2"/>
                <w:rFonts w:cs="Calibri"/>
              </w:rPr>
            </w:pPr>
            <w:r w:rsidRPr="00330756">
              <w:rPr>
                <w:rStyle w:val="CharAttribute2"/>
                <w:rFonts w:cs="Calibri"/>
              </w:rPr>
              <w:t>45</w:t>
            </w:r>
          </w:p>
        </w:tc>
        <w:tc>
          <w:tcPr>
            <w:tcW w:w="256" w:type="pct"/>
            <w:shd w:val="solid" w:color="FFFFFF" w:fill="FFFFFF"/>
            <w:tcMar>
              <w:top w:w="0" w:type="dxa"/>
              <w:left w:w="57" w:type="dxa"/>
              <w:bottom w:w="0" w:type="dxa"/>
              <w:right w:w="57" w:type="dxa"/>
            </w:tcMar>
            <w:vAlign w:val="center"/>
          </w:tcPr>
          <w:p w14:paraId="1A50F87A" w14:textId="77777777" w:rsidR="00511945" w:rsidRPr="00330756" w:rsidRDefault="00511945" w:rsidP="00570A87">
            <w:pPr>
              <w:pStyle w:val="ParaAttribute2"/>
              <w:rPr>
                <w:rStyle w:val="CharAttribute2"/>
                <w:rFonts w:cs="Calibri"/>
              </w:rPr>
            </w:pPr>
            <w:r w:rsidRPr="00330756">
              <w:rPr>
                <w:rStyle w:val="CharAttribute2"/>
                <w:rFonts w:cs="Calibri"/>
              </w:rPr>
              <w:t>6</w:t>
            </w:r>
          </w:p>
        </w:tc>
      </w:tr>
      <w:tr w:rsidR="00511945" w:rsidRPr="00330756" w14:paraId="2F3F6281" w14:textId="77777777" w:rsidTr="00570A87">
        <w:trPr>
          <w:trHeight w:val="488"/>
        </w:trPr>
        <w:tc>
          <w:tcPr>
            <w:tcW w:w="380" w:type="pct"/>
            <w:vMerge/>
            <w:vAlign w:val="center"/>
          </w:tcPr>
          <w:p w14:paraId="0698B373" w14:textId="77777777" w:rsidR="00511945" w:rsidRPr="00330756" w:rsidRDefault="00511945" w:rsidP="00570A87">
            <w:pPr>
              <w:jc w:val="center"/>
              <w:rPr>
                <w:rFonts w:ascii="Calibri" w:hAnsi="Calibri" w:cs="Calibri"/>
              </w:rPr>
            </w:pPr>
          </w:p>
        </w:tc>
        <w:tc>
          <w:tcPr>
            <w:tcW w:w="359" w:type="pct"/>
            <w:shd w:val="solid" w:color="FFFFFF" w:fill="FFFFFF"/>
            <w:tcMar>
              <w:top w:w="0" w:type="dxa"/>
              <w:left w:w="57" w:type="dxa"/>
              <w:bottom w:w="0" w:type="dxa"/>
              <w:right w:w="57" w:type="dxa"/>
            </w:tcMar>
            <w:vAlign w:val="center"/>
          </w:tcPr>
          <w:p w14:paraId="2B28FD5F" w14:textId="77777777" w:rsidR="00511945" w:rsidRPr="00330756" w:rsidRDefault="00511945" w:rsidP="00570A87">
            <w:pPr>
              <w:pStyle w:val="ParaAttribute2"/>
              <w:rPr>
                <w:rStyle w:val="CharAttribute2"/>
                <w:rFonts w:cs="Calibri"/>
              </w:rPr>
            </w:pPr>
            <w:r w:rsidRPr="00330756">
              <w:rPr>
                <w:rStyle w:val="CharAttribute2"/>
                <w:rFonts w:cs="Calibri"/>
              </w:rPr>
              <w:t>117178</w:t>
            </w:r>
          </w:p>
        </w:tc>
        <w:tc>
          <w:tcPr>
            <w:tcW w:w="1449" w:type="pct"/>
            <w:tcMar>
              <w:top w:w="0" w:type="dxa"/>
              <w:left w:w="99" w:type="dxa"/>
              <w:bottom w:w="0" w:type="dxa"/>
              <w:right w:w="99" w:type="dxa"/>
            </w:tcMar>
            <w:vAlign w:val="center"/>
          </w:tcPr>
          <w:p w14:paraId="5E8D00FF" w14:textId="77777777" w:rsidR="00511945" w:rsidRPr="00330756" w:rsidRDefault="00511945" w:rsidP="00570A87">
            <w:pPr>
              <w:pStyle w:val="ParaAttribute2"/>
              <w:rPr>
                <w:rStyle w:val="CharAttribute2"/>
                <w:rFonts w:cs="Calibri"/>
                <w:noProof/>
              </w:rPr>
            </w:pPr>
            <w:r w:rsidRPr="00330756">
              <w:rPr>
                <w:rStyle w:val="CharAttribute2"/>
                <w:rFonts w:cs="Calibri"/>
                <w:noProof/>
              </w:rPr>
              <w:t>Izv.prof. dr. sc. Jelena Rodek Nerlović</w:t>
            </w:r>
          </w:p>
        </w:tc>
        <w:tc>
          <w:tcPr>
            <w:tcW w:w="1631" w:type="pct"/>
            <w:shd w:val="solid" w:color="FFFFFF" w:fill="FFFFFF"/>
            <w:tcMar>
              <w:top w:w="0" w:type="dxa"/>
              <w:left w:w="57" w:type="dxa"/>
              <w:bottom w:w="0" w:type="dxa"/>
              <w:right w:w="57" w:type="dxa"/>
            </w:tcMar>
            <w:vAlign w:val="center"/>
          </w:tcPr>
          <w:p w14:paraId="626C2E85" w14:textId="77777777" w:rsidR="00511945" w:rsidRPr="00330756" w:rsidRDefault="00511945" w:rsidP="00570A87">
            <w:pPr>
              <w:pStyle w:val="ParaAttribute2"/>
              <w:rPr>
                <w:rStyle w:val="CharAttribute2"/>
                <w:rFonts w:cs="Calibri"/>
              </w:rPr>
            </w:pPr>
            <w:r w:rsidRPr="00330756">
              <w:rPr>
                <w:rStyle w:val="CharAttribute2"/>
                <w:rFonts w:cs="Calibri"/>
              </w:rPr>
              <w:t>OPĆA SOCIOLOGIJA</w:t>
            </w:r>
          </w:p>
        </w:tc>
        <w:tc>
          <w:tcPr>
            <w:tcW w:w="226" w:type="pct"/>
            <w:shd w:val="solid" w:color="FFFFFF" w:fill="FFFFFF"/>
            <w:tcMar>
              <w:top w:w="0" w:type="dxa"/>
              <w:left w:w="57" w:type="dxa"/>
              <w:bottom w:w="0" w:type="dxa"/>
              <w:right w:w="57" w:type="dxa"/>
            </w:tcMar>
            <w:vAlign w:val="center"/>
          </w:tcPr>
          <w:p w14:paraId="6B419621" w14:textId="77777777" w:rsidR="00511945" w:rsidRPr="00330756" w:rsidRDefault="00511945" w:rsidP="00570A87">
            <w:pPr>
              <w:pStyle w:val="ParaAttribute2"/>
              <w:rPr>
                <w:rStyle w:val="CharAttribute2"/>
                <w:rFonts w:cs="Calibri"/>
              </w:rPr>
            </w:pPr>
            <w:r w:rsidRPr="00330756">
              <w:rPr>
                <w:rStyle w:val="CharAttribute2"/>
                <w:rFonts w:cs="Calibri"/>
              </w:rPr>
              <w:t>30</w:t>
            </w:r>
          </w:p>
        </w:tc>
        <w:tc>
          <w:tcPr>
            <w:tcW w:w="226" w:type="pct"/>
            <w:shd w:val="solid" w:color="FFFFFF" w:fill="FFFFFF"/>
            <w:tcMar>
              <w:top w:w="0" w:type="dxa"/>
              <w:left w:w="57" w:type="dxa"/>
              <w:bottom w:w="0" w:type="dxa"/>
              <w:right w:w="57" w:type="dxa"/>
            </w:tcMar>
            <w:vAlign w:val="center"/>
          </w:tcPr>
          <w:p w14:paraId="4E296CD1"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26" w:type="pct"/>
            <w:shd w:val="solid" w:color="FFFFFF" w:fill="FFFFFF"/>
            <w:tcMar>
              <w:top w:w="0" w:type="dxa"/>
              <w:left w:w="57" w:type="dxa"/>
              <w:bottom w:w="0" w:type="dxa"/>
              <w:right w:w="57" w:type="dxa"/>
            </w:tcMar>
            <w:vAlign w:val="center"/>
          </w:tcPr>
          <w:p w14:paraId="26407F72"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47" w:type="pct"/>
            <w:shd w:val="solid" w:color="FFFFFF" w:fill="FFFFFF"/>
            <w:tcMar>
              <w:top w:w="0" w:type="dxa"/>
              <w:left w:w="57" w:type="dxa"/>
              <w:bottom w:w="0" w:type="dxa"/>
              <w:right w:w="57" w:type="dxa"/>
            </w:tcMar>
            <w:vAlign w:val="center"/>
          </w:tcPr>
          <w:p w14:paraId="1365F303"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56" w:type="pct"/>
            <w:shd w:val="solid" w:color="FFFFFF" w:fill="FFFFFF"/>
            <w:tcMar>
              <w:top w:w="0" w:type="dxa"/>
              <w:left w:w="57" w:type="dxa"/>
              <w:bottom w:w="0" w:type="dxa"/>
              <w:right w:w="57" w:type="dxa"/>
            </w:tcMar>
            <w:vAlign w:val="center"/>
          </w:tcPr>
          <w:p w14:paraId="49286F37" w14:textId="77777777" w:rsidR="00511945" w:rsidRPr="00330756" w:rsidRDefault="00511945" w:rsidP="00570A87">
            <w:pPr>
              <w:pStyle w:val="ParaAttribute2"/>
              <w:rPr>
                <w:rStyle w:val="CharAttribute2"/>
                <w:rFonts w:cs="Calibri"/>
              </w:rPr>
            </w:pPr>
            <w:r w:rsidRPr="00330756">
              <w:rPr>
                <w:rStyle w:val="CharAttribute2"/>
                <w:rFonts w:cs="Calibri"/>
              </w:rPr>
              <w:t>5</w:t>
            </w:r>
          </w:p>
        </w:tc>
      </w:tr>
      <w:tr w:rsidR="00511945" w:rsidRPr="00330756" w14:paraId="27C87EF0" w14:textId="77777777" w:rsidTr="00570A87">
        <w:trPr>
          <w:trHeight w:val="489"/>
        </w:trPr>
        <w:tc>
          <w:tcPr>
            <w:tcW w:w="380" w:type="pct"/>
            <w:vMerge/>
          </w:tcPr>
          <w:p w14:paraId="2DB2BA51" w14:textId="77777777" w:rsidR="00511945" w:rsidRPr="00330756" w:rsidRDefault="00511945" w:rsidP="00570A87">
            <w:pPr>
              <w:rPr>
                <w:rFonts w:ascii="Calibri" w:hAnsi="Calibri" w:cs="Calibri"/>
              </w:rPr>
            </w:pPr>
          </w:p>
        </w:tc>
        <w:tc>
          <w:tcPr>
            <w:tcW w:w="3439" w:type="pct"/>
            <w:gridSpan w:val="3"/>
            <w:shd w:val="solid" w:color="CCFFFF" w:fill="FFFFFF"/>
            <w:tcMar>
              <w:top w:w="0" w:type="dxa"/>
              <w:left w:w="99" w:type="dxa"/>
              <w:bottom w:w="0" w:type="dxa"/>
              <w:right w:w="99" w:type="dxa"/>
            </w:tcMar>
          </w:tcPr>
          <w:p w14:paraId="3CA28BE5" w14:textId="77777777" w:rsidR="00511945" w:rsidRPr="00330756" w:rsidRDefault="00511945" w:rsidP="00570A87">
            <w:pPr>
              <w:pStyle w:val="ParaAttribute3"/>
              <w:jc w:val="right"/>
              <w:rPr>
                <w:rFonts w:ascii="Calibri" w:eastAsia="Calibri" w:hAnsi="Calibri" w:cs="Calibri"/>
              </w:rPr>
            </w:pPr>
            <w:r w:rsidRPr="00330756">
              <w:rPr>
                <w:rStyle w:val="CharAttribute2"/>
                <w:rFonts w:cs="Calibri"/>
              </w:rPr>
              <w:t>Ukupno obvezni predmeti</w:t>
            </w:r>
          </w:p>
        </w:tc>
        <w:tc>
          <w:tcPr>
            <w:tcW w:w="226" w:type="pct"/>
            <w:shd w:val="solid" w:color="CCFFFF" w:fill="FFFFFF"/>
            <w:tcMar>
              <w:top w:w="0" w:type="dxa"/>
              <w:left w:w="57" w:type="dxa"/>
              <w:bottom w:w="0" w:type="dxa"/>
              <w:right w:w="57" w:type="dxa"/>
            </w:tcMar>
            <w:vAlign w:val="center"/>
          </w:tcPr>
          <w:p w14:paraId="42DD9B32" w14:textId="77777777" w:rsidR="00511945" w:rsidRPr="00330756" w:rsidRDefault="00511945" w:rsidP="00570A87">
            <w:pPr>
              <w:pStyle w:val="ParaAttribute3"/>
              <w:rPr>
                <w:rFonts w:ascii="Calibri" w:eastAsia="Calibri" w:hAnsi="Calibri" w:cs="Calibri"/>
              </w:rPr>
            </w:pPr>
            <w:r w:rsidRPr="00330756">
              <w:rPr>
                <w:rStyle w:val="CharAttribute2"/>
                <w:rFonts w:cs="Calibri"/>
              </w:rPr>
              <w:t>145</w:t>
            </w:r>
          </w:p>
        </w:tc>
        <w:tc>
          <w:tcPr>
            <w:tcW w:w="226" w:type="pct"/>
            <w:shd w:val="solid" w:color="CCFFFF" w:fill="FFFFFF"/>
            <w:tcMar>
              <w:top w:w="0" w:type="dxa"/>
              <w:left w:w="99" w:type="dxa"/>
              <w:bottom w:w="0" w:type="dxa"/>
              <w:right w:w="99" w:type="dxa"/>
            </w:tcMar>
            <w:vAlign w:val="center"/>
          </w:tcPr>
          <w:p w14:paraId="4A97A02F" w14:textId="77777777" w:rsidR="00511945" w:rsidRPr="00330756" w:rsidRDefault="00511945" w:rsidP="00570A87">
            <w:pPr>
              <w:pStyle w:val="ParaAttribute3"/>
              <w:rPr>
                <w:rFonts w:ascii="Calibri" w:eastAsia="Calibri" w:hAnsi="Calibri" w:cs="Calibri"/>
              </w:rPr>
            </w:pPr>
            <w:r w:rsidRPr="00330756">
              <w:rPr>
                <w:rStyle w:val="CharAttribute2"/>
                <w:rFonts w:cs="Calibri"/>
              </w:rPr>
              <w:t>95</w:t>
            </w:r>
          </w:p>
        </w:tc>
        <w:tc>
          <w:tcPr>
            <w:tcW w:w="226" w:type="pct"/>
            <w:shd w:val="solid" w:color="CCFFFF" w:fill="FFFFFF"/>
            <w:tcMar>
              <w:top w:w="0" w:type="dxa"/>
              <w:left w:w="99" w:type="dxa"/>
              <w:bottom w:w="0" w:type="dxa"/>
              <w:right w:w="99" w:type="dxa"/>
            </w:tcMar>
            <w:vAlign w:val="center"/>
          </w:tcPr>
          <w:p w14:paraId="35E90ECE" w14:textId="77777777" w:rsidR="00511945" w:rsidRPr="00330756" w:rsidRDefault="00511945" w:rsidP="00570A87">
            <w:pPr>
              <w:pStyle w:val="ParaAttribute3"/>
              <w:rPr>
                <w:rFonts w:ascii="Calibri" w:eastAsia="Calibri" w:hAnsi="Calibri" w:cs="Calibri"/>
              </w:rPr>
            </w:pPr>
            <w:r w:rsidRPr="00330756">
              <w:rPr>
                <w:rStyle w:val="CharAttribute2"/>
                <w:rFonts w:cs="Calibri"/>
              </w:rPr>
              <w:t>0</w:t>
            </w:r>
          </w:p>
        </w:tc>
        <w:tc>
          <w:tcPr>
            <w:tcW w:w="247" w:type="pct"/>
            <w:shd w:val="solid" w:color="CCFFFF" w:fill="FFFFFF"/>
            <w:tcMar>
              <w:top w:w="0" w:type="dxa"/>
              <w:left w:w="99" w:type="dxa"/>
              <w:bottom w:w="0" w:type="dxa"/>
              <w:right w:w="99" w:type="dxa"/>
            </w:tcMar>
            <w:vAlign w:val="center"/>
          </w:tcPr>
          <w:p w14:paraId="48E9C59C" w14:textId="77777777" w:rsidR="00511945" w:rsidRPr="00330756" w:rsidRDefault="00511945" w:rsidP="00570A87">
            <w:pPr>
              <w:pStyle w:val="ParaAttribute3"/>
              <w:rPr>
                <w:rFonts w:ascii="Calibri" w:eastAsia="Calibri" w:hAnsi="Calibri" w:cs="Calibri"/>
              </w:rPr>
            </w:pPr>
            <w:r w:rsidRPr="00330756">
              <w:rPr>
                <w:rStyle w:val="CharAttribute2"/>
                <w:rFonts w:cs="Calibri"/>
              </w:rPr>
              <w:t>120</w:t>
            </w:r>
          </w:p>
        </w:tc>
        <w:tc>
          <w:tcPr>
            <w:tcW w:w="256" w:type="pct"/>
            <w:shd w:val="solid" w:color="CCFFFF" w:fill="FFFFFF"/>
            <w:tcMar>
              <w:top w:w="0" w:type="dxa"/>
              <w:left w:w="99" w:type="dxa"/>
              <w:bottom w:w="0" w:type="dxa"/>
              <w:right w:w="99" w:type="dxa"/>
            </w:tcMar>
            <w:vAlign w:val="center"/>
          </w:tcPr>
          <w:p w14:paraId="4B4EC42B" w14:textId="77777777" w:rsidR="00511945" w:rsidRPr="00330756" w:rsidRDefault="00511945" w:rsidP="00570A87">
            <w:pPr>
              <w:pStyle w:val="ParaAttribute3"/>
              <w:rPr>
                <w:rFonts w:ascii="Calibri" w:eastAsia="Calibri" w:hAnsi="Calibri" w:cs="Calibri"/>
              </w:rPr>
            </w:pPr>
            <w:r w:rsidRPr="00330756">
              <w:rPr>
                <w:rStyle w:val="CharAttribute2"/>
                <w:rFonts w:cs="Calibri"/>
              </w:rPr>
              <w:t>30</w:t>
            </w:r>
          </w:p>
        </w:tc>
      </w:tr>
    </w:tbl>
    <w:p w14:paraId="51BA8472" w14:textId="77777777" w:rsidR="00511945" w:rsidRPr="00330756" w:rsidRDefault="00511945" w:rsidP="00511945">
      <w:pPr>
        <w:pStyle w:val="ParaAttribute2"/>
        <w:spacing w:line="360" w:lineRule="auto"/>
        <w:jc w:val="both"/>
        <w:rPr>
          <w:rFonts w:ascii="Calibri" w:eastAsia="Calibri" w:hAnsi="Calibri" w:cs="Calibri"/>
        </w:rPr>
      </w:pPr>
    </w:p>
    <w:p w14:paraId="7B77D949" w14:textId="77777777" w:rsidR="00511945" w:rsidRPr="00330756" w:rsidRDefault="00511945" w:rsidP="00511945">
      <w:pPr>
        <w:spacing w:after="160" w:line="259" w:lineRule="auto"/>
        <w:rPr>
          <w:rFonts w:ascii="Calibri" w:eastAsia="Calibri" w:hAnsi="Calibri" w:cs="Calibri"/>
          <w:lang w:eastAsia="hr-HR"/>
        </w:rPr>
      </w:pPr>
      <w:r w:rsidRPr="00330756">
        <w:rPr>
          <w:rFonts w:ascii="Calibri" w:eastAsia="Calibri" w:hAnsi="Calibri" w:cs="Calibri"/>
        </w:rPr>
        <w:br w:type="page"/>
      </w:r>
    </w:p>
    <w:p w14:paraId="3FD7B77C" w14:textId="77777777" w:rsidR="00511945" w:rsidRPr="00330756" w:rsidRDefault="00511945" w:rsidP="00511945">
      <w:pPr>
        <w:pStyle w:val="ParaAttribute2"/>
        <w:spacing w:line="360" w:lineRule="auto"/>
        <w:jc w:val="both"/>
        <w:rPr>
          <w:rFonts w:ascii="Calibri" w:eastAsia="Calibri" w:hAnsi="Calibri" w:cs="Calibri"/>
        </w:rPr>
      </w:pPr>
    </w:p>
    <w:tbl>
      <w:tblPr>
        <w:tblStyle w:val="Default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
        <w:gridCol w:w="1005"/>
        <w:gridCol w:w="4156"/>
        <w:gridCol w:w="4464"/>
        <w:gridCol w:w="633"/>
        <w:gridCol w:w="633"/>
        <w:gridCol w:w="633"/>
        <w:gridCol w:w="691"/>
        <w:gridCol w:w="716"/>
      </w:tblGrid>
      <w:tr w:rsidR="00511945" w:rsidRPr="00330756" w14:paraId="0CFFA8C7" w14:textId="77777777" w:rsidTr="00570A87">
        <w:trPr>
          <w:trHeight w:val="329"/>
        </w:trPr>
        <w:tc>
          <w:tcPr>
            <w:tcW w:w="5000" w:type="pct"/>
            <w:gridSpan w:val="9"/>
            <w:shd w:val="solid" w:color="66CCFF" w:fill="FFFFFF"/>
            <w:tcMar>
              <w:top w:w="0" w:type="dxa"/>
              <w:left w:w="99" w:type="dxa"/>
              <w:bottom w:w="0" w:type="dxa"/>
              <w:right w:w="99" w:type="dxa"/>
            </w:tcMar>
          </w:tcPr>
          <w:p w14:paraId="51A6F486"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1"/>
                <w:rFonts w:cs="Calibri"/>
              </w:rPr>
              <w:t>POPIS PREDMETA</w:t>
            </w:r>
          </w:p>
        </w:tc>
      </w:tr>
      <w:tr w:rsidR="00511945" w:rsidRPr="00330756" w14:paraId="1396A1D4" w14:textId="77777777" w:rsidTr="00570A87">
        <w:trPr>
          <w:trHeight w:val="316"/>
        </w:trPr>
        <w:tc>
          <w:tcPr>
            <w:tcW w:w="5000" w:type="pct"/>
            <w:gridSpan w:val="9"/>
            <w:tcMar>
              <w:top w:w="0" w:type="dxa"/>
              <w:left w:w="99" w:type="dxa"/>
              <w:bottom w:w="0" w:type="dxa"/>
              <w:right w:w="99" w:type="dxa"/>
            </w:tcMar>
          </w:tcPr>
          <w:p w14:paraId="46FA8394"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Godina studija:   2. Godina</w:t>
            </w:r>
          </w:p>
        </w:tc>
      </w:tr>
      <w:tr w:rsidR="00511945" w:rsidRPr="00330756" w14:paraId="4CA84CDF" w14:textId="77777777" w:rsidTr="00570A87">
        <w:trPr>
          <w:trHeight w:val="329"/>
        </w:trPr>
        <w:tc>
          <w:tcPr>
            <w:tcW w:w="5000" w:type="pct"/>
            <w:gridSpan w:val="9"/>
            <w:tcMar>
              <w:top w:w="0" w:type="dxa"/>
              <w:left w:w="99" w:type="dxa"/>
              <w:bottom w:w="0" w:type="dxa"/>
              <w:right w:w="99" w:type="dxa"/>
            </w:tcMar>
          </w:tcPr>
          <w:p w14:paraId="14CB0C6C"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Semestar:   3. semestar</w:t>
            </w:r>
          </w:p>
        </w:tc>
      </w:tr>
      <w:tr w:rsidR="00511945" w:rsidRPr="00330756" w14:paraId="797E8FA1" w14:textId="77777777" w:rsidTr="00570A87">
        <w:trPr>
          <w:trHeight w:val="329"/>
        </w:trPr>
        <w:tc>
          <w:tcPr>
            <w:tcW w:w="380" w:type="pct"/>
            <w:vMerge w:val="restart"/>
            <w:shd w:val="solid" w:color="CCFFFF" w:fill="FFFFFF"/>
            <w:tcMar>
              <w:top w:w="0" w:type="dxa"/>
              <w:left w:w="99" w:type="dxa"/>
              <w:bottom w:w="0" w:type="dxa"/>
              <w:right w:w="99" w:type="dxa"/>
            </w:tcMar>
            <w:vAlign w:val="center"/>
          </w:tcPr>
          <w:p w14:paraId="6F99E558"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STATUS</w:t>
            </w:r>
          </w:p>
        </w:tc>
        <w:tc>
          <w:tcPr>
            <w:tcW w:w="359" w:type="pct"/>
            <w:vMerge w:val="restart"/>
            <w:shd w:val="solid" w:color="CCFFFF" w:fill="FFFFFF"/>
            <w:tcMar>
              <w:top w:w="0" w:type="dxa"/>
              <w:left w:w="57" w:type="dxa"/>
              <w:bottom w:w="0" w:type="dxa"/>
              <w:right w:w="57" w:type="dxa"/>
            </w:tcMar>
            <w:vAlign w:val="center"/>
          </w:tcPr>
          <w:p w14:paraId="7E00551B"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KOD</w:t>
            </w:r>
          </w:p>
        </w:tc>
        <w:tc>
          <w:tcPr>
            <w:tcW w:w="1485" w:type="pct"/>
            <w:vMerge w:val="restart"/>
            <w:shd w:val="solid" w:color="CCFFFF" w:fill="FFFFFF"/>
            <w:tcMar>
              <w:top w:w="0" w:type="dxa"/>
              <w:left w:w="99" w:type="dxa"/>
              <w:bottom w:w="0" w:type="dxa"/>
              <w:right w:w="99" w:type="dxa"/>
            </w:tcMar>
          </w:tcPr>
          <w:p w14:paraId="6DCDDBA0" w14:textId="77777777" w:rsidR="00511945" w:rsidRPr="00330756" w:rsidRDefault="00511945" w:rsidP="00570A87">
            <w:pPr>
              <w:pStyle w:val="ParaAttribute3"/>
              <w:spacing w:line="360" w:lineRule="auto"/>
              <w:rPr>
                <w:rFonts w:ascii="Calibri" w:eastAsia="Calibri" w:hAnsi="Calibri" w:cs="Calibri"/>
              </w:rPr>
            </w:pPr>
          </w:p>
        </w:tc>
        <w:tc>
          <w:tcPr>
            <w:tcW w:w="1594" w:type="pct"/>
            <w:vMerge w:val="restart"/>
            <w:shd w:val="solid" w:color="CCFFFF" w:fill="FFFFFF"/>
            <w:tcMar>
              <w:top w:w="0" w:type="dxa"/>
              <w:left w:w="57" w:type="dxa"/>
              <w:bottom w:w="0" w:type="dxa"/>
              <w:right w:w="57" w:type="dxa"/>
            </w:tcMar>
            <w:vAlign w:val="center"/>
          </w:tcPr>
          <w:p w14:paraId="0D6F7BD8"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PREDMET</w:t>
            </w:r>
          </w:p>
        </w:tc>
        <w:tc>
          <w:tcPr>
            <w:tcW w:w="924" w:type="pct"/>
            <w:gridSpan w:val="4"/>
            <w:shd w:val="solid" w:color="CCFFFF" w:fill="FFFFFF"/>
            <w:tcMar>
              <w:top w:w="0" w:type="dxa"/>
              <w:left w:w="99" w:type="dxa"/>
              <w:bottom w:w="0" w:type="dxa"/>
              <w:right w:w="99" w:type="dxa"/>
            </w:tcMar>
            <w:vAlign w:val="center"/>
          </w:tcPr>
          <w:p w14:paraId="08EEC48B"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SATI U SEMESTRU</w:t>
            </w:r>
          </w:p>
        </w:tc>
        <w:tc>
          <w:tcPr>
            <w:tcW w:w="257" w:type="pct"/>
            <w:vMerge w:val="restart"/>
            <w:shd w:val="solid" w:color="CCFFFF" w:fill="FFFFFF"/>
            <w:tcMar>
              <w:top w:w="0" w:type="dxa"/>
              <w:left w:w="99" w:type="dxa"/>
              <w:bottom w:w="0" w:type="dxa"/>
              <w:right w:w="99" w:type="dxa"/>
            </w:tcMar>
            <w:vAlign w:val="center"/>
          </w:tcPr>
          <w:p w14:paraId="4AF6CF61"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ECTS</w:t>
            </w:r>
          </w:p>
        </w:tc>
      </w:tr>
      <w:tr w:rsidR="00511945" w:rsidRPr="00330756" w14:paraId="3FE2F054" w14:textId="77777777" w:rsidTr="00570A87">
        <w:trPr>
          <w:trHeight w:val="329"/>
        </w:trPr>
        <w:tc>
          <w:tcPr>
            <w:tcW w:w="380" w:type="pct"/>
            <w:vMerge/>
          </w:tcPr>
          <w:p w14:paraId="07591A10" w14:textId="77777777" w:rsidR="00511945" w:rsidRPr="00330756" w:rsidRDefault="00511945" w:rsidP="00570A87">
            <w:pPr>
              <w:rPr>
                <w:rFonts w:ascii="Calibri" w:hAnsi="Calibri" w:cs="Calibri"/>
              </w:rPr>
            </w:pPr>
          </w:p>
        </w:tc>
        <w:tc>
          <w:tcPr>
            <w:tcW w:w="359" w:type="pct"/>
            <w:vMerge/>
          </w:tcPr>
          <w:p w14:paraId="004993FC" w14:textId="77777777" w:rsidR="00511945" w:rsidRPr="00330756" w:rsidRDefault="00511945" w:rsidP="00570A87">
            <w:pPr>
              <w:rPr>
                <w:rFonts w:ascii="Calibri" w:hAnsi="Calibri" w:cs="Calibri"/>
              </w:rPr>
            </w:pPr>
          </w:p>
        </w:tc>
        <w:tc>
          <w:tcPr>
            <w:tcW w:w="1485" w:type="pct"/>
            <w:vMerge/>
          </w:tcPr>
          <w:p w14:paraId="21BED88E" w14:textId="77777777" w:rsidR="00511945" w:rsidRPr="00330756" w:rsidRDefault="00511945" w:rsidP="00570A87">
            <w:pPr>
              <w:rPr>
                <w:rFonts w:ascii="Calibri" w:hAnsi="Calibri" w:cs="Calibri"/>
              </w:rPr>
            </w:pPr>
          </w:p>
        </w:tc>
        <w:tc>
          <w:tcPr>
            <w:tcW w:w="1594" w:type="pct"/>
            <w:vMerge/>
          </w:tcPr>
          <w:p w14:paraId="3186874C" w14:textId="77777777" w:rsidR="00511945" w:rsidRPr="00330756" w:rsidRDefault="00511945" w:rsidP="00570A87">
            <w:pPr>
              <w:rPr>
                <w:rFonts w:ascii="Calibri" w:hAnsi="Calibri" w:cs="Calibri"/>
              </w:rPr>
            </w:pPr>
          </w:p>
        </w:tc>
        <w:tc>
          <w:tcPr>
            <w:tcW w:w="226" w:type="pct"/>
            <w:shd w:val="solid" w:color="CCFFFF" w:fill="FFFFFF"/>
            <w:tcMar>
              <w:top w:w="0" w:type="dxa"/>
              <w:left w:w="57" w:type="dxa"/>
              <w:bottom w:w="0" w:type="dxa"/>
              <w:right w:w="57" w:type="dxa"/>
            </w:tcMar>
            <w:vAlign w:val="center"/>
          </w:tcPr>
          <w:p w14:paraId="110129F5"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P</w:t>
            </w:r>
          </w:p>
        </w:tc>
        <w:tc>
          <w:tcPr>
            <w:tcW w:w="226" w:type="pct"/>
            <w:shd w:val="solid" w:color="CCFFFF" w:fill="FFFFFF"/>
            <w:tcMar>
              <w:top w:w="0" w:type="dxa"/>
              <w:left w:w="57" w:type="dxa"/>
              <w:bottom w:w="0" w:type="dxa"/>
              <w:right w:w="57" w:type="dxa"/>
            </w:tcMar>
            <w:vAlign w:val="center"/>
          </w:tcPr>
          <w:p w14:paraId="74B34A15"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S</w:t>
            </w:r>
          </w:p>
        </w:tc>
        <w:tc>
          <w:tcPr>
            <w:tcW w:w="226" w:type="pct"/>
            <w:shd w:val="solid" w:color="CCFFFF" w:fill="FFFFFF"/>
            <w:tcMar>
              <w:top w:w="0" w:type="dxa"/>
              <w:left w:w="57" w:type="dxa"/>
              <w:bottom w:w="0" w:type="dxa"/>
              <w:right w:w="57" w:type="dxa"/>
            </w:tcMar>
            <w:vAlign w:val="center"/>
          </w:tcPr>
          <w:p w14:paraId="1D2DFCAB"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T</w:t>
            </w:r>
          </w:p>
        </w:tc>
        <w:tc>
          <w:tcPr>
            <w:tcW w:w="247" w:type="pct"/>
            <w:shd w:val="solid" w:color="CCFFFF" w:fill="FFFFFF"/>
            <w:tcMar>
              <w:top w:w="0" w:type="dxa"/>
              <w:left w:w="57" w:type="dxa"/>
              <w:bottom w:w="0" w:type="dxa"/>
              <w:right w:w="57" w:type="dxa"/>
            </w:tcMar>
            <w:vAlign w:val="center"/>
          </w:tcPr>
          <w:p w14:paraId="0842FB79"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V</w:t>
            </w:r>
          </w:p>
        </w:tc>
        <w:tc>
          <w:tcPr>
            <w:tcW w:w="257" w:type="pct"/>
            <w:vMerge/>
          </w:tcPr>
          <w:p w14:paraId="0CB61226" w14:textId="77777777" w:rsidR="00511945" w:rsidRPr="00330756" w:rsidRDefault="00511945" w:rsidP="00570A87">
            <w:pPr>
              <w:rPr>
                <w:rFonts w:ascii="Calibri" w:hAnsi="Calibri" w:cs="Calibri"/>
              </w:rPr>
            </w:pPr>
          </w:p>
        </w:tc>
      </w:tr>
      <w:tr w:rsidR="00511945" w:rsidRPr="00330756" w14:paraId="3C8E0324" w14:textId="77777777" w:rsidTr="00570A87">
        <w:trPr>
          <w:trHeight w:val="329"/>
        </w:trPr>
        <w:tc>
          <w:tcPr>
            <w:tcW w:w="380" w:type="pct"/>
            <w:vMerge w:val="restart"/>
            <w:shd w:val="solid" w:color="CCFFFF" w:fill="FFFFFF"/>
            <w:tcMar>
              <w:top w:w="0" w:type="dxa"/>
              <w:left w:w="99" w:type="dxa"/>
              <w:bottom w:w="0" w:type="dxa"/>
              <w:right w:w="99" w:type="dxa"/>
            </w:tcMar>
            <w:vAlign w:val="center"/>
          </w:tcPr>
          <w:p w14:paraId="002AAD06"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Obvezni</w:t>
            </w:r>
          </w:p>
        </w:tc>
        <w:tc>
          <w:tcPr>
            <w:tcW w:w="359" w:type="pct"/>
            <w:shd w:val="solid" w:color="FFFFFF" w:fill="FFFFFF"/>
            <w:tcMar>
              <w:top w:w="0" w:type="dxa"/>
              <w:left w:w="57" w:type="dxa"/>
              <w:bottom w:w="0" w:type="dxa"/>
              <w:right w:w="57" w:type="dxa"/>
            </w:tcMar>
            <w:vAlign w:val="center"/>
          </w:tcPr>
          <w:p w14:paraId="003C5EE1" w14:textId="77777777" w:rsidR="00511945" w:rsidRPr="00330756" w:rsidRDefault="00511945" w:rsidP="00570A87">
            <w:pPr>
              <w:pStyle w:val="ParaAttribute2"/>
              <w:rPr>
                <w:rStyle w:val="CharAttribute2"/>
                <w:rFonts w:cs="Calibri"/>
              </w:rPr>
            </w:pPr>
            <w:r w:rsidRPr="00330756">
              <w:rPr>
                <w:rStyle w:val="CharAttribute2"/>
                <w:rFonts w:cs="Calibri"/>
              </w:rPr>
              <w:t>119116</w:t>
            </w:r>
          </w:p>
        </w:tc>
        <w:tc>
          <w:tcPr>
            <w:tcW w:w="1485" w:type="pct"/>
            <w:tcMar>
              <w:top w:w="0" w:type="dxa"/>
              <w:left w:w="99" w:type="dxa"/>
              <w:bottom w:w="0" w:type="dxa"/>
              <w:right w:w="99" w:type="dxa"/>
            </w:tcMar>
            <w:vAlign w:val="center"/>
          </w:tcPr>
          <w:p w14:paraId="27108AD9" w14:textId="77777777" w:rsidR="00511945" w:rsidRPr="00330756" w:rsidRDefault="00511945" w:rsidP="00570A87">
            <w:pPr>
              <w:pStyle w:val="ParaAttribute2"/>
              <w:rPr>
                <w:rStyle w:val="CharAttribute2"/>
                <w:rFonts w:cs="Calibri"/>
                <w:noProof/>
              </w:rPr>
            </w:pPr>
            <w:r w:rsidRPr="00330756">
              <w:rPr>
                <w:rStyle w:val="CharAttribute2"/>
                <w:rFonts w:cs="Calibri"/>
                <w:noProof/>
              </w:rPr>
              <w:t>Prof. dr. sc. Goran Gabrilo</w:t>
            </w:r>
          </w:p>
        </w:tc>
        <w:tc>
          <w:tcPr>
            <w:tcW w:w="1594" w:type="pct"/>
            <w:shd w:val="solid" w:color="FFFFFF" w:fill="FFFFFF"/>
            <w:tcMar>
              <w:top w:w="0" w:type="dxa"/>
              <w:left w:w="57" w:type="dxa"/>
              <w:bottom w:w="0" w:type="dxa"/>
              <w:right w:w="57" w:type="dxa"/>
            </w:tcMar>
            <w:vAlign w:val="center"/>
          </w:tcPr>
          <w:p w14:paraId="40AB7605" w14:textId="77777777" w:rsidR="00511945" w:rsidRPr="00330756" w:rsidRDefault="00511945" w:rsidP="00570A87">
            <w:pPr>
              <w:pStyle w:val="ParaAttribute2"/>
              <w:rPr>
                <w:rStyle w:val="CharAttribute2"/>
                <w:rFonts w:cs="Calibri"/>
              </w:rPr>
            </w:pPr>
            <w:r w:rsidRPr="00330756">
              <w:rPr>
                <w:rStyle w:val="CharAttribute2"/>
                <w:rFonts w:cs="Calibri"/>
              </w:rPr>
              <w:t>KINEZIOLOŠKA REKREACIJA 1</w:t>
            </w:r>
          </w:p>
        </w:tc>
        <w:tc>
          <w:tcPr>
            <w:tcW w:w="226" w:type="pct"/>
            <w:shd w:val="solid" w:color="FFFFFF" w:fill="FFFFFF"/>
            <w:tcMar>
              <w:top w:w="0" w:type="dxa"/>
              <w:left w:w="99" w:type="dxa"/>
              <w:bottom w:w="0" w:type="dxa"/>
              <w:right w:w="99" w:type="dxa"/>
            </w:tcMar>
            <w:vAlign w:val="center"/>
          </w:tcPr>
          <w:p w14:paraId="0CDB71C7"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26" w:type="pct"/>
            <w:shd w:val="solid" w:color="FFFFFF" w:fill="FFFFFF"/>
            <w:tcMar>
              <w:top w:w="0" w:type="dxa"/>
              <w:left w:w="99" w:type="dxa"/>
              <w:bottom w:w="0" w:type="dxa"/>
              <w:right w:w="99" w:type="dxa"/>
            </w:tcMar>
            <w:vAlign w:val="center"/>
          </w:tcPr>
          <w:p w14:paraId="59A893E4"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26" w:type="pct"/>
            <w:shd w:val="solid" w:color="FFFFFF" w:fill="FFFFFF"/>
            <w:tcMar>
              <w:top w:w="0" w:type="dxa"/>
              <w:left w:w="99" w:type="dxa"/>
              <w:bottom w:w="0" w:type="dxa"/>
              <w:right w:w="99" w:type="dxa"/>
            </w:tcMar>
            <w:vAlign w:val="center"/>
          </w:tcPr>
          <w:p w14:paraId="333E7F4D"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47" w:type="pct"/>
            <w:shd w:val="solid" w:color="FFFFFF" w:fill="FFFFFF"/>
            <w:tcMar>
              <w:top w:w="0" w:type="dxa"/>
              <w:left w:w="99" w:type="dxa"/>
              <w:bottom w:w="0" w:type="dxa"/>
              <w:right w:w="99" w:type="dxa"/>
            </w:tcMar>
            <w:vAlign w:val="center"/>
          </w:tcPr>
          <w:p w14:paraId="7FA66EE8"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57" w:type="pct"/>
            <w:shd w:val="solid" w:color="FFFFFF" w:fill="FFFFFF"/>
            <w:tcMar>
              <w:top w:w="0" w:type="dxa"/>
              <w:left w:w="99" w:type="dxa"/>
              <w:bottom w:w="0" w:type="dxa"/>
              <w:right w:w="99" w:type="dxa"/>
            </w:tcMar>
            <w:vAlign w:val="center"/>
          </w:tcPr>
          <w:p w14:paraId="2EF9B47E" w14:textId="77777777" w:rsidR="00511945" w:rsidRPr="00330756" w:rsidRDefault="00511945" w:rsidP="00570A87">
            <w:pPr>
              <w:pStyle w:val="ParaAttribute2"/>
              <w:rPr>
                <w:rStyle w:val="CharAttribute2"/>
                <w:rFonts w:cs="Calibri"/>
              </w:rPr>
            </w:pPr>
            <w:r w:rsidRPr="00330756">
              <w:rPr>
                <w:rStyle w:val="CharAttribute2"/>
                <w:rFonts w:cs="Calibri"/>
              </w:rPr>
              <w:t>3</w:t>
            </w:r>
          </w:p>
        </w:tc>
      </w:tr>
      <w:tr w:rsidR="00511945" w:rsidRPr="00330756" w14:paraId="6AF02AE5" w14:textId="77777777" w:rsidTr="00570A87">
        <w:trPr>
          <w:trHeight w:val="329"/>
        </w:trPr>
        <w:tc>
          <w:tcPr>
            <w:tcW w:w="380" w:type="pct"/>
            <w:vMerge/>
          </w:tcPr>
          <w:p w14:paraId="2F1B4CDA" w14:textId="77777777" w:rsidR="00511945" w:rsidRPr="00330756" w:rsidRDefault="00511945" w:rsidP="00570A87">
            <w:pPr>
              <w:rPr>
                <w:rFonts w:ascii="Calibri" w:hAnsi="Calibri" w:cs="Calibri"/>
              </w:rPr>
            </w:pPr>
          </w:p>
        </w:tc>
        <w:tc>
          <w:tcPr>
            <w:tcW w:w="359" w:type="pct"/>
            <w:shd w:val="solid" w:color="FFFFFF" w:fill="FFFFFF"/>
            <w:tcMar>
              <w:top w:w="0" w:type="dxa"/>
              <w:left w:w="57" w:type="dxa"/>
              <w:bottom w:w="0" w:type="dxa"/>
              <w:right w:w="57" w:type="dxa"/>
            </w:tcMar>
            <w:vAlign w:val="center"/>
          </w:tcPr>
          <w:p w14:paraId="456019B1" w14:textId="77777777" w:rsidR="00511945" w:rsidRPr="00330756" w:rsidRDefault="00511945" w:rsidP="00570A87">
            <w:pPr>
              <w:pStyle w:val="ParaAttribute2"/>
              <w:rPr>
                <w:rStyle w:val="CharAttribute2"/>
                <w:rFonts w:cs="Calibri"/>
              </w:rPr>
            </w:pPr>
            <w:r w:rsidRPr="00330756">
              <w:rPr>
                <w:rStyle w:val="CharAttribute2"/>
                <w:rFonts w:cs="Calibri"/>
              </w:rPr>
              <w:t>120993</w:t>
            </w:r>
          </w:p>
        </w:tc>
        <w:tc>
          <w:tcPr>
            <w:tcW w:w="1485" w:type="pct"/>
            <w:tcMar>
              <w:top w:w="0" w:type="dxa"/>
              <w:left w:w="99" w:type="dxa"/>
              <w:bottom w:w="0" w:type="dxa"/>
              <w:right w:w="99" w:type="dxa"/>
            </w:tcMar>
            <w:vAlign w:val="center"/>
          </w:tcPr>
          <w:p w14:paraId="12C6749E" w14:textId="77777777" w:rsidR="00511945" w:rsidRPr="00330756" w:rsidRDefault="00511945" w:rsidP="00570A87">
            <w:pPr>
              <w:pStyle w:val="ParaAttribute2"/>
              <w:rPr>
                <w:rStyle w:val="CharAttribute2"/>
                <w:rFonts w:cs="Calibri"/>
                <w:noProof/>
              </w:rPr>
            </w:pPr>
            <w:r w:rsidRPr="00330756">
              <w:rPr>
                <w:rStyle w:val="CharAttribute2"/>
                <w:rFonts w:cs="Calibri"/>
                <w:noProof/>
              </w:rPr>
              <w:t>Izv. prof. dr. sc. Vladimir Ivančev</w:t>
            </w:r>
          </w:p>
        </w:tc>
        <w:tc>
          <w:tcPr>
            <w:tcW w:w="1594" w:type="pct"/>
            <w:shd w:val="solid" w:color="FFFFFF" w:fill="FFFFFF"/>
            <w:tcMar>
              <w:top w:w="0" w:type="dxa"/>
              <w:left w:w="57" w:type="dxa"/>
              <w:bottom w:w="0" w:type="dxa"/>
              <w:right w:w="57" w:type="dxa"/>
            </w:tcMar>
            <w:vAlign w:val="center"/>
          </w:tcPr>
          <w:p w14:paraId="627498A7" w14:textId="77777777" w:rsidR="00511945" w:rsidRPr="00330756" w:rsidRDefault="00511945" w:rsidP="00570A87">
            <w:pPr>
              <w:pStyle w:val="ParaAttribute2"/>
              <w:rPr>
                <w:rStyle w:val="CharAttribute2"/>
                <w:rFonts w:cs="Calibri"/>
              </w:rPr>
            </w:pPr>
            <w:r w:rsidRPr="00330756">
              <w:rPr>
                <w:rStyle w:val="CharAttribute2"/>
                <w:rFonts w:cs="Calibri"/>
              </w:rPr>
              <w:t>KINEZIOLOŠKA FIZIOLOGIJA 2 *</w:t>
            </w:r>
          </w:p>
        </w:tc>
        <w:tc>
          <w:tcPr>
            <w:tcW w:w="226" w:type="pct"/>
            <w:shd w:val="solid" w:color="FFFFFF" w:fill="FFFFFF"/>
            <w:tcMar>
              <w:top w:w="0" w:type="dxa"/>
              <w:left w:w="57" w:type="dxa"/>
              <w:bottom w:w="0" w:type="dxa"/>
              <w:right w:w="57" w:type="dxa"/>
            </w:tcMar>
            <w:vAlign w:val="center"/>
          </w:tcPr>
          <w:p w14:paraId="2E1134E8"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26" w:type="pct"/>
            <w:shd w:val="solid" w:color="FFFFFF" w:fill="FFFFFF"/>
            <w:tcMar>
              <w:top w:w="0" w:type="dxa"/>
              <w:left w:w="57" w:type="dxa"/>
              <w:bottom w:w="0" w:type="dxa"/>
              <w:right w:w="57" w:type="dxa"/>
            </w:tcMar>
            <w:vAlign w:val="center"/>
          </w:tcPr>
          <w:p w14:paraId="652773E2"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26" w:type="pct"/>
            <w:shd w:val="solid" w:color="FFFFFF" w:fill="FFFFFF"/>
            <w:tcMar>
              <w:top w:w="0" w:type="dxa"/>
              <w:left w:w="57" w:type="dxa"/>
              <w:bottom w:w="0" w:type="dxa"/>
              <w:right w:w="57" w:type="dxa"/>
            </w:tcMar>
            <w:vAlign w:val="center"/>
          </w:tcPr>
          <w:p w14:paraId="35958982"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47" w:type="pct"/>
            <w:shd w:val="solid" w:color="FFFFFF" w:fill="FFFFFF"/>
            <w:tcMar>
              <w:top w:w="0" w:type="dxa"/>
              <w:left w:w="57" w:type="dxa"/>
              <w:bottom w:w="0" w:type="dxa"/>
              <w:right w:w="57" w:type="dxa"/>
            </w:tcMar>
            <w:vAlign w:val="center"/>
          </w:tcPr>
          <w:p w14:paraId="44C902FD"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57" w:type="pct"/>
            <w:shd w:val="solid" w:color="FFFFFF" w:fill="FFFFFF"/>
            <w:tcMar>
              <w:top w:w="0" w:type="dxa"/>
              <w:left w:w="57" w:type="dxa"/>
              <w:bottom w:w="0" w:type="dxa"/>
              <w:right w:w="57" w:type="dxa"/>
            </w:tcMar>
            <w:vAlign w:val="center"/>
          </w:tcPr>
          <w:p w14:paraId="6E8477AD" w14:textId="77777777" w:rsidR="00511945" w:rsidRPr="00330756" w:rsidRDefault="00511945" w:rsidP="00570A87">
            <w:pPr>
              <w:pStyle w:val="ParaAttribute2"/>
              <w:rPr>
                <w:rStyle w:val="CharAttribute2"/>
                <w:rFonts w:cs="Calibri"/>
              </w:rPr>
            </w:pPr>
            <w:r w:rsidRPr="00330756">
              <w:rPr>
                <w:rStyle w:val="CharAttribute2"/>
                <w:rFonts w:cs="Calibri"/>
              </w:rPr>
              <w:t>3</w:t>
            </w:r>
          </w:p>
        </w:tc>
      </w:tr>
      <w:tr w:rsidR="00511945" w:rsidRPr="00330756" w14:paraId="4FB7F7AD" w14:textId="77777777" w:rsidTr="00570A87">
        <w:trPr>
          <w:trHeight w:val="378"/>
        </w:trPr>
        <w:tc>
          <w:tcPr>
            <w:tcW w:w="380" w:type="pct"/>
            <w:vMerge/>
          </w:tcPr>
          <w:p w14:paraId="1AAA878F" w14:textId="77777777" w:rsidR="00511945" w:rsidRPr="00330756" w:rsidRDefault="00511945" w:rsidP="00570A87">
            <w:pPr>
              <w:rPr>
                <w:rFonts w:ascii="Calibri" w:hAnsi="Calibri" w:cs="Calibri"/>
              </w:rPr>
            </w:pPr>
          </w:p>
        </w:tc>
        <w:tc>
          <w:tcPr>
            <w:tcW w:w="359" w:type="pct"/>
            <w:shd w:val="solid" w:color="FFFFFF" w:fill="FFFFFF"/>
            <w:tcMar>
              <w:top w:w="0" w:type="dxa"/>
              <w:left w:w="57" w:type="dxa"/>
              <w:bottom w:w="0" w:type="dxa"/>
              <w:right w:w="57" w:type="dxa"/>
            </w:tcMar>
            <w:vAlign w:val="center"/>
          </w:tcPr>
          <w:p w14:paraId="1B1F2FE0" w14:textId="77777777" w:rsidR="00511945" w:rsidRPr="00330756" w:rsidRDefault="00511945" w:rsidP="00570A87">
            <w:pPr>
              <w:pStyle w:val="ParaAttribute2"/>
              <w:rPr>
                <w:rStyle w:val="CharAttribute2"/>
                <w:rFonts w:cs="Calibri"/>
              </w:rPr>
            </w:pPr>
            <w:r w:rsidRPr="00330756">
              <w:rPr>
                <w:rStyle w:val="CharAttribute2"/>
                <w:rFonts w:cs="Calibri"/>
              </w:rPr>
              <w:t>119118</w:t>
            </w:r>
          </w:p>
        </w:tc>
        <w:tc>
          <w:tcPr>
            <w:tcW w:w="1485" w:type="pct"/>
            <w:tcMar>
              <w:top w:w="0" w:type="dxa"/>
              <w:left w:w="99" w:type="dxa"/>
              <w:bottom w:w="0" w:type="dxa"/>
              <w:right w:w="99" w:type="dxa"/>
            </w:tcMar>
            <w:vAlign w:val="center"/>
          </w:tcPr>
          <w:p w14:paraId="167C5D53" w14:textId="77777777" w:rsidR="00511945" w:rsidRPr="00330756" w:rsidRDefault="00511945" w:rsidP="00570A87">
            <w:pPr>
              <w:pStyle w:val="ParaAttribute2"/>
              <w:rPr>
                <w:rStyle w:val="CharAttribute2"/>
                <w:rFonts w:cs="Calibri"/>
                <w:noProof/>
              </w:rPr>
            </w:pPr>
            <w:r w:rsidRPr="00330756">
              <w:rPr>
                <w:rStyle w:val="CharAttribute2"/>
                <w:rFonts w:cs="Calibri"/>
                <w:noProof/>
              </w:rPr>
              <w:t>Prof. dr. sc. Sunčica Delaš Kalinski</w:t>
            </w:r>
          </w:p>
        </w:tc>
        <w:tc>
          <w:tcPr>
            <w:tcW w:w="1594" w:type="pct"/>
            <w:shd w:val="solid" w:color="FFFFFF" w:fill="FFFFFF"/>
            <w:tcMar>
              <w:top w:w="0" w:type="dxa"/>
              <w:left w:w="57" w:type="dxa"/>
              <w:bottom w:w="0" w:type="dxa"/>
              <w:right w:w="57" w:type="dxa"/>
            </w:tcMar>
            <w:vAlign w:val="center"/>
          </w:tcPr>
          <w:p w14:paraId="3C14EE6D" w14:textId="77777777" w:rsidR="00511945" w:rsidRPr="00330756" w:rsidRDefault="00511945" w:rsidP="00570A87">
            <w:pPr>
              <w:pStyle w:val="ParaAttribute2"/>
              <w:rPr>
                <w:rStyle w:val="CharAttribute2"/>
                <w:rFonts w:cs="Calibri"/>
              </w:rPr>
            </w:pPr>
            <w:r w:rsidRPr="00330756">
              <w:rPr>
                <w:rStyle w:val="CharAttribute2"/>
                <w:rFonts w:cs="Calibri"/>
              </w:rPr>
              <w:t>TEORIJA I METODIKA SPORTSKE GIMNASTIKE 1</w:t>
            </w:r>
          </w:p>
        </w:tc>
        <w:tc>
          <w:tcPr>
            <w:tcW w:w="226" w:type="pct"/>
            <w:shd w:val="solid" w:color="FFFFFF" w:fill="FFFFFF"/>
            <w:tcMar>
              <w:top w:w="0" w:type="dxa"/>
              <w:left w:w="57" w:type="dxa"/>
              <w:bottom w:w="0" w:type="dxa"/>
              <w:right w:w="57" w:type="dxa"/>
            </w:tcMar>
            <w:vAlign w:val="center"/>
          </w:tcPr>
          <w:p w14:paraId="0A0BAB0F"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26" w:type="pct"/>
            <w:shd w:val="solid" w:color="FFFFFF" w:fill="FFFFFF"/>
            <w:tcMar>
              <w:top w:w="0" w:type="dxa"/>
              <w:left w:w="57" w:type="dxa"/>
              <w:bottom w:w="0" w:type="dxa"/>
              <w:right w:w="57" w:type="dxa"/>
            </w:tcMar>
            <w:vAlign w:val="center"/>
          </w:tcPr>
          <w:p w14:paraId="7CAE21A8"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26" w:type="pct"/>
            <w:shd w:val="solid" w:color="FFFFFF" w:fill="FFFFFF"/>
            <w:tcMar>
              <w:top w:w="0" w:type="dxa"/>
              <w:left w:w="57" w:type="dxa"/>
              <w:bottom w:w="0" w:type="dxa"/>
              <w:right w:w="57" w:type="dxa"/>
            </w:tcMar>
            <w:vAlign w:val="center"/>
          </w:tcPr>
          <w:p w14:paraId="3F4E279D"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47" w:type="pct"/>
            <w:shd w:val="solid" w:color="FFFFFF" w:fill="FFFFFF"/>
            <w:tcMar>
              <w:top w:w="0" w:type="dxa"/>
              <w:left w:w="57" w:type="dxa"/>
              <w:bottom w:w="0" w:type="dxa"/>
              <w:right w:w="57" w:type="dxa"/>
            </w:tcMar>
            <w:vAlign w:val="center"/>
          </w:tcPr>
          <w:p w14:paraId="345275FF" w14:textId="77777777" w:rsidR="00511945" w:rsidRPr="00330756" w:rsidRDefault="00511945" w:rsidP="00570A87">
            <w:pPr>
              <w:pStyle w:val="ParaAttribute2"/>
              <w:rPr>
                <w:rStyle w:val="CharAttribute2"/>
                <w:rFonts w:cs="Calibri"/>
              </w:rPr>
            </w:pPr>
            <w:r w:rsidRPr="00330756">
              <w:rPr>
                <w:rStyle w:val="CharAttribute2"/>
                <w:rFonts w:cs="Calibri"/>
              </w:rPr>
              <w:t>60</w:t>
            </w:r>
          </w:p>
        </w:tc>
        <w:tc>
          <w:tcPr>
            <w:tcW w:w="257" w:type="pct"/>
            <w:shd w:val="solid" w:color="FFFFFF" w:fill="FFFFFF"/>
            <w:tcMar>
              <w:top w:w="0" w:type="dxa"/>
              <w:left w:w="57" w:type="dxa"/>
              <w:bottom w:w="0" w:type="dxa"/>
              <w:right w:w="57" w:type="dxa"/>
            </w:tcMar>
            <w:vAlign w:val="center"/>
          </w:tcPr>
          <w:p w14:paraId="5A8587CF" w14:textId="77777777" w:rsidR="00511945" w:rsidRPr="00330756" w:rsidRDefault="00511945" w:rsidP="00570A87">
            <w:pPr>
              <w:pStyle w:val="ParaAttribute2"/>
              <w:rPr>
                <w:rStyle w:val="CharAttribute2"/>
                <w:rFonts w:cs="Calibri"/>
              </w:rPr>
            </w:pPr>
            <w:r w:rsidRPr="00330756">
              <w:rPr>
                <w:rStyle w:val="CharAttribute2"/>
                <w:rFonts w:cs="Calibri"/>
              </w:rPr>
              <w:t>6</w:t>
            </w:r>
          </w:p>
        </w:tc>
      </w:tr>
      <w:tr w:rsidR="00511945" w:rsidRPr="00330756" w14:paraId="7937E1D6" w14:textId="77777777" w:rsidTr="00570A87">
        <w:trPr>
          <w:trHeight w:val="329"/>
        </w:trPr>
        <w:tc>
          <w:tcPr>
            <w:tcW w:w="380" w:type="pct"/>
            <w:vMerge/>
          </w:tcPr>
          <w:p w14:paraId="5FA57BC4" w14:textId="77777777" w:rsidR="00511945" w:rsidRPr="00330756" w:rsidRDefault="00511945" w:rsidP="00570A87">
            <w:pPr>
              <w:rPr>
                <w:rFonts w:ascii="Calibri" w:hAnsi="Calibri" w:cs="Calibri"/>
              </w:rPr>
            </w:pPr>
          </w:p>
        </w:tc>
        <w:tc>
          <w:tcPr>
            <w:tcW w:w="359" w:type="pct"/>
            <w:shd w:val="solid" w:color="FFFFFF" w:fill="FFFFFF"/>
            <w:tcMar>
              <w:top w:w="0" w:type="dxa"/>
              <w:left w:w="57" w:type="dxa"/>
              <w:bottom w:w="0" w:type="dxa"/>
              <w:right w:w="57" w:type="dxa"/>
            </w:tcMar>
            <w:vAlign w:val="center"/>
          </w:tcPr>
          <w:p w14:paraId="6A89F8D3" w14:textId="77777777" w:rsidR="00511945" w:rsidRPr="00330756" w:rsidRDefault="00511945" w:rsidP="00570A87">
            <w:pPr>
              <w:pStyle w:val="ParaAttribute2"/>
              <w:rPr>
                <w:rStyle w:val="CharAttribute2"/>
                <w:rFonts w:cs="Calibri"/>
              </w:rPr>
            </w:pPr>
            <w:r w:rsidRPr="00330756">
              <w:rPr>
                <w:rStyle w:val="CharAttribute2"/>
                <w:rFonts w:cs="Calibri"/>
              </w:rPr>
              <w:t>119119</w:t>
            </w:r>
          </w:p>
        </w:tc>
        <w:tc>
          <w:tcPr>
            <w:tcW w:w="1485" w:type="pct"/>
            <w:tcMar>
              <w:top w:w="0" w:type="dxa"/>
              <w:left w:w="99" w:type="dxa"/>
              <w:bottom w:w="0" w:type="dxa"/>
              <w:right w:w="99" w:type="dxa"/>
            </w:tcMar>
            <w:vAlign w:val="center"/>
          </w:tcPr>
          <w:p w14:paraId="4A1BA2B3" w14:textId="77777777" w:rsidR="00511945" w:rsidRPr="00330756" w:rsidRDefault="00511945" w:rsidP="00570A87">
            <w:pPr>
              <w:pStyle w:val="ParaAttribute2"/>
              <w:rPr>
                <w:rStyle w:val="CharAttribute2"/>
                <w:rFonts w:cs="Calibri"/>
                <w:noProof/>
              </w:rPr>
            </w:pPr>
            <w:r w:rsidRPr="00330756">
              <w:rPr>
                <w:rStyle w:val="CharAttribute2"/>
                <w:rFonts w:cs="Calibri"/>
                <w:noProof/>
              </w:rPr>
              <w:t>Prof. dr. sc. Goran Gabrilo</w:t>
            </w:r>
          </w:p>
        </w:tc>
        <w:tc>
          <w:tcPr>
            <w:tcW w:w="1594" w:type="pct"/>
            <w:shd w:val="solid" w:color="FFFFFF" w:fill="FFFFFF"/>
            <w:tcMar>
              <w:top w:w="0" w:type="dxa"/>
              <w:left w:w="57" w:type="dxa"/>
              <w:bottom w:w="0" w:type="dxa"/>
              <w:right w:w="57" w:type="dxa"/>
            </w:tcMar>
            <w:vAlign w:val="center"/>
          </w:tcPr>
          <w:p w14:paraId="213D8405" w14:textId="77777777" w:rsidR="00511945" w:rsidRPr="00330756" w:rsidRDefault="00511945" w:rsidP="00570A87">
            <w:pPr>
              <w:pStyle w:val="ParaAttribute2"/>
              <w:rPr>
                <w:rStyle w:val="CharAttribute2"/>
                <w:rFonts w:cs="Calibri"/>
              </w:rPr>
            </w:pPr>
            <w:r w:rsidRPr="00330756">
              <w:rPr>
                <w:rStyle w:val="CharAttribute2"/>
                <w:rFonts w:cs="Calibri"/>
              </w:rPr>
              <w:t>TEORIJA I METODIKA PLIVANJA 1</w:t>
            </w:r>
          </w:p>
        </w:tc>
        <w:tc>
          <w:tcPr>
            <w:tcW w:w="226" w:type="pct"/>
            <w:shd w:val="solid" w:color="FFFFFF" w:fill="FFFFFF"/>
            <w:tcMar>
              <w:top w:w="0" w:type="dxa"/>
              <w:left w:w="57" w:type="dxa"/>
              <w:bottom w:w="0" w:type="dxa"/>
              <w:right w:w="57" w:type="dxa"/>
            </w:tcMar>
            <w:vAlign w:val="center"/>
          </w:tcPr>
          <w:p w14:paraId="4FFE893C"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26" w:type="pct"/>
            <w:shd w:val="solid" w:color="FFFFFF" w:fill="FFFFFF"/>
            <w:tcMar>
              <w:top w:w="0" w:type="dxa"/>
              <w:left w:w="57" w:type="dxa"/>
              <w:bottom w:w="0" w:type="dxa"/>
              <w:right w:w="57" w:type="dxa"/>
            </w:tcMar>
            <w:vAlign w:val="center"/>
          </w:tcPr>
          <w:p w14:paraId="72E39F55"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26" w:type="pct"/>
            <w:shd w:val="solid" w:color="FFFFFF" w:fill="FFFFFF"/>
            <w:tcMar>
              <w:top w:w="0" w:type="dxa"/>
              <w:left w:w="57" w:type="dxa"/>
              <w:bottom w:w="0" w:type="dxa"/>
              <w:right w:w="57" w:type="dxa"/>
            </w:tcMar>
            <w:vAlign w:val="center"/>
          </w:tcPr>
          <w:p w14:paraId="2164663C"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47" w:type="pct"/>
            <w:shd w:val="solid" w:color="FFFFFF" w:fill="FFFFFF"/>
            <w:tcMar>
              <w:top w:w="0" w:type="dxa"/>
              <w:left w:w="57" w:type="dxa"/>
              <w:bottom w:w="0" w:type="dxa"/>
              <w:right w:w="57" w:type="dxa"/>
            </w:tcMar>
            <w:vAlign w:val="center"/>
          </w:tcPr>
          <w:p w14:paraId="23B2C412" w14:textId="77777777" w:rsidR="00511945" w:rsidRPr="00330756" w:rsidRDefault="00511945" w:rsidP="00570A87">
            <w:pPr>
              <w:pStyle w:val="ParaAttribute2"/>
              <w:rPr>
                <w:rStyle w:val="CharAttribute2"/>
                <w:rFonts w:cs="Calibri"/>
              </w:rPr>
            </w:pPr>
            <w:r w:rsidRPr="00330756">
              <w:rPr>
                <w:rStyle w:val="CharAttribute2"/>
                <w:rFonts w:cs="Calibri"/>
              </w:rPr>
              <w:t>30</w:t>
            </w:r>
          </w:p>
        </w:tc>
        <w:tc>
          <w:tcPr>
            <w:tcW w:w="257" w:type="pct"/>
            <w:shd w:val="solid" w:color="FFFFFF" w:fill="FFFFFF"/>
            <w:tcMar>
              <w:top w:w="0" w:type="dxa"/>
              <w:left w:w="57" w:type="dxa"/>
              <w:bottom w:w="0" w:type="dxa"/>
              <w:right w:w="57" w:type="dxa"/>
            </w:tcMar>
            <w:vAlign w:val="center"/>
          </w:tcPr>
          <w:p w14:paraId="1C18A9D4" w14:textId="77777777" w:rsidR="00511945" w:rsidRPr="00330756" w:rsidRDefault="00511945" w:rsidP="00570A87">
            <w:pPr>
              <w:pStyle w:val="ParaAttribute2"/>
              <w:rPr>
                <w:rStyle w:val="CharAttribute2"/>
                <w:rFonts w:cs="Calibri"/>
              </w:rPr>
            </w:pPr>
            <w:r w:rsidRPr="00330756">
              <w:rPr>
                <w:rStyle w:val="CharAttribute2"/>
                <w:rFonts w:cs="Calibri"/>
              </w:rPr>
              <w:t>3</w:t>
            </w:r>
          </w:p>
        </w:tc>
      </w:tr>
      <w:tr w:rsidR="00511945" w:rsidRPr="00330756" w14:paraId="5BAEB09E" w14:textId="77777777" w:rsidTr="00570A87">
        <w:trPr>
          <w:trHeight w:val="329"/>
        </w:trPr>
        <w:tc>
          <w:tcPr>
            <w:tcW w:w="380" w:type="pct"/>
            <w:vMerge/>
          </w:tcPr>
          <w:p w14:paraId="6FDFB4F1" w14:textId="77777777" w:rsidR="00511945" w:rsidRPr="00330756" w:rsidRDefault="00511945" w:rsidP="00570A87">
            <w:pPr>
              <w:rPr>
                <w:rFonts w:ascii="Calibri" w:hAnsi="Calibri" w:cs="Calibri"/>
              </w:rPr>
            </w:pPr>
          </w:p>
        </w:tc>
        <w:tc>
          <w:tcPr>
            <w:tcW w:w="359" w:type="pct"/>
            <w:shd w:val="solid" w:color="FFFFFF" w:fill="FFFFFF"/>
            <w:tcMar>
              <w:top w:w="0" w:type="dxa"/>
              <w:left w:w="57" w:type="dxa"/>
              <w:bottom w:w="0" w:type="dxa"/>
              <w:right w:w="57" w:type="dxa"/>
            </w:tcMar>
            <w:vAlign w:val="center"/>
          </w:tcPr>
          <w:p w14:paraId="742D7876" w14:textId="77777777" w:rsidR="00511945" w:rsidRPr="00330756" w:rsidRDefault="00511945" w:rsidP="00570A87">
            <w:pPr>
              <w:pStyle w:val="ParaAttribute2"/>
              <w:rPr>
                <w:rStyle w:val="CharAttribute2"/>
                <w:rFonts w:cs="Calibri"/>
              </w:rPr>
            </w:pPr>
            <w:r w:rsidRPr="00330756">
              <w:rPr>
                <w:rStyle w:val="CharAttribute2"/>
                <w:rFonts w:cs="Calibri"/>
              </w:rPr>
              <w:t>119120</w:t>
            </w:r>
          </w:p>
        </w:tc>
        <w:tc>
          <w:tcPr>
            <w:tcW w:w="1485" w:type="pct"/>
            <w:tcMar>
              <w:top w:w="0" w:type="dxa"/>
              <w:left w:w="99" w:type="dxa"/>
              <w:bottom w:w="0" w:type="dxa"/>
              <w:right w:w="99" w:type="dxa"/>
            </w:tcMar>
            <w:vAlign w:val="center"/>
          </w:tcPr>
          <w:p w14:paraId="0F732AE6" w14:textId="77777777" w:rsidR="00511945" w:rsidRPr="00330756" w:rsidRDefault="00511945" w:rsidP="00570A87">
            <w:pPr>
              <w:pStyle w:val="ParaAttribute2"/>
              <w:rPr>
                <w:rStyle w:val="CharAttribute2"/>
                <w:rFonts w:cs="Calibri"/>
                <w:noProof/>
              </w:rPr>
            </w:pPr>
            <w:r w:rsidRPr="00330756">
              <w:rPr>
                <w:rStyle w:val="CharAttribute2"/>
                <w:rFonts w:cs="Calibri"/>
                <w:noProof/>
              </w:rPr>
              <w:t>Prof. dr. sc. Marko Erceg</w:t>
            </w:r>
          </w:p>
        </w:tc>
        <w:tc>
          <w:tcPr>
            <w:tcW w:w="1594" w:type="pct"/>
            <w:shd w:val="solid" w:color="FFFFFF" w:fill="FFFFFF"/>
            <w:tcMar>
              <w:top w:w="0" w:type="dxa"/>
              <w:left w:w="57" w:type="dxa"/>
              <w:bottom w:w="0" w:type="dxa"/>
              <w:right w:w="57" w:type="dxa"/>
            </w:tcMar>
            <w:vAlign w:val="center"/>
          </w:tcPr>
          <w:p w14:paraId="50417FE9" w14:textId="77777777" w:rsidR="00511945" w:rsidRPr="00330756" w:rsidRDefault="00511945" w:rsidP="00570A87">
            <w:pPr>
              <w:pStyle w:val="ParaAttribute2"/>
              <w:rPr>
                <w:rStyle w:val="CharAttribute2"/>
                <w:rFonts w:cs="Calibri"/>
              </w:rPr>
            </w:pPr>
            <w:r w:rsidRPr="00330756">
              <w:rPr>
                <w:rStyle w:val="CharAttribute2"/>
                <w:rFonts w:cs="Calibri"/>
              </w:rPr>
              <w:t>TEORIJA I METODIKA NOGOMETA</w:t>
            </w:r>
          </w:p>
        </w:tc>
        <w:tc>
          <w:tcPr>
            <w:tcW w:w="226" w:type="pct"/>
            <w:shd w:val="solid" w:color="FFFFFF" w:fill="FFFFFF"/>
            <w:tcMar>
              <w:top w:w="0" w:type="dxa"/>
              <w:left w:w="57" w:type="dxa"/>
              <w:bottom w:w="0" w:type="dxa"/>
              <w:right w:w="57" w:type="dxa"/>
            </w:tcMar>
            <w:vAlign w:val="center"/>
          </w:tcPr>
          <w:p w14:paraId="7BD4FCFC"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26" w:type="pct"/>
            <w:shd w:val="solid" w:color="FFFFFF" w:fill="FFFFFF"/>
            <w:tcMar>
              <w:top w:w="0" w:type="dxa"/>
              <w:left w:w="57" w:type="dxa"/>
              <w:bottom w:w="0" w:type="dxa"/>
              <w:right w:w="57" w:type="dxa"/>
            </w:tcMar>
            <w:vAlign w:val="center"/>
          </w:tcPr>
          <w:p w14:paraId="34FA4C9A"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26" w:type="pct"/>
            <w:shd w:val="solid" w:color="FFFFFF" w:fill="FFFFFF"/>
            <w:tcMar>
              <w:top w:w="0" w:type="dxa"/>
              <w:left w:w="57" w:type="dxa"/>
              <w:bottom w:w="0" w:type="dxa"/>
              <w:right w:w="57" w:type="dxa"/>
            </w:tcMar>
            <w:vAlign w:val="center"/>
          </w:tcPr>
          <w:p w14:paraId="01598FEF"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47" w:type="pct"/>
            <w:shd w:val="solid" w:color="FFFFFF" w:fill="FFFFFF"/>
            <w:tcMar>
              <w:top w:w="0" w:type="dxa"/>
              <w:left w:w="57" w:type="dxa"/>
              <w:bottom w:w="0" w:type="dxa"/>
              <w:right w:w="57" w:type="dxa"/>
            </w:tcMar>
            <w:vAlign w:val="center"/>
          </w:tcPr>
          <w:p w14:paraId="63F36B16" w14:textId="77777777" w:rsidR="00511945" w:rsidRPr="00330756" w:rsidRDefault="00511945" w:rsidP="00570A87">
            <w:pPr>
              <w:pStyle w:val="ParaAttribute2"/>
              <w:rPr>
                <w:rStyle w:val="CharAttribute2"/>
                <w:rFonts w:cs="Calibri"/>
              </w:rPr>
            </w:pPr>
            <w:r w:rsidRPr="00330756">
              <w:rPr>
                <w:rStyle w:val="CharAttribute2"/>
                <w:rFonts w:cs="Calibri"/>
              </w:rPr>
              <w:t>45</w:t>
            </w:r>
          </w:p>
        </w:tc>
        <w:tc>
          <w:tcPr>
            <w:tcW w:w="257" w:type="pct"/>
            <w:shd w:val="solid" w:color="FFFFFF" w:fill="FFFFFF"/>
            <w:tcMar>
              <w:top w:w="0" w:type="dxa"/>
              <w:left w:w="57" w:type="dxa"/>
              <w:bottom w:w="0" w:type="dxa"/>
              <w:right w:w="57" w:type="dxa"/>
            </w:tcMar>
            <w:vAlign w:val="center"/>
          </w:tcPr>
          <w:p w14:paraId="0C600BBB" w14:textId="77777777" w:rsidR="00511945" w:rsidRPr="00330756" w:rsidRDefault="00511945" w:rsidP="00570A87">
            <w:pPr>
              <w:pStyle w:val="ParaAttribute2"/>
              <w:rPr>
                <w:rStyle w:val="CharAttribute2"/>
                <w:rFonts w:cs="Calibri"/>
              </w:rPr>
            </w:pPr>
            <w:r w:rsidRPr="00330756">
              <w:rPr>
                <w:rStyle w:val="CharAttribute2"/>
                <w:rFonts w:cs="Calibri"/>
              </w:rPr>
              <w:t>5</w:t>
            </w:r>
          </w:p>
        </w:tc>
      </w:tr>
      <w:tr w:rsidR="00511945" w:rsidRPr="00330756" w14:paraId="70D47069" w14:textId="77777777" w:rsidTr="00570A87">
        <w:trPr>
          <w:trHeight w:val="329"/>
        </w:trPr>
        <w:tc>
          <w:tcPr>
            <w:tcW w:w="380" w:type="pct"/>
            <w:vMerge/>
          </w:tcPr>
          <w:p w14:paraId="57BA7344" w14:textId="77777777" w:rsidR="00511945" w:rsidRPr="00330756" w:rsidRDefault="00511945" w:rsidP="00570A87">
            <w:pPr>
              <w:rPr>
                <w:rFonts w:ascii="Calibri" w:hAnsi="Calibri" w:cs="Calibri"/>
              </w:rPr>
            </w:pPr>
          </w:p>
        </w:tc>
        <w:tc>
          <w:tcPr>
            <w:tcW w:w="359" w:type="pct"/>
            <w:shd w:val="solid" w:color="FFFFFF" w:fill="FFFFFF"/>
            <w:tcMar>
              <w:top w:w="0" w:type="dxa"/>
              <w:left w:w="57" w:type="dxa"/>
              <w:bottom w:w="0" w:type="dxa"/>
              <w:right w:w="57" w:type="dxa"/>
            </w:tcMar>
            <w:vAlign w:val="center"/>
          </w:tcPr>
          <w:p w14:paraId="26E4D7B0" w14:textId="77777777" w:rsidR="00511945" w:rsidRPr="00330756" w:rsidRDefault="00511945" w:rsidP="00570A87">
            <w:pPr>
              <w:pStyle w:val="ParaAttribute2"/>
              <w:rPr>
                <w:rStyle w:val="CharAttribute2"/>
                <w:rFonts w:cs="Calibri"/>
              </w:rPr>
            </w:pPr>
            <w:r w:rsidRPr="00330756">
              <w:rPr>
                <w:rStyle w:val="CharAttribute2"/>
                <w:rFonts w:cs="Calibri"/>
              </w:rPr>
              <w:t>64584</w:t>
            </w:r>
          </w:p>
        </w:tc>
        <w:tc>
          <w:tcPr>
            <w:tcW w:w="1485" w:type="pct"/>
            <w:tcMar>
              <w:top w:w="0" w:type="dxa"/>
              <w:left w:w="99" w:type="dxa"/>
              <w:bottom w:w="0" w:type="dxa"/>
              <w:right w:w="99" w:type="dxa"/>
            </w:tcMar>
            <w:vAlign w:val="center"/>
          </w:tcPr>
          <w:p w14:paraId="34334890" w14:textId="77777777" w:rsidR="00511945" w:rsidRPr="00330756" w:rsidRDefault="00511945" w:rsidP="00570A87">
            <w:pPr>
              <w:pStyle w:val="ParaAttribute2"/>
              <w:rPr>
                <w:rStyle w:val="CharAttribute2"/>
                <w:rFonts w:cs="Calibri"/>
                <w:noProof/>
              </w:rPr>
            </w:pPr>
            <w:r w:rsidRPr="00330756">
              <w:rPr>
                <w:rStyle w:val="CharAttribute2"/>
                <w:rFonts w:cs="Calibri"/>
                <w:noProof/>
              </w:rPr>
              <w:t>Prof. dr. sc. Jelena Paušić</w:t>
            </w:r>
          </w:p>
        </w:tc>
        <w:tc>
          <w:tcPr>
            <w:tcW w:w="1594" w:type="pct"/>
            <w:shd w:val="solid" w:color="FFFFFF" w:fill="FFFFFF"/>
            <w:tcMar>
              <w:top w:w="0" w:type="dxa"/>
              <w:left w:w="57" w:type="dxa"/>
              <w:bottom w:w="0" w:type="dxa"/>
              <w:right w:w="57" w:type="dxa"/>
            </w:tcMar>
            <w:vAlign w:val="center"/>
          </w:tcPr>
          <w:p w14:paraId="2E739D0C" w14:textId="77777777" w:rsidR="00511945" w:rsidRPr="00330756" w:rsidRDefault="00511945" w:rsidP="00570A87">
            <w:pPr>
              <w:pStyle w:val="ParaAttribute2"/>
              <w:rPr>
                <w:rStyle w:val="CharAttribute2"/>
                <w:rFonts w:cs="Calibri"/>
              </w:rPr>
            </w:pPr>
            <w:r w:rsidRPr="00330756">
              <w:rPr>
                <w:rStyle w:val="CharAttribute2"/>
                <w:rFonts w:cs="Calibri"/>
              </w:rPr>
              <w:t>KINEZITERAPIJA **</w:t>
            </w:r>
          </w:p>
        </w:tc>
        <w:tc>
          <w:tcPr>
            <w:tcW w:w="226" w:type="pct"/>
            <w:shd w:val="solid" w:color="FFFFFF" w:fill="FFFFFF"/>
            <w:tcMar>
              <w:top w:w="0" w:type="dxa"/>
              <w:left w:w="57" w:type="dxa"/>
              <w:bottom w:w="0" w:type="dxa"/>
              <w:right w:w="57" w:type="dxa"/>
            </w:tcMar>
            <w:vAlign w:val="center"/>
          </w:tcPr>
          <w:p w14:paraId="245C9BF2" w14:textId="77777777" w:rsidR="00511945" w:rsidRPr="00330756" w:rsidRDefault="00511945" w:rsidP="00570A87">
            <w:pPr>
              <w:pStyle w:val="ParaAttribute2"/>
              <w:rPr>
                <w:rStyle w:val="CharAttribute2"/>
                <w:rFonts w:cs="Calibri"/>
              </w:rPr>
            </w:pPr>
            <w:r w:rsidRPr="00330756">
              <w:rPr>
                <w:rStyle w:val="CharAttribute2"/>
                <w:rFonts w:cs="Calibri"/>
              </w:rPr>
              <w:t>45</w:t>
            </w:r>
          </w:p>
        </w:tc>
        <w:tc>
          <w:tcPr>
            <w:tcW w:w="226" w:type="pct"/>
            <w:shd w:val="solid" w:color="FFFFFF" w:fill="FFFFFF"/>
            <w:tcMar>
              <w:top w:w="0" w:type="dxa"/>
              <w:left w:w="57" w:type="dxa"/>
              <w:bottom w:w="0" w:type="dxa"/>
              <w:right w:w="57" w:type="dxa"/>
            </w:tcMar>
            <w:vAlign w:val="center"/>
          </w:tcPr>
          <w:p w14:paraId="0FD74A70"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26" w:type="pct"/>
            <w:shd w:val="solid" w:color="FFFFFF" w:fill="FFFFFF"/>
            <w:tcMar>
              <w:top w:w="0" w:type="dxa"/>
              <w:left w:w="57" w:type="dxa"/>
              <w:bottom w:w="0" w:type="dxa"/>
              <w:right w:w="57" w:type="dxa"/>
            </w:tcMar>
            <w:vAlign w:val="center"/>
          </w:tcPr>
          <w:p w14:paraId="514F7504"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47" w:type="pct"/>
            <w:shd w:val="solid" w:color="FFFFFF" w:fill="FFFFFF"/>
            <w:tcMar>
              <w:top w:w="0" w:type="dxa"/>
              <w:left w:w="57" w:type="dxa"/>
              <w:bottom w:w="0" w:type="dxa"/>
              <w:right w:w="57" w:type="dxa"/>
            </w:tcMar>
            <w:vAlign w:val="center"/>
          </w:tcPr>
          <w:p w14:paraId="7048FB7C" w14:textId="77777777" w:rsidR="00511945" w:rsidRPr="00330756" w:rsidRDefault="00511945" w:rsidP="00570A87">
            <w:pPr>
              <w:pStyle w:val="ParaAttribute2"/>
              <w:rPr>
                <w:rStyle w:val="CharAttribute2"/>
                <w:rFonts w:cs="Calibri"/>
              </w:rPr>
            </w:pPr>
            <w:r w:rsidRPr="00330756">
              <w:rPr>
                <w:rStyle w:val="CharAttribute2"/>
                <w:rFonts w:cs="Calibri"/>
              </w:rPr>
              <w:t>30</w:t>
            </w:r>
          </w:p>
        </w:tc>
        <w:tc>
          <w:tcPr>
            <w:tcW w:w="257" w:type="pct"/>
            <w:shd w:val="solid" w:color="FFFFFF" w:fill="FFFFFF"/>
            <w:tcMar>
              <w:top w:w="0" w:type="dxa"/>
              <w:left w:w="57" w:type="dxa"/>
              <w:bottom w:w="0" w:type="dxa"/>
              <w:right w:w="57" w:type="dxa"/>
            </w:tcMar>
            <w:vAlign w:val="center"/>
          </w:tcPr>
          <w:p w14:paraId="3AE4A681" w14:textId="77777777" w:rsidR="00511945" w:rsidRPr="00330756" w:rsidRDefault="00511945" w:rsidP="00570A87">
            <w:pPr>
              <w:pStyle w:val="ParaAttribute2"/>
              <w:rPr>
                <w:rStyle w:val="CharAttribute2"/>
                <w:rFonts w:cs="Calibri"/>
              </w:rPr>
            </w:pPr>
            <w:r w:rsidRPr="00330756">
              <w:rPr>
                <w:rStyle w:val="CharAttribute2"/>
                <w:rFonts w:cs="Calibri"/>
              </w:rPr>
              <w:t>7</w:t>
            </w:r>
          </w:p>
        </w:tc>
      </w:tr>
      <w:tr w:rsidR="00511945" w:rsidRPr="00330756" w14:paraId="242A6375" w14:textId="77777777" w:rsidTr="00570A87">
        <w:trPr>
          <w:trHeight w:val="329"/>
        </w:trPr>
        <w:tc>
          <w:tcPr>
            <w:tcW w:w="380" w:type="pct"/>
            <w:vMerge/>
          </w:tcPr>
          <w:p w14:paraId="20E96C46" w14:textId="77777777" w:rsidR="00511945" w:rsidRPr="00330756" w:rsidRDefault="00511945" w:rsidP="00570A87">
            <w:pPr>
              <w:rPr>
                <w:rFonts w:ascii="Calibri" w:hAnsi="Calibri" w:cs="Calibri"/>
              </w:rPr>
            </w:pPr>
          </w:p>
        </w:tc>
        <w:tc>
          <w:tcPr>
            <w:tcW w:w="359" w:type="pct"/>
            <w:shd w:val="solid" w:color="FFFFFF" w:fill="FFFFFF"/>
            <w:tcMar>
              <w:top w:w="0" w:type="dxa"/>
              <w:left w:w="57" w:type="dxa"/>
              <w:bottom w:w="0" w:type="dxa"/>
              <w:right w:w="57" w:type="dxa"/>
            </w:tcMar>
            <w:vAlign w:val="center"/>
          </w:tcPr>
          <w:p w14:paraId="35EB8449" w14:textId="77777777" w:rsidR="00511945" w:rsidRPr="00330756" w:rsidRDefault="00511945" w:rsidP="00570A87">
            <w:pPr>
              <w:pStyle w:val="ParaAttribute2"/>
              <w:rPr>
                <w:rStyle w:val="CharAttribute2"/>
                <w:rFonts w:cs="Calibri"/>
              </w:rPr>
            </w:pPr>
            <w:r w:rsidRPr="00330756">
              <w:rPr>
                <w:rStyle w:val="CharAttribute2"/>
                <w:rFonts w:cs="Calibri"/>
              </w:rPr>
              <w:t>119124</w:t>
            </w:r>
          </w:p>
        </w:tc>
        <w:tc>
          <w:tcPr>
            <w:tcW w:w="1485" w:type="pct"/>
            <w:tcMar>
              <w:top w:w="0" w:type="dxa"/>
              <w:left w:w="99" w:type="dxa"/>
              <w:bottom w:w="0" w:type="dxa"/>
              <w:right w:w="99" w:type="dxa"/>
            </w:tcMar>
            <w:vAlign w:val="center"/>
          </w:tcPr>
          <w:p w14:paraId="273EA99B" w14:textId="77777777" w:rsidR="00511945" w:rsidRPr="00330756" w:rsidRDefault="00511945" w:rsidP="00570A87">
            <w:pPr>
              <w:pStyle w:val="ParaAttribute2"/>
              <w:rPr>
                <w:rStyle w:val="CharAttribute2"/>
                <w:rFonts w:cs="Calibri"/>
                <w:noProof/>
              </w:rPr>
            </w:pPr>
            <w:r w:rsidRPr="00330756">
              <w:rPr>
                <w:rStyle w:val="CharAttribute2"/>
                <w:rFonts w:cs="Calibri"/>
                <w:noProof/>
              </w:rPr>
              <w:t xml:space="preserve">Izv.prof. dr.sc. Ana Penjak </w:t>
            </w:r>
          </w:p>
        </w:tc>
        <w:tc>
          <w:tcPr>
            <w:tcW w:w="1594" w:type="pct"/>
            <w:shd w:val="solid" w:color="FFFFFF" w:fill="FFFFFF"/>
            <w:tcMar>
              <w:top w:w="0" w:type="dxa"/>
              <w:left w:w="57" w:type="dxa"/>
              <w:bottom w:w="0" w:type="dxa"/>
              <w:right w:w="57" w:type="dxa"/>
            </w:tcMar>
            <w:vAlign w:val="center"/>
          </w:tcPr>
          <w:p w14:paraId="29FD64EB" w14:textId="77777777" w:rsidR="00511945" w:rsidRPr="00330756" w:rsidRDefault="00511945" w:rsidP="00570A87">
            <w:pPr>
              <w:pStyle w:val="ParaAttribute2"/>
              <w:rPr>
                <w:rStyle w:val="CharAttribute2"/>
                <w:rFonts w:cs="Calibri"/>
              </w:rPr>
            </w:pPr>
            <w:r w:rsidRPr="00330756">
              <w:rPr>
                <w:rStyle w:val="CharAttribute2"/>
                <w:rFonts w:cs="Calibri"/>
              </w:rPr>
              <w:t>ENGLESKI JEZIK 1</w:t>
            </w:r>
          </w:p>
        </w:tc>
        <w:tc>
          <w:tcPr>
            <w:tcW w:w="226" w:type="pct"/>
            <w:shd w:val="solid" w:color="FFFFFF" w:fill="FFFFFF"/>
            <w:tcMar>
              <w:top w:w="0" w:type="dxa"/>
              <w:left w:w="57" w:type="dxa"/>
              <w:bottom w:w="0" w:type="dxa"/>
              <w:right w:w="57" w:type="dxa"/>
            </w:tcMar>
            <w:vAlign w:val="center"/>
          </w:tcPr>
          <w:p w14:paraId="79155B64"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26" w:type="pct"/>
            <w:shd w:val="solid" w:color="FFFFFF" w:fill="FFFFFF"/>
            <w:tcMar>
              <w:top w:w="0" w:type="dxa"/>
              <w:left w:w="57" w:type="dxa"/>
              <w:bottom w:w="0" w:type="dxa"/>
              <w:right w:w="57" w:type="dxa"/>
            </w:tcMar>
            <w:vAlign w:val="center"/>
          </w:tcPr>
          <w:p w14:paraId="43600B3B" w14:textId="77777777" w:rsidR="00511945" w:rsidRPr="00330756" w:rsidRDefault="00511945" w:rsidP="00570A87">
            <w:pPr>
              <w:pStyle w:val="ParaAttribute2"/>
              <w:rPr>
                <w:rStyle w:val="CharAttribute2"/>
                <w:rFonts w:cs="Calibri"/>
              </w:rPr>
            </w:pPr>
            <w:r w:rsidRPr="00330756">
              <w:rPr>
                <w:rStyle w:val="CharAttribute2"/>
                <w:rFonts w:cs="Calibri"/>
              </w:rPr>
              <w:t>45</w:t>
            </w:r>
          </w:p>
        </w:tc>
        <w:tc>
          <w:tcPr>
            <w:tcW w:w="226" w:type="pct"/>
            <w:shd w:val="solid" w:color="FFFFFF" w:fill="FFFFFF"/>
            <w:tcMar>
              <w:top w:w="0" w:type="dxa"/>
              <w:left w:w="57" w:type="dxa"/>
              <w:bottom w:w="0" w:type="dxa"/>
              <w:right w:w="57" w:type="dxa"/>
            </w:tcMar>
            <w:vAlign w:val="center"/>
          </w:tcPr>
          <w:p w14:paraId="569BB2AB"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47" w:type="pct"/>
            <w:shd w:val="solid" w:color="FFFFFF" w:fill="FFFFFF"/>
            <w:tcMar>
              <w:top w:w="0" w:type="dxa"/>
              <w:left w:w="57" w:type="dxa"/>
              <w:bottom w:w="0" w:type="dxa"/>
              <w:right w:w="57" w:type="dxa"/>
            </w:tcMar>
            <w:vAlign w:val="center"/>
          </w:tcPr>
          <w:p w14:paraId="2E223AF7" w14:textId="77777777" w:rsidR="00511945" w:rsidRPr="00330756" w:rsidRDefault="00511945" w:rsidP="00570A87">
            <w:pPr>
              <w:pStyle w:val="ParaAttribute3"/>
              <w:rPr>
                <w:rStyle w:val="CharAttribute2"/>
                <w:rFonts w:cs="Calibri"/>
              </w:rPr>
            </w:pPr>
            <w:r w:rsidRPr="00330756">
              <w:rPr>
                <w:rStyle w:val="CharAttribute2"/>
                <w:rFonts w:cs="Calibri"/>
              </w:rPr>
              <w:t>0</w:t>
            </w:r>
          </w:p>
        </w:tc>
        <w:tc>
          <w:tcPr>
            <w:tcW w:w="257" w:type="pct"/>
            <w:shd w:val="solid" w:color="FFFFFF" w:fill="FFFFFF"/>
            <w:tcMar>
              <w:top w:w="0" w:type="dxa"/>
              <w:left w:w="57" w:type="dxa"/>
              <w:bottom w:w="0" w:type="dxa"/>
              <w:right w:w="57" w:type="dxa"/>
            </w:tcMar>
            <w:vAlign w:val="center"/>
          </w:tcPr>
          <w:p w14:paraId="723CDE55" w14:textId="77777777" w:rsidR="00511945" w:rsidRPr="00330756" w:rsidRDefault="00511945" w:rsidP="00570A87">
            <w:pPr>
              <w:pStyle w:val="ParaAttribute2"/>
              <w:rPr>
                <w:rStyle w:val="CharAttribute2"/>
                <w:rFonts w:cs="Calibri"/>
              </w:rPr>
            </w:pPr>
            <w:r w:rsidRPr="00330756">
              <w:rPr>
                <w:rStyle w:val="CharAttribute2"/>
                <w:rFonts w:cs="Calibri"/>
              </w:rPr>
              <w:t>3</w:t>
            </w:r>
          </w:p>
        </w:tc>
      </w:tr>
      <w:tr w:rsidR="00511945" w:rsidRPr="00330756" w14:paraId="5BEE77DE" w14:textId="77777777" w:rsidTr="00570A87">
        <w:trPr>
          <w:trHeight w:val="329"/>
        </w:trPr>
        <w:tc>
          <w:tcPr>
            <w:tcW w:w="380" w:type="pct"/>
            <w:vMerge/>
          </w:tcPr>
          <w:p w14:paraId="09364DA8" w14:textId="77777777" w:rsidR="00511945" w:rsidRPr="00330756" w:rsidRDefault="00511945" w:rsidP="00570A87">
            <w:pPr>
              <w:rPr>
                <w:rFonts w:ascii="Calibri" w:hAnsi="Calibri" w:cs="Calibri"/>
              </w:rPr>
            </w:pPr>
          </w:p>
        </w:tc>
        <w:tc>
          <w:tcPr>
            <w:tcW w:w="3439" w:type="pct"/>
            <w:gridSpan w:val="3"/>
            <w:shd w:val="solid" w:color="CCFFFF" w:fill="FFFFFF"/>
            <w:tcMar>
              <w:top w:w="0" w:type="dxa"/>
              <w:left w:w="99" w:type="dxa"/>
              <w:bottom w:w="0" w:type="dxa"/>
              <w:right w:w="99" w:type="dxa"/>
            </w:tcMar>
          </w:tcPr>
          <w:p w14:paraId="034DEAD2" w14:textId="77777777" w:rsidR="00511945" w:rsidRPr="00330756" w:rsidRDefault="00511945" w:rsidP="00570A87">
            <w:pPr>
              <w:pStyle w:val="ParaAttribute3"/>
              <w:spacing w:line="360" w:lineRule="auto"/>
              <w:jc w:val="right"/>
              <w:rPr>
                <w:rFonts w:ascii="Calibri" w:eastAsia="Calibri" w:hAnsi="Calibri" w:cs="Calibri"/>
              </w:rPr>
            </w:pPr>
            <w:r w:rsidRPr="00330756">
              <w:rPr>
                <w:rStyle w:val="CharAttribute2"/>
                <w:rFonts w:cs="Calibri"/>
              </w:rPr>
              <w:t>Ukupno obvezni premeti</w:t>
            </w:r>
          </w:p>
        </w:tc>
        <w:tc>
          <w:tcPr>
            <w:tcW w:w="226" w:type="pct"/>
            <w:shd w:val="solid" w:color="CCFFFF" w:fill="FFFFFF"/>
            <w:tcMar>
              <w:top w:w="0" w:type="dxa"/>
              <w:left w:w="57" w:type="dxa"/>
              <w:bottom w:w="0" w:type="dxa"/>
              <w:right w:w="57" w:type="dxa"/>
            </w:tcMar>
            <w:vAlign w:val="center"/>
          </w:tcPr>
          <w:p w14:paraId="5F362406"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120</w:t>
            </w:r>
          </w:p>
        </w:tc>
        <w:tc>
          <w:tcPr>
            <w:tcW w:w="226" w:type="pct"/>
            <w:shd w:val="solid" w:color="CCFFFF" w:fill="FFFFFF"/>
            <w:tcMar>
              <w:top w:w="0" w:type="dxa"/>
              <w:left w:w="99" w:type="dxa"/>
              <w:bottom w:w="0" w:type="dxa"/>
              <w:right w:w="99" w:type="dxa"/>
            </w:tcMar>
            <w:vAlign w:val="center"/>
          </w:tcPr>
          <w:p w14:paraId="3B10DAB1"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150</w:t>
            </w:r>
          </w:p>
        </w:tc>
        <w:tc>
          <w:tcPr>
            <w:tcW w:w="226" w:type="pct"/>
            <w:shd w:val="solid" w:color="CCFFFF" w:fill="FFFFFF"/>
            <w:tcMar>
              <w:top w:w="0" w:type="dxa"/>
              <w:left w:w="99" w:type="dxa"/>
              <w:bottom w:w="0" w:type="dxa"/>
              <w:right w:w="99" w:type="dxa"/>
            </w:tcMar>
            <w:vAlign w:val="center"/>
          </w:tcPr>
          <w:p w14:paraId="10A280FC"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15</w:t>
            </w:r>
          </w:p>
        </w:tc>
        <w:tc>
          <w:tcPr>
            <w:tcW w:w="247" w:type="pct"/>
            <w:shd w:val="solid" w:color="CCFFFF" w:fill="FFFFFF"/>
            <w:tcMar>
              <w:top w:w="0" w:type="dxa"/>
              <w:left w:w="99" w:type="dxa"/>
              <w:bottom w:w="0" w:type="dxa"/>
              <w:right w:w="99" w:type="dxa"/>
            </w:tcMar>
            <w:vAlign w:val="center"/>
          </w:tcPr>
          <w:p w14:paraId="453AFE5E"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135</w:t>
            </w:r>
          </w:p>
        </w:tc>
        <w:tc>
          <w:tcPr>
            <w:tcW w:w="257" w:type="pct"/>
            <w:shd w:val="solid" w:color="CCFFFF" w:fill="FFFFFF"/>
            <w:tcMar>
              <w:top w:w="0" w:type="dxa"/>
              <w:left w:w="99" w:type="dxa"/>
              <w:bottom w:w="0" w:type="dxa"/>
              <w:right w:w="99" w:type="dxa"/>
            </w:tcMar>
            <w:vAlign w:val="center"/>
          </w:tcPr>
          <w:p w14:paraId="033D262E"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30</w:t>
            </w:r>
          </w:p>
        </w:tc>
      </w:tr>
      <w:tr w:rsidR="00511945" w:rsidRPr="00330756" w14:paraId="51CA9367" w14:textId="77777777" w:rsidTr="00570A87">
        <w:tblPrEx>
          <w:tblBorders>
            <w:bottom w:val="single" w:sz="4" w:space="0" w:color="000000"/>
          </w:tblBorders>
        </w:tblPrEx>
        <w:trPr>
          <w:trHeight w:val="751"/>
        </w:trPr>
        <w:tc>
          <w:tcPr>
            <w:tcW w:w="5000" w:type="pct"/>
            <w:gridSpan w:val="9"/>
            <w:shd w:val="clear" w:color="auto" w:fill="CCFFFF"/>
          </w:tcPr>
          <w:p w14:paraId="66797297" w14:textId="77777777" w:rsidR="00511945" w:rsidRPr="00330756" w:rsidRDefault="00511945" w:rsidP="00570A87">
            <w:pPr>
              <w:pStyle w:val="ParaAttribute2"/>
              <w:spacing w:line="360" w:lineRule="auto"/>
              <w:rPr>
                <w:rFonts w:ascii="Calibri" w:eastAsia="Calibri" w:hAnsi="Calibri" w:cs="Calibri"/>
              </w:rPr>
            </w:pPr>
            <w:r w:rsidRPr="00330756">
              <w:rPr>
                <w:rStyle w:val="CharAttribute2"/>
                <w:rFonts w:cs="Calibri"/>
              </w:rPr>
              <w:t xml:space="preserve">* </w:t>
            </w:r>
            <w:r w:rsidRPr="00330756">
              <w:rPr>
                <w:rFonts w:ascii="Calibri" w:eastAsia="Calibri" w:hAnsi="Calibri" w:cs="Calibri"/>
              </w:rPr>
              <w:t>Predmet se ne može upisati ako nije položena ANATOMIJA i KINEZIOLOŠKA FIZIOLOGIJA 1</w:t>
            </w:r>
          </w:p>
          <w:p w14:paraId="5C2DEDC2" w14:textId="77777777" w:rsidR="00511945" w:rsidRPr="00330756" w:rsidRDefault="00511945" w:rsidP="00570A87">
            <w:pPr>
              <w:pStyle w:val="ParaAttribute2"/>
              <w:spacing w:line="360" w:lineRule="auto"/>
              <w:rPr>
                <w:rFonts w:ascii="Calibri" w:eastAsia="Calibri" w:hAnsi="Calibri" w:cs="Calibri"/>
              </w:rPr>
            </w:pPr>
            <w:r w:rsidRPr="00330756">
              <w:rPr>
                <w:rFonts w:ascii="Calibri" w:eastAsia="Calibri" w:hAnsi="Calibri" w:cs="Calibri"/>
              </w:rPr>
              <w:t xml:space="preserve">**Predmet se ne može upisati ako nije položena ANATOMIJA </w:t>
            </w:r>
          </w:p>
          <w:p w14:paraId="690722AF" w14:textId="77777777" w:rsidR="00511945" w:rsidRPr="00330756" w:rsidRDefault="00511945" w:rsidP="00570A87">
            <w:pPr>
              <w:pStyle w:val="ParaAttribute3"/>
              <w:spacing w:line="360" w:lineRule="auto"/>
              <w:jc w:val="left"/>
              <w:rPr>
                <w:rStyle w:val="CharAttribute2"/>
                <w:rFonts w:cs="Calibri"/>
              </w:rPr>
            </w:pPr>
          </w:p>
        </w:tc>
      </w:tr>
    </w:tbl>
    <w:p w14:paraId="6385AB9C" w14:textId="77777777" w:rsidR="00511945" w:rsidRPr="00330756" w:rsidRDefault="00511945" w:rsidP="00511945">
      <w:pPr>
        <w:spacing w:after="160" w:line="259" w:lineRule="auto"/>
        <w:rPr>
          <w:rFonts w:ascii="Calibri" w:eastAsia="Calibri" w:hAnsi="Calibri" w:cs="Calibri"/>
          <w:lang w:eastAsia="hr-HR"/>
        </w:rPr>
      </w:pPr>
    </w:p>
    <w:p w14:paraId="1A156DAB" w14:textId="77777777" w:rsidR="00511945" w:rsidRPr="00330756" w:rsidRDefault="00511945" w:rsidP="00511945">
      <w:pPr>
        <w:spacing w:after="160" w:line="259" w:lineRule="auto"/>
        <w:rPr>
          <w:rFonts w:ascii="Calibri" w:eastAsia="Calibri" w:hAnsi="Calibri" w:cs="Calibri"/>
          <w:lang w:eastAsia="hr-HR"/>
        </w:rPr>
      </w:pPr>
      <w:r w:rsidRPr="00330756">
        <w:rPr>
          <w:rFonts w:ascii="Calibri" w:eastAsia="Calibri" w:hAnsi="Calibri" w:cs="Calibri"/>
          <w:lang w:eastAsia="hr-HR"/>
        </w:rPr>
        <w:br w:type="page"/>
      </w:r>
    </w:p>
    <w:tbl>
      <w:tblPr>
        <w:tblStyle w:val="Default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
        <w:gridCol w:w="1005"/>
        <w:gridCol w:w="3591"/>
        <w:gridCol w:w="5029"/>
        <w:gridCol w:w="633"/>
        <w:gridCol w:w="633"/>
        <w:gridCol w:w="633"/>
        <w:gridCol w:w="691"/>
        <w:gridCol w:w="716"/>
      </w:tblGrid>
      <w:tr w:rsidR="00511945" w:rsidRPr="00330756" w14:paraId="4B67D051" w14:textId="77777777" w:rsidTr="00570A87">
        <w:tc>
          <w:tcPr>
            <w:tcW w:w="5000" w:type="pct"/>
            <w:gridSpan w:val="9"/>
            <w:shd w:val="solid" w:color="66CCFF" w:fill="FFFFFF"/>
            <w:tcMar>
              <w:top w:w="0" w:type="dxa"/>
              <w:left w:w="99" w:type="dxa"/>
              <w:bottom w:w="0" w:type="dxa"/>
              <w:right w:w="99" w:type="dxa"/>
            </w:tcMar>
          </w:tcPr>
          <w:p w14:paraId="431D0579"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1"/>
                <w:rFonts w:cs="Calibri"/>
              </w:rPr>
              <w:lastRenderedPageBreak/>
              <w:t>POPIS PREDMETA</w:t>
            </w:r>
          </w:p>
        </w:tc>
      </w:tr>
      <w:tr w:rsidR="00511945" w:rsidRPr="00330756" w14:paraId="33A865E8" w14:textId="77777777" w:rsidTr="00570A87">
        <w:tc>
          <w:tcPr>
            <w:tcW w:w="5000" w:type="pct"/>
            <w:gridSpan w:val="9"/>
            <w:tcMar>
              <w:top w:w="0" w:type="dxa"/>
              <w:left w:w="99" w:type="dxa"/>
              <w:bottom w:w="0" w:type="dxa"/>
              <w:right w:w="99" w:type="dxa"/>
            </w:tcMar>
          </w:tcPr>
          <w:p w14:paraId="68AF99B3"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Godina studija:   2. Godina</w:t>
            </w:r>
          </w:p>
        </w:tc>
      </w:tr>
      <w:tr w:rsidR="00511945" w:rsidRPr="00330756" w14:paraId="4A801F96" w14:textId="77777777" w:rsidTr="00570A87">
        <w:tc>
          <w:tcPr>
            <w:tcW w:w="5000" w:type="pct"/>
            <w:gridSpan w:val="9"/>
            <w:tcMar>
              <w:top w:w="0" w:type="dxa"/>
              <w:left w:w="99" w:type="dxa"/>
              <w:bottom w:w="0" w:type="dxa"/>
              <w:right w:w="99" w:type="dxa"/>
            </w:tcMar>
          </w:tcPr>
          <w:p w14:paraId="5E5A551D"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Semestar:   4. semestar</w:t>
            </w:r>
          </w:p>
        </w:tc>
      </w:tr>
      <w:tr w:rsidR="00511945" w:rsidRPr="00330756" w14:paraId="48FA38D7" w14:textId="77777777" w:rsidTr="00570A87">
        <w:trPr>
          <w:trHeight w:val="367"/>
        </w:trPr>
        <w:tc>
          <w:tcPr>
            <w:tcW w:w="380" w:type="pct"/>
            <w:vMerge w:val="restart"/>
            <w:shd w:val="solid" w:color="CCFFFF" w:fill="FFFFFF"/>
            <w:tcMar>
              <w:top w:w="0" w:type="dxa"/>
              <w:left w:w="99" w:type="dxa"/>
              <w:bottom w:w="0" w:type="dxa"/>
              <w:right w:w="99" w:type="dxa"/>
            </w:tcMar>
            <w:vAlign w:val="center"/>
          </w:tcPr>
          <w:p w14:paraId="3048A678"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STATUS</w:t>
            </w:r>
          </w:p>
        </w:tc>
        <w:tc>
          <w:tcPr>
            <w:tcW w:w="359" w:type="pct"/>
            <w:vMerge w:val="restart"/>
            <w:shd w:val="solid" w:color="CCFFFF" w:fill="FFFFFF"/>
            <w:tcMar>
              <w:top w:w="0" w:type="dxa"/>
              <w:left w:w="57" w:type="dxa"/>
              <w:bottom w:w="0" w:type="dxa"/>
              <w:right w:w="57" w:type="dxa"/>
            </w:tcMar>
            <w:vAlign w:val="center"/>
          </w:tcPr>
          <w:p w14:paraId="6E270F6D"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KOD</w:t>
            </w:r>
          </w:p>
        </w:tc>
        <w:tc>
          <w:tcPr>
            <w:tcW w:w="1283" w:type="pct"/>
            <w:vMerge w:val="restart"/>
            <w:shd w:val="solid" w:color="CCFFFF" w:fill="FFFFFF"/>
            <w:tcMar>
              <w:top w:w="0" w:type="dxa"/>
              <w:left w:w="99" w:type="dxa"/>
              <w:bottom w:w="0" w:type="dxa"/>
              <w:right w:w="99" w:type="dxa"/>
            </w:tcMar>
          </w:tcPr>
          <w:p w14:paraId="6B87AD86" w14:textId="77777777" w:rsidR="00511945" w:rsidRPr="00330756" w:rsidRDefault="00511945" w:rsidP="00570A87">
            <w:pPr>
              <w:pStyle w:val="ParaAttribute3"/>
              <w:spacing w:line="360" w:lineRule="auto"/>
              <w:rPr>
                <w:rFonts w:ascii="Calibri" w:eastAsia="Calibri" w:hAnsi="Calibri" w:cs="Calibri"/>
              </w:rPr>
            </w:pPr>
          </w:p>
        </w:tc>
        <w:tc>
          <w:tcPr>
            <w:tcW w:w="1797" w:type="pct"/>
            <w:vMerge w:val="restart"/>
            <w:shd w:val="solid" w:color="CCFFFF" w:fill="FFFFFF"/>
            <w:tcMar>
              <w:top w:w="0" w:type="dxa"/>
              <w:left w:w="57" w:type="dxa"/>
              <w:bottom w:w="0" w:type="dxa"/>
              <w:right w:w="57" w:type="dxa"/>
            </w:tcMar>
            <w:vAlign w:val="center"/>
          </w:tcPr>
          <w:p w14:paraId="4F18E14B"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PREDMET</w:t>
            </w:r>
          </w:p>
        </w:tc>
        <w:tc>
          <w:tcPr>
            <w:tcW w:w="925" w:type="pct"/>
            <w:gridSpan w:val="4"/>
            <w:shd w:val="solid" w:color="CCFFFF" w:fill="FFFFFF"/>
            <w:tcMar>
              <w:top w:w="0" w:type="dxa"/>
              <w:left w:w="99" w:type="dxa"/>
              <w:bottom w:w="0" w:type="dxa"/>
              <w:right w:w="99" w:type="dxa"/>
            </w:tcMar>
            <w:vAlign w:val="center"/>
          </w:tcPr>
          <w:p w14:paraId="0887DE94"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SATI U SEMESTRU</w:t>
            </w:r>
          </w:p>
        </w:tc>
        <w:tc>
          <w:tcPr>
            <w:tcW w:w="257" w:type="pct"/>
            <w:vMerge w:val="restart"/>
            <w:shd w:val="solid" w:color="CCFFFF" w:fill="FFFFFF"/>
            <w:tcMar>
              <w:top w:w="0" w:type="dxa"/>
              <w:left w:w="99" w:type="dxa"/>
              <w:bottom w:w="0" w:type="dxa"/>
              <w:right w:w="99" w:type="dxa"/>
            </w:tcMar>
            <w:vAlign w:val="center"/>
          </w:tcPr>
          <w:p w14:paraId="5F728F8F"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ECTS</w:t>
            </w:r>
          </w:p>
        </w:tc>
      </w:tr>
      <w:tr w:rsidR="00511945" w:rsidRPr="00330756" w14:paraId="19F59BFD" w14:textId="77777777" w:rsidTr="00570A87">
        <w:trPr>
          <w:trHeight w:val="252"/>
        </w:trPr>
        <w:tc>
          <w:tcPr>
            <w:tcW w:w="380" w:type="pct"/>
            <w:vMerge/>
          </w:tcPr>
          <w:p w14:paraId="42636C6B" w14:textId="77777777" w:rsidR="00511945" w:rsidRPr="00330756" w:rsidRDefault="00511945" w:rsidP="00570A87">
            <w:pPr>
              <w:rPr>
                <w:rFonts w:ascii="Calibri" w:hAnsi="Calibri" w:cs="Calibri"/>
              </w:rPr>
            </w:pPr>
          </w:p>
        </w:tc>
        <w:tc>
          <w:tcPr>
            <w:tcW w:w="359" w:type="pct"/>
            <w:vMerge/>
          </w:tcPr>
          <w:p w14:paraId="7B431651" w14:textId="77777777" w:rsidR="00511945" w:rsidRPr="00330756" w:rsidRDefault="00511945" w:rsidP="00570A87">
            <w:pPr>
              <w:rPr>
                <w:rFonts w:ascii="Calibri" w:hAnsi="Calibri" w:cs="Calibri"/>
              </w:rPr>
            </w:pPr>
          </w:p>
        </w:tc>
        <w:tc>
          <w:tcPr>
            <w:tcW w:w="1283" w:type="pct"/>
            <w:vMerge/>
          </w:tcPr>
          <w:p w14:paraId="57BC0C46" w14:textId="77777777" w:rsidR="00511945" w:rsidRPr="00330756" w:rsidRDefault="00511945" w:rsidP="00570A87">
            <w:pPr>
              <w:rPr>
                <w:rFonts w:ascii="Calibri" w:hAnsi="Calibri" w:cs="Calibri"/>
              </w:rPr>
            </w:pPr>
          </w:p>
        </w:tc>
        <w:tc>
          <w:tcPr>
            <w:tcW w:w="1797" w:type="pct"/>
            <w:vMerge/>
          </w:tcPr>
          <w:p w14:paraId="642FB42A" w14:textId="77777777" w:rsidR="00511945" w:rsidRPr="00330756" w:rsidRDefault="00511945" w:rsidP="00570A87">
            <w:pPr>
              <w:rPr>
                <w:rFonts w:ascii="Calibri" w:hAnsi="Calibri" w:cs="Calibri"/>
              </w:rPr>
            </w:pPr>
          </w:p>
        </w:tc>
        <w:tc>
          <w:tcPr>
            <w:tcW w:w="226" w:type="pct"/>
            <w:shd w:val="solid" w:color="CCFFFF" w:fill="FFFFFF"/>
            <w:tcMar>
              <w:top w:w="0" w:type="dxa"/>
              <w:left w:w="57" w:type="dxa"/>
              <w:bottom w:w="0" w:type="dxa"/>
              <w:right w:w="57" w:type="dxa"/>
            </w:tcMar>
            <w:vAlign w:val="center"/>
          </w:tcPr>
          <w:p w14:paraId="151FAE30"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P</w:t>
            </w:r>
          </w:p>
        </w:tc>
        <w:tc>
          <w:tcPr>
            <w:tcW w:w="226" w:type="pct"/>
            <w:shd w:val="solid" w:color="CCFFFF" w:fill="FFFFFF"/>
            <w:tcMar>
              <w:top w:w="0" w:type="dxa"/>
              <w:left w:w="57" w:type="dxa"/>
              <w:bottom w:w="0" w:type="dxa"/>
              <w:right w:w="57" w:type="dxa"/>
            </w:tcMar>
            <w:vAlign w:val="center"/>
          </w:tcPr>
          <w:p w14:paraId="7B6A35BC"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S</w:t>
            </w:r>
          </w:p>
        </w:tc>
        <w:tc>
          <w:tcPr>
            <w:tcW w:w="226" w:type="pct"/>
            <w:shd w:val="solid" w:color="CCFFFF" w:fill="FFFFFF"/>
            <w:tcMar>
              <w:top w:w="0" w:type="dxa"/>
              <w:left w:w="57" w:type="dxa"/>
              <w:bottom w:w="0" w:type="dxa"/>
              <w:right w:w="57" w:type="dxa"/>
            </w:tcMar>
            <w:vAlign w:val="center"/>
          </w:tcPr>
          <w:p w14:paraId="349C6662"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T</w:t>
            </w:r>
          </w:p>
        </w:tc>
        <w:tc>
          <w:tcPr>
            <w:tcW w:w="246" w:type="pct"/>
            <w:shd w:val="solid" w:color="CCFFFF" w:fill="FFFFFF"/>
            <w:tcMar>
              <w:top w:w="0" w:type="dxa"/>
              <w:left w:w="57" w:type="dxa"/>
              <w:bottom w:w="0" w:type="dxa"/>
              <w:right w:w="57" w:type="dxa"/>
            </w:tcMar>
            <w:vAlign w:val="center"/>
          </w:tcPr>
          <w:p w14:paraId="6F108575"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V</w:t>
            </w:r>
          </w:p>
        </w:tc>
        <w:tc>
          <w:tcPr>
            <w:tcW w:w="257" w:type="pct"/>
            <w:vMerge/>
          </w:tcPr>
          <w:p w14:paraId="67DCBAC2" w14:textId="77777777" w:rsidR="00511945" w:rsidRPr="00330756" w:rsidRDefault="00511945" w:rsidP="00570A87">
            <w:pPr>
              <w:rPr>
                <w:rFonts w:ascii="Calibri" w:hAnsi="Calibri" w:cs="Calibri"/>
              </w:rPr>
            </w:pPr>
          </w:p>
        </w:tc>
      </w:tr>
      <w:tr w:rsidR="00511945" w:rsidRPr="00330756" w14:paraId="5ED063EA" w14:textId="77777777" w:rsidTr="00570A87">
        <w:trPr>
          <w:trHeight w:val="366"/>
        </w:trPr>
        <w:tc>
          <w:tcPr>
            <w:tcW w:w="380" w:type="pct"/>
            <w:vMerge w:val="restart"/>
            <w:shd w:val="solid" w:color="CCFFFF" w:fill="FFFFFF"/>
            <w:tcMar>
              <w:top w:w="0" w:type="dxa"/>
              <w:left w:w="99" w:type="dxa"/>
              <w:bottom w:w="0" w:type="dxa"/>
              <w:right w:w="99" w:type="dxa"/>
            </w:tcMar>
            <w:vAlign w:val="center"/>
          </w:tcPr>
          <w:p w14:paraId="7E6E07E2"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OBVEZNI</w:t>
            </w:r>
          </w:p>
        </w:tc>
        <w:tc>
          <w:tcPr>
            <w:tcW w:w="359" w:type="pct"/>
            <w:shd w:val="solid" w:color="FFFFFF" w:fill="FFFFFF"/>
            <w:tcMar>
              <w:top w:w="0" w:type="dxa"/>
              <w:left w:w="57" w:type="dxa"/>
              <w:bottom w:w="0" w:type="dxa"/>
              <w:right w:w="57" w:type="dxa"/>
            </w:tcMar>
            <w:vAlign w:val="center"/>
          </w:tcPr>
          <w:p w14:paraId="5E31542C" w14:textId="77777777" w:rsidR="00511945" w:rsidRPr="00330756" w:rsidRDefault="00511945" w:rsidP="00570A87">
            <w:pPr>
              <w:pStyle w:val="ParaAttribute2"/>
              <w:rPr>
                <w:rStyle w:val="CharAttribute2"/>
                <w:rFonts w:cs="Calibri"/>
              </w:rPr>
            </w:pPr>
            <w:r w:rsidRPr="00330756">
              <w:rPr>
                <w:rStyle w:val="CharAttribute2"/>
                <w:rFonts w:cs="Calibri"/>
              </w:rPr>
              <w:t>119128</w:t>
            </w:r>
          </w:p>
        </w:tc>
        <w:tc>
          <w:tcPr>
            <w:tcW w:w="1283" w:type="pct"/>
            <w:tcMar>
              <w:top w:w="0" w:type="dxa"/>
              <w:left w:w="99" w:type="dxa"/>
              <w:bottom w:w="0" w:type="dxa"/>
              <w:right w:w="99" w:type="dxa"/>
            </w:tcMar>
            <w:vAlign w:val="center"/>
          </w:tcPr>
          <w:p w14:paraId="25770B8E" w14:textId="77777777" w:rsidR="00511945" w:rsidRPr="00330756" w:rsidRDefault="00511945" w:rsidP="00570A87">
            <w:pPr>
              <w:pStyle w:val="ParaAttribute4"/>
              <w:jc w:val="left"/>
              <w:rPr>
                <w:rStyle w:val="CharAttribute2"/>
                <w:rFonts w:cs="Calibri"/>
                <w:noProof/>
              </w:rPr>
            </w:pPr>
            <w:r w:rsidRPr="00330756">
              <w:rPr>
                <w:rStyle w:val="CharAttribute2"/>
                <w:rFonts w:cs="Calibri"/>
                <w:noProof/>
              </w:rPr>
              <w:t>Izv. prof. dr. sc. Miodrag Spasić</w:t>
            </w:r>
          </w:p>
        </w:tc>
        <w:tc>
          <w:tcPr>
            <w:tcW w:w="1797" w:type="pct"/>
            <w:shd w:val="solid" w:color="FFFFFF" w:fill="FFFFFF"/>
            <w:tcMar>
              <w:top w:w="0" w:type="dxa"/>
              <w:left w:w="57" w:type="dxa"/>
              <w:bottom w:w="0" w:type="dxa"/>
              <w:right w:w="57" w:type="dxa"/>
            </w:tcMar>
            <w:vAlign w:val="center"/>
          </w:tcPr>
          <w:p w14:paraId="63030BD1" w14:textId="77777777" w:rsidR="00511945" w:rsidRPr="00330756" w:rsidRDefault="00511945" w:rsidP="00570A87">
            <w:pPr>
              <w:pStyle w:val="ParaAttribute2"/>
              <w:rPr>
                <w:rStyle w:val="CharAttribute2"/>
                <w:rFonts w:cs="Calibri"/>
              </w:rPr>
            </w:pPr>
            <w:r w:rsidRPr="00330756">
              <w:rPr>
                <w:rStyle w:val="CharAttribute2"/>
                <w:rFonts w:cs="Calibri"/>
              </w:rPr>
              <w:t>BIOMEHANIKA</w:t>
            </w:r>
          </w:p>
        </w:tc>
        <w:tc>
          <w:tcPr>
            <w:tcW w:w="226" w:type="pct"/>
            <w:shd w:val="solid" w:color="FFFFFF" w:fill="FFFFFF"/>
            <w:tcMar>
              <w:top w:w="0" w:type="dxa"/>
              <w:left w:w="99" w:type="dxa"/>
              <w:bottom w:w="0" w:type="dxa"/>
              <w:right w:w="99" w:type="dxa"/>
            </w:tcMar>
            <w:vAlign w:val="center"/>
          </w:tcPr>
          <w:p w14:paraId="06E94AD7"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26" w:type="pct"/>
            <w:shd w:val="solid" w:color="FFFFFF" w:fill="FFFFFF"/>
            <w:tcMar>
              <w:top w:w="0" w:type="dxa"/>
              <w:left w:w="99" w:type="dxa"/>
              <w:bottom w:w="0" w:type="dxa"/>
              <w:right w:w="99" w:type="dxa"/>
            </w:tcMar>
            <w:vAlign w:val="center"/>
          </w:tcPr>
          <w:p w14:paraId="3EE8BB86" w14:textId="77777777" w:rsidR="00511945" w:rsidRPr="00330756" w:rsidRDefault="00511945" w:rsidP="00570A87">
            <w:pPr>
              <w:pStyle w:val="ParaAttribute2"/>
              <w:rPr>
                <w:rStyle w:val="CharAttribute2"/>
                <w:rFonts w:cs="Calibri"/>
              </w:rPr>
            </w:pPr>
            <w:r w:rsidRPr="00330756">
              <w:rPr>
                <w:rStyle w:val="CharAttribute2"/>
                <w:rFonts w:cs="Calibri"/>
              </w:rPr>
              <w:t>30</w:t>
            </w:r>
          </w:p>
        </w:tc>
        <w:tc>
          <w:tcPr>
            <w:tcW w:w="226" w:type="pct"/>
            <w:shd w:val="solid" w:color="FFFFFF" w:fill="FFFFFF"/>
            <w:tcMar>
              <w:top w:w="0" w:type="dxa"/>
              <w:left w:w="99" w:type="dxa"/>
              <w:bottom w:w="0" w:type="dxa"/>
              <w:right w:w="99" w:type="dxa"/>
            </w:tcMar>
            <w:vAlign w:val="center"/>
          </w:tcPr>
          <w:p w14:paraId="016EDDF9"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46" w:type="pct"/>
            <w:shd w:val="solid" w:color="FFFFFF" w:fill="FFFFFF"/>
            <w:tcMar>
              <w:top w:w="0" w:type="dxa"/>
              <w:left w:w="99" w:type="dxa"/>
              <w:bottom w:w="0" w:type="dxa"/>
              <w:right w:w="99" w:type="dxa"/>
            </w:tcMar>
            <w:vAlign w:val="center"/>
          </w:tcPr>
          <w:p w14:paraId="15464837" w14:textId="77777777" w:rsidR="00511945" w:rsidRPr="00330756" w:rsidRDefault="00511945" w:rsidP="00570A87">
            <w:pPr>
              <w:pStyle w:val="ParaAttribute2"/>
              <w:rPr>
                <w:rStyle w:val="CharAttribute2"/>
                <w:rFonts w:cs="Calibri"/>
              </w:rPr>
            </w:pPr>
            <w:r w:rsidRPr="00330756">
              <w:rPr>
                <w:rStyle w:val="CharAttribute2"/>
                <w:rFonts w:cs="Calibri"/>
              </w:rPr>
              <w:t>30</w:t>
            </w:r>
          </w:p>
        </w:tc>
        <w:tc>
          <w:tcPr>
            <w:tcW w:w="257" w:type="pct"/>
            <w:shd w:val="solid" w:color="FFFFFF" w:fill="FFFFFF"/>
            <w:tcMar>
              <w:top w:w="0" w:type="dxa"/>
              <w:left w:w="99" w:type="dxa"/>
              <w:bottom w:w="0" w:type="dxa"/>
              <w:right w:w="99" w:type="dxa"/>
            </w:tcMar>
            <w:vAlign w:val="center"/>
          </w:tcPr>
          <w:p w14:paraId="444D26A5" w14:textId="77777777" w:rsidR="00511945" w:rsidRPr="00330756" w:rsidRDefault="00511945" w:rsidP="00570A87">
            <w:pPr>
              <w:pStyle w:val="ParaAttribute2"/>
              <w:rPr>
                <w:rStyle w:val="CharAttribute2"/>
                <w:rFonts w:cs="Calibri"/>
              </w:rPr>
            </w:pPr>
            <w:r w:rsidRPr="00330756">
              <w:rPr>
                <w:rStyle w:val="CharAttribute2"/>
                <w:rFonts w:cs="Calibri"/>
              </w:rPr>
              <w:t>5</w:t>
            </w:r>
          </w:p>
        </w:tc>
      </w:tr>
      <w:tr w:rsidR="00511945" w:rsidRPr="00330756" w14:paraId="584BD71E" w14:textId="77777777" w:rsidTr="00570A87">
        <w:trPr>
          <w:trHeight w:val="366"/>
        </w:trPr>
        <w:tc>
          <w:tcPr>
            <w:tcW w:w="380" w:type="pct"/>
            <w:vMerge/>
          </w:tcPr>
          <w:p w14:paraId="7B95F39A" w14:textId="77777777" w:rsidR="00511945" w:rsidRPr="00330756" w:rsidRDefault="00511945" w:rsidP="00570A87">
            <w:pPr>
              <w:rPr>
                <w:rFonts w:ascii="Calibri" w:hAnsi="Calibri" w:cs="Calibri"/>
              </w:rPr>
            </w:pPr>
          </w:p>
        </w:tc>
        <w:tc>
          <w:tcPr>
            <w:tcW w:w="359" w:type="pct"/>
            <w:shd w:val="solid" w:color="FFFFFF" w:fill="FFFFFF"/>
            <w:tcMar>
              <w:top w:w="0" w:type="dxa"/>
              <w:left w:w="57" w:type="dxa"/>
              <w:bottom w:w="0" w:type="dxa"/>
              <w:right w:w="57" w:type="dxa"/>
            </w:tcMar>
            <w:vAlign w:val="center"/>
          </w:tcPr>
          <w:p w14:paraId="42AF54DB" w14:textId="77777777" w:rsidR="00511945" w:rsidRPr="00330756" w:rsidRDefault="00511945" w:rsidP="00570A87">
            <w:pPr>
              <w:pStyle w:val="ParaAttribute2"/>
              <w:rPr>
                <w:rStyle w:val="CharAttribute2"/>
                <w:rFonts w:cs="Calibri"/>
              </w:rPr>
            </w:pPr>
            <w:r w:rsidRPr="00330756">
              <w:rPr>
                <w:rStyle w:val="CharAttribute2"/>
                <w:rFonts w:cs="Calibri"/>
              </w:rPr>
              <w:t>119129</w:t>
            </w:r>
          </w:p>
        </w:tc>
        <w:tc>
          <w:tcPr>
            <w:tcW w:w="1283" w:type="pct"/>
            <w:shd w:val="clear" w:color="auto" w:fill="auto"/>
            <w:tcMar>
              <w:top w:w="0" w:type="dxa"/>
              <w:left w:w="99" w:type="dxa"/>
              <w:bottom w:w="0" w:type="dxa"/>
              <w:right w:w="99" w:type="dxa"/>
            </w:tcMar>
            <w:vAlign w:val="center"/>
          </w:tcPr>
          <w:p w14:paraId="5B571D6A" w14:textId="77777777" w:rsidR="00511945" w:rsidRPr="00330756" w:rsidRDefault="00511945" w:rsidP="00570A87">
            <w:pPr>
              <w:pStyle w:val="ParaAttribute4"/>
              <w:jc w:val="left"/>
              <w:rPr>
                <w:rStyle w:val="CharAttribute2"/>
                <w:rFonts w:cs="Calibri"/>
                <w:noProof/>
              </w:rPr>
            </w:pPr>
            <w:r w:rsidRPr="00330756">
              <w:rPr>
                <w:rStyle w:val="CharAttribute2"/>
                <w:rFonts w:cs="Calibri"/>
                <w:noProof/>
              </w:rPr>
              <w:t>Prof. dr. sc. Nataša Zenić-Sekulić</w:t>
            </w:r>
          </w:p>
        </w:tc>
        <w:tc>
          <w:tcPr>
            <w:tcW w:w="1797" w:type="pct"/>
            <w:shd w:val="solid" w:color="FFFFFF" w:fill="FFFFFF"/>
            <w:tcMar>
              <w:top w:w="0" w:type="dxa"/>
              <w:left w:w="57" w:type="dxa"/>
              <w:bottom w:w="0" w:type="dxa"/>
              <w:right w:w="57" w:type="dxa"/>
            </w:tcMar>
            <w:vAlign w:val="center"/>
          </w:tcPr>
          <w:p w14:paraId="38104CC4" w14:textId="77777777" w:rsidR="00511945" w:rsidRPr="00330756" w:rsidRDefault="00511945" w:rsidP="00570A87">
            <w:pPr>
              <w:pStyle w:val="ParaAttribute2"/>
              <w:rPr>
                <w:rStyle w:val="CharAttribute2"/>
                <w:rFonts w:cs="Calibri"/>
              </w:rPr>
            </w:pPr>
            <w:r w:rsidRPr="00330756">
              <w:rPr>
                <w:rStyle w:val="CharAttribute2"/>
                <w:rFonts w:cs="Calibri"/>
              </w:rPr>
              <w:t>KINEZIOLOŠKA REKREACIJA 2</w:t>
            </w:r>
          </w:p>
        </w:tc>
        <w:tc>
          <w:tcPr>
            <w:tcW w:w="226" w:type="pct"/>
            <w:shd w:val="solid" w:color="FFFFFF" w:fill="FFFFFF"/>
            <w:tcMar>
              <w:top w:w="0" w:type="dxa"/>
              <w:left w:w="57" w:type="dxa"/>
              <w:bottom w:w="0" w:type="dxa"/>
              <w:right w:w="57" w:type="dxa"/>
            </w:tcMar>
            <w:vAlign w:val="center"/>
          </w:tcPr>
          <w:p w14:paraId="645DCC33"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26" w:type="pct"/>
            <w:shd w:val="solid" w:color="FFFFFF" w:fill="FFFFFF"/>
            <w:tcMar>
              <w:top w:w="0" w:type="dxa"/>
              <w:left w:w="57" w:type="dxa"/>
              <w:bottom w:w="0" w:type="dxa"/>
              <w:right w:w="57" w:type="dxa"/>
            </w:tcMar>
            <w:vAlign w:val="center"/>
          </w:tcPr>
          <w:p w14:paraId="7D6FA7ED"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26" w:type="pct"/>
            <w:shd w:val="solid" w:color="FFFFFF" w:fill="FFFFFF"/>
            <w:tcMar>
              <w:top w:w="0" w:type="dxa"/>
              <w:left w:w="57" w:type="dxa"/>
              <w:bottom w:w="0" w:type="dxa"/>
              <w:right w:w="57" w:type="dxa"/>
            </w:tcMar>
            <w:vAlign w:val="center"/>
          </w:tcPr>
          <w:p w14:paraId="3F8A226A" w14:textId="77777777" w:rsidR="00511945" w:rsidRPr="00330756" w:rsidRDefault="00511945" w:rsidP="00570A87">
            <w:pPr>
              <w:pStyle w:val="ParaAttribute2"/>
              <w:rPr>
                <w:rStyle w:val="CharAttribute2"/>
                <w:rFonts w:cs="Calibri"/>
              </w:rPr>
            </w:pPr>
            <w:r w:rsidRPr="00330756">
              <w:rPr>
                <w:rStyle w:val="CharAttribute2"/>
                <w:rFonts w:cs="Calibri"/>
              </w:rPr>
              <w:t>30</w:t>
            </w:r>
          </w:p>
        </w:tc>
        <w:tc>
          <w:tcPr>
            <w:tcW w:w="246" w:type="pct"/>
            <w:shd w:val="solid" w:color="FFFFFF" w:fill="FFFFFF"/>
            <w:tcMar>
              <w:top w:w="0" w:type="dxa"/>
              <w:left w:w="57" w:type="dxa"/>
              <w:bottom w:w="0" w:type="dxa"/>
              <w:right w:w="57" w:type="dxa"/>
            </w:tcMar>
            <w:vAlign w:val="center"/>
          </w:tcPr>
          <w:p w14:paraId="315704F7"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57" w:type="pct"/>
            <w:shd w:val="solid" w:color="FFFFFF" w:fill="FFFFFF"/>
            <w:tcMar>
              <w:top w:w="0" w:type="dxa"/>
              <w:left w:w="57" w:type="dxa"/>
              <w:bottom w:w="0" w:type="dxa"/>
              <w:right w:w="57" w:type="dxa"/>
            </w:tcMar>
            <w:vAlign w:val="center"/>
          </w:tcPr>
          <w:p w14:paraId="72664401" w14:textId="77777777" w:rsidR="00511945" w:rsidRPr="00330756" w:rsidRDefault="00511945" w:rsidP="00570A87">
            <w:pPr>
              <w:pStyle w:val="ParaAttribute2"/>
              <w:rPr>
                <w:rStyle w:val="CharAttribute2"/>
                <w:rFonts w:cs="Calibri"/>
              </w:rPr>
            </w:pPr>
            <w:r w:rsidRPr="00330756">
              <w:rPr>
                <w:rStyle w:val="CharAttribute2"/>
                <w:rFonts w:cs="Calibri"/>
              </w:rPr>
              <w:t>4</w:t>
            </w:r>
          </w:p>
        </w:tc>
      </w:tr>
      <w:tr w:rsidR="00511945" w:rsidRPr="00330756" w14:paraId="5E6120C2" w14:textId="77777777" w:rsidTr="00570A87">
        <w:trPr>
          <w:trHeight w:val="366"/>
        </w:trPr>
        <w:tc>
          <w:tcPr>
            <w:tcW w:w="380" w:type="pct"/>
            <w:vMerge/>
          </w:tcPr>
          <w:p w14:paraId="7088845E" w14:textId="77777777" w:rsidR="00511945" w:rsidRPr="00330756" w:rsidRDefault="00511945" w:rsidP="00570A87">
            <w:pPr>
              <w:rPr>
                <w:rFonts w:ascii="Calibri" w:hAnsi="Calibri" w:cs="Calibri"/>
              </w:rPr>
            </w:pPr>
          </w:p>
        </w:tc>
        <w:tc>
          <w:tcPr>
            <w:tcW w:w="359" w:type="pct"/>
            <w:shd w:val="solid" w:color="FFFFFF" w:fill="FFFFFF"/>
            <w:tcMar>
              <w:top w:w="0" w:type="dxa"/>
              <w:left w:w="57" w:type="dxa"/>
              <w:bottom w:w="0" w:type="dxa"/>
              <w:right w:w="57" w:type="dxa"/>
            </w:tcMar>
            <w:vAlign w:val="center"/>
          </w:tcPr>
          <w:p w14:paraId="404B0E9F" w14:textId="77777777" w:rsidR="00511945" w:rsidRPr="00330756" w:rsidRDefault="00511945" w:rsidP="00570A87">
            <w:pPr>
              <w:pStyle w:val="ParaAttribute2"/>
              <w:rPr>
                <w:rStyle w:val="CharAttribute2"/>
                <w:rFonts w:cs="Calibri"/>
              </w:rPr>
            </w:pPr>
            <w:r w:rsidRPr="00330756">
              <w:rPr>
                <w:rStyle w:val="CharAttribute2"/>
                <w:rFonts w:cs="Calibri"/>
              </w:rPr>
              <w:t>119130</w:t>
            </w:r>
          </w:p>
        </w:tc>
        <w:tc>
          <w:tcPr>
            <w:tcW w:w="1283" w:type="pct"/>
            <w:tcMar>
              <w:top w:w="0" w:type="dxa"/>
              <w:left w:w="99" w:type="dxa"/>
              <w:bottom w:w="0" w:type="dxa"/>
              <w:right w:w="99" w:type="dxa"/>
            </w:tcMar>
            <w:vAlign w:val="center"/>
          </w:tcPr>
          <w:p w14:paraId="1A7CC900" w14:textId="77777777" w:rsidR="00511945" w:rsidRPr="00330756" w:rsidRDefault="00511945" w:rsidP="00570A87">
            <w:pPr>
              <w:pStyle w:val="ParaAttribute4"/>
              <w:jc w:val="left"/>
              <w:rPr>
                <w:rStyle w:val="CharAttribute2"/>
                <w:rFonts w:cs="Calibri"/>
                <w:noProof/>
              </w:rPr>
            </w:pPr>
            <w:r w:rsidRPr="00330756">
              <w:rPr>
                <w:rStyle w:val="CharAttribute2"/>
                <w:rFonts w:cs="Calibri"/>
                <w:noProof/>
              </w:rPr>
              <w:t>Prof.dr.sc. Đurđica Miletić</w:t>
            </w:r>
          </w:p>
          <w:p w14:paraId="4037B34E" w14:textId="77777777" w:rsidR="00511945" w:rsidRPr="00330756" w:rsidRDefault="00511945" w:rsidP="00570A87">
            <w:pPr>
              <w:pStyle w:val="ParaAttribute4"/>
              <w:jc w:val="left"/>
              <w:rPr>
                <w:rStyle w:val="CharAttribute2"/>
                <w:rFonts w:cs="Calibri"/>
                <w:noProof/>
              </w:rPr>
            </w:pPr>
            <w:r w:rsidRPr="00330756">
              <w:rPr>
                <w:rStyle w:val="CharAttribute2"/>
                <w:rFonts w:cs="Calibri"/>
                <w:noProof/>
              </w:rPr>
              <w:t>Prof. dr. sc. Ana Kezić</w:t>
            </w:r>
          </w:p>
        </w:tc>
        <w:tc>
          <w:tcPr>
            <w:tcW w:w="1797" w:type="pct"/>
            <w:shd w:val="solid" w:color="FFFFFF" w:fill="FFFFFF"/>
            <w:tcMar>
              <w:top w:w="0" w:type="dxa"/>
              <w:left w:w="57" w:type="dxa"/>
              <w:bottom w:w="0" w:type="dxa"/>
              <w:right w:w="57" w:type="dxa"/>
            </w:tcMar>
            <w:vAlign w:val="center"/>
          </w:tcPr>
          <w:p w14:paraId="33E69AEB" w14:textId="77777777" w:rsidR="00511945" w:rsidRPr="00330756" w:rsidRDefault="00511945" w:rsidP="00570A87">
            <w:pPr>
              <w:pStyle w:val="ParaAttribute2"/>
              <w:rPr>
                <w:rStyle w:val="CharAttribute2"/>
                <w:rFonts w:cs="Calibri"/>
              </w:rPr>
            </w:pPr>
            <w:r w:rsidRPr="00330756">
              <w:rPr>
                <w:rStyle w:val="CharAttribute2"/>
                <w:rFonts w:cs="Calibri"/>
              </w:rPr>
              <w:t>TEORIJA I METODIKA RITMIČKE GIMNASTIKE</w:t>
            </w:r>
          </w:p>
        </w:tc>
        <w:tc>
          <w:tcPr>
            <w:tcW w:w="226" w:type="pct"/>
            <w:shd w:val="solid" w:color="FFFFFF" w:fill="FFFFFF"/>
            <w:tcMar>
              <w:top w:w="0" w:type="dxa"/>
              <w:left w:w="57" w:type="dxa"/>
              <w:bottom w:w="0" w:type="dxa"/>
              <w:right w:w="57" w:type="dxa"/>
            </w:tcMar>
            <w:vAlign w:val="center"/>
          </w:tcPr>
          <w:p w14:paraId="30D1EC35"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26" w:type="pct"/>
            <w:shd w:val="solid" w:color="FFFFFF" w:fill="FFFFFF"/>
            <w:tcMar>
              <w:top w:w="0" w:type="dxa"/>
              <w:left w:w="57" w:type="dxa"/>
              <w:bottom w:w="0" w:type="dxa"/>
              <w:right w:w="57" w:type="dxa"/>
            </w:tcMar>
            <w:vAlign w:val="center"/>
          </w:tcPr>
          <w:p w14:paraId="005F87FF"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26" w:type="pct"/>
            <w:shd w:val="solid" w:color="FFFFFF" w:fill="FFFFFF"/>
            <w:tcMar>
              <w:top w:w="0" w:type="dxa"/>
              <w:left w:w="57" w:type="dxa"/>
              <w:bottom w:w="0" w:type="dxa"/>
              <w:right w:w="57" w:type="dxa"/>
            </w:tcMar>
            <w:vAlign w:val="center"/>
          </w:tcPr>
          <w:p w14:paraId="6BF0F3D6"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46" w:type="pct"/>
            <w:shd w:val="solid" w:color="FFFFFF" w:fill="FFFFFF"/>
            <w:tcMar>
              <w:top w:w="0" w:type="dxa"/>
              <w:left w:w="57" w:type="dxa"/>
              <w:bottom w:w="0" w:type="dxa"/>
              <w:right w:w="57" w:type="dxa"/>
            </w:tcMar>
            <w:vAlign w:val="center"/>
          </w:tcPr>
          <w:p w14:paraId="15C74D69" w14:textId="77777777" w:rsidR="00511945" w:rsidRPr="00330756" w:rsidRDefault="00511945" w:rsidP="00570A87">
            <w:pPr>
              <w:pStyle w:val="ParaAttribute2"/>
              <w:rPr>
                <w:rStyle w:val="CharAttribute2"/>
                <w:rFonts w:cs="Calibri"/>
              </w:rPr>
            </w:pPr>
            <w:r w:rsidRPr="00330756">
              <w:rPr>
                <w:rStyle w:val="CharAttribute2"/>
                <w:rFonts w:cs="Calibri"/>
              </w:rPr>
              <w:t>45</w:t>
            </w:r>
          </w:p>
        </w:tc>
        <w:tc>
          <w:tcPr>
            <w:tcW w:w="257" w:type="pct"/>
            <w:shd w:val="solid" w:color="FFFFFF" w:fill="FFFFFF"/>
            <w:tcMar>
              <w:top w:w="0" w:type="dxa"/>
              <w:left w:w="57" w:type="dxa"/>
              <w:bottom w:w="0" w:type="dxa"/>
              <w:right w:w="57" w:type="dxa"/>
            </w:tcMar>
            <w:vAlign w:val="center"/>
          </w:tcPr>
          <w:p w14:paraId="19F16FF7" w14:textId="77777777" w:rsidR="00511945" w:rsidRPr="00330756" w:rsidRDefault="00511945" w:rsidP="00570A87">
            <w:pPr>
              <w:pStyle w:val="ParaAttribute2"/>
              <w:rPr>
                <w:rStyle w:val="CharAttribute2"/>
                <w:rFonts w:cs="Calibri"/>
              </w:rPr>
            </w:pPr>
            <w:r w:rsidRPr="00330756">
              <w:rPr>
                <w:rStyle w:val="CharAttribute2"/>
                <w:rFonts w:cs="Calibri"/>
              </w:rPr>
              <w:t>5</w:t>
            </w:r>
          </w:p>
        </w:tc>
      </w:tr>
      <w:tr w:rsidR="00511945" w:rsidRPr="00330756" w14:paraId="273EDA51" w14:textId="77777777" w:rsidTr="00570A87">
        <w:trPr>
          <w:trHeight w:val="366"/>
        </w:trPr>
        <w:tc>
          <w:tcPr>
            <w:tcW w:w="380" w:type="pct"/>
            <w:vMerge/>
          </w:tcPr>
          <w:p w14:paraId="4F329E00" w14:textId="77777777" w:rsidR="00511945" w:rsidRPr="00330756" w:rsidRDefault="00511945" w:rsidP="00570A87">
            <w:pPr>
              <w:rPr>
                <w:rFonts w:ascii="Calibri" w:hAnsi="Calibri" w:cs="Calibri"/>
              </w:rPr>
            </w:pPr>
          </w:p>
        </w:tc>
        <w:tc>
          <w:tcPr>
            <w:tcW w:w="359" w:type="pct"/>
            <w:shd w:val="solid" w:color="FFFFFF" w:fill="FFFFFF"/>
            <w:tcMar>
              <w:top w:w="0" w:type="dxa"/>
              <w:left w:w="57" w:type="dxa"/>
              <w:bottom w:w="0" w:type="dxa"/>
              <w:right w:w="57" w:type="dxa"/>
            </w:tcMar>
            <w:vAlign w:val="center"/>
          </w:tcPr>
          <w:p w14:paraId="63E43293" w14:textId="77777777" w:rsidR="00511945" w:rsidRPr="00330756" w:rsidRDefault="00511945" w:rsidP="00570A87">
            <w:pPr>
              <w:pStyle w:val="ParaAttribute2"/>
              <w:rPr>
                <w:rStyle w:val="CharAttribute2"/>
                <w:rFonts w:cs="Calibri"/>
              </w:rPr>
            </w:pPr>
            <w:r w:rsidRPr="00330756">
              <w:rPr>
                <w:rStyle w:val="CharAttribute2"/>
                <w:rFonts w:cs="Calibri"/>
              </w:rPr>
              <w:t>119131</w:t>
            </w:r>
          </w:p>
        </w:tc>
        <w:tc>
          <w:tcPr>
            <w:tcW w:w="1283" w:type="pct"/>
            <w:tcMar>
              <w:top w:w="0" w:type="dxa"/>
              <w:left w:w="99" w:type="dxa"/>
              <w:bottom w:w="0" w:type="dxa"/>
              <w:right w:w="99" w:type="dxa"/>
            </w:tcMar>
            <w:vAlign w:val="center"/>
          </w:tcPr>
          <w:p w14:paraId="447523AB" w14:textId="77777777" w:rsidR="00511945" w:rsidRPr="00330756" w:rsidRDefault="00511945" w:rsidP="00570A87">
            <w:pPr>
              <w:pStyle w:val="ParaAttribute4"/>
              <w:jc w:val="left"/>
              <w:rPr>
                <w:rStyle w:val="CharAttribute2"/>
                <w:rFonts w:cs="Calibri"/>
                <w:noProof/>
              </w:rPr>
            </w:pPr>
            <w:r w:rsidRPr="00330756">
              <w:rPr>
                <w:rStyle w:val="CharAttribute2"/>
                <w:rFonts w:cs="Calibri"/>
                <w:noProof/>
              </w:rPr>
              <w:t>Prof. dr. sc. Mario Jeličić</w:t>
            </w:r>
          </w:p>
        </w:tc>
        <w:tc>
          <w:tcPr>
            <w:tcW w:w="1797" w:type="pct"/>
            <w:shd w:val="solid" w:color="FFFFFF" w:fill="FFFFFF"/>
            <w:tcMar>
              <w:top w:w="0" w:type="dxa"/>
              <w:left w:w="57" w:type="dxa"/>
              <w:bottom w:w="0" w:type="dxa"/>
              <w:right w:w="57" w:type="dxa"/>
            </w:tcMar>
            <w:vAlign w:val="center"/>
          </w:tcPr>
          <w:p w14:paraId="5CE63109" w14:textId="77777777" w:rsidR="00511945" w:rsidRPr="00330756" w:rsidRDefault="00511945" w:rsidP="00570A87">
            <w:pPr>
              <w:pStyle w:val="ParaAttribute2"/>
              <w:rPr>
                <w:rStyle w:val="CharAttribute2"/>
                <w:rFonts w:cs="Calibri"/>
              </w:rPr>
            </w:pPr>
            <w:r w:rsidRPr="00330756">
              <w:rPr>
                <w:rStyle w:val="CharAttribute2"/>
                <w:rFonts w:cs="Calibri"/>
              </w:rPr>
              <w:t>TEORIJA I METODIKA KOŠARKE</w:t>
            </w:r>
          </w:p>
        </w:tc>
        <w:tc>
          <w:tcPr>
            <w:tcW w:w="226" w:type="pct"/>
            <w:shd w:val="solid" w:color="FFFFFF" w:fill="FFFFFF"/>
            <w:tcMar>
              <w:top w:w="0" w:type="dxa"/>
              <w:left w:w="57" w:type="dxa"/>
              <w:bottom w:w="0" w:type="dxa"/>
              <w:right w:w="57" w:type="dxa"/>
            </w:tcMar>
            <w:vAlign w:val="center"/>
          </w:tcPr>
          <w:p w14:paraId="05F3FEEA"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26" w:type="pct"/>
            <w:shd w:val="solid" w:color="FFFFFF" w:fill="FFFFFF"/>
            <w:tcMar>
              <w:top w:w="0" w:type="dxa"/>
              <w:left w:w="57" w:type="dxa"/>
              <w:bottom w:w="0" w:type="dxa"/>
              <w:right w:w="57" w:type="dxa"/>
            </w:tcMar>
            <w:vAlign w:val="center"/>
          </w:tcPr>
          <w:p w14:paraId="7C8705E9"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26" w:type="pct"/>
            <w:shd w:val="solid" w:color="FFFFFF" w:fill="FFFFFF"/>
            <w:tcMar>
              <w:top w:w="0" w:type="dxa"/>
              <w:left w:w="57" w:type="dxa"/>
              <w:bottom w:w="0" w:type="dxa"/>
              <w:right w:w="57" w:type="dxa"/>
            </w:tcMar>
            <w:vAlign w:val="center"/>
          </w:tcPr>
          <w:p w14:paraId="62FAB09B"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46" w:type="pct"/>
            <w:shd w:val="solid" w:color="FFFFFF" w:fill="FFFFFF"/>
            <w:tcMar>
              <w:top w:w="0" w:type="dxa"/>
              <w:left w:w="57" w:type="dxa"/>
              <w:bottom w:w="0" w:type="dxa"/>
              <w:right w:w="57" w:type="dxa"/>
            </w:tcMar>
            <w:vAlign w:val="center"/>
          </w:tcPr>
          <w:p w14:paraId="465618FA" w14:textId="77777777" w:rsidR="00511945" w:rsidRPr="00330756" w:rsidRDefault="00511945" w:rsidP="00570A87">
            <w:pPr>
              <w:pStyle w:val="ParaAttribute2"/>
              <w:rPr>
                <w:rStyle w:val="CharAttribute2"/>
                <w:rFonts w:cs="Calibri"/>
              </w:rPr>
            </w:pPr>
            <w:r w:rsidRPr="00330756">
              <w:rPr>
                <w:rStyle w:val="CharAttribute2"/>
                <w:rFonts w:cs="Calibri"/>
              </w:rPr>
              <w:t>45</w:t>
            </w:r>
          </w:p>
        </w:tc>
        <w:tc>
          <w:tcPr>
            <w:tcW w:w="257" w:type="pct"/>
            <w:shd w:val="solid" w:color="FFFFFF" w:fill="FFFFFF"/>
            <w:tcMar>
              <w:top w:w="0" w:type="dxa"/>
              <w:left w:w="57" w:type="dxa"/>
              <w:bottom w:w="0" w:type="dxa"/>
              <w:right w:w="57" w:type="dxa"/>
            </w:tcMar>
            <w:vAlign w:val="center"/>
          </w:tcPr>
          <w:p w14:paraId="70091385" w14:textId="77777777" w:rsidR="00511945" w:rsidRPr="00330756" w:rsidRDefault="00511945" w:rsidP="00570A87">
            <w:pPr>
              <w:pStyle w:val="ParaAttribute2"/>
              <w:rPr>
                <w:rStyle w:val="CharAttribute2"/>
                <w:rFonts w:cs="Calibri"/>
              </w:rPr>
            </w:pPr>
            <w:r w:rsidRPr="00330756">
              <w:rPr>
                <w:rStyle w:val="CharAttribute2"/>
                <w:rFonts w:cs="Calibri"/>
              </w:rPr>
              <w:t>6</w:t>
            </w:r>
          </w:p>
        </w:tc>
      </w:tr>
      <w:tr w:rsidR="00511945" w:rsidRPr="00330756" w14:paraId="37627D89" w14:textId="77777777" w:rsidTr="00570A87">
        <w:trPr>
          <w:trHeight w:val="366"/>
        </w:trPr>
        <w:tc>
          <w:tcPr>
            <w:tcW w:w="380" w:type="pct"/>
            <w:vMerge/>
          </w:tcPr>
          <w:p w14:paraId="314A18CA" w14:textId="77777777" w:rsidR="00511945" w:rsidRPr="00330756" w:rsidRDefault="00511945" w:rsidP="00570A87">
            <w:pPr>
              <w:rPr>
                <w:rFonts w:ascii="Calibri" w:hAnsi="Calibri" w:cs="Calibri"/>
              </w:rPr>
            </w:pPr>
          </w:p>
        </w:tc>
        <w:tc>
          <w:tcPr>
            <w:tcW w:w="359" w:type="pct"/>
            <w:shd w:val="solid" w:color="FFFFFF" w:fill="FFFFFF"/>
            <w:tcMar>
              <w:top w:w="0" w:type="dxa"/>
              <w:left w:w="57" w:type="dxa"/>
              <w:bottom w:w="0" w:type="dxa"/>
              <w:right w:w="57" w:type="dxa"/>
            </w:tcMar>
            <w:vAlign w:val="center"/>
          </w:tcPr>
          <w:p w14:paraId="02A5BC2D" w14:textId="77777777" w:rsidR="00511945" w:rsidRPr="00330756" w:rsidRDefault="00511945" w:rsidP="00570A87">
            <w:pPr>
              <w:pStyle w:val="ParaAttribute2"/>
              <w:rPr>
                <w:rStyle w:val="CharAttribute2"/>
                <w:rFonts w:cs="Calibri"/>
              </w:rPr>
            </w:pPr>
            <w:r w:rsidRPr="00330756">
              <w:rPr>
                <w:rStyle w:val="CharAttribute2"/>
                <w:rFonts w:cs="Calibri"/>
              </w:rPr>
              <w:t>119132</w:t>
            </w:r>
          </w:p>
        </w:tc>
        <w:tc>
          <w:tcPr>
            <w:tcW w:w="1283" w:type="pct"/>
            <w:tcMar>
              <w:top w:w="0" w:type="dxa"/>
              <w:left w:w="99" w:type="dxa"/>
              <w:bottom w:w="0" w:type="dxa"/>
              <w:right w:w="99" w:type="dxa"/>
            </w:tcMar>
            <w:vAlign w:val="center"/>
          </w:tcPr>
          <w:p w14:paraId="2B30C611" w14:textId="77777777" w:rsidR="00511945" w:rsidRPr="00330756" w:rsidRDefault="00511945" w:rsidP="00570A87">
            <w:pPr>
              <w:pStyle w:val="ParaAttribute4"/>
              <w:jc w:val="left"/>
              <w:rPr>
                <w:rStyle w:val="CharAttribute2"/>
                <w:rFonts w:cs="Calibri"/>
                <w:noProof/>
              </w:rPr>
            </w:pPr>
            <w:r w:rsidRPr="00330756">
              <w:rPr>
                <w:rStyle w:val="CharAttribute2"/>
                <w:rFonts w:cs="Calibri"/>
                <w:noProof/>
              </w:rPr>
              <w:t>Prof. dr. sc. Nataša Zenić-Sekulić</w:t>
            </w:r>
          </w:p>
        </w:tc>
        <w:tc>
          <w:tcPr>
            <w:tcW w:w="1797" w:type="pct"/>
            <w:shd w:val="solid" w:color="FFFFFF" w:fill="FFFFFF"/>
            <w:tcMar>
              <w:top w:w="0" w:type="dxa"/>
              <w:left w:w="57" w:type="dxa"/>
              <w:bottom w:w="0" w:type="dxa"/>
              <w:right w:w="57" w:type="dxa"/>
            </w:tcMar>
            <w:vAlign w:val="center"/>
          </w:tcPr>
          <w:p w14:paraId="092B4B1B" w14:textId="77777777" w:rsidR="00511945" w:rsidRPr="00330756" w:rsidRDefault="00511945" w:rsidP="00570A87">
            <w:pPr>
              <w:pStyle w:val="ParaAttribute2"/>
              <w:rPr>
                <w:rStyle w:val="CharAttribute2"/>
                <w:rFonts w:cs="Calibri"/>
              </w:rPr>
            </w:pPr>
            <w:r w:rsidRPr="00330756">
              <w:rPr>
                <w:rStyle w:val="CharAttribute2"/>
                <w:rFonts w:cs="Calibri"/>
              </w:rPr>
              <w:t>TEORIJA I METODIKA PLIVANJA 2</w:t>
            </w:r>
          </w:p>
        </w:tc>
        <w:tc>
          <w:tcPr>
            <w:tcW w:w="226" w:type="pct"/>
            <w:shd w:val="solid" w:color="FFFFFF" w:fill="FFFFFF"/>
            <w:tcMar>
              <w:top w:w="0" w:type="dxa"/>
              <w:left w:w="57" w:type="dxa"/>
              <w:bottom w:w="0" w:type="dxa"/>
              <w:right w:w="57" w:type="dxa"/>
            </w:tcMar>
            <w:vAlign w:val="center"/>
          </w:tcPr>
          <w:p w14:paraId="5CECF584"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26" w:type="pct"/>
            <w:shd w:val="solid" w:color="FFFFFF" w:fill="FFFFFF"/>
            <w:tcMar>
              <w:top w:w="0" w:type="dxa"/>
              <w:left w:w="57" w:type="dxa"/>
              <w:bottom w:w="0" w:type="dxa"/>
              <w:right w:w="57" w:type="dxa"/>
            </w:tcMar>
            <w:vAlign w:val="center"/>
          </w:tcPr>
          <w:p w14:paraId="0993B753"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26" w:type="pct"/>
            <w:shd w:val="solid" w:color="FFFFFF" w:fill="FFFFFF"/>
            <w:tcMar>
              <w:top w:w="0" w:type="dxa"/>
              <w:left w:w="57" w:type="dxa"/>
              <w:bottom w:w="0" w:type="dxa"/>
              <w:right w:w="57" w:type="dxa"/>
            </w:tcMar>
            <w:vAlign w:val="center"/>
          </w:tcPr>
          <w:p w14:paraId="02ECB3FD"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46" w:type="pct"/>
            <w:shd w:val="solid" w:color="FFFFFF" w:fill="FFFFFF"/>
            <w:tcMar>
              <w:top w:w="0" w:type="dxa"/>
              <w:left w:w="57" w:type="dxa"/>
              <w:bottom w:w="0" w:type="dxa"/>
              <w:right w:w="57" w:type="dxa"/>
            </w:tcMar>
            <w:vAlign w:val="center"/>
          </w:tcPr>
          <w:p w14:paraId="4DC1934D" w14:textId="77777777" w:rsidR="00511945" w:rsidRPr="00330756" w:rsidRDefault="00511945" w:rsidP="00570A87">
            <w:pPr>
              <w:pStyle w:val="ParaAttribute2"/>
              <w:rPr>
                <w:rStyle w:val="CharAttribute2"/>
                <w:rFonts w:cs="Calibri"/>
              </w:rPr>
            </w:pPr>
            <w:r w:rsidRPr="00330756">
              <w:rPr>
                <w:rStyle w:val="CharAttribute2"/>
                <w:rFonts w:cs="Calibri"/>
              </w:rPr>
              <w:t>30</w:t>
            </w:r>
          </w:p>
        </w:tc>
        <w:tc>
          <w:tcPr>
            <w:tcW w:w="257" w:type="pct"/>
            <w:shd w:val="solid" w:color="FFFFFF" w:fill="FFFFFF"/>
            <w:tcMar>
              <w:top w:w="0" w:type="dxa"/>
              <w:left w:w="57" w:type="dxa"/>
              <w:bottom w:w="0" w:type="dxa"/>
              <w:right w:w="57" w:type="dxa"/>
            </w:tcMar>
            <w:vAlign w:val="center"/>
          </w:tcPr>
          <w:p w14:paraId="163CD921" w14:textId="77777777" w:rsidR="00511945" w:rsidRPr="00330756" w:rsidRDefault="00511945" w:rsidP="00570A87">
            <w:pPr>
              <w:pStyle w:val="ParaAttribute2"/>
              <w:rPr>
                <w:rStyle w:val="CharAttribute2"/>
                <w:rFonts w:cs="Calibri"/>
              </w:rPr>
            </w:pPr>
            <w:r w:rsidRPr="00330756">
              <w:rPr>
                <w:rStyle w:val="CharAttribute2"/>
                <w:rFonts w:cs="Calibri"/>
              </w:rPr>
              <w:t>4</w:t>
            </w:r>
          </w:p>
        </w:tc>
      </w:tr>
      <w:tr w:rsidR="00511945" w:rsidRPr="00330756" w14:paraId="5B98B854" w14:textId="77777777" w:rsidTr="00570A87">
        <w:trPr>
          <w:trHeight w:val="366"/>
        </w:trPr>
        <w:tc>
          <w:tcPr>
            <w:tcW w:w="380" w:type="pct"/>
            <w:vMerge/>
          </w:tcPr>
          <w:p w14:paraId="5876D399" w14:textId="77777777" w:rsidR="00511945" w:rsidRPr="00330756" w:rsidRDefault="00511945" w:rsidP="00570A87">
            <w:pPr>
              <w:rPr>
                <w:rFonts w:ascii="Calibri" w:hAnsi="Calibri" w:cs="Calibri"/>
              </w:rPr>
            </w:pPr>
          </w:p>
        </w:tc>
        <w:tc>
          <w:tcPr>
            <w:tcW w:w="359" w:type="pct"/>
            <w:shd w:val="solid" w:color="FFFFFF" w:fill="FFFFFF"/>
            <w:tcMar>
              <w:top w:w="0" w:type="dxa"/>
              <w:left w:w="57" w:type="dxa"/>
              <w:bottom w:w="0" w:type="dxa"/>
              <w:right w:w="57" w:type="dxa"/>
            </w:tcMar>
            <w:vAlign w:val="center"/>
          </w:tcPr>
          <w:p w14:paraId="61A084D3" w14:textId="77777777" w:rsidR="00511945" w:rsidRPr="00330756" w:rsidRDefault="00511945" w:rsidP="00570A87">
            <w:pPr>
              <w:pStyle w:val="ParaAttribute2"/>
              <w:rPr>
                <w:rStyle w:val="CharAttribute2"/>
                <w:rFonts w:cs="Calibri"/>
              </w:rPr>
            </w:pPr>
            <w:r w:rsidRPr="00330756">
              <w:rPr>
                <w:rStyle w:val="CharAttribute2"/>
                <w:rFonts w:cs="Calibri"/>
              </w:rPr>
              <w:t>119133</w:t>
            </w:r>
          </w:p>
        </w:tc>
        <w:tc>
          <w:tcPr>
            <w:tcW w:w="1283" w:type="pct"/>
            <w:tcMar>
              <w:top w:w="0" w:type="dxa"/>
              <w:left w:w="99" w:type="dxa"/>
              <w:bottom w:w="0" w:type="dxa"/>
              <w:right w:w="99" w:type="dxa"/>
            </w:tcMar>
            <w:vAlign w:val="center"/>
          </w:tcPr>
          <w:p w14:paraId="6614703C" w14:textId="77777777" w:rsidR="00511945" w:rsidRPr="00330756" w:rsidRDefault="00511945" w:rsidP="00570A87">
            <w:pPr>
              <w:pStyle w:val="ParaAttribute4"/>
              <w:jc w:val="left"/>
              <w:rPr>
                <w:rStyle w:val="CharAttribute2"/>
                <w:rFonts w:cs="Calibri"/>
                <w:noProof/>
              </w:rPr>
            </w:pPr>
            <w:r w:rsidRPr="00330756">
              <w:rPr>
                <w:rStyle w:val="CharAttribute2"/>
                <w:rFonts w:cs="Calibri"/>
                <w:noProof/>
              </w:rPr>
              <w:t>Prof. dr. sc. Sunčica Delaš Kalinski</w:t>
            </w:r>
          </w:p>
        </w:tc>
        <w:tc>
          <w:tcPr>
            <w:tcW w:w="1797" w:type="pct"/>
            <w:shd w:val="solid" w:color="FFFFFF" w:fill="FFFFFF"/>
            <w:tcMar>
              <w:top w:w="0" w:type="dxa"/>
              <w:left w:w="57" w:type="dxa"/>
              <w:bottom w:w="0" w:type="dxa"/>
              <w:right w:w="57" w:type="dxa"/>
            </w:tcMar>
            <w:vAlign w:val="center"/>
          </w:tcPr>
          <w:p w14:paraId="3922A8FB" w14:textId="77777777" w:rsidR="00511945" w:rsidRPr="00330756" w:rsidRDefault="00511945" w:rsidP="00570A87">
            <w:pPr>
              <w:pStyle w:val="ParaAttribute2"/>
              <w:rPr>
                <w:rStyle w:val="CharAttribute2"/>
                <w:rFonts w:cs="Calibri"/>
              </w:rPr>
            </w:pPr>
            <w:r w:rsidRPr="00330756">
              <w:rPr>
                <w:rStyle w:val="CharAttribute2"/>
                <w:rFonts w:cs="Calibri"/>
              </w:rPr>
              <w:t>TEORIJA I METODIKA SPORTSKE GIMNASTIKE 2</w:t>
            </w:r>
          </w:p>
        </w:tc>
        <w:tc>
          <w:tcPr>
            <w:tcW w:w="226" w:type="pct"/>
            <w:shd w:val="solid" w:color="FFFFFF" w:fill="FFFFFF"/>
            <w:tcMar>
              <w:top w:w="0" w:type="dxa"/>
              <w:left w:w="57" w:type="dxa"/>
              <w:bottom w:w="0" w:type="dxa"/>
              <w:right w:w="57" w:type="dxa"/>
            </w:tcMar>
            <w:vAlign w:val="center"/>
          </w:tcPr>
          <w:p w14:paraId="01B97057" w14:textId="77777777" w:rsidR="00511945" w:rsidRPr="00330756" w:rsidRDefault="00511945" w:rsidP="00570A87">
            <w:pPr>
              <w:pStyle w:val="ParaAttribute2"/>
              <w:rPr>
                <w:rStyle w:val="CharAttribute2"/>
                <w:rFonts w:cs="Calibri"/>
              </w:rPr>
            </w:pPr>
            <w:r w:rsidRPr="00330756">
              <w:rPr>
                <w:rStyle w:val="CharAttribute2"/>
                <w:rFonts w:cs="Calibri"/>
              </w:rPr>
              <w:t>10</w:t>
            </w:r>
          </w:p>
        </w:tc>
        <w:tc>
          <w:tcPr>
            <w:tcW w:w="226" w:type="pct"/>
            <w:shd w:val="solid" w:color="FFFFFF" w:fill="FFFFFF"/>
            <w:tcMar>
              <w:top w:w="0" w:type="dxa"/>
              <w:left w:w="57" w:type="dxa"/>
              <w:bottom w:w="0" w:type="dxa"/>
              <w:right w:w="57" w:type="dxa"/>
            </w:tcMar>
            <w:vAlign w:val="center"/>
          </w:tcPr>
          <w:p w14:paraId="42177433"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26" w:type="pct"/>
            <w:shd w:val="solid" w:color="FFFFFF" w:fill="FFFFFF"/>
            <w:tcMar>
              <w:top w:w="0" w:type="dxa"/>
              <w:left w:w="57" w:type="dxa"/>
              <w:bottom w:w="0" w:type="dxa"/>
              <w:right w:w="57" w:type="dxa"/>
            </w:tcMar>
            <w:vAlign w:val="center"/>
          </w:tcPr>
          <w:p w14:paraId="18D1A405"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46" w:type="pct"/>
            <w:shd w:val="solid" w:color="FFFFFF" w:fill="FFFFFF"/>
            <w:tcMar>
              <w:top w:w="0" w:type="dxa"/>
              <w:left w:w="57" w:type="dxa"/>
              <w:bottom w:w="0" w:type="dxa"/>
              <w:right w:w="57" w:type="dxa"/>
            </w:tcMar>
            <w:vAlign w:val="center"/>
          </w:tcPr>
          <w:p w14:paraId="3D8E15FB" w14:textId="77777777" w:rsidR="00511945" w:rsidRPr="00330756" w:rsidRDefault="00511945" w:rsidP="00570A87">
            <w:pPr>
              <w:pStyle w:val="ParaAttribute2"/>
              <w:rPr>
                <w:rStyle w:val="CharAttribute2"/>
                <w:rFonts w:cs="Calibri"/>
              </w:rPr>
            </w:pPr>
            <w:r w:rsidRPr="00330756">
              <w:rPr>
                <w:rStyle w:val="CharAttribute2"/>
                <w:rFonts w:cs="Calibri"/>
              </w:rPr>
              <w:t>50</w:t>
            </w:r>
          </w:p>
        </w:tc>
        <w:tc>
          <w:tcPr>
            <w:tcW w:w="257" w:type="pct"/>
            <w:shd w:val="solid" w:color="FFFFFF" w:fill="FFFFFF"/>
            <w:tcMar>
              <w:top w:w="0" w:type="dxa"/>
              <w:left w:w="57" w:type="dxa"/>
              <w:bottom w:w="0" w:type="dxa"/>
              <w:right w:w="57" w:type="dxa"/>
            </w:tcMar>
            <w:vAlign w:val="center"/>
          </w:tcPr>
          <w:p w14:paraId="0EEE0093" w14:textId="77777777" w:rsidR="00511945" w:rsidRPr="00330756" w:rsidRDefault="00511945" w:rsidP="00570A87">
            <w:pPr>
              <w:pStyle w:val="ParaAttribute2"/>
              <w:rPr>
                <w:rStyle w:val="CharAttribute2"/>
                <w:rFonts w:cs="Calibri"/>
              </w:rPr>
            </w:pPr>
            <w:r w:rsidRPr="00330756">
              <w:rPr>
                <w:rStyle w:val="CharAttribute2"/>
                <w:rFonts w:cs="Calibri"/>
              </w:rPr>
              <w:t>6</w:t>
            </w:r>
          </w:p>
        </w:tc>
      </w:tr>
      <w:tr w:rsidR="00511945" w:rsidRPr="00330756" w14:paraId="61A89ECD" w14:textId="77777777" w:rsidTr="00570A87">
        <w:trPr>
          <w:trHeight w:val="366"/>
        </w:trPr>
        <w:tc>
          <w:tcPr>
            <w:tcW w:w="380" w:type="pct"/>
            <w:vMerge/>
          </w:tcPr>
          <w:p w14:paraId="0CE45FD0" w14:textId="77777777" w:rsidR="00511945" w:rsidRPr="00330756" w:rsidRDefault="00511945" w:rsidP="00570A87">
            <w:pPr>
              <w:rPr>
                <w:rFonts w:ascii="Calibri" w:hAnsi="Calibri" w:cs="Calibri"/>
              </w:rPr>
            </w:pPr>
          </w:p>
        </w:tc>
        <w:tc>
          <w:tcPr>
            <w:tcW w:w="3439" w:type="pct"/>
            <w:gridSpan w:val="3"/>
            <w:shd w:val="solid" w:color="CCFFFF" w:fill="FFFFFF"/>
            <w:tcMar>
              <w:top w:w="0" w:type="dxa"/>
              <w:left w:w="99" w:type="dxa"/>
              <w:bottom w:w="0" w:type="dxa"/>
              <w:right w:w="99" w:type="dxa"/>
            </w:tcMar>
          </w:tcPr>
          <w:p w14:paraId="303C5441" w14:textId="77777777" w:rsidR="00511945" w:rsidRPr="00330756" w:rsidRDefault="00511945" w:rsidP="00570A87">
            <w:pPr>
              <w:pStyle w:val="ParaAttribute3"/>
              <w:spacing w:line="360" w:lineRule="auto"/>
              <w:jc w:val="right"/>
              <w:rPr>
                <w:rFonts w:ascii="Calibri" w:eastAsia="Calibri" w:hAnsi="Calibri" w:cs="Calibri"/>
              </w:rPr>
            </w:pPr>
            <w:r w:rsidRPr="00330756">
              <w:rPr>
                <w:rStyle w:val="CharAttribute2"/>
                <w:rFonts w:cs="Calibri"/>
              </w:rPr>
              <w:t>Ukupno obvezni predmeti</w:t>
            </w:r>
          </w:p>
        </w:tc>
        <w:tc>
          <w:tcPr>
            <w:tcW w:w="226" w:type="pct"/>
            <w:shd w:val="solid" w:color="CCFFFF" w:fill="FFFFFF"/>
            <w:tcMar>
              <w:top w:w="0" w:type="dxa"/>
              <w:left w:w="57" w:type="dxa"/>
              <w:bottom w:w="0" w:type="dxa"/>
              <w:right w:w="57" w:type="dxa"/>
            </w:tcMar>
            <w:vAlign w:val="center"/>
          </w:tcPr>
          <w:p w14:paraId="1579031B"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85</w:t>
            </w:r>
          </w:p>
        </w:tc>
        <w:tc>
          <w:tcPr>
            <w:tcW w:w="226" w:type="pct"/>
            <w:shd w:val="solid" w:color="CCFFFF" w:fill="FFFFFF"/>
            <w:tcMar>
              <w:top w:w="0" w:type="dxa"/>
              <w:left w:w="99" w:type="dxa"/>
              <w:bottom w:w="0" w:type="dxa"/>
              <w:right w:w="99" w:type="dxa"/>
            </w:tcMar>
            <w:vAlign w:val="center"/>
          </w:tcPr>
          <w:p w14:paraId="5E78CCD8"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95</w:t>
            </w:r>
          </w:p>
        </w:tc>
        <w:tc>
          <w:tcPr>
            <w:tcW w:w="226" w:type="pct"/>
            <w:shd w:val="solid" w:color="CCFFFF" w:fill="FFFFFF"/>
            <w:tcMar>
              <w:top w:w="0" w:type="dxa"/>
              <w:left w:w="99" w:type="dxa"/>
              <w:bottom w:w="0" w:type="dxa"/>
              <w:right w:w="99" w:type="dxa"/>
            </w:tcMar>
            <w:vAlign w:val="center"/>
          </w:tcPr>
          <w:p w14:paraId="5B57507C"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30</w:t>
            </w:r>
          </w:p>
        </w:tc>
        <w:tc>
          <w:tcPr>
            <w:tcW w:w="246" w:type="pct"/>
            <w:shd w:val="solid" w:color="CCFFFF" w:fill="FFFFFF"/>
            <w:tcMar>
              <w:top w:w="0" w:type="dxa"/>
              <w:left w:w="99" w:type="dxa"/>
              <w:bottom w:w="0" w:type="dxa"/>
              <w:right w:w="99" w:type="dxa"/>
            </w:tcMar>
            <w:vAlign w:val="center"/>
          </w:tcPr>
          <w:p w14:paraId="3FB792F8"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165</w:t>
            </w:r>
          </w:p>
        </w:tc>
        <w:tc>
          <w:tcPr>
            <w:tcW w:w="257" w:type="pct"/>
            <w:shd w:val="solid" w:color="CCFFFF" w:fill="FFFFFF"/>
            <w:tcMar>
              <w:top w:w="0" w:type="dxa"/>
              <w:left w:w="99" w:type="dxa"/>
              <w:bottom w:w="0" w:type="dxa"/>
              <w:right w:w="99" w:type="dxa"/>
            </w:tcMar>
            <w:vAlign w:val="center"/>
          </w:tcPr>
          <w:p w14:paraId="008DF97B"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30</w:t>
            </w:r>
          </w:p>
        </w:tc>
      </w:tr>
    </w:tbl>
    <w:p w14:paraId="1CE10461" w14:textId="77777777" w:rsidR="00511945" w:rsidRPr="00330756" w:rsidRDefault="00511945" w:rsidP="00511945">
      <w:pPr>
        <w:pStyle w:val="ParaAttribute2"/>
        <w:spacing w:line="360" w:lineRule="auto"/>
        <w:jc w:val="both"/>
        <w:rPr>
          <w:rFonts w:ascii="Calibri" w:eastAsia="Calibri" w:hAnsi="Calibri" w:cs="Calibri"/>
        </w:rPr>
      </w:pPr>
    </w:p>
    <w:p w14:paraId="7F71BD60" w14:textId="77777777" w:rsidR="00511945" w:rsidRPr="00330756" w:rsidRDefault="00511945" w:rsidP="00511945">
      <w:pPr>
        <w:spacing w:after="160" w:line="259" w:lineRule="auto"/>
        <w:rPr>
          <w:rFonts w:ascii="Calibri" w:eastAsia="Calibri" w:hAnsi="Calibri" w:cs="Calibri"/>
          <w:lang w:eastAsia="hr-HR"/>
        </w:rPr>
      </w:pPr>
      <w:r w:rsidRPr="00330756">
        <w:rPr>
          <w:rFonts w:ascii="Calibri" w:eastAsia="Calibri" w:hAnsi="Calibri" w:cs="Calibri"/>
        </w:rPr>
        <w:br w:type="page"/>
      </w:r>
    </w:p>
    <w:tbl>
      <w:tblPr>
        <w:tblStyle w:val="Default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840"/>
        <w:gridCol w:w="3918"/>
        <w:gridCol w:w="4456"/>
        <w:gridCol w:w="551"/>
        <w:gridCol w:w="582"/>
        <w:gridCol w:w="792"/>
        <w:gridCol w:w="6"/>
        <w:gridCol w:w="649"/>
        <w:gridCol w:w="504"/>
      </w:tblGrid>
      <w:tr w:rsidR="00511945" w:rsidRPr="00330756" w14:paraId="0D944F28" w14:textId="77777777" w:rsidTr="00570A87">
        <w:trPr>
          <w:trHeight w:val="294"/>
        </w:trPr>
        <w:tc>
          <w:tcPr>
            <w:tcW w:w="5000" w:type="pct"/>
            <w:gridSpan w:val="10"/>
            <w:shd w:val="solid" w:color="66CCFF" w:fill="FFFFFF"/>
            <w:tcMar>
              <w:top w:w="0" w:type="dxa"/>
              <w:left w:w="99" w:type="dxa"/>
              <w:bottom w:w="0" w:type="dxa"/>
              <w:right w:w="99" w:type="dxa"/>
            </w:tcMar>
            <w:vAlign w:val="center"/>
          </w:tcPr>
          <w:p w14:paraId="497AF84C"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1"/>
                <w:rFonts w:cs="Calibri"/>
              </w:rPr>
              <w:lastRenderedPageBreak/>
              <w:t>POPIS PREDMETA</w:t>
            </w:r>
          </w:p>
        </w:tc>
      </w:tr>
      <w:tr w:rsidR="00511945" w:rsidRPr="00330756" w14:paraId="5313CC5A" w14:textId="77777777" w:rsidTr="00570A87">
        <w:trPr>
          <w:trHeight w:val="283"/>
        </w:trPr>
        <w:tc>
          <w:tcPr>
            <w:tcW w:w="5000" w:type="pct"/>
            <w:gridSpan w:val="10"/>
            <w:tcMar>
              <w:top w:w="0" w:type="dxa"/>
              <w:left w:w="99" w:type="dxa"/>
              <w:bottom w:w="0" w:type="dxa"/>
              <w:right w:w="99" w:type="dxa"/>
            </w:tcMar>
            <w:vAlign w:val="center"/>
          </w:tcPr>
          <w:p w14:paraId="0DAD7951"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Godina studija:   3. Godina</w:t>
            </w:r>
          </w:p>
        </w:tc>
      </w:tr>
      <w:tr w:rsidR="00511945" w:rsidRPr="00330756" w14:paraId="67E8AB96" w14:textId="77777777" w:rsidTr="00570A87">
        <w:trPr>
          <w:trHeight w:val="294"/>
        </w:trPr>
        <w:tc>
          <w:tcPr>
            <w:tcW w:w="5000" w:type="pct"/>
            <w:gridSpan w:val="10"/>
            <w:tcMar>
              <w:top w:w="0" w:type="dxa"/>
              <w:left w:w="99" w:type="dxa"/>
              <w:bottom w:w="0" w:type="dxa"/>
              <w:right w:w="99" w:type="dxa"/>
            </w:tcMar>
            <w:vAlign w:val="center"/>
          </w:tcPr>
          <w:p w14:paraId="39936DD1"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Semestar:   5. semestar</w:t>
            </w:r>
          </w:p>
        </w:tc>
      </w:tr>
      <w:tr w:rsidR="00511945" w:rsidRPr="00330756" w14:paraId="762DD765" w14:textId="77777777" w:rsidTr="00570A87">
        <w:trPr>
          <w:trHeight w:val="615"/>
        </w:trPr>
        <w:tc>
          <w:tcPr>
            <w:tcW w:w="606" w:type="pct"/>
            <w:vMerge w:val="restart"/>
            <w:shd w:val="solid" w:color="CCFFFF" w:fill="FFFFFF"/>
            <w:tcMar>
              <w:top w:w="0" w:type="dxa"/>
              <w:left w:w="99" w:type="dxa"/>
              <w:bottom w:w="0" w:type="dxa"/>
              <w:right w:w="99" w:type="dxa"/>
            </w:tcMar>
            <w:vAlign w:val="center"/>
          </w:tcPr>
          <w:p w14:paraId="640B9054"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STATUS</w:t>
            </w:r>
          </w:p>
        </w:tc>
        <w:tc>
          <w:tcPr>
            <w:tcW w:w="300" w:type="pct"/>
            <w:vMerge w:val="restart"/>
            <w:shd w:val="solid" w:color="CCFFFF" w:fill="FFFFFF"/>
            <w:tcMar>
              <w:top w:w="0" w:type="dxa"/>
              <w:left w:w="57" w:type="dxa"/>
              <w:bottom w:w="0" w:type="dxa"/>
              <w:right w:w="57" w:type="dxa"/>
            </w:tcMar>
            <w:vAlign w:val="center"/>
          </w:tcPr>
          <w:p w14:paraId="2AACC381"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KOD</w:t>
            </w:r>
          </w:p>
        </w:tc>
        <w:tc>
          <w:tcPr>
            <w:tcW w:w="1400" w:type="pct"/>
            <w:vMerge w:val="restart"/>
            <w:shd w:val="solid" w:color="CCFFFF" w:fill="FFFFFF"/>
            <w:tcMar>
              <w:top w:w="0" w:type="dxa"/>
              <w:left w:w="99" w:type="dxa"/>
              <w:bottom w:w="0" w:type="dxa"/>
              <w:right w:w="99" w:type="dxa"/>
            </w:tcMar>
            <w:vAlign w:val="center"/>
          </w:tcPr>
          <w:p w14:paraId="40D4EF4D" w14:textId="77777777" w:rsidR="00511945" w:rsidRPr="00330756" w:rsidRDefault="00511945" w:rsidP="00570A87">
            <w:pPr>
              <w:pStyle w:val="ParaAttribute3"/>
              <w:spacing w:line="360" w:lineRule="auto"/>
              <w:rPr>
                <w:rFonts w:ascii="Calibri" w:eastAsia="Calibri" w:hAnsi="Calibri" w:cs="Calibri"/>
              </w:rPr>
            </w:pPr>
          </w:p>
        </w:tc>
        <w:tc>
          <w:tcPr>
            <w:tcW w:w="1592" w:type="pct"/>
            <w:vMerge w:val="restart"/>
            <w:shd w:val="solid" w:color="CCFFFF" w:fill="FFFFFF"/>
            <w:tcMar>
              <w:top w:w="0" w:type="dxa"/>
              <w:left w:w="57" w:type="dxa"/>
              <w:bottom w:w="0" w:type="dxa"/>
              <w:right w:w="57" w:type="dxa"/>
            </w:tcMar>
            <w:vAlign w:val="center"/>
          </w:tcPr>
          <w:p w14:paraId="43ED22BB"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PREDMET</w:t>
            </w:r>
          </w:p>
        </w:tc>
        <w:tc>
          <w:tcPr>
            <w:tcW w:w="922" w:type="pct"/>
            <w:gridSpan w:val="5"/>
            <w:shd w:val="solid" w:color="CCFFFF" w:fill="FFFFFF"/>
            <w:tcMar>
              <w:top w:w="0" w:type="dxa"/>
              <w:left w:w="99" w:type="dxa"/>
              <w:bottom w:w="0" w:type="dxa"/>
              <w:right w:w="99" w:type="dxa"/>
            </w:tcMar>
            <w:vAlign w:val="center"/>
          </w:tcPr>
          <w:p w14:paraId="7B5A3DE4"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SATI U SEMESTRU</w:t>
            </w:r>
          </w:p>
        </w:tc>
        <w:tc>
          <w:tcPr>
            <w:tcW w:w="180" w:type="pct"/>
            <w:vMerge w:val="restart"/>
            <w:shd w:val="solid" w:color="CCFFFF" w:fill="FFFFFF"/>
            <w:tcMar>
              <w:top w:w="0" w:type="dxa"/>
              <w:left w:w="99" w:type="dxa"/>
              <w:bottom w:w="0" w:type="dxa"/>
              <w:right w:w="99" w:type="dxa"/>
            </w:tcMar>
            <w:vAlign w:val="center"/>
          </w:tcPr>
          <w:p w14:paraId="50054B7D"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ECTS</w:t>
            </w:r>
          </w:p>
        </w:tc>
      </w:tr>
      <w:tr w:rsidR="00511945" w:rsidRPr="00330756" w14:paraId="52BAF653" w14:textId="77777777" w:rsidTr="00570A87">
        <w:trPr>
          <w:trHeight w:val="427"/>
        </w:trPr>
        <w:tc>
          <w:tcPr>
            <w:tcW w:w="606" w:type="pct"/>
            <w:vMerge/>
          </w:tcPr>
          <w:p w14:paraId="57AD277D" w14:textId="77777777" w:rsidR="00511945" w:rsidRPr="00330756" w:rsidRDefault="00511945" w:rsidP="00570A87">
            <w:pPr>
              <w:rPr>
                <w:rFonts w:ascii="Calibri" w:hAnsi="Calibri" w:cs="Calibri"/>
              </w:rPr>
            </w:pPr>
          </w:p>
        </w:tc>
        <w:tc>
          <w:tcPr>
            <w:tcW w:w="300" w:type="pct"/>
            <w:vMerge/>
          </w:tcPr>
          <w:p w14:paraId="28D0D289" w14:textId="77777777" w:rsidR="00511945" w:rsidRPr="00330756" w:rsidRDefault="00511945" w:rsidP="00570A87">
            <w:pPr>
              <w:rPr>
                <w:rFonts w:ascii="Calibri" w:hAnsi="Calibri" w:cs="Calibri"/>
              </w:rPr>
            </w:pPr>
          </w:p>
        </w:tc>
        <w:tc>
          <w:tcPr>
            <w:tcW w:w="1400" w:type="pct"/>
            <w:vMerge/>
          </w:tcPr>
          <w:p w14:paraId="6E29895D" w14:textId="77777777" w:rsidR="00511945" w:rsidRPr="00330756" w:rsidRDefault="00511945" w:rsidP="00570A87">
            <w:pPr>
              <w:rPr>
                <w:rFonts w:ascii="Calibri" w:hAnsi="Calibri" w:cs="Calibri"/>
              </w:rPr>
            </w:pPr>
          </w:p>
        </w:tc>
        <w:tc>
          <w:tcPr>
            <w:tcW w:w="1592" w:type="pct"/>
            <w:vMerge/>
          </w:tcPr>
          <w:p w14:paraId="4A87AC72" w14:textId="77777777" w:rsidR="00511945" w:rsidRPr="00330756" w:rsidRDefault="00511945" w:rsidP="00570A87">
            <w:pPr>
              <w:rPr>
                <w:rFonts w:ascii="Calibri" w:hAnsi="Calibri" w:cs="Calibri"/>
              </w:rPr>
            </w:pPr>
          </w:p>
        </w:tc>
        <w:tc>
          <w:tcPr>
            <w:tcW w:w="197" w:type="pct"/>
            <w:shd w:val="solid" w:color="CCFFFF" w:fill="FFFFFF"/>
            <w:tcMar>
              <w:top w:w="0" w:type="dxa"/>
              <w:left w:w="57" w:type="dxa"/>
              <w:bottom w:w="0" w:type="dxa"/>
              <w:right w:w="57" w:type="dxa"/>
            </w:tcMar>
            <w:vAlign w:val="center"/>
          </w:tcPr>
          <w:p w14:paraId="51EF6E66"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P</w:t>
            </w:r>
          </w:p>
        </w:tc>
        <w:tc>
          <w:tcPr>
            <w:tcW w:w="208" w:type="pct"/>
            <w:shd w:val="solid" w:color="CCFFFF" w:fill="FFFFFF"/>
            <w:tcMar>
              <w:top w:w="0" w:type="dxa"/>
              <w:left w:w="57" w:type="dxa"/>
              <w:bottom w:w="0" w:type="dxa"/>
              <w:right w:w="57" w:type="dxa"/>
            </w:tcMar>
            <w:vAlign w:val="center"/>
          </w:tcPr>
          <w:p w14:paraId="696B28DA"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S</w:t>
            </w:r>
          </w:p>
        </w:tc>
        <w:tc>
          <w:tcPr>
            <w:tcW w:w="283" w:type="pct"/>
            <w:shd w:val="solid" w:color="CCFFFF" w:fill="FFFFFF"/>
            <w:tcMar>
              <w:top w:w="0" w:type="dxa"/>
              <w:left w:w="57" w:type="dxa"/>
              <w:bottom w:w="0" w:type="dxa"/>
              <w:right w:w="57" w:type="dxa"/>
            </w:tcMar>
            <w:vAlign w:val="center"/>
          </w:tcPr>
          <w:p w14:paraId="4F0B1F51"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T</w:t>
            </w:r>
          </w:p>
        </w:tc>
        <w:tc>
          <w:tcPr>
            <w:tcW w:w="234" w:type="pct"/>
            <w:gridSpan w:val="2"/>
            <w:shd w:val="solid" w:color="CCFFFF" w:fill="FFFFFF"/>
            <w:tcMar>
              <w:top w:w="0" w:type="dxa"/>
              <w:left w:w="57" w:type="dxa"/>
              <w:bottom w:w="0" w:type="dxa"/>
              <w:right w:w="57" w:type="dxa"/>
            </w:tcMar>
            <w:vAlign w:val="center"/>
          </w:tcPr>
          <w:p w14:paraId="78BD4462"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V</w:t>
            </w:r>
          </w:p>
        </w:tc>
        <w:tc>
          <w:tcPr>
            <w:tcW w:w="180" w:type="pct"/>
            <w:vMerge/>
          </w:tcPr>
          <w:p w14:paraId="0FF55B44" w14:textId="77777777" w:rsidR="00511945" w:rsidRPr="00330756" w:rsidRDefault="00511945" w:rsidP="00570A87">
            <w:pPr>
              <w:rPr>
                <w:rFonts w:ascii="Calibri" w:hAnsi="Calibri" w:cs="Calibri"/>
              </w:rPr>
            </w:pPr>
          </w:p>
        </w:tc>
      </w:tr>
      <w:tr w:rsidR="00511945" w:rsidRPr="00330756" w14:paraId="73E24CF5" w14:textId="77777777" w:rsidTr="00570A87">
        <w:trPr>
          <w:trHeight w:val="294"/>
        </w:trPr>
        <w:tc>
          <w:tcPr>
            <w:tcW w:w="606" w:type="pct"/>
            <w:vMerge w:val="restart"/>
            <w:shd w:val="solid" w:color="CCFFFF" w:fill="FFFFFF"/>
            <w:vAlign w:val="center"/>
          </w:tcPr>
          <w:p w14:paraId="6988B7F3" w14:textId="77777777" w:rsidR="00511945" w:rsidRPr="00330756" w:rsidRDefault="00511945" w:rsidP="00570A87">
            <w:pPr>
              <w:jc w:val="center"/>
              <w:rPr>
                <w:rFonts w:ascii="Calibri" w:hAnsi="Calibri" w:cs="Calibri"/>
                <w:noProof/>
              </w:rPr>
            </w:pPr>
            <w:r w:rsidRPr="00330756">
              <w:rPr>
                <w:rStyle w:val="CharAttribute2"/>
                <w:rFonts w:cs="Calibri"/>
                <w:noProof/>
              </w:rPr>
              <w:t>Obvezni</w:t>
            </w:r>
          </w:p>
        </w:tc>
        <w:tc>
          <w:tcPr>
            <w:tcW w:w="300" w:type="pct"/>
            <w:shd w:val="solid" w:color="FFFFFF" w:fill="FFFFFF"/>
            <w:tcMar>
              <w:top w:w="0" w:type="dxa"/>
              <w:left w:w="57" w:type="dxa"/>
              <w:bottom w:w="0" w:type="dxa"/>
              <w:right w:w="57" w:type="dxa"/>
            </w:tcMar>
            <w:vAlign w:val="center"/>
          </w:tcPr>
          <w:p w14:paraId="3D05D166" w14:textId="77777777" w:rsidR="00511945" w:rsidRPr="00330756" w:rsidRDefault="00511945" w:rsidP="00570A87">
            <w:pPr>
              <w:pStyle w:val="ParaAttribute2"/>
              <w:rPr>
                <w:rStyle w:val="CharAttribute2"/>
                <w:rFonts w:cs="Calibri"/>
                <w:noProof/>
              </w:rPr>
            </w:pPr>
            <w:r w:rsidRPr="00330756">
              <w:rPr>
                <w:rStyle w:val="CharAttribute2"/>
                <w:rFonts w:cs="Calibri"/>
                <w:noProof/>
              </w:rPr>
              <w:t>136314</w:t>
            </w:r>
          </w:p>
        </w:tc>
        <w:tc>
          <w:tcPr>
            <w:tcW w:w="1400" w:type="pct"/>
            <w:tcMar>
              <w:top w:w="0" w:type="dxa"/>
              <w:left w:w="99" w:type="dxa"/>
              <w:bottom w:w="0" w:type="dxa"/>
              <w:right w:w="99" w:type="dxa"/>
            </w:tcMar>
            <w:vAlign w:val="center"/>
          </w:tcPr>
          <w:p w14:paraId="233F1404" w14:textId="77777777" w:rsidR="00511945" w:rsidRPr="00330756" w:rsidRDefault="00511945" w:rsidP="00570A87">
            <w:pPr>
              <w:pStyle w:val="ParaAttribute2"/>
              <w:rPr>
                <w:rStyle w:val="CharAttribute2"/>
                <w:rFonts w:cs="Calibri"/>
                <w:noProof/>
              </w:rPr>
            </w:pPr>
            <w:r w:rsidRPr="00330756">
              <w:rPr>
                <w:rStyle w:val="CharAttribute2"/>
                <w:rFonts w:cs="Calibri"/>
                <w:noProof/>
              </w:rPr>
              <w:t>Prof. dr. sc. Alen Miletić</w:t>
            </w:r>
          </w:p>
        </w:tc>
        <w:tc>
          <w:tcPr>
            <w:tcW w:w="1592" w:type="pct"/>
            <w:shd w:val="solid" w:color="FFFFFF" w:fill="FFFFFF"/>
            <w:tcMar>
              <w:top w:w="0" w:type="dxa"/>
              <w:left w:w="57" w:type="dxa"/>
              <w:bottom w:w="0" w:type="dxa"/>
              <w:right w:w="57" w:type="dxa"/>
            </w:tcMar>
            <w:vAlign w:val="center"/>
          </w:tcPr>
          <w:p w14:paraId="45EFAEC0" w14:textId="77777777" w:rsidR="00511945" w:rsidRPr="00330756" w:rsidRDefault="00511945" w:rsidP="00570A87">
            <w:pPr>
              <w:pStyle w:val="ParaAttribute2"/>
              <w:rPr>
                <w:rStyle w:val="CharAttribute2"/>
                <w:rFonts w:cs="Calibri"/>
                <w:noProof/>
              </w:rPr>
            </w:pPr>
            <w:r w:rsidRPr="00330756">
              <w:rPr>
                <w:rStyle w:val="CharAttribute2"/>
                <w:rFonts w:cs="Calibri"/>
                <w:noProof/>
              </w:rPr>
              <w:t>TEORIJA I METODIKA PLESOVA</w:t>
            </w:r>
          </w:p>
        </w:tc>
        <w:tc>
          <w:tcPr>
            <w:tcW w:w="197" w:type="pct"/>
            <w:shd w:val="solid" w:color="FFFFFF" w:fill="FFFFFF"/>
            <w:tcMar>
              <w:top w:w="0" w:type="dxa"/>
              <w:left w:w="57" w:type="dxa"/>
              <w:bottom w:w="0" w:type="dxa"/>
              <w:right w:w="57" w:type="dxa"/>
            </w:tcMar>
            <w:vAlign w:val="center"/>
          </w:tcPr>
          <w:p w14:paraId="170FD8AA" w14:textId="77777777" w:rsidR="00511945" w:rsidRPr="00330756" w:rsidRDefault="00511945" w:rsidP="00570A87">
            <w:pPr>
              <w:pStyle w:val="ParaAttribute2"/>
              <w:rPr>
                <w:rStyle w:val="CharAttribute2"/>
                <w:rFonts w:cs="Calibri"/>
                <w:noProof/>
              </w:rPr>
            </w:pPr>
            <w:r w:rsidRPr="00330756">
              <w:rPr>
                <w:rStyle w:val="CharAttribute2"/>
                <w:rFonts w:cs="Calibri"/>
                <w:noProof/>
              </w:rPr>
              <w:t>15</w:t>
            </w:r>
          </w:p>
        </w:tc>
        <w:tc>
          <w:tcPr>
            <w:tcW w:w="208" w:type="pct"/>
            <w:shd w:val="solid" w:color="FFFFFF" w:fill="FFFFFF"/>
            <w:tcMar>
              <w:top w:w="0" w:type="dxa"/>
              <w:left w:w="57" w:type="dxa"/>
              <w:bottom w:w="0" w:type="dxa"/>
              <w:right w:w="57" w:type="dxa"/>
            </w:tcMar>
            <w:vAlign w:val="center"/>
          </w:tcPr>
          <w:p w14:paraId="55F7AE39" w14:textId="77777777" w:rsidR="00511945" w:rsidRPr="00330756" w:rsidRDefault="00511945" w:rsidP="00570A87">
            <w:pPr>
              <w:pStyle w:val="ParaAttribute2"/>
              <w:rPr>
                <w:rStyle w:val="CharAttribute2"/>
                <w:rFonts w:cs="Calibri"/>
                <w:noProof/>
              </w:rPr>
            </w:pPr>
            <w:r w:rsidRPr="00330756">
              <w:rPr>
                <w:rStyle w:val="CharAttribute2"/>
                <w:rFonts w:cs="Calibri"/>
                <w:noProof/>
              </w:rPr>
              <w:t>30</w:t>
            </w:r>
          </w:p>
        </w:tc>
        <w:tc>
          <w:tcPr>
            <w:tcW w:w="283" w:type="pct"/>
            <w:shd w:val="solid" w:color="FFFFFF" w:fill="FFFFFF"/>
            <w:tcMar>
              <w:top w:w="0" w:type="dxa"/>
              <w:left w:w="57" w:type="dxa"/>
              <w:bottom w:w="0" w:type="dxa"/>
              <w:right w:w="57" w:type="dxa"/>
            </w:tcMar>
            <w:vAlign w:val="center"/>
          </w:tcPr>
          <w:p w14:paraId="19E3B0F4" w14:textId="77777777" w:rsidR="00511945" w:rsidRPr="00330756" w:rsidRDefault="00511945" w:rsidP="00570A87">
            <w:pPr>
              <w:pStyle w:val="ParaAttribute2"/>
              <w:rPr>
                <w:rStyle w:val="CharAttribute2"/>
                <w:rFonts w:cs="Calibri"/>
                <w:noProof/>
              </w:rPr>
            </w:pPr>
            <w:r w:rsidRPr="00330756">
              <w:rPr>
                <w:rStyle w:val="CharAttribute2"/>
                <w:rFonts w:cs="Calibri"/>
                <w:noProof/>
              </w:rPr>
              <w:t>0</w:t>
            </w:r>
          </w:p>
        </w:tc>
        <w:tc>
          <w:tcPr>
            <w:tcW w:w="234" w:type="pct"/>
            <w:gridSpan w:val="2"/>
            <w:shd w:val="solid" w:color="FFFFFF" w:fill="FFFFFF"/>
            <w:tcMar>
              <w:top w:w="0" w:type="dxa"/>
              <w:left w:w="57" w:type="dxa"/>
              <w:bottom w:w="0" w:type="dxa"/>
              <w:right w:w="57" w:type="dxa"/>
            </w:tcMar>
            <w:vAlign w:val="center"/>
          </w:tcPr>
          <w:p w14:paraId="4F0837DD" w14:textId="77777777" w:rsidR="00511945" w:rsidRPr="00330756" w:rsidRDefault="00511945" w:rsidP="00570A87">
            <w:pPr>
              <w:pStyle w:val="ParaAttribute2"/>
              <w:rPr>
                <w:rStyle w:val="CharAttribute2"/>
                <w:rFonts w:cs="Calibri"/>
                <w:noProof/>
              </w:rPr>
            </w:pPr>
            <w:r w:rsidRPr="00330756">
              <w:rPr>
                <w:rStyle w:val="CharAttribute2"/>
                <w:rFonts w:cs="Calibri"/>
                <w:noProof/>
              </w:rPr>
              <w:t>45</w:t>
            </w:r>
          </w:p>
        </w:tc>
        <w:tc>
          <w:tcPr>
            <w:tcW w:w="180" w:type="pct"/>
            <w:shd w:val="solid" w:color="FFFFFF" w:fill="FFFFFF"/>
            <w:tcMar>
              <w:top w:w="0" w:type="dxa"/>
              <w:left w:w="57" w:type="dxa"/>
              <w:bottom w:w="0" w:type="dxa"/>
              <w:right w:w="57" w:type="dxa"/>
            </w:tcMar>
            <w:vAlign w:val="center"/>
          </w:tcPr>
          <w:p w14:paraId="0953EE1C" w14:textId="77777777" w:rsidR="00511945" w:rsidRPr="00330756" w:rsidRDefault="00511945" w:rsidP="00570A87">
            <w:pPr>
              <w:pStyle w:val="ParaAttribute2"/>
              <w:rPr>
                <w:rStyle w:val="CharAttribute2"/>
                <w:rFonts w:cs="Calibri"/>
                <w:noProof/>
              </w:rPr>
            </w:pPr>
            <w:r w:rsidRPr="00330756">
              <w:rPr>
                <w:rStyle w:val="CharAttribute2"/>
                <w:rFonts w:cs="Calibri"/>
                <w:noProof/>
              </w:rPr>
              <w:t>6</w:t>
            </w:r>
          </w:p>
        </w:tc>
      </w:tr>
      <w:tr w:rsidR="00511945" w:rsidRPr="00330756" w14:paraId="03731A52" w14:textId="77777777" w:rsidTr="00570A87">
        <w:trPr>
          <w:trHeight w:val="344"/>
        </w:trPr>
        <w:tc>
          <w:tcPr>
            <w:tcW w:w="606" w:type="pct"/>
            <w:vMerge/>
            <w:shd w:val="solid" w:color="CCFFFF" w:fill="FFFFFF"/>
          </w:tcPr>
          <w:p w14:paraId="4BAF5A53" w14:textId="77777777" w:rsidR="00511945" w:rsidRPr="00330756" w:rsidRDefault="00511945" w:rsidP="00570A87">
            <w:pPr>
              <w:rPr>
                <w:rFonts w:ascii="Calibri" w:hAnsi="Calibri" w:cs="Calibri"/>
                <w:noProof/>
              </w:rPr>
            </w:pPr>
          </w:p>
        </w:tc>
        <w:tc>
          <w:tcPr>
            <w:tcW w:w="300" w:type="pct"/>
            <w:shd w:val="solid" w:color="FFFFFF" w:fill="FFFFFF"/>
            <w:tcMar>
              <w:top w:w="0" w:type="dxa"/>
              <w:left w:w="57" w:type="dxa"/>
              <w:bottom w:w="0" w:type="dxa"/>
              <w:right w:w="57" w:type="dxa"/>
            </w:tcMar>
            <w:vAlign w:val="center"/>
          </w:tcPr>
          <w:p w14:paraId="2128FDCB" w14:textId="77777777" w:rsidR="00511945" w:rsidRPr="00330756" w:rsidRDefault="00511945" w:rsidP="00570A87">
            <w:pPr>
              <w:pStyle w:val="ParaAttribute2"/>
              <w:rPr>
                <w:rStyle w:val="CharAttribute2"/>
                <w:rFonts w:cs="Calibri"/>
                <w:noProof/>
              </w:rPr>
            </w:pPr>
            <w:r w:rsidRPr="00330756">
              <w:rPr>
                <w:rStyle w:val="CharAttribute2"/>
                <w:rFonts w:cs="Calibri"/>
                <w:noProof/>
              </w:rPr>
              <w:t>119135</w:t>
            </w:r>
          </w:p>
        </w:tc>
        <w:tc>
          <w:tcPr>
            <w:tcW w:w="1400" w:type="pct"/>
            <w:tcMar>
              <w:top w:w="0" w:type="dxa"/>
              <w:left w:w="99" w:type="dxa"/>
              <w:bottom w:w="0" w:type="dxa"/>
              <w:right w:w="99" w:type="dxa"/>
            </w:tcMar>
            <w:vAlign w:val="center"/>
          </w:tcPr>
          <w:p w14:paraId="3C9D0DD8" w14:textId="77777777" w:rsidR="00511945" w:rsidRPr="00330756" w:rsidRDefault="00511945" w:rsidP="00570A87">
            <w:pPr>
              <w:pStyle w:val="ParaAttribute4"/>
              <w:jc w:val="left"/>
              <w:rPr>
                <w:rStyle w:val="CharAttribute2"/>
                <w:rFonts w:cs="Calibri"/>
                <w:noProof/>
              </w:rPr>
            </w:pPr>
            <w:r w:rsidRPr="00330756">
              <w:rPr>
                <w:rStyle w:val="CharAttribute2"/>
                <w:rFonts w:cs="Calibri"/>
                <w:noProof/>
              </w:rPr>
              <w:t>Prof. dr. sc. Zoran Grgantov</w:t>
            </w:r>
          </w:p>
        </w:tc>
        <w:tc>
          <w:tcPr>
            <w:tcW w:w="1592" w:type="pct"/>
            <w:shd w:val="solid" w:color="FFFFFF" w:fill="FFFFFF"/>
            <w:tcMar>
              <w:top w:w="0" w:type="dxa"/>
              <w:left w:w="57" w:type="dxa"/>
              <w:bottom w:w="0" w:type="dxa"/>
              <w:right w:w="57" w:type="dxa"/>
            </w:tcMar>
            <w:vAlign w:val="center"/>
          </w:tcPr>
          <w:p w14:paraId="7028DAAD" w14:textId="77777777" w:rsidR="00511945" w:rsidRPr="00330756" w:rsidRDefault="00511945" w:rsidP="00570A87">
            <w:pPr>
              <w:pStyle w:val="ParaAttribute2"/>
              <w:rPr>
                <w:rStyle w:val="CharAttribute2"/>
                <w:rFonts w:cs="Calibri"/>
                <w:noProof/>
              </w:rPr>
            </w:pPr>
            <w:r w:rsidRPr="00330756">
              <w:rPr>
                <w:rStyle w:val="CharAttribute2"/>
                <w:rFonts w:cs="Calibri"/>
                <w:noProof/>
              </w:rPr>
              <w:t>TEORIJA I METODIKA TRENINGA</w:t>
            </w:r>
          </w:p>
        </w:tc>
        <w:tc>
          <w:tcPr>
            <w:tcW w:w="197" w:type="pct"/>
            <w:shd w:val="solid" w:color="FFFFFF" w:fill="FFFFFF"/>
            <w:tcMar>
              <w:top w:w="0" w:type="dxa"/>
              <w:left w:w="57" w:type="dxa"/>
              <w:bottom w:w="0" w:type="dxa"/>
              <w:right w:w="57" w:type="dxa"/>
            </w:tcMar>
            <w:vAlign w:val="center"/>
          </w:tcPr>
          <w:p w14:paraId="6A5A1C6D" w14:textId="77777777" w:rsidR="00511945" w:rsidRPr="00330756" w:rsidRDefault="00511945" w:rsidP="00570A87">
            <w:pPr>
              <w:pStyle w:val="ParaAttribute2"/>
              <w:rPr>
                <w:rStyle w:val="CharAttribute2"/>
                <w:rFonts w:cs="Calibri"/>
                <w:noProof/>
              </w:rPr>
            </w:pPr>
            <w:r w:rsidRPr="00330756">
              <w:rPr>
                <w:rStyle w:val="CharAttribute2"/>
                <w:rFonts w:cs="Calibri"/>
                <w:noProof/>
              </w:rPr>
              <w:t>30</w:t>
            </w:r>
          </w:p>
        </w:tc>
        <w:tc>
          <w:tcPr>
            <w:tcW w:w="208" w:type="pct"/>
            <w:shd w:val="solid" w:color="FFFFFF" w:fill="FFFFFF"/>
            <w:tcMar>
              <w:top w:w="0" w:type="dxa"/>
              <w:left w:w="57" w:type="dxa"/>
              <w:bottom w:w="0" w:type="dxa"/>
              <w:right w:w="57" w:type="dxa"/>
            </w:tcMar>
            <w:vAlign w:val="center"/>
          </w:tcPr>
          <w:p w14:paraId="1E016BEC" w14:textId="77777777" w:rsidR="00511945" w:rsidRPr="00330756" w:rsidRDefault="00511945" w:rsidP="00570A87">
            <w:pPr>
              <w:pStyle w:val="ParaAttribute2"/>
              <w:rPr>
                <w:rStyle w:val="CharAttribute2"/>
                <w:rFonts w:cs="Calibri"/>
                <w:noProof/>
              </w:rPr>
            </w:pPr>
            <w:r w:rsidRPr="00330756">
              <w:rPr>
                <w:rStyle w:val="CharAttribute2"/>
                <w:rFonts w:cs="Calibri"/>
                <w:noProof/>
              </w:rPr>
              <w:t>30</w:t>
            </w:r>
          </w:p>
        </w:tc>
        <w:tc>
          <w:tcPr>
            <w:tcW w:w="283" w:type="pct"/>
            <w:shd w:val="solid" w:color="FFFFFF" w:fill="FFFFFF"/>
            <w:tcMar>
              <w:top w:w="0" w:type="dxa"/>
              <w:left w:w="57" w:type="dxa"/>
              <w:bottom w:w="0" w:type="dxa"/>
              <w:right w:w="57" w:type="dxa"/>
            </w:tcMar>
            <w:vAlign w:val="center"/>
          </w:tcPr>
          <w:p w14:paraId="37960CE9" w14:textId="77777777" w:rsidR="00511945" w:rsidRPr="00330756" w:rsidRDefault="00511945" w:rsidP="00570A87">
            <w:pPr>
              <w:pStyle w:val="ParaAttribute2"/>
              <w:rPr>
                <w:rStyle w:val="CharAttribute2"/>
                <w:rFonts w:cs="Calibri"/>
                <w:noProof/>
              </w:rPr>
            </w:pPr>
            <w:r w:rsidRPr="00330756">
              <w:rPr>
                <w:rStyle w:val="CharAttribute2"/>
                <w:rFonts w:cs="Calibri"/>
                <w:noProof/>
              </w:rPr>
              <w:t>0</w:t>
            </w:r>
          </w:p>
        </w:tc>
        <w:tc>
          <w:tcPr>
            <w:tcW w:w="234" w:type="pct"/>
            <w:gridSpan w:val="2"/>
            <w:shd w:val="solid" w:color="FFFFFF" w:fill="FFFFFF"/>
            <w:tcMar>
              <w:top w:w="0" w:type="dxa"/>
              <w:left w:w="57" w:type="dxa"/>
              <w:bottom w:w="0" w:type="dxa"/>
              <w:right w:w="57" w:type="dxa"/>
            </w:tcMar>
            <w:vAlign w:val="center"/>
          </w:tcPr>
          <w:p w14:paraId="127A07C3" w14:textId="77777777" w:rsidR="00511945" w:rsidRPr="00330756" w:rsidRDefault="00511945" w:rsidP="00570A87">
            <w:pPr>
              <w:pStyle w:val="ParaAttribute2"/>
              <w:rPr>
                <w:rStyle w:val="CharAttribute2"/>
                <w:rFonts w:cs="Calibri"/>
                <w:noProof/>
              </w:rPr>
            </w:pPr>
            <w:r w:rsidRPr="00330756">
              <w:rPr>
                <w:rStyle w:val="CharAttribute2"/>
                <w:rFonts w:cs="Calibri"/>
                <w:noProof/>
              </w:rPr>
              <w:t>0</w:t>
            </w:r>
          </w:p>
        </w:tc>
        <w:tc>
          <w:tcPr>
            <w:tcW w:w="180" w:type="pct"/>
            <w:shd w:val="solid" w:color="FFFFFF" w:fill="FFFFFF"/>
            <w:tcMar>
              <w:top w:w="0" w:type="dxa"/>
              <w:left w:w="57" w:type="dxa"/>
              <w:bottom w:w="0" w:type="dxa"/>
              <w:right w:w="57" w:type="dxa"/>
            </w:tcMar>
            <w:vAlign w:val="center"/>
          </w:tcPr>
          <w:p w14:paraId="6E887165" w14:textId="77777777" w:rsidR="00511945" w:rsidRPr="00330756" w:rsidRDefault="00511945" w:rsidP="00570A87">
            <w:pPr>
              <w:pStyle w:val="ParaAttribute2"/>
              <w:rPr>
                <w:rStyle w:val="CharAttribute2"/>
                <w:rFonts w:cs="Calibri"/>
                <w:noProof/>
              </w:rPr>
            </w:pPr>
            <w:r w:rsidRPr="00330756">
              <w:rPr>
                <w:rStyle w:val="CharAttribute2"/>
                <w:rFonts w:cs="Calibri"/>
                <w:noProof/>
              </w:rPr>
              <w:t>5</w:t>
            </w:r>
          </w:p>
        </w:tc>
      </w:tr>
      <w:tr w:rsidR="00511945" w:rsidRPr="00330756" w14:paraId="60875350" w14:textId="77777777" w:rsidTr="00570A87">
        <w:trPr>
          <w:trHeight w:val="294"/>
        </w:trPr>
        <w:tc>
          <w:tcPr>
            <w:tcW w:w="606" w:type="pct"/>
            <w:vMerge/>
            <w:shd w:val="solid" w:color="CCFFFF" w:fill="FFFFFF"/>
          </w:tcPr>
          <w:p w14:paraId="71C55B2E" w14:textId="77777777" w:rsidR="00511945" w:rsidRPr="00330756" w:rsidRDefault="00511945" w:rsidP="00570A87">
            <w:pPr>
              <w:rPr>
                <w:rFonts w:ascii="Calibri" w:hAnsi="Calibri" w:cs="Calibri"/>
                <w:noProof/>
              </w:rPr>
            </w:pPr>
          </w:p>
        </w:tc>
        <w:tc>
          <w:tcPr>
            <w:tcW w:w="300" w:type="pct"/>
            <w:shd w:val="solid" w:color="FFFFFF" w:fill="FFFFFF"/>
            <w:tcMar>
              <w:top w:w="0" w:type="dxa"/>
              <w:left w:w="57" w:type="dxa"/>
              <w:bottom w:w="0" w:type="dxa"/>
              <w:right w:w="57" w:type="dxa"/>
            </w:tcMar>
            <w:vAlign w:val="center"/>
          </w:tcPr>
          <w:p w14:paraId="3B47F809" w14:textId="77777777" w:rsidR="00511945" w:rsidRPr="00330756" w:rsidRDefault="00511945" w:rsidP="00570A87">
            <w:pPr>
              <w:pStyle w:val="ParaAttribute2"/>
              <w:rPr>
                <w:rStyle w:val="CharAttribute2"/>
                <w:rFonts w:cs="Calibri"/>
                <w:noProof/>
              </w:rPr>
            </w:pPr>
            <w:r w:rsidRPr="00330756">
              <w:rPr>
                <w:rStyle w:val="CharAttribute2"/>
                <w:rFonts w:cs="Calibri"/>
                <w:noProof/>
              </w:rPr>
              <w:t>64607</w:t>
            </w:r>
          </w:p>
        </w:tc>
        <w:tc>
          <w:tcPr>
            <w:tcW w:w="1400" w:type="pct"/>
            <w:tcMar>
              <w:top w:w="0" w:type="dxa"/>
              <w:left w:w="99" w:type="dxa"/>
              <w:bottom w:w="0" w:type="dxa"/>
              <w:right w:w="99" w:type="dxa"/>
            </w:tcMar>
            <w:vAlign w:val="center"/>
          </w:tcPr>
          <w:p w14:paraId="530342B7" w14:textId="77777777" w:rsidR="00511945" w:rsidRPr="00330756" w:rsidRDefault="00511945" w:rsidP="00570A87">
            <w:pPr>
              <w:pStyle w:val="ParaAttribute4"/>
              <w:jc w:val="left"/>
              <w:rPr>
                <w:rStyle w:val="CharAttribute2"/>
                <w:rFonts w:cs="Calibri"/>
                <w:noProof/>
              </w:rPr>
            </w:pPr>
            <w:r w:rsidRPr="00330756">
              <w:rPr>
                <w:rStyle w:val="CharAttribute2"/>
                <w:rFonts w:cs="Calibri"/>
                <w:noProof/>
              </w:rPr>
              <w:t xml:space="preserve">Doc. dr. sc. Anna Alajbeg </w:t>
            </w:r>
          </w:p>
        </w:tc>
        <w:tc>
          <w:tcPr>
            <w:tcW w:w="1592" w:type="pct"/>
            <w:shd w:val="solid" w:color="FFFFFF" w:fill="FFFFFF"/>
            <w:tcMar>
              <w:top w:w="0" w:type="dxa"/>
              <w:left w:w="57" w:type="dxa"/>
              <w:bottom w:w="0" w:type="dxa"/>
              <w:right w:w="57" w:type="dxa"/>
            </w:tcMar>
            <w:vAlign w:val="center"/>
          </w:tcPr>
          <w:p w14:paraId="3F235154" w14:textId="77777777" w:rsidR="00511945" w:rsidRPr="00330756" w:rsidRDefault="00511945" w:rsidP="00570A87">
            <w:pPr>
              <w:pStyle w:val="ParaAttribute2"/>
              <w:rPr>
                <w:rStyle w:val="CharAttribute2"/>
                <w:rFonts w:cs="Calibri"/>
                <w:noProof/>
              </w:rPr>
            </w:pPr>
            <w:r w:rsidRPr="00330756">
              <w:rPr>
                <w:rStyle w:val="CharAttribute2"/>
                <w:rFonts w:cs="Calibri"/>
                <w:noProof/>
              </w:rPr>
              <w:t>PEDAGOGIJA</w:t>
            </w:r>
          </w:p>
        </w:tc>
        <w:tc>
          <w:tcPr>
            <w:tcW w:w="197" w:type="pct"/>
            <w:shd w:val="solid" w:color="FFFFFF" w:fill="FFFFFF"/>
            <w:tcMar>
              <w:top w:w="0" w:type="dxa"/>
              <w:left w:w="57" w:type="dxa"/>
              <w:bottom w:w="0" w:type="dxa"/>
              <w:right w:w="57" w:type="dxa"/>
            </w:tcMar>
            <w:vAlign w:val="center"/>
          </w:tcPr>
          <w:p w14:paraId="48F3DE1B" w14:textId="77777777" w:rsidR="00511945" w:rsidRPr="00330756" w:rsidRDefault="00511945" w:rsidP="00570A87">
            <w:pPr>
              <w:pStyle w:val="ParaAttribute2"/>
              <w:rPr>
                <w:rStyle w:val="CharAttribute2"/>
                <w:rFonts w:cs="Calibri"/>
                <w:noProof/>
              </w:rPr>
            </w:pPr>
            <w:r w:rsidRPr="00330756">
              <w:rPr>
                <w:rStyle w:val="CharAttribute2"/>
                <w:rFonts w:cs="Calibri"/>
                <w:noProof/>
              </w:rPr>
              <w:t>30</w:t>
            </w:r>
          </w:p>
        </w:tc>
        <w:tc>
          <w:tcPr>
            <w:tcW w:w="208" w:type="pct"/>
            <w:shd w:val="solid" w:color="FFFFFF" w:fill="FFFFFF"/>
            <w:tcMar>
              <w:top w:w="0" w:type="dxa"/>
              <w:left w:w="57" w:type="dxa"/>
              <w:bottom w:w="0" w:type="dxa"/>
              <w:right w:w="57" w:type="dxa"/>
            </w:tcMar>
            <w:vAlign w:val="center"/>
          </w:tcPr>
          <w:p w14:paraId="4E9C7C70" w14:textId="77777777" w:rsidR="00511945" w:rsidRPr="00330756" w:rsidRDefault="00511945" w:rsidP="00570A87">
            <w:pPr>
              <w:pStyle w:val="ParaAttribute2"/>
              <w:rPr>
                <w:rStyle w:val="CharAttribute2"/>
                <w:rFonts w:cs="Calibri"/>
                <w:noProof/>
              </w:rPr>
            </w:pPr>
            <w:r w:rsidRPr="00330756">
              <w:rPr>
                <w:rStyle w:val="CharAttribute2"/>
                <w:rFonts w:cs="Calibri"/>
                <w:noProof/>
              </w:rPr>
              <w:t>30</w:t>
            </w:r>
          </w:p>
        </w:tc>
        <w:tc>
          <w:tcPr>
            <w:tcW w:w="283" w:type="pct"/>
            <w:shd w:val="solid" w:color="FFFFFF" w:fill="FFFFFF"/>
            <w:tcMar>
              <w:top w:w="0" w:type="dxa"/>
              <w:left w:w="57" w:type="dxa"/>
              <w:bottom w:w="0" w:type="dxa"/>
              <w:right w:w="57" w:type="dxa"/>
            </w:tcMar>
            <w:vAlign w:val="center"/>
          </w:tcPr>
          <w:p w14:paraId="645EAB3A" w14:textId="77777777" w:rsidR="00511945" w:rsidRPr="00330756" w:rsidRDefault="00511945" w:rsidP="00570A87">
            <w:pPr>
              <w:pStyle w:val="ParaAttribute2"/>
              <w:rPr>
                <w:rStyle w:val="CharAttribute2"/>
                <w:rFonts w:cs="Calibri"/>
                <w:noProof/>
              </w:rPr>
            </w:pPr>
            <w:r w:rsidRPr="00330756">
              <w:rPr>
                <w:rStyle w:val="CharAttribute2"/>
                <w:rFonts w:cs="Calibri"/>
                <w:noProof/>
              </w:rPr>
              <w:t>0</w:t>
            </w:r>
          </w:p>
        </w:tc>
        <w:tc>
          <w:tcPr>
            <w:tcW w:w="234" w:type="pct"/>
            <w:gridSpan w:val="2"/>
            <w:shd w:val="solid" w:color="FFFFFF" w:fill="FFFFFF"/>
            <w:tcMar>
              <w:top w:w="0" w:type="dxa"/>
              <w:left w:w="57" w:type="dxa"/>
              <w:bottom w:w="0" w:type="dxa"/>
              <w:right w:w="57" w:type="dxa"/>
            </w:tcMar>
            <w:vAlign w:val="center"/>
          </w:tcPr>
          <w:p w14:paraId="1EDBC868" w14:textId="77777777" w:rsidR="00511945" w:rsidRPr="00330756" w:rsidRDefault="00511945" w:rsidP="00570A87">
            <w:pPr>
              <w:pStyle w:val="ParaAttribute2"/>
              <w:rPr>
                <w:rStyle w:val="CharAttribute2"/>
                <w:rFonts w:cs="Calibri"/>
                <w:noProof/>
              </w:rPr>
            </w:pPr>
            <w:r w:rsidRPr="00330756">
              <w:rPr>
                <w:rStyle w:val="CharAttribute2"/>
                <w:rFonts w:cs="Calibri"/>
                <w:noProof/>
              </w:rPr>
              <w:t>0</w:t>
            </w:r>
          </w:p>
        </w:tc>
        <w:tc>
          <w:tcPr>
            <w:tcW w:w="180" w:type="pct"/>
            <w:shd w:val="solid" w:color="FFFFFF" w:fill="FFFFFF"/>
            <w:tcMar>
              <w:top w:w="0" w:type="dxa"/>
              <w:left w:w="57" w:type="dxa"/>
              <w:bottom w:w="0" w:type="dxa"/>
              <w:right w:w="57" w:type="dxa"/>
            </w:tcMar>
            <w:vAlign w:val="center"/>
          </w:tcPr>
          <w:p w14:paraId="70A40CAE" w14:textId="77777777" w:rsidR="00511945" w:rsidRPr="00330756" w:rsidRDefault="00511945" w:rsidP="00570A87">
            <w:pPr>
              <w:pStyle w:val="ParaAttribute2"/>
              <w:rPr>
                <w:rStyle w:val="CharAttribute2"/>
                <w:rFonts w:cs="Calibri"/>
                <w:noProof/>
              </w:rPr>
            </w:pPr>
            <w:r w:rsidRPr="00330756">
              <w:rPr>
                <w:rStyle w:val="CharAttribute2"/>
                <w:rFonts w:cs="Calibri"/>
                <w:noProof/>
              </w:rPr>
              <w:t>5</w:t>
            </w:r>
          </w:p>
        </w:tc>
      </w:tr>
      <w:tr w:rsidR="00511945" w:rsidRPr="00330756" w14:paraId="03AA3A04" w14:textId="77777777" w:rsidTr="00570A87">
        <w:trPr>
          <w:trHeight w:val="294"/>
        </w:trPr>
        <w:tc>
          <w:tcPr>
            <w:tcW w:w="606" w:type="pct"/>
            <w:vMerge/>
            <w:shd w:val="solid" w:color="CCFFFF" w:fill="FFFFFF"/>
          </w:tcPr>
          <w:p w14:paraId="429417AD" w14:textId="77777777" w:rsidR="00511945" w:rsidRPr="00330756" w:rsidRDefault="00511945" w:rsidP="00570A87">
            <w:pPr>
              <w:rPr>
                <w:rFonts w:ascii="Calibri" w:hAnsi="Calibri" w:cs="Calibri"/>
                <w:noProof/>
              </w:rPr>
            </w:pPr>
          </w:p>
        </w:tc>
        <w:tc>
          <w:tcPr>
            <w:tcW w:w="300" w:type="pct"/>
            <w:shd w:val="solid" w:color="FFFFFF" w:fill="FFFFFF"/>
            <w:tcMar>
              <w:top w:w="0" w:type="dxa"/>
              <w:left w:w="57" w:type="dxa"/>
              <w:bottom w:w="0" w:type="dxa"/>
              <w:right w:w="57" w:type="dxa"/>
            </w:tcMar>
            <w:vAlign w:val="center"/>
          </w:tcPr>
          <w:p w14:paraId="465D2C1A" w14:textId="77777777" w:rsidR="00511945" w:rsidRPr="00330756" w:rsidRDefault="00511945" w:rsidP="00570A87">
            <w:pPr>
              <w:pStyle w:val="ParaAttribute2"/>
              <w:rPr>
                <w:rStyle w:val="CharAttribute2"/>
                <w:rFonts w:cs="Calibri"/>
                <w:noProof/>
              </w:rPr>
            </w:pPr>
            <w:r w:rsidRPr="00330756">
              <w:rPr>
                <w:rStyle w:val="CharAttribute2"/>
                <w:rFonts w:cs="Calibri"/>
                <w:noProof/>
              </w:rPr>
              <w:t>119137</w:t>
            </w:r>
          </w:p>
        </w:tc>
        <w:tc>
          <w:tcPr>
            <w:tcW w:w="1400" w:type="pct"/>
            <w:tcMar>
              <w:top w:w="0" w:type="dxa"/>
              <w:left w:w="99" w:type="dxa"/>
              <w:bottom w:w="0" w:type="dxa"/>
              <w:right w:w="99" w:type="dxa"/>
            </w:tcMar>
            <w:vAlign w:val="center"/>
          </w:tcPr>
          <w:p w14:paraId="7F71BCA1" w14:textId="77777777" w:rsidR="00511945" w:rsidRPr="00330756" w:rsidRDefault="00511945" w:rsidP="00570A87">
            <w:pPr>
              <w:pStyle w:val="ParaAttribute4"/>
              <w:jc w:val="left"/>
              <w:rPr>
                <w:rStyle w:val="CharAttribute2"/>
                <w:rFonts w:cs="Calibri"/>
                <w:noProof/>
              </w:rPr>
            </w:pPr>
            <w:r w:rsidRPr="00330756">
              <w:rPr>
                <w:rStyle w:val="CharAttribute2"/>
                <w:rFonts w:cs="Calibri"/>
                <w:noProof/>
              </w:rPr>
              <w:t>Doc. dr. sc. Šime Veršić</w:t>
            </w:r>
          </w:p>
        </w:tc>
        <w:tc>
          <w:tcPr>
            <w:tcW w:w="1592" w:type="pct"/>
            <w:shd w:val="solid" w:color="FFFFFF" w:fill="FFFFFF"/>
            <w:tcMar>
              <w:top w:w="0" w:type="dxa"/>
              <w:left w:w="57" w:type="dxa"/>
              <w:bottom w:w="0" w:type="dxa"/>
              <w:right w:w="57" w:type="dxa"/>
            </w:tcMar>
            <w:vAlign w:val="center"/>
          </w:tcPr>
          <w:p w14:paraId="495E6EDD" w14:textId="77777777" w:rsidR="00511945" w:rsidRPr="00330756" w:rsidRDefault="00511945" w:rsidP="00570A87">
            <w:pPr>
              <w:pStyle w:val="ParaAttribute2"/>
              <w:rPr>
                <w:rStyle w:val="CharAttribute2"/>
                <w:rFonts w:cs="Calibri"/>
                <w:noProof/>
              </w:rPr>
            </w:pPr>
            <w:r w:rsidRPr="00330756">
              <w:rPr>
                <w:rStyle w:val="CharAttribute2"/>
                <w:rFonts w:cs="Calibri"/>
                <w:noProof/>
              </w:rPr>
              <w:t>TEORIJA I METODIKA SPORTOVA NA VODI 1</w:t>
            </w:r>
          </w:p>
        </w:tc>
        <w:tc>
          <w:tcPr>
            <w:tcW w:w="197" w:type="pct"/>
            <w:shd w:val="solid" w:color="FFFFFF" w:fill="FFFFFF"/>
            <w:tcMar>
              <w:top w:w="0" w:type="dxa"/>
              <w:left w:w="57" w:type="dxa"/>
              <w:bottom w:w="0" w:type="dxa"/>
              <w:right w:w="57" w:type="dxa"/>
            </w:tcMar>
            <w:vAlign w:val="center"/>
          </w:tcPr>
          <w:p w14:paraId="46CFF039" w14:textId="77777777" w:rsidR="00511945" w:rsidRPr="00330756" w:rsidRDefault="00511945" w:rsidP="00570A87">
            <w:pPr>
              <w:pStyle w:val="ParaAttribute2"/>
              <w:rPr>
                <w:rStyle w:val="CharAttribute2"/>
                <w:rFonts w:cs="Calibri"/>
                <w:noProof/>
              </w:rPr>
            </w:pPr>
            <w:r w:rsidRPr="00330756">
              <w:rPr>
                <w:rStyle w:val="CharAttribute2"/>
                <w:rFonts w:cs="Calibri"/>
                <w:noProof/>
              </w:rPr>
              <w:t>15</w:t>
            </w:r>
          </w:p>
        </w:tc>
        <w:tc>
          <w:tcPr>
            <w:tcW w:w="208" w:type="pct"/>
            <w:shd w:val="solid" w:color="FFFFFF" w:fill="FFFFFF"/>
            <w:tcMar>
              <w:top w:w="0" w:type="dxa"/>
              <w:left w:w="57" w:type="dxa"/>
              <w:bottom w:w="0" w:type="dxa"/>
              <w:right w:w="57" w:type="dxa"/>
            </w:tcMar>
            <w:vAlign w:val="center"/>
          </w:tcPr>
          <w:p w14:paraId="323F8FAD" w14:textId="77777777" w:rsidR="00511945" w:rsidRPr="00330756" w:rsidRDefault="00511945" w:rsidP="00570A87">
            <w:pPr>
              <w:pStyle w:val="ParaAttribute2"/>
              <w:rPr>
                <w:rStyle w:val="CharAttribute2"/>
                <w:rFonts w:cs="Calibri"/>
                <w:noProof/>
              </w:rPr>
            </w:pPr>
            <w:r w:rsidRPr="00330756">
              <w:rPr>
                <w:rStyle w:val="CharAttribute2"/>
                <w:rFonts w:cs="Calibri"/>
                <w:noProof/>
              </w:rPr>
              <w:t>15</w:t>
            </w:r>
          </w:p>
        </w:tc>
        <w:tc>
          <w:tcPr>
            <w:tcW w:w="283" w:type="pct"/>
            <w:shd w:val="solid" w:color="FFFFFF" w:fill="FFFFFF"/>
            <w:tcMar>
              <w:top w:w="0" w:type="dxa"/>
              <w:left w:w="57" w:type="dxa"/>
              <w:bottom w:w="0" w:type="dxa"/>
              <w:right w:w="57" w:type="dxa"/>
            </w:tcMar>
            <w:vAlign w:val="center"/>
          </w:tcPr>
          <w:p w14:paraId="4B77B8F0" w14:textId="77777777" w:rsidR="00511945" w:rsidRPr="00330756" w:rsidRDefault="00511945" w:rsidP="00570A87">
            <w:pPr>
              <w:pStyle w:val="ParaAttribute2"/>
              <w:rPr>
                <w:rStyle w:val="CharAttribute2"/>
                <w:rFonts w:cs="Calibri"/>
                <w:noProof/>
              </w:rPr>
            </w:pPr>
            <w:r w:rsidRPr="00330756">
              <w:rPr>
                <w:rStyle w:val="CharAttribute2"/>
                <w:rFonts w:cs="Calibri"/>
                <w:noProof/>
              </w:rPr>
              <w:t>30</w:t>
            </w:r>
          </w:p>
        </w:tc>
        <w:tc>
          <w:tcPr>
            <w:tcW w:w="234" w:type="pct"/>
            <w:gridSpan w:val="2"/>
            <w:shd w:val="solid" w:color="FFFFFF" w:fill="FFFFFF"/>
            <w:tcMar>
              <w:top w:w="0" w:type="dxa"/>
              <w:left w:w="57" w:type="dxa"/>
              <w:bottom w:w="0" w:type="dxa"/>
              <w:right w:w="57" w:type="dxa"/>
            </w:tcMar>
            <w:vAlign w:val="center"/>
          </w:tcPr>
          <w:p w14:paraId="4AFEA7E7" w14:textId="77777777" w:rsidR="00511945" w:rsidRPr="00330756" w:rsidRDefault="00511945" w:rsidP="00570A87">
            <w:pPr>
              <w:pStyle w:val="ParaAttribute2"/>
              <w:rPr>
                <w:rStyle w:val="CharAttribute2"/>
                <w:rFonts w:cs="Calibri"/>
                <w:noProof/>
              </w:rPr>
            </w:pPr>
            <w:r w:rsidRPr="00330756">
              <w:rPr>
                <w:rStyle w:val="CharAttribute2"/>
                <w:rFonts w:cs="Calibri"/>
                <w:noProof/>
              </w:rPr>
              <w:t>0</w:t>
            </w:r>
          </w:p>
        </w:tc>
        <w:tc>
          <w:tcPr>
            <w:tcW w:w="180" w:type="pct"/>
            <w:shd w:val="solid" w:color="FFFFFF" w:fill="FFFFFF"/>
            <w:tcMar>
              <w:top w:w="0" w:type="dxa"/>
              <w:left w:w="57" w:type="dxa"/>
              <w:bottom w:w="0" w:type="dxa"/>
              <w:right w:w="57" w:type="dxa"/>
            </w:tcMar>
            <w:vAlign w:val="center"/>
          </w:tcPr>
          <w:p w14:paraId="267C2528" w14:textId="77777777" w:rsidR="00511945" w:rsidRPr="00330756" w:rsidRDefault="00511945" w:rsidP="00570A87">
            <w:pPr>
              <w:pStyle w:val="ParaAttribute2"/>
              <w:rPr>
                <w:rStyle w:val="CharAttribute2"/>
                <w:rFonts w:cs="Calibri"/>
                <w:noProof/>
              </w:rPr>
            </w:pPr>
            <w:r w:rsidRPr="00330756">
              <w:rPr>
                <w:rStyle w:val="CharAttribute2"/>
                <w:rFonts w:cs="Calibri"/>
                <w:noProof/>
              </w:rPr>
              <w:t>5</w:t>
            </w:r>
          </w:p>
        </w:tc>
      </w:tr>
      <w:tr w:rsidR="00511945" w:rsidRPr="00330756" w14:paraId="6AAE0C9D" w14:textId="77777777" w:rsidTr="00570A87">
        <w:trPr>
          <w:trHeight w:val="294"/>
        </w:trPr>
        <w:tc>
          <w:tcPr>
            <w:tcW w:w="606" w:type="pct"/>
            <w:shd w:val="solid" w:color="CCFFFF" w:fill="FFFFFF"/>
            <w:tcMar>
              <w:top w:w="0" w:type="dxa"/>
              <w:left w:w="99" w:type="dxa"/>
              <w:bottom w:w="0" w:type="dxa"/>
              <w:right w:w="99" w:type="dxa"/>
            </w:tcMar>
            <w:vAlign w:val="center"/>
          </w:tcPr>
          <w:p w14:paraId="34804DB2" w14:textId="77777777" w:rsidR="00511945" w:rsidRPr="00330756" w:rsidRDefault="00511945" w:rsidP="00570A87">
            <w:pPr>
              <w:pStyle w:val="ParaAttribute3"/>
              <w:spacing w:line="360" w:lineRule="auto"/>
              <w:rPr>
                <w:rFonts w:ascii="Calibri" w:eastAsia="Calibri" w:hAnsi="Calibri" w:cs="Calibri"/>
                <w:noProof/>
              </w:rPr>
            </w:pPr>
          </w:p>
        </w:tc>
        <w:tc>
          <w:tcPr>
            <w:tcW w:w="3292" w:type="pct"/>
            <w:gridSpan w:val="3"/>
            <w:shd w:val="solid" w:color="CCFFFF" w:fill="FFFFFF"/>
            <w:tcMar>
              <w:top w:w="0" w:type="dxa"/>
              <w:left w:w="99" w:type="dxa"/>
              <w:bottom w:w="0" w:type="dxa"/>
              <w:right w:w="99" w:type="dxa"/>
            </w:tcMar>
            <w:vAlign w:val="center"/>
          </w:tcPr>
          <w:p w14:paraId="39317FE1" w14:textId="77777777" w:rsidR="00511945" w:rsidRPr="00330756" w:rsidRDefault="00511945" w:rsidP="00570A87">
            <w:pPr>
              <w:pStyle w:val="ParaAttribute3"/>
              <w:spacing w:line="360" w:lineRule="auto"/>
              <w:rPr>
                <w:rFonts w:ascii="Calibri" w:eastAsia="Calibri" w:hAnsi="Calibri" w:cs="Calibri"/>
                <w:noProof/>
              </w:rPr>
            </w:pPr>
            <w:r w:rsidRPr="00330756">
              <w:rPr>
                <w:rStyle w:val="CharAttribute2"/>
                <w:rFonts w:cs="Calibri"/>
                <w:noProof/>
              </w:rPr>
              <w:t>Ukupno obvezni predmeti</w:t>
            </w:r>
          </w:p>
        </w:tc>
        <w:tc>
          <w:tcPr>
            <w:tcW w:w="197" w:type="pct"/>
            <w:shd w:val="solid" w:color="CCFFFF" w:fill="FFFFFF"/>
            <w:tcMar>
              <w:top w:w="0" w:type="dxa"/>
              <w:left w:w="57" w:type="dxa"/>
              <w:bottom w:w="0" w:type="dxa"/>
              <w:right w:w="57" w:type="dxa"/>
            </w:tcMar>
            <w:vAlign w:val="center"/>
          </w:tcPr>
          <w:p w14:paraId="3B03A8E4" w14:textId="77777777" w:rsidR="00511945" w:rsidRPr="00330756" w:rsidRDefault="00511945" w:rsidP="00570A87">
            <w:pPr>
              <w:pStyle w:val="ParaAttribute3"/>
              <w:spacing w:line="360" w:lineRule="auto"/>
              <w:rPr>
                <w:rFonts w:ascii="Calibri" w:eastAsia="Calibri" w:hAnsi="Calibri" w:cs="Calibri"/>
                <w:noProof/>
              </w:rPr>
            </w:pPr>
            <w:r w:rsidRPr="00330756">
              <w:rPr>
                <w:rStyle w:val="CharAttribute2"/>
                <w:rFonts w:cs="Calibri"/>
                <w:noProof/>
              </w:rPr>
              <w:t>120</w:t>
            </w:r>
          </w:p>
        </w:tc>
        <w:tc>
          <w:tcPr>
            <w:tcW w:w="208" w:type="pct"/>
            <w:shd w:val="solid" w:color="CCFFFF" w:fill="FFFFFF"/>
            <w:tcMar>
              <w:top w:w="0" w:type="dxa"/>
              <w:left w:w="99" w:type="dxa"/>
              <w:bottom w:w="0" w:type="dxa"/>
              <w:right w:w="99" w:type="dxa"/>
            </w:tcMar>
            <w:vAlign w:val="center"/>
          </w:tcPr>
          <w:p w14:paraId="1672F79D" w14:textId="77777777" w:rsidR="00511945" w:rsidRPr="00330756" w:rsidRDefault="00511945" w:rsidP="00570A87">
            <w:pPr>
              <w:pStyle w:val="ParaAttribute3"/>
              <w:spacing w:line="360" w:lineRule="auto"/>
              <w:rPr>
                <w:rFonts w:ascii="Calibri" w:eastAsia="Calibri" w:hAnsi="Calibri" w:cs="Calibri"/>
                <w:noProof/>
              </w:rPr>
            </w:pPr>
            <w:r w:rsidRPr="00330756">
              <w:rPr>
                <w:rStyle w:val="CharAttribute2"/>
                <w:rFonts w:cs="Calibri"/>
                <w:noProof/>
              </w:rPr>
              <w:t>90</w:t>
            </w:r>
          </w:p>
        </w:tc>
        <w:tc>
          <w:tcPr>
            <w:tcW w:w="285" w:type="pct"/>
            <w:gridSpan w:val="2"/>
            <w:shd w:val="solid" w:color="CCFFFF" w:fill="FFFFFF"/>
            <w:tcMar>
              <w:top w:w="0" w:type="dxa"/>
              <w:left w:w="99" w:type="dxa"/>
              <w:bottom w:w="0" w:type="dxa"/>
              <w:right w:w="99" w:type="dxa"/>
            </w:tcMar>
            <w:vAlign w:val="center"/>
          </w:tcPr>
          <w:p w14:paraId="53921222" w14:textId="77777777" w:rsidR="00511945" w:rsidRPr="00330756" w:rsidRDefault="00511945" w:rsidP="00570A87">
            <w:pPr>
              <w:pStyle w:val="ParaAttribute3"/>
              <w:spacing w:line="360" w:lineRule="auto"/>
              <w:rPr>
                <w:rFonts w:ascii="Calibri" w:eastAsia="Calibri" w:hAnsi="Calibri" w:cs="Calibri"/>
                <w:noProof/>
              </w:rPr>
            </w:pPr>
            <w:r w:rsidRPr="00330756">
              <w:rPr>
                <w:rStyle w:val="CharAttribute2"/>
                <w:rFonts w:cs="Calibri"/>
                <w:noProof/>
              </w:rPr>
              <w:t>30</w:t>
            </w:r>
          </w:p>
        </w:tc>
        <w:tc>
          <w:tcPr>
            <w:tcW w:w="232" w:type="pct"/>
            <w:shd w:val="solid" w:color="CCFFFF" w:fill="FFFFFF"/>
            <w:tcMar>
              <w:top w:w="0" w:type="dxa"/>
              <w:left w:w="99" w:type="dxa"/>
              <w:bottom w:w="0" w:type="dxa"/>
              <w:right w:w="99" w:type="dxa"/>
            </w:tcMar>
            <w:vAlign w:val="center"/>
          </w:tcPr>
          <w:p w14:paraId="25CE82DC" w14:textId="77777777" w:rsidR="00511945" w:rsidRPr="00330756" w:rsidRDefault="00511945" w:rsidP="00570A87">
            <w:pPr>
              <w:pStyle w:val="ParaAttribute3"/>
              <w:spacing w:line="360" w:lineRule="auto"/>
              <w:rPr>
                <w:rFonts w:ascii="Calibri" w:eastAsia="Calibri" w:hAnsi="Calibri" w:cs="Calibri"/>
                <w:noProof/>
              </w:rPr>
            </w:pPr>
            <w:r w:rsidRPr="00330756">
              <w:rPr>
                <w:rStyle w:val="CharAttribute2"/>
                <w:rFonts w:cs="Calibri"/>
                <w:noProof/>
              </w:rPr>
              <w:t>30</w:t>
            </w:r>
          </w:p>
        </w:tc>
        <w:tc>
          <w:tcPr>
            <w:tcW w:w="180" w:type="pct"/>
            <w:shd w:val="solid" w:color="CCFFFF" w:fill="FFFFFF"/>
            <w:tcMar>
              <w:top w:w="0" w:type="dxa"/>
              <w:left w:w="99" w:type="dxa"/>
              <w:bottom w:w="0" w:type="dxa"/>
              <w:right w:w="99" w:type="dxa"/>
            </w:tcMar>
            <w:vAlign w:val="center"/>
          </w:tcPr>
          <w:p w14:paraId="7E7F09F6" w14:textId="77777777" w:rsidR="00511945" w:rsidRPr="00330756" w:rsidRDefault="00511945" w:rsidP="00570A87">
            <w:pPr>
              <w:pStyle w:val="ParaAttribute3"/>
              <w:spacing w:line="360" w:lineRule="auto"/>
              <w:rPr>
                <w:rFonts w:ascii="Calibri" w:eastAsia="Calibri" w:hAnsi="Calibri" w:cs="Calibri"/>
                <w:noProof/>
              </w:rPr>
            </w:pPr>
            <w:r w:rsidRPr="00330756">
              <w:rPr>
                <w:rStyle w:val="CharAttribute2"/>
                <w:rFonts w:cs="Calibri"/>
                <w:noProof/>
              </w:rPr>
              <w:t>21</w:t>
            </w:r>
          </w:p>
        </w:tc>
      </w:tr>
      <w:tr w:rsidR="00511945" w:rsidRPr="00330756" w14:paraId="16700949" w14:textId="77777777" w:rsidTr="00570A87">
        <w:trPr>
          <w:trHeight w:val="294"/>
        </w:trPr>
        <w:tc>
          <w:tcPr>
            <w:tcW w:w="5000" w:type="pct"/>
            <w:gridSpan w:val="10"/>
            <w:shd w:val="solid" w:color="CCFFFF" w:fill="FFFFFF"/>
            <w:tcMar>
              <w:top w:w="0" w:type="dxa"/>
              <w:left w:w="99" w:type="dxa"/>
              <w:bottom w:w="0" w:type="dxa"/>
              <w:right w:w="99" w:type="dxa"/>
            </w:tcMar>
            <w:vAlign w:val="center"/>
          </w:tcPr>
          <w:p w14:paraId="3226D2C1" w14:textId="77777777" w:rsidR="00511945" w:rsidRPr="00330756" w:rsidRDefault="00511945" w:rsidP="00570A87">
            <w:pPr>
              <w:pStyle w:val="ParaAttribute3"/>
              <w:spacing w:line="360" w:lineRule="auto"/>
              <w:jc w:val="left"/>
              <w:rPr>
                <w:rStyle w:val="CharAttribute2"/>
                <w:rFonts w:cs="Calibri"/>
              </w:rPr>
            </w:pPr>
            <w:r w:rsidRPr="00330756">
              <w:rPr>
                <w:rFonts w:ascii="Calibri" w:eastAsia="Calibri" w:hAnsi="Calibri" w:cs="Calibri"/>
                <w:lang w:val="en-US"/>
              </w:rPr>
              <w:t>IZBORNO USMJERENJE</w:t>
            </w:r>
          </w:p>
        </w:tc>
      </w:tr>
      <w:tr w:rsidR="00511945" w:rsidRPr="00330756" w14:paraId="45909746" w14:textId="77777777" w:rsidTr="00570A87">
        <w:trPr>
          <w:trHeight w:val="731"/>
        </w:trPr>
        <w:tc>
          <w:tcPr>
            <w:tcW w:w="606" w:type="pct"/>
            <w:vMerge w:val="restart"/>
            <w:shd w:val="solid" w:color="CCFFFF" w:fill="FFFFFF"/>
            <w:tcMar>
              <w:top w:w="0" w:type="dxa"/>
              <w:left w:w="99" w:type="dxa"/>
              <w:bottom w:w="0" w:type="dxa"/>
              <w:right w:w="99" w:type="dxa"/>
            </w:tcMar>
            <w:vAlign w:val="center"/>
          </w:tcPr>
          <w:p w14:paraId="632100D2" w14:textId="77777777" w:rsidR="00511945" w:rsidRPr="00330756" w:rsidRDefault="00511945" w:rsidP="00570A87">
            <w:pPr>
              <w:pStyle w:val="ParaAttribute3"/>
              <w:spacing w:line="360" w:lineRule="auto"/>
              <w:rPr>
                <w:rStyle w:val="CharAttribute2"/>
                <w:rFonts w:cs="Calibri"/>
                <w:sz w:val="18"/>
              </w:rPr>
            </w:pPr>
            <w:r w:rsidRPr="00330756">
              <w:rPr>
                <w:rStyle w:val="CharAttribute2"/>
                <w:rFonts w:cs="Calibri"/>
                <w:sz w:val="18"/>
              </w:rPr>
              <w:t xml:space="preserve">SPORT </w:t>
            </w:r>
          </w:p>
          <w:p w14:paraId="04296730" w14:textId="77777777" w:rsidR="00511945" w:rsidRPr="00330756" w:rsidRDefault="00511945" w:rsidP="00570A87">
            <w:pPr>
              <w:pStyle w:val="ParaAttribute3"/>
              <w:spacing w:line="360" w:lineRule="auto"/>
              <w:rPr>
                <w:rFonts w:ascii="Calibri" w:eastAsia="Calibri" w:hAnsi="Calibri" w:cs="Calibri"/>
                <w:sz w:val="18"/>
              </w:rPr>
            </w:pPr>
            <w:r w:rsidRPr="00330756">
              <w:rPr>
                <w:rStyle w:val="CharAttribute2"/>
                <w:rFonts w:cs="Calibri"/>
                <w:sz w:val="18"/>
              </w:rPr>
              <w:t>(odabrani)</w:t>
            </w:r>
          </w:p>
        </w:tc>
        <w:tc>
          <w:tcPr>
            <w:tcW w:w="300" w:type="pct"/>
            <w:vMerge w:val="restart"/>
            <w:shd w:val="solid" w:color="FFFFFF" w:fill="FFFFFF"/>
            <w:tcMar>
              <w:top w:w="0" w:type="dxa"/>
              <w:left w:w="57" w:type="dxa"/>
              <w:bottom w:w="0" w:type="dxa"/>
              <w:right w:w="57" w:type="dxa"/>
            </w:tcMar>
            <w:vAlign w:val="center"/>
          </w:tcPr>
          <w:p w14:paraId="43684952" w14:textId="77777777" w:rsidR="00511945" w:rsidRPr="00330756" w:rsidRDefault="00511945" w:rsidP="00570A87">
            <w:pPr>
              <w:pStyle w:val="ParaAttribute2"/>
              <w:rPr>
                <w:rStyle w:val="CharAttribute2"/>
                <w:rFonts w:cs="Calibri"/>
              </w:rPr>
            </w:pPr>
          </w:p>
        </w:tc>
        <w:tc>
          <w:tcPr>
            <w:tcW w:w="1400" w:type="pct"/>
            <w:vMerge w:val="restart"/>
            <w:tcMar>
              <w:top w:w="0" w:type="dxa"/>
              <w:left w:w="99" w:type="dxa"/>
              <w:bottom w:w="0" w:type="dxa"/>
              <w:right w:w="99" w:type="dxa"/>
            </w:tcMar>
            <w:vAlign w:val="center"/>
          </w:tcPr>
          <w:p w14:paraId="12D1A110" w14:textId="77777777" w:rsidR="00511945" w:rsidRPr="00330756" w:rsidRDefault="00511945" w:rsidP="00570A87">
            <w:pPr>
              <w:pStyle w:val="ParaAttribute2"/>
              <w:rPr>
                <w:rStyle w:val="CharAttribute2"/>
                <w:rFonts w:cs="Calibri"/>
                <w:noProof/>
              </w:rPr>
            </w:pPr>
            <w:r w:rsidRPr="00330756">
              <w:rPr>
                <w:rStyle w:val="CharAttribute2"/>
                <w:rFonts w:cs="Calibri"/>
                <w:noProof/>
              </w:rPr>
              <w:t>Voditelji i nositelji predmeta usmjerenja:</w:t>
            </w:r>
          </w:p>
          <w:p w14:paraId="0F1CA73A" w14:textId="77777777" w:rsidR="00511945" w:rsidRPr="00330756" w:rsidRDefault="00511945" w:rsidP="00570A87">
            <w:pPr>
              <w:pStyle w:val="ParaAttribute2"/>
              <w:rPr>
                <w:rStyle w:val="CharAttribute2"/>
                <w:rFonts w:cs="Calibri"/>
                <w:noProof/>
              </w:rPr>
            </w:pPr>
            <w:r w:rsidRPr="00330756">
              <w:rPr>
                <w:rStyle w:val="CharAttribute2"/>
                <w:rFonts w:cs="Calibri"/>
                <w:noProof/>
              </w:rPr>
              <w:t>Prof.dr.sc. Zoran Grgantov ODBOJKA; Prof. dr. sc. Saša Krstulović BORILAČKI SPORTOVI; Izv. prof. dr. sc. Ognjen Uljević  SPORTOVI NA VODI;</w:t>
            </w:r>
            <w:r w:rsidRPr="00330756">
              <w:rPr>
                <w:rFonts w:ascii="Calibri" w:eastAsia="Calibri" w:hAnsi="Calibri" w:cs="Calibri"/>
                <w:noProof/>
                <w:kern w:val="2"/>
                <w:lang w:eastAsia="ko-KR"/>
              </w:rPr>
              <w:t xml:space="preserve"> </w:t>
            </w:r>
            <w:r w:rsidRPr="00330756">
              <w:rPr>
                <w:rFonts w:ascii="Calibri" w:eastAsia="Calibri" w:hAnsi="Calibri" w:cs="Calibri"/>
                <w:noProof/>
              </w:rPr>
              <w:t>Izv. Prof. dr. sc. Ognjen Uljević,</w:t>
            </w:r>
            <w:r w:rsidRPr="00330756">
              <w:rPr>
                <w:rFonts w:ascii="Calibri" w:hAnsi="Calibri" w:cs="Calibri"/>
                <w:noProof/>
              </w:rPr>
              <w:t xml:space="preserve"> VATERPOLO;</w:t>
            </w:r>
            <w:r w:rsidRPr="00330756">
              <w:rPr>
                <w:rStyle w:val="CharAttribute2"/>
                <w:rFonts w:cs="Calibri"/>
                <w:noProof/>
              </w:rPr>
              <w:t xml:space="preserve"> Prof. dr. sc. Marko Erceg NOGOMET; prof. dr.sc. Goran Gabrilo PLIVANJE; Prof. dr. sc. Nenad Rogulj, Izv. prof. dr. sc. Marijana Čavala RUKOMET;  Prof. dr. sc. Frane Žuvela ATLETIKA; Prof. dr. sc. Mario Jeličić, KOŠARKA; Prof.dr.sc. Đurđica Miletić, Prof.dr.sc. Ane Kezić RITMIČKA GIMNASTIKA; Prof.dr.sc. Sunčica Delaš Kalinski SPORTSKA GIMNASTIKA</w:t>
            </w:r>
          </w:p>
        </w:tc>
        <w:tc>
          <w:tcPr>
            <w:tcW w:w="1592" w:type="pct"/>
            <w:shd w:val="solid" w:color="FFFFFF" w:fill="FFFFFF"/>
            <w:tcMar>
              <w:top w:w="0" w:type="dxa"/>
              <w:left w:w="57" w:type="dxa"/>
              <w:bottom w:w="0" w:type="dxa"/>
              <w:right w:w="57" w:type="dxa"/>
            </w:tcMar>
            <w:vAlign w:val="center"/>
          </w:tcPr>
          <w:p w14:paraId="59480953" w14:textId="77777777" w:rsidR="00511945" w:rsidRPr="00330756" w:rsidRDefault="00511945" w:rsidP="00570A87">
            <w:pPr>
              <w:pStyle w:val="ParaAttribute2"/>
              <w:rPr>
                <w:rStyle w:val="CharAttribute2"/>
                <w:rFonts w:cs="Calibri"/>
              </w:rPr>
            </w:pPr>
            <w:r w:rsidRPr="00330756">
              <w:rPr>
                <w:rStyle w:val="CharAttribute2"/>
                <w:rFonts w:cs="Calibri"/>
              </w:rPr>
              <w:t xml:space="preserve">KINEZIOLOŠKA I ANTROPOLOŠKA ANALIZA </w:t>
            </w:r>
          </w:p>
          <w:p w14:paraId="3B9AAA44" w14:textId="77777777" w:rsidR="00511945" w:rsidRPr="00330756" w:rsidRDefault="00511945" w:rsidP="00570A87">
            <w:pPr>
              <w:pStyle w:val="ParaAttribute2"/>
              <w:rPr>
                <w:rStyle w:val="CharAttribute2"/>
                <w:rFonts w:cs="Calibri"/>
              </w:rPr>
            </w:pPr>
            <w:r w:rsidRPr="00330756">
              <w:rPr>
                <w:rStyle w:val="CharAttribute2"/>
                <w:rFonts w:cs="Calibri"/>
                <w:i/>
              </w:rPr>
              <w:t>U ODABRANOM SPORTU</w:t>
            </w:r>
          </w:p>
        </w:tc>
        <w:tc>
          <w:tcPr>
            <w:tcW w:w="197" w:type="pct"/>
            <w:shd w:val="solid" w:color="FFFFFF" w:fill="FFFFFF"/>
            <w:tcMar>
              <w:top w:w="0" w:type="dxa"/>
              <w:left w:w="99" w:type="dxa"/>
              <w:bottom w:w="0" w:type="dxa"/>
              <w:right w:w="99" w:type="dxa"/>
            </w:tcMar>
            <w:vAlign w:val="center"/>
          </w:tcPr>
          <w:p w14:paraId="3782C8DF" w14:textId="77777777" w:rsidR="00511945" w:rsidRPr="00330756" w:rsidRDefault="00511945" w:rsidP="00570A87">
            <w:pPr>
              <w:pStyle w:val="ParaAttribute2"/>
              <w:rPr>
                <w:rStyle w:val="CharAttribute2"/>
                <w:rFonts w:cs="Calibri"/>
              </w:rPr>
            </w:pPr>
            <w:r w:rsidRPr="00330756">
              <w:rPr>
                <w:rStyle w:val="CharAttribute2"/>
                <w:rFonts w:cs="Calibri"/>
              </w:rPr>
              <w:t>60</w:t>
            </w:r>
          </w:p>
        </w:tc>
        <w:tc>
          <w:tcPr>
            <w:tcW w:w="208" w:type="pct"/>
            <w:shd w:val="solid" w:color="FFFFFF" w:fill="FFFFFF"/>
            <w:tcMar>
              <w:top w:w="0" w:type="dxa"/>
              <w:left w:w="99" w:type="dxa"/>
              <w:bottom w:w="0" w:type="dxa"/>
              <w:right w:w="99" w:type="dxa"/>
            </w:tcMar>
            <w:vAlign w:val="center"/>
          </w:tcPr>
          <w:p w14:paraId="2F60E882"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85" w:type="pct"/>
            <w:gridSpan w:val="2"/>
            <w:shd w:val="solid" w:color="FFFFFF" w:fill="FFFFFF"/>
            <w:tcMar>
              <w:top w:w="0" w:type="dxa"/>
              <w:left w:w="99" w:type="dxa"/>
              <w:bottom w:w="0" w:type="dxa"/>
              <w:right w:w="99" w:type="dxa"/>
            </w:tcMar>
            <w:vAlign w:val="center"/>
          </w:tcPr>
          <w:p w14:paraId="33C4805E"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32" w:type="pct"/>
            <w:shd w:val="solid" w:color="FFFFFF" w:fill="FFFFFF"/>
            <w:tcMar>
              <w:top w:w="0" w:type="dxa"/>
              <w:left w:w="99" w:type="dxa"/>
              <w:bottom w:w="0" w:type="dxa"/>
              <w:right w:w="99" w:type="dxa"/>
            </w:tcMar>
            <w:vAlign w:val="center"/>
          </w:tcPr>
          <w:p w14:paraId="147D7862" w14:textId="77777777" w:rsidR="00511945" w:rsidRPr="00330756" w:rsidRDefault="00511945" w:rsidP="00570A87">
            <w:pPr>
              <w:pStyle w:val="ParaAttribute2"/>
              <w:rPr>
                <w:rStyle w:val="CharAttribute2"/>
                <w:rFonts w:cs="Calibri"/>
              </w:rPr>
            </w:pPr>
            <w:r w:rsidRPr="00330756">
              <w:rPr>
                <w:rStyle w:val="CharAttribute2"/>
                <w:rFonts w:cs="Calibri"/>
              </w:rPr>
              <w:t>45</w:t>
            </w:r>
          </w:p>
        </w:tc>
        <w:tc>
          <w:tcPr>
            <w:tcW w:w="180" w:type="pct"/>
            <w:shd w:val="solid" w:color="FFFFFF" w:fill="FFFFFF"/>
            <w:tcMar>
              <w:top w:w="0" w:type="dxa"/>
              <w:left w:w="99" w:type="dxa"/>
              <w:bottom w:w="0" w:type="dxa"/>
              <w:right w:w="99" w:type="dxa"/>
            </w:tcMar>
            <w:vAlign w:val="center"/>
          </w:tcPr>
          <w:p w14:paraId="2C800019" w14:textId="77777777" w:rsidR="00511945" w:rsidRPr="00330756" w:rsidRDefault="00511945" w:rsidP="00570A87">
            <w:pPr>
              <w:pStyle w:val="ParaAttribute2"/>
              <w:rPr>
                <w:rStyle w:val="CharAttribute2"/>
                <w:rFonts w:cs="Calibri"/>
              </w:rPr>
            </w:pPr>
            <w:r w:rsidRPr="00330756">
              <w:rPr>
                <w:rStyle w:val="CharAttribute2"/>
                <w:rFonts w:cs="Calibri"/>
              </w:rPr>
              <w:t>6</w:t>
            </w:r>
          </w:p>
        </w:tc>
      </w:tr>
      <w:tr w:rsidR="00511945" w:rsidRPr="00330756" w14:paraId="316D4E7B" w14:textId="77777777" w:rsidTr="00570A87">
        <w:trPr>
          <w:trHeight w:val="769"/>
        </w:trPr>
        <w:tc>
          <w:tcPr>
            <w:tcW w:w="606" w:type="pct"/>
            <w:vMerge/>
          </w:tcPr>
          <w:p w14:paraId="57082A40" w14:textId="77777777" w:rsidR="00511945" w:rsidRPr="00330756" w:rsidRDefault="00511945" w:rsidP="00570A87">
            <w:pPr>
              <w:rPr>
                <w:rFonts w:ascii="Calibri" w:hAnsi="Calibri" w:cs="Calibri"/>
                <w:sz w:val="18"/>
              </w:rPr>
            </w:pPr>
          </w:p>
        </w:tc>
        <w:tc>
          <w:tcPr>
            <w:tcW w:w="300" w:type="pct"/>
            <w:vMerge/>
            <w:shd w:val="solid" w:color="FFFFFF" w:fill="FFFFFF"/>
            <w:tcMar>
              <w:top w:w="0" w:type="dxa"/>
              <w:left w:w="57" w:type="dxa"/>
              <w:bottom w:w="0" w:type="dxa"/>
              <w:right w:w="57" w:type="dxa"/>
            </w:tcMar>
            <w:vAlign w:val="center"/>
          </w:tcPr>
          <w:p w14:paraId="6F49C093" w14:textId="77777777" w:rsidR="00511945" w:rsidRPr="00330756" w:rsidRDefault="00511945" w:rsidP="00570A87">
            <w:pPr>
              <w:pStyle w:val="ParaAttribute2"/>
              <w:rPr>
                <w:rStyle w:val="CharAttribute2"/>
                <w:rFonts w:cs="Calibri"/>
              </w:rPr>
            </w:pPr>
          </w:p>
        </w:tc>
        <w:tc>
          <w:tcPr>
            <w:tcW w:w="1400" w:type="pct"/>
            <w:vMerge/>
            <w:tcMar>
              <w:top w:w="0" w:type="dxa"/>
              <w:left w:w="57" w:type="dxa"/>
              <w:bottom w:w="0" w:type="dxa"/>
              <w:right w:w="57" w:type="dxa"/>
            </w:tcMar>
          </w:tcPr>
          <w:p w14:paraId="7B6DB3BF" w14:textId="77777777" w:rsidR="00511945" w:rsidRPr="00330756" w:rsidRDefault="00511945" w:rsidP="00570A87">
            <w:pPr>
              <w:rPr>
                <w:rStyle w:val="CharAttribute2"/>
                <w:rFonts w:cs="Calibri"/>
              </w:rPr>
            </w:pPr>
          </w:p>
        </w:tc>
        <w:tc>
          <w:tcPr>
            <w:tcW w:w="1592" w:type="pct"/>
            <w:shd w:val="solid" w:color="FFFFFF" w:fill="FFFFFF"/>
            <w:tcMar>
              <w:top w:w="0" w:type="dxa"/>
              <w:left w:w="57" w:type="dxa"/>
              <w:bottom w:w="0" w:type="dxa"/>
              <w:right w:w="57" w:type="dxa"/>
            </w:tcMar>
            <w:vAlign w:val="center"/>
          </w:tcPr>
          <w:p w14:paraId="3A959967" w14:textId="77777777" w:rsidR="00511945" w:rsidRPr="00330756" w:rsidRDefault="00511945" w:rsidP="00570A87">
            <w:pPr>
              <w:pStyle w:val="ParaAttribute2"/>
              <w:rPr>
                <w:rStyle w:val="CharAttribute2"/>
                <w:rFonts w:cs="Calibri"/>
              </w:rPr>
            </w:pPr>
            <w:r w:rsidRPr="00330756">
              <w:rPr>
                <w:rStyle w:val="CharAttribute2"/>
                <w:rFonts w:cs="Calibri"/>
              </w:rPr>
              <w:t xml:space="preserve">METODIKA TRENINGA 1 </w:t>
            </w:r>
          </w:p>
          <w:p w14:paraId="182AD75E" w14:textId="77777777" w:rsidR="00511945" w:rsidRPr="00330756" w:rsidRDefault="00511945" w:rsidP="00570A87">
            <w:pPr>
              <w:pStyle w:val="ParaAttribute2"/>
              <w:rPr>
                <w:rStyle w:val="CharAttribute2"/>
                <w:rFonts w:cs="Calibri"/>
              </w:rPr>
            </w:pPr>
            <w:r w:rsidRPr="00330756">
              <w:rPr>
                <w:rStyle w:val="CharAttribute2"/>
                <w:rFonts w:cs="Calibri"/>
              </w:rPr>
              <w:t xml:space="preserve">U </w:t>
            </w:r>
            <w:r w:rsidRPr="00330756">
              <w:rPr>
                <w:rStyle w:val="CharAttribute2"/>
                <w:rFonts w:cs="Calibri"/>
                <w:i/>
              </w:rPr>
              <w:t>ODABRANOM SPORTU</w:t>
            </w:r>
          </w:p>
        </w:tc>
        <w:tc>
          <w:tcPr>
            <w:tcW w:w="197" w:type="pct"/>
            <w:shd w:val="solid" w:color="FFFFFF" w:fill="FFFFFF"/>
            <w:tcMar>
              <w:top w:w="0" w:type="dxa"/>
              <w:left w:w="57" w:type="dxa"/>
              <w:bottom w:w="0" w:type="dxa"/>
              <w:right w:w="57" w:type="dxa"/>
            </w:tcMar>
            <w:vAlign w:val="center"/>
          </w:tcPr>
          <w:p w14:paraId="3E94E78C" w14:textId="77777777" w:rsidR="00511945" w:rsidRPr="00330756" w:rsidRDefault="00511945" w:rsidP="00570A87">
            <w:pPr>
              <w:pStyle w:val="ParaAttribute2"/>
              <w:rPr>
                <w:rStyle w:val="CharAttribute2"/>
                <w:rFonts w:cs="Calibri"/>
              </w:rPr>
            </w:pPr>
            <w:r w:rsidRPr="00330756">
              <w:rPr>
                <w:rStyle w:val="CharAttribute2"/>
                <w:rFonts w:cs="Calibri"/>
              </w:rPr>
              <w:t>30</w:t>
            </w:r>
          </w:p>
        </w:tc>
        <w:tc>
          <w:tcPr>
            <w:tcW w:w="208" w:type="pct"/>
            <w:shd w:val="solid" w:color="FFFFFF" w:fill="FFFFFF"/>
            <w:tcMar>
              <w:top w:w="0" w:type="dxa"/>
              <w:left w:w="57" w:type="dxa"/>
              <w:bottom w:w="0" w:type="dxa"/>
              <w:right w:w="57" w:type="dxa"/>
            </w:tcMar>
            <w:vAlign w:val="center"/>
          </w:tcPr>
          <w:p w14:paraId="7183BAC0"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83" w:type="pct"/>
            <w:shd w:val="solid" w:color="FFFFFF" w:fill="FFFFFF"/>
            <w:tcMar>
              <w:top w:w="0" w:type="dxa"/>
              <w:left w:w="57" w:type="dxa"/>
              <w:bottom w:w="0" w:type="dxa"/>
              <w:right w:w="57" w:type="dxa"/>
            </w:tcMar>
            <w:vAlign w:val="center"/>
          </w:tcPr>
          <w:p w14:paraId="65A0503C"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34" w:type="pct"/>
            <w:gridSpan w:val="2"/>
            <w:shd w:val="solid" w:color="FFFFFF" w:fill="FFFFFF"/>
            <w:tcMar>
              <w:top w:w="0" w:type="dxa"/>
              <w:left w:w="57" w:type="dxa"/>
              <w:bottom w:w="0" w:type="dxa"/>
              <w:right w:w="57" w:type="dxa"/>
            </w:tcMar>
            <w:vAlign w:val="center"/>
          </w:tcPr>
          <w:p w14:paraId="5232EAA2"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180" w:type="pct"/>
            <w:shd w:val="solid" w:color="FFFFFF" w:fill="FFFFFF"/>
            <w:tcMar>
              <w:top w:w="0" w:type="dxa"/>
              <w:left w:w="57" w:type="dxa"/>
              <w:bottom w:w="0" w:type="dxa"/>
              <w:right w:w="57" w:type="dxa"/>
            </w:tcMar>
            <w:vAlign w:val="center"/>
          </w:tcPr>
          <w:p w14:paraId="066024B8" w14:textId="77777777" w:rsidR="00511945" w:rsidRPr="00330756" w:rsidRDefault="00511945" w:rsidP="00570A87">
            <w:pPr>
              <w:pStyle w:val="ParaAttribute2"/>
              <w:rPr>
                <w:rStyle w:val="CharAttribute2"/>
                <w:rFonts w:cs="Calibri"/>
              </w:rPr>
            </w:pPr>
            <w:r w:rsidRPr="00330756">
              <w:rPr>
                <w:rStyle w:val="CharAttribute2"/>
                <w:rFonts w:cs="Calibri"/>
              </w:rPr>
              <w:t>3</w:t>
            </w:r>
          </w:p>
        </w:tc>
      </w:tr>
      <w:tr w:rsidR="00511945" w:rsidRPr="00330756" w14:paraId="10A386EC" w14:textId="77777777" w:rsidTr="00570A87">
        <w:trPr>
          <w:trHeight w:val="659"/>
        </w:trPr>
        <w:tc>
          <w:tcPr>
            <w:tcW w:w="606" w:type="pct"/>
            <w:shd w:val="solid" w:color="CCFFFF" w:fill="FFFFFF"/>
            <w:tcMar>
              <w:top w:w="0" w:type="dxa"/>
              <w:left w:w="99" w:type="dxa"/>
              <w:bottom w:w="0" w:type="dxa"/>
              <w:right w:w="99" w:type="dxa"/>
            </w:tcMar>
            <w:vAlign w:val="center"/>
          </w:tcPr>
          <w:p w14:paraId="4968A1E5" w14:textId="77777777" w:rsidR="00511945" w:rsidRPr="00330756" w:rsidRDefault="00511945" w:rsidP="00570A87">
            <w:pPr>
              <w:pStyle w:val="ParaAttribute3"/>
              <w:spacing w:line="360" w:lineRule="auto"/>
              <w:jc w:val="both"/>
              <w:rPr>
                <w:rFonts w:ascii="Calibri" w:eastAsia="Calibri" w:hAnsi="Calibri" w:cs="Calibri"/>
                <w:sz w:val="18"/>
              </w:rPr>
            </w:pPr>
            <w:r w:rsidRPr="00330756">
              <w:rPr>
                <w:rStyle w:val="CharAttribute2"/>
                <w:rFonts w:cs="Calibri"/>
                <w:sz w:val="18"/>
              </w:rPr>
              <w:t>REKREACIJA I FITNES</w:t>
            </w:r>
          </w:p>
        </w:tc>
        <w:tc>
          <w:tcPr>
            <w:tcW w:w="300" w:type="pct"/>
            <w:shd w:val="solid" w:color="FFFFFF" w:fill="FFFFFF"/>
            <w:tcMar>
              <w:top w:w="0" w:type="dxa"/>
              <w:left w:w="57" w:type="dxa"/>
              <w:bottom w:w="0" w:type="dxa"/>
              <w:right w:w="57" w:type="dxa"/>
            </w:tcMar>
            <w:vAlign w:val="center"/>
          </w:tcPr>
          <w:p w14:paraId="4E17A688" w14:textId="77777777" w:rsidR="00511945" w:rsidRPr="00330756" w:rsidRDefault="00511945" w:rsidP="00570A87">
            <w:pPr>
              <w:pStyle w:val="ParaAttribute2"/>
              <w:rPr>
                <w:rStyle w:val="CharAttribute2"/>
                <w:rFonts w:cs="Calibri"/>
              </w:rPr>
            </w:pPr>
            <w:r w:rsidRPr="00330756">
              <w:rPr>
                <w:rStyle w:val="CharAttribute2"/>
                <w:rFonts w:cs="Calibri"/>
              </w:rPr>
              <w:t>64632</w:t>
            </w:r>
          </w:p>
        </w:tc>
        <w:tc>
          <w:tcPr>
            <w:tcW w:w="1400" w:type="pct"/>
            <w:tcMar>
              <w:top w:w="0" w:type="dxa"/>
              <w:left w:w="99" w:type="dxa"/>
              <w:bottom w:w="0" w:type="dxa"/>
              <w:right w:w="99" w:type="dxa"/>
            </w:tcMar>
            <w:vAlign w:val="center"/>
          </w:tcPr>
          <w:p w14:paraId="7C5C8F29" w14:textId="77777777" w:rsidR="00511945" w:rsidRPr="00330756" w:rsidRDefault="00511945" w:rsidP="00570A87">
            <w:pPr>
              <w:pStyle w:val="ParaAttribute2"/>
              <w:rPr>
                <w:rStyle w:val="CharAttribute2"/>
                <w:rFonts w:cs="Calibri"/>
                <w:noProof/>
              </w:rPr>
            </w:pPr>
            <w:r w:rsidRPr="00330756">
              <w:rPr>
                <w:rStyle w:val="CharAttribute2"/>
                <w:rFonts w:cs="Calibri"/>
                <w:noProof/>
              </w:rPr>
              <w:t xml:space="preserve">Voditelj usmjerenja: </w:t>
            </w:r>
          </w:p>
          <w:p w14:paraId="05ED1D58" w14:textId="77777777" w:rsidR="00511945" w:rsidRPr="00330756" w:rsidRDefault="00511945" w:rsidP="00570A87">
            <w:pPr>
              <w:pStyle w:val="ParaAttribute2"/>
              <w:rPr>
                <w:rStyle w:val="CharAttribute2"/>
                <w:rFonts w:cs="Calibri"/>
                <w:noProof/>
              </w:rPr>
            </w:pPr>
            <w:r w:rsidRPr="00330756">
              <w:rPr>
                <w:rStyle w:val="CharAttribute2"/>
                <w:rFonts w:cs="Calibri"/>
                <w:noProof/>
              </w:rPr>
              <w:t>Izv.prof.dr.sc. Mia Perić</w:t>
            </w:r>
          </w:p>
        </w:tc>
        <w:tc>
          <w:tcPr>
            <w:tcW w:w="1592" w:type="pct"/>
            <w:shd w:val="solid" w:color="FFFFFF" w:fill="FFFFFF"/>
            <w:tcMar>
              <w:top w:w="0" w:type="dxa"/>
              <w:left w:w="57" w:type="dxa"/>
              <w:bottom w:w="0" w:type="dxa"/>
              <w:right w:w="57" w:type="dxa"/>
            </w:tcMar>
            <w:vAlign w:val="center"/>
          </w:tcPr>
          <w:p w14:paraId="748B7FC6" w14:textId="77777777" w:rsidR="00511945" w:rsidRPr="00330756" w:rsidRDefault="00511945" w:rsidP="00570A87">
            <w:pPr>
              <w:pStyle w:val="ParaAttribute2"/>
              <w:rPr>
                <w:rStyle w:val="CharAttribute2"/>
                <w:rFonts w:cs="Calibri"/>
                <w:noProof/>
              </w:rPr>
            </w:pPr>
            <w:r w:rsidRPr="00330756">
              <w:rPr>
                <w:rStyle w:val="CharAttribute2"/>
                <w:rFonts w:cs="Calibri"/>
                <w:noProof/>
              </w:rPr>
              <w:t xml:space="preserve">KINEZIOLOŠKA AKTIVNOST FITNES I ZDRAVLJE </w:t>
            </w:r>
          </w:p>
          <w:p w14:paraId="26B1C1B9" w14:textId="77777777" w:rsidR="00511945" w:rsidRPr="00330756" w:rsidRDefault="00511945" w:rsidP="00570A87">
            <w:pPr>
              <w:pStyle w:val="ParaAttribute2"/>
              <w:rPr>
                <w:rStyle w:val="CharAttribute2"/>
                <w:rFonts w:cs="Calibri"/>
                <w:noProof/>
              </w:rPr>
            </w:pPr>
            <w:r w:rsidRPr="00330756">
              <w:rPr>
                <w:rStyle w:val="CharAttribute2"/>
                <w:rFonts w:cs="Calibri"/>
                <w:noProof/>
              </w:rPr>
              <w:t>(nositelj predmeta: izv.prof.dr.sc. Mia Perić)</w:t>
            </w:r>
          </w:p>
        </w:tc>
        <w:tc>
          <w:tcPr>
            <w:tcW w:w="197" w:type="pct"/>
            <w:shd w:val="solid" w:color="FFFFFF" w:fill="FFFFFF"/>
            <w:tcMar>
              <w:top w:w="0" w:type="dxa"/>
              <w:left w:w="99" w:type="dxa"/>
              <w:bottom w:w="0" w:type="dxa"/>
              <w:right w:w="99" w:type="dxa"/>
            </w:tcMar>
            <w:vAlign w:val="center"/>
          </w:tcPr>
          <w:p w14:paraId="0C61942D" w14:textId="77777777" w:rsidR="00511945" w:rsidRPr="00330756" w:rsidRDefault="00511945" w:rsidP="00570A87">
            <w:pPr>
              <w:pStyle w:val="ParaAttribute2"/>
              <w:rPr>
                <w:rStyle w:val="CharAttribute2"/>
                <w:rFonts w:cs="Calibri"/>
              </w:rPr>
            </w:pPr>
            <w:r w:rsidRPr="00330756">
              <w:rPr>
                <w:rStyle w:val="CharAttribute2"/>
                <w:rFonts w:cs="Calibri"/>
              </w:rPr>
              <w:t>60</w:t>
            </w:r>
          </w:p>
        </w:tc>
        <w:tc>
          <w:tcPr>
            <w:tcW w:w="208" w:type="pct"/>
            <w:shd w:val="solid" w:color="FFFFFF" w:fill="FFFFFF"/>
            <w:tcMar>
              <w:top w:w="0" w:type="dxa"/>
              <w:left w:w="99" w:type="dxa"/>
              <w:bottom w:w="0" w:type="dxa"/>
              <w:right w:w="99" w:type="dxa"/>
            </w:tcMar>
            <w:vAlign w:val="center"/>
          </w:tcPr>
          <w:p w14:paraId="167E3E25" w14:textId="77777777" w:rsidR="00511945" w:rsidRPr="00330756" w:rsidRDefault="00511945" w:rsidP="00570A87">
            <w:pPr>
              <w:pStyle w:val="ParaAttribute2"/>
              <w:rPr>
                <w:rStyle w:val="CharAttribute2"/>
                <w:rFonts w:cs="Calibri"/>
              </w:rPr>
            </w:pPr>
            <w:r w:rsidRPr="00330756">
              <w:rPr>
                <w:rStyle w:val="CharAttribute2"/>
                <w:rFonts w:cs="Calibri"/>
              </w:rPr>
              <w:t>40</w:t>
            </w:r>
          </w:p>
        </w:tc>
        <w:tc>
          <w:tcPr>
            <w:tcW w:w="285" w:type="pct"/>
            <w:gridSpan w:val="2"/>
            <w:shd w:val="solid" w:color="FFFFFF" w:fill="FFFFFF"/>
            <w:tcMar>
              <w:top w:w="0" w:type="dxa"/>
              <w:left w:w="99" w:type="dxa"/>
              <w:bottom w:w="0" w:type="dxa"/>
              <w:right w:w="99" w:type="dxa"/>
            </w:tcMar>
            <w:vAlign w:val="center"/>
          </w:tcPr>
          <w:p w14:paraId="0422C2F9"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32" w:type="pct"/>
            <w:shd w:val="solid" w:color="FFFFFF" w:fill="FFFFFF"/>
            <w:tcMar>
              <w:top w:w="0" w:type="dxa"/>
              <w:left w:w="99" w:type="dxa"/>
              <w:bottom w:w="0" w:type="dxa"/>
              <w:right w:w="99" w:type="dxa"/>
            </w:tcMar>
            <w:vAlign w:val="center"/>
          </w:tcPr>
          <w:p w14:paraId="449E8068" w14:textId="77777777" w:rsidR="00511945" w:rsidRPr="00330756" w:rsidRDefault="00511945" w:rsidP="00570A87">
            <w:pPr>
              <w:pStyle w:val="ParaAttribute2"/>
              <w:rPr>
                <w:rStyle w:val="CharAttribute2"/>
                <w:rFonts w:cs="Calibri"/>
              </w:rPr>
            </w:pPr>
            <w:r w:rsidRPr="00330756">
              <w:rPr>
                <w:rStyle w:val="CharAttribute2"/>
                <w:rFonts w:cs="Calibri"/>
              </w:rPr>
              <w:t>50</w:t>
            </w:r>
          </w:p>
        </w:tc>
        <w:tc>
          <w:tcPr>
            <w:tcW w:w="180" w:type="pct"/>
            <w:shd w:val="solid" w:color="FFFFFF" w:fill="FFFFFF"/>
            <w:tcMar>
              <w:top w:w="0" w:type="dxa"/>
              <w:left w:w="99" w:type="dxa"/>
              <w:bottom w:w="0" w:type="dxa"/>
              <w:right w:w="99" w:type="dxa"/>
            </w:tcMar>
            <w:vAlign w:val="center"/>
          </w:tcPr>
          <w:p w14:paraId="0FB0E73B" w14:textId="77777777" w:rsidR="00511945" w:rsidRPr="00330756" w:rsidRDefault="00511945" w:rsidP="00570A87">
            <w:pPr>
              <w:pStyle w:val="ParaAttribute2"/>
              <w:rPr>
                <w:rStyle w:val="CharAttribute2"/>
                <w:rFonts w:cs="Calibri"/>
              </w:rPr>
            </w:pPr>
            <w:r w:rsidRPr="00330756">
              <w:rPr>
                <w:rStyle w:val="CharAttribute2"/>
                <w:rFonts w:cs="Calibri"/>
              </w:rPr>
              <w:t>9</w:t>
            </w:r>
          </w:p>
        </w:tc>
      </w:tr>
      <w:tr w:rsidR="00570A87" w:rsidRPr="00330756" w14:paraId="7CB6AF57" w14:textId="77777777" w:rsidTr="00570A87">
        <w:trPr>
          <w:trHeight w:val="659"/>
        </w:trPr>
        <w:tc>
          <w:tcPr>
            <w:tcW w:w="606" w:type="pct"/>
            <w:vMerge w:val="restart"/>
            <w:shd w:val="solid" w:color="CCFFFF" w:fill="FFFFFF"/>
            <w:tcMar>
              <w:top w:w="0" w:type="dxa"/>
              <w:left w:w="99" w:type="dxa"/>
              <w:bottom w:w="0" w:type="dxa"/>
              <w:right w:w="99" w:type="dxa"/>
            </w:tcMar>
            <w:vAlign w:val="center"/>
          </w:tcPr>
          <w:p w14:paraId="6C7BBFF5" w14:textId="77777777" w:rsidR="00570A87" w:rsidRPr="00330756" w:rsidRDefault="00570A87" w:rsidP="00570A87">
            <w:pPr>
              <w:pStyle w:val="ParaAttribute3"/>
              <w:spacing w:line="360" w:lineRule="auto"/>
              <w:rPr>
                <w:rStyle w:val="CharAttribute2"/>
                <w:rFonts w:cs="Calibri"/>
                <w:sz w:val="18"/>
              </w:rPr>
            </w:pPr>
            <w:r w:rsidRPr="00330756">
              <w:rPr>
                <w:rStyle w:val="CharAttribute2"/>
                <w:rFonts w:cs="Calibri"/>
                <w:sz w:val="18"/>
              </w:rPr>
              <w:t>KONDICIJSKA PRIPR</w:t>
            </w:r>
            <w:r w:rsidRPr="00330756">
              <w:rPr>
                <w:rStyle w:val="CharAttribute2"/>
                <w:rFonts w:cs="Calibri"/>
                <w:sz w:val="18"/>
              </w:rPr>
              <w:lastRenderedPageBreak/>
              <w:t xml:space="preserve">EMA </w:t>
            </w:r>
          </w:p>
          <w:p w14:paraId="62800AFE" w14:textId="77777777" w:rsidR="00570A87" w:rsidRPr="00330756" w:rsidRDefault="00570A87" w:rsidP="00570A87">
            <w:pPr>
              <w:pStyle w:val="ParaAttribute3"/>
              <w:spacing w:line="360" w:lineRule="auto"/>
              <w:rPr>
                <w:rFonts w:ascii="Calibri" w:eastAsia="Calibri" w:hAnsi="Calibri" w:cs="Calibri"/>
                <w:sz w:val="18"/>
              </w:rPr>
            </w:pPr>
            <w:r w:rsidRPr="00330756">
              <w:rPr>
                <w:rStyle w:val="CharAttribute2"/>
                <w:rFonts w:cs="Calibri"/>
                <w:sz w:val="18"/>
              </w:rPr>
              <w:t>SPORTAŠA</w:t>
            </w:r>
          </w:p>
        </w:tc>
        <w:tc>
          <w:tcPr>
            <w:tcW w:w="300" w:type="pct"/>
            <w:shd w:val="solid" w:color="FFFFFF" w:fill="FFFFFF"/>
            <w:tcMar>
              <w:top w:w="0" w:type="dxa"/>
              <w:left w:w="57" w:type="dxa"/>
              <w:bottom w:w="0" w:type="dxa"/>
              <w:right w:w="57" w:type="dxa"/>
            </w:tcMar>
            <w:vAlign w:val="center"/>
          </w:tcPr>
          <w:p w14:paraId="6532AF2D" w14:textId="77777777" w:rsidR="00570A87" w:rsidRPr="00330756" w:rsidRDefault="00570A87" w:rsidP="00570A87">
            <w:pPr>
              <w:pStyle w:val="ParaAttribute2"/>
              <w:rPr>
                <w:rStyle w:val="CharAttribute2"/>
                <w:rFonts w:cs="Calibri"/>
              </w:rPr>
            </w:pPr>
            <w:r w:rsidRPr="00330756">
              <w:rPr>
                <w:rStyle w:val="CharAttribute2"/>
                <w:rFonts w:cs="Calibri"/>
              </w:rPr>
              <w:lastRenderedPageBreak/>
              <w:t>134283</w:t>
            </w:r>
          </w:p>
        </w:tc>
        <w:tc>
          <w:tcPr>
            <w:tcW w:w="1400" w:type="pct"/>
            <w:vMerge w:val="restart"/>
            <w:tcMar>
              <w:top w:w="0" w:type="dxa"/>
              <w:left w:w="99" w:type="dxa"/>
              <w:bottom w:w="0" w:type="dxa"/>
              <w:right w:w="99" w:type="dxa"/>
            </w:tcMar>
            <w:vAlign w:val="center"/>
          </w:tcPr>
          <w:p w14:paraId="647749AE" w14:textId="77777777" w:rsidR="00570A87" w:rsidRPr="00330756" w:rsidRDefault="00570A87" w:rsidP="00570A87">
            <w:pPr>
              <w:rPr>
                <w:rStyle w:val="CharAttribute2"/>
                <w:rFonts w:cs="Calibri"/>
              </w:rPr>
            </w:pPr>
          </w:p>
          <w:p w14:paraId="4F528D79" w14:textId="77777777" w:rsidR="00570A87" w:rsidRPr="00330756" w:rsidRDefault="00570A87" w:rsidP="00570A87">
            <w:pPr>
              <w:pStyle w:val="ParaAttribute2"/>
              <w:rPr>
                <w:rStyle w:val="CharAttribute2"/>
                <w:rFonts w:cs="Calibri"/>
              </w:rPr>
            </w:pPr>
            <w:r w:rsidRPr="00330756">
              <w:rPr>
                <w:rStyle w:val="CharAttribute2"/>
                <w:rFonts w:cs="Calibri"/>
              </w:rPr>
              <w:lastRenderedPageBreak/>
              <w:t>Voditelj i nositelj predmeta usmjerenja:</w:t>
            </w:r>
          </w:p>
          <w:p w14:paraId="2D0A3F10" w14:textId="77777777" w:rsidR="00570A87" w:rsidRPr="00330756" w:rsidRDefault="00570A87" w:rsidP="00570A87">
            <w:pPr>
              <w:pStyle w:val="ParaAttribute2"/>
              <w:rPr>
                <w:rStyle w:val="CharAttribute2"/>
                <w:rFonts w:cs="Calibri"/>
              </w:rPr>
            </w:pPr>
            <w:r w:rsidRPr="00330756">
              <w:rPr>
                <w:rStyle w:val="CharAttribute2"/>
                <w:rFonts w:cs="Calibri"/>
              </w:rPr>
              <w:t>Izv. prof. dr.sc. Mario Tomljanović</w:t>
            </w:r>
          </w:p>
        </w:tc>
        <w:tc>
          <w:tcPr>
            <w:tcW w:w="1592" w:type="pct"/>
            <w:shd w:val="solid" w:color="FFFFFF" w:fill="FFFFFF"/>
            <w:tcMar>
              <w:top w:w="0" w:type="dxa"/>
              <w:left w:w="57" w:type="dxa"/>
              <w:bottom w:w="0" w:type="dxa"/>
              <w:right w:w="57" w:type="dxa"/>
            </w:tcMar>
            <w:vAlign w:val="center"/>
          </w:tcPr>
          <w:p w14:paraId="0F845B25" w14:textId="77777777" w:rsidR="00570A87" w:rsidRPr="00330756" w:rsidRDefault="00570A87" w:rsidP="00570A87">
            <w:pPr>
              <w:pStyle w:val="ParaAttribute2"/>
              <w:rPr>
                <w:rStyle w:val="CharAttribute2"/>
                <w:rFonts w:cs="Calibri"/>
                <w:highlight w:val="yellow"/>
              </w:rPr>
            </w:pPr>
            <w:r w:rsidRPr="00330756">
              <w:rPr>
                <w:rStyle w:val="CharAttribute2"/>
                <w:rFonts w:cs="Calibri"/>
                <w:highlight w:val="yellow"/>
              </w:rPr>
              <w:lastRenderedPageBreak/>
              <w:t>METODIKA KONDICIJSKOG TRENINGA SPORTAŠA*</w:t>
            </w:r>
          </w:p>
          <w:p w14:paraId="7D22160F" w14:textId="63A95209" w:rsidR="00570A87" w:rsidRPr="00330756" w:rsidRDefault="00570A87" w:rsidP="00570A87">
            <w:pPr>
              <w:pStyle w:val="ParaAttribute2"/>
              <w:rPr>
                <w:rStyle w:val="CharAttribute2"/>
                <w:rFonts w:cs="Calibri"/>
              </w:rPr>
            </w:pPr>
            <w:r w:rsidRPr="00330756">
              <w:rPr>
                <w:rStyle w:val="CharAttribute2"/>
                <w:rFonts w:cs="Calibri"/>
                <w:noProof/>
                <w:highlight w:val="yellow"/>
              </w:rPr>
              <w:t>(nositelj predmeta: izv.prof.dr.sc. Mario Tomljanović)</w:t>
            </w:r>
          </w:p>
        </w:tc>
        <w:tc>
          <w:tcPr>
            <w:tcW w:w="197" w:type="pct"/>
            <w:shd w:val="solid" w:color="FFFFFF" w:fill="FFFFFF"/>
            <w:tcMar>
              <w:top w:w="0" w:type="dxa"/>
              <w:left w:w="99" w:type="dxa"/>
              <w:bottom w:w="0" w:type="dxa"/>
              <w:right w:w="99" w:type="dxa"/>
            </w:tcMar>
            <w:vAlign w:val="center"/>
          </w:tcPr>
          <w:p w14:paraId="1FB54812" w14:textId="77777777" w:rsidR="00570A87" w:rsidRPr="00330756" w:rsidRDefault="00570A87" w:rsidP="00570A87">
            <w:pPr>
              <w:pStyle w:val="ParaAttribute2"/>
              <w:rPr>
                <w:rStyle w:val="CharAttribute2"/>
                <w:rFonts w:cs="Calibri"/>
              </w:rPr>
            </w:pPr>
            <w:r w:rsidRPr="00330756">
              <w:rPr>
                <w:rStyle w:val="CharAttribute2"/>
                <w:rFonts w:cs="Calibri"/>
              </w:rPr>
              <w:t>30</w:t>
            </w:r>
          </w:p>
        </w:tc>
        <w:tc>
          <w:tcPr>
            <w:tcW w:w="208" w:type="pct"/>
            <w:shd w:val="solid" w:color="FFFFFF" w:fill="FFFFFF"/>
            <w:tcMar>
              <w:top w:w="0" w:type="dxa"/>
              <w:left w:w="99" w:type="dxa"/>
              <w:bottom w:w="0" w:type="dxa"/>
              <w:right w:w="99" w:type="dxa"/>
            </w:tcMar>
            <w:vAlign w:val="center"/>
          </w:tcPr>
          <w:p w14:paraId="089A8F84" w14:textId="77777777" w:rsidR="00570A87" w:rsidRPr="00330756" w:rsidRDefault="00570A87" w:rsidP="00570A87">
            <w:pPr>
              <w:pStyle w:val="ParaAttribute2"/>
              <w:rPr>
                <w:rStyle w:val="CharAttribute2"/>
                <w:rFonts w:cs="Calibri"/>
              </w:rPr>
            </w:pPr>
            <w:r w:rsidRPr="00330756">
              <w:rPr>
                <w:rStyle w:val="CharAttribute2"/>
                <w:rFonts w:cs="Calibri"/>
              </w:rPr>
              <w:t>0</w:t>
            </w:r>
          </w:p>
        </w:tc>
        <w:tc>
          <w:tcPr>
            <w:tcW w:w="285" w:type="pct"/>
            <w:gridSpan w:val="2"/>
            <w:shd w:val="solid" w:color="FFFFFF" w:fill="FFFFFF"/>
            <w:tcMar>
              <w:top w:w="0" w:type="dxa"/>
              <w:left w:w="99" w:type="dxa"/>
              <w:bottom w:w="0" w:type="dxa"/>
              <w:right w:w="99" w:type="dxa"/>
            </w:tcMar>
            <w:vAlign w:val="center"/>
          </w:tcPr>
          <w:p w14:paraId="2C807E8A" w14:textId="77777777" w:rsidR="00570A87" w:rsidRPr="00330756" w:rsidRDefault="00570A87" w:rsidP="00570A87">
            <w:pPr>
              <w:pStyle w:val="ParaAttribute2"/>
              <w:rPr>
                <w:rStyle w:val="CharAttribute2"/>
                <w:rFonts w:cs="Calibri"/>
              </w:rPr>
            </w:pPr>
            <w:r w:rsidRPr="00330756">
              <w:rPr>
                <w:rStyle w:val="CharAttribute2"/>
                <w:rFonts w:cs="Calibri"/>
              </w:rPr>
              <w:t>0</w:t>
            </w:r>
          </w:p>
        </w:tc>
        <w:tc>
          <w:tcPr>
            <w:tcW w:w="232" w:type="pct"/>
            <w:shd w:val="solid" w:color="FFFFFF" w:fill="FFFFFF"/>
            <w:tcMar>
              <w:top w:w="0" w:type="dxa"/>
              <w:left w:w="99" w:type="dxa"/>
              <w:bottom w:w="0" w:type="dxa"/>
              <w:right w:w="99" w:type="dxa"/>
            </w:tcMar>
            <w:vAlign w:val="center"/>
          </w:tcPr>
          <w:p w14:paraId="588347D4" w14:textId="77777777" w:rsidR="00570A87" w:rsidRPr="00330756" w:rsidRDefault="00570A87" w:rsidP="00570A87">
            <w:pPr>
              <w:pStyle w:val="ParaAttribute2"/>
              <w:rPr>
                <w:rStyle w:val="CharAttribute2"/>
                <w:rFonts w:cs="Calibri"/>
              </w:rPr>
            </w:pPr>
            <w:r w:rsidRPr="00330756">
              <w:rPr>
                <w:rStyle w:val="CharAttribute2"/>
                <w:rFonts w:cs="Calibri"/>
              </w:rPr>
              <w:t>20</w:t>
            </w:r>
          </w:p>
        </w:tc>
        <w:tc>
          <w:tcPr>
            <w:tcW w:w="180" w:type="pct"/>
            <w:shd w:val="solid" w:color="FFFFFF" w:fill="FFFFFF"/>
            <w:tcMar>
              <w:top w:w="0" w:type="dxa"/>
              <w:left w:w="99" w:type="dxa"/>
              <w:bottom w:w="0" w:type="dxa"/>
              <w:right w:w="99" w:type="dxa"/>
            </w:tcMar>
            <w:vAlign w:val="center"/>
          </w:tcPr>
          <w:p w14:paraId="3F6765BC" w14:textId="77777777" w:rsidR="00570A87" w:rsidRPr="00330756" w:rsidRDefault="00570A87" w:rsidP="00570A87">
            <w:pPr>
              <w:pStyle w:val="ParaAttribute2"/>
              <w:rPr>
                <w:rStyle w:val="CharAttribute2"/>
                <w:rFonts w:cs="Calibri"/>
              </w:rPr>
            </w:pPr>
            <w:r w:rsidRPr="00330756">
              <w:rPr>
                <w:rStyle w:val="CharAttribute2"/>
                <w:rFonts w:cs="Calibri"/>
              </w:rPr>
              <w:t>3</w:t>
            </w:r>
          </w:p>
        </w:tc>
      </w:tr>
      <w:tr w:rsidR="00570A87" w:rsidRPr="00330756" w14:paraId="7C5C945A" w14:textId="77777777" w:rsidTr="00570A87">
        <w:trPr>
          <w:trHeight w:val="659"/>
        </w:trPr>
        <w:tc>
          <w:tcPr>
            <w:tcW w:w="606" w:type="pct"/>
            <w:vMerge/>
          </w:tcPr>
          <w:p w14:paraId="077198D7" w14:textId="77777777" w:rsidR="00570A87" w:rsidRPr="00330756" w:rsidRDefault="00570A87" w:rsidP="00570A87">
            <w:pPr>
              <w:rPr>
                <w:rFonts w:ascii="Calibri" w:hAnsi="Calibri" w:cs="Calibri"/>
                <w:sz w:val="18"/>
              </w:rPr>
            </w:pPr>
          </w:p>
        </w:tc>
        <w:tc>
          <w:tcPr>
            <w:tcW w:w="300" w:type="pct"/>
            <w:shd w:val="solid" w:color="FFFFFF" w:fill="FFFFFF"/>
            <w:tcMar>
              <w:top w:w="0" w:type="dxa"/>
              <w:left w:w="57" w:type="dxa"/>
              <w:bottom w:w="0" w:type="dxa"/>
              <w:right w:w="57" w:type="dxa"/>
            </w:tcMar>
            <w:vAlign w:val="center"/>
          </w:tcPr>
          <w:p w14:paraId="2C0129E0" w14:textId="77777777" w:rsidR="00570A87" w:rsidRPr="00330756" w:rsidRDefault="00570A87" w:rsidP="00570A87">
            <w:pPr>
              <w:pStyle w:val="ParaAttribute2"/>
              <w:rPr>
                <w:rStyle w:val="CharAttribute2"/>
                <w:rFonts w:cs="Calibri"/>
              </w:rPr>
            </w:pPr>
            <w:r w:rsidRPr="00330756">
              <w:rPr>
                <w:rStyle w:val="CharAttribute2"/>
                <w:rFonts w:cs="Calibri"/>
              </w:rPr>
              <w:t>134285</w:t>
            </w:r>
          </w:p>
        </w:tc>
        <w:tc>
          <w:tcPr>
            <w:tcW w:w="1400" w:type="pct"/>
            <w:vMerge/>
            <w:tcMar>
              <w:top w:w="0" w:type="dxa"/>
              <w:left w:w="57" w:type="dxa"/>
              <w:bottom w:w="0" w:type="dxa"/>
              <w:right w:w="57" w:type="dxa"/>
            </w:tcMar>
            <w:vAlign w:val="center"/>
          </w:tcPr>
          <w:p w14:paraId="43B051F0" w14:textId="77777777" w:rsidR="00570A87" w:rsidRPr="00330756" w:rsidRDefault="00570A87" w:rsidP="00570A87">
            <w:pPr>
              <w:rPr>
                <w:rStyle w:val="CharAttribute2"/>
                <w:rFonts w:cs="Calibri"/>
              </w:rPr>
            </w:pPr>
          </w:p>
        </w:tc>
        <w:tc>
          <w:tcPr>
            <w:tcW w:w="1592" w:type="pct"/>
            <w:shd w:val="solid" w:color="FFFFFF" w:fill="FFFFFF"/>
            <w:tcMar>
              <w:top w:w="0" w:type="dxa"/>
              <w:left w:w="57" w:type="dxa"/>
              <w:bottom w:w="0" w:type="dxa"/>
              <w:right w:w="57" w:type="dxa"/>
            </w:tcMar>
            <w:vAlign w:val="center"/>
          </w:tcPr>
          <w:p w14:paraId="7EBEF95E" w14:textId="77777777" w:rsidR="00570A87" w:rsidRPr="00330756" w:rsidRDefault="00570A87" w:rsidP="00570A87">
            <w:pPr>
              <w:pStyle w:val="ParaAttribute2"/>
              <w:rPr>
                <w:rStyle w:val="CharAttribute2"/>
                <w:rFonts w:cs="Calibri"/>
                <w:highlight w:val="yellow"/>
              </w:rPr>
            </w:pPr>
            <w:r w:rsidRPr="00330756">
              <w:rPr>
                <w:rStyle w:val="CharAttribute2"/>
                <w:rFonts w:cs="Calibri"/>
                <w:highlight w:val="yellow"/>
              </w:rPr>
              <w:t>DIJAGNOSTIKA KONDICIJSKE PRIPREME SPORTAŠA*</w:t>
            </w:r>
          </w:p>
          <w:p w14:paraId="5E443CAD" w14:textId="7F719457" w:rsidR="00570A87" w:rsidRPr="00330756" w:rsidRDefault="00570A87" w:rsidP="00570A87">
            <w:pPr>
              <w:pStyle w:val="ParaAttribute2"/>
              <w:rPr>
                <w:rStyle w:val="CharAttribute2"/>
                <w:rFonts w:cs="Calibri"/>
              </w:rPr>
            </w:pPr>
            <w:r w:rsidRPr="00330756">
              <w:rPr>
                <w:rStyle w:val="CharAttribute2"/>
                <w:rFonts w:cs="Calibri"/>
                <w:noProof/>
                <w:highlight w:val="yellow"/>
              </w:rPr>
              <w:t>(nositelj predmeta: izv.prof.dr.sc. Nikola Foretić)</w:t>
            </w:r>
          </w:p>
        </w:tc>
        <w:tc>
          <w:tcPr>
            <w:tcW w:w="197" w:type="pct"/>
            <w:shd w:val="solid" w:color="FFFFFF" w:fill="FFFFFF"/>
            <w:tcMar>
              <w:top w:w="0" w:type="dxa"/>
              <w:left w:w="57" w:type="dxa"/>
              <w:bottom w:w="0" w:type="dxa"/>
              <w:right w:w="57" w:type="dxa"/>
            </w:tcMar>
            <w:vAlign w:val="center"/>
          </w:tcPr>
          <w:p w14:paraId="7AD8A68A" w14:textId="77777777" w:rsidR="00570A87" w:rsidRPr="00330756" w:rsidRDefault="00570A87" w:rsidP="00570A87">
            <w:pPr>
              <w:pStyle w:val="ParaAttribute2"/>
              <w:rPr>
                <w:rStyle w:val="CharAttribute2"/>
                <w:rFonts w:cs="Calibri"/>
              </w:rPr>
            </w:pPr>
            <w:r w:rsidRPr="00330756">
              <w:rPr>
                <w:rStyle w:val="CharAttribute2"/>
                <w:rFonts w:cs="Calibri"/>
              </w:rPr>
              <w:t>30</w:t>
            </w:r>
          </w:p>
        </w:tc>
        <w:tc>
          <w:tcPr>
            <w:tcW w:w="208" w:type="pct"/>
            <w:shd w:val="solid" w:color="FFFFFF" w:fill="FFFFFF"/>
            <w:tcMar>
              <w:top w:w="0" w:type="dxa"/>
              <w:left w:w="57" w:type="dxa"/>
              <w:bottom w:w="0" w:type="dxa"/>
              <w:right w:w="57" w:type="dxa"/>
            </w:tcMar>
            <w:vAlign w:val="center"/>
          </w:tcPr>
          <w:p w14:paraId="6479F956" w14:textId="77777777" w:rsidR="00570A87" w:rsidRPr="00330756" w:rsidRDefault="00570A87" w:rsidP="00570A87">
            <w:pPr>
              <w:pStyle w:val="ParaAttribute2"/>
              <w:rPr>
                <w:rStyle w:val="CharAttribute2"/>
                <w:rFonts w:cs="Calibri"/>
              </w:rPr>
            </w:pPr>
            <w:r w:rsidRPr="00330756">
              <w:rPr>
                <w:rStyle w:val="CharAttribute2"/>
                <w:rFonts w:cs="Calibri"/>
              </w:rPr>
              <w:t>0</w:t>
            </w:r>
          </w:p>
        </w:tc>
        <w:tc>
          <w:tcPr>
            <w:tcW w:w="283" w:type="pct"/>
            <w:shd w:val="solid" w:color="FFFFFF" w:fill="FFFFFF"/>
            <w:tcMar>
              <w:top w:w="0" w:type="dxa"/>
              <w:left w:w="57" w:type="dxa"/>
              <w:bottom w:w="0" w:type="dxa"/>
              <w:right w:w="57" w:type="dxa"/>
            </w:tcMar>
            <w:vAlign w:val="center"/>
          </w:tcPr>
          <w:p w14:paraId="365F462A" w14:textId="77777777" w:rsidR="00570A87" w:rsidRPr="00330756" w:rsidRDefault="00570A87" w:rsidP="00570A87">
            <w:pPr>
              <w:pStyle w:val="ParaAttribute2"/>
              <w:rPr>
                <w:rStyle w:val="CharAttribute2"/>
                <w:rFonts w:cs="Calibri"/>
              </w:rPr>
            </w:pPr>
            <w:r w:rsidRPr="00330756">
              <w:rPr>
                <w:rStyle w:val="CharAttribute2"/>
                <w:rFonts w:cs="Calibri"/>
              </w:rPr>
              <w:t>0</w:t>
            </w:r>
          </w:p>
        </w:tc>
        <w:tc>
          <w:tcPr>
            <w:tcW w:w="234" w:type="pct"/>
            <w:gridSpan w:val="2"/>
            <w:shd w:val="solid" w:color="FFFFFF" w:fill="FFFFFF"/>
            <w:tcMar>
              <w:top w:w="0" w:type="dxa"/>
              <w:left w:w="57" w:type="dxa"/>
              <w:bottom w:w="0" w:type="dxa"/>
              <w:right w:w="57" w:type="dxa"/>
            </w:tcMar>
            <w:vAlign w:val="center"/>
          </w:tcPr>
          <w:p w14:paraId="00137EA5" w14:textId="77777777" w:rsidR="00570A87" w:rsidRPr="00330756" w:rsidRDefault="00570A87" w:rsidP="00570A87">
            <w:pPr>
              <w:pStyle w:val="ParaAttribute2"/>
              <w:rPr>
                <w:rStyle w:val="CharAttribute2"/>
                <w:rFonts w:cs="Calibri"/>
              </w:rPr>
            </w:pPr>
            <w:r w:rsidRPr="00330756">
              <w:rPr>
                <w:rStyle w:val="CharAttribute2"/>
                <w:rFonts w:cs="Calibri"/>
              </w:rPr>
              <w:t>20</w:t>
            </w:r>
          </w:p>
        </w:tc>
        <w:tc>
          <w:tcPr>
            <w:tcW w:w="180" w:type="pct"/>
            <w:shd w:val="solid" w:color="FFFFFF" w:fill="FFFFFF"/>
            <w:tcMar>
              <w:top w:w="0" w:type="dxa"/>
              <w:left w:w="57" w:type="dxa"/>
              <w:bottom w:w="0" w:type="dxa"/>
              <w:right w:w="57" w:type="dxa"/>
            </w:tcMar>
            <w:vAlign w:val="center"/>
          </w:tcPr>
          <w:p w14:paraId="06EE3B10" w14:textId="77777777" w:rsidR="00570A87" w:rsidRPr="00330756" w:rsidRDefault="00570A87" w:rsidP="00570A87">
            <w:pPr>
              <w:pStyle w:val="ParaAttribute2"/>
              <w:rPr>
                <w:rStyle w:val="CharAttribute2"/>
                <w:rFonts w:cs="Calibri"/>
              </w:rPr>
            </w:pPr>
            <w:r w:rsidRPr="00330756">
              <w:rPr>
                <w:rStyle w:val="CharAttribute2"/>
                <w:rFonts w:cs="Calibri"/>
              </w:rPr>
              <w:t>3</w:t>
            </w:r>
          </w:p>
        </w:tc>
      </w:tr>
      <w:tr w:rsidR="00570A87" w:rsidRPr="00330756" w14:paraId="37634B7C" w14:textId="77777777" w:rsidTr="00570A87">
        <w:trPr>
          <w:trHeight w:val="659"/>
        </w:trPr>
        <w:tc>
          <w:tcPr>
            <w:tcW w:w="606" w:type="pct"/>
            <w:vMerge/>
          </w:tcPr>
          <w:p w14:paraId="06B42965" w14:textId="77777777" w:rsidR="00570A87" w:rsidRPr="00330756" w:rsidRDefault="00570A87" w:rsidP="00570A87">
            <w:pPr>
              <w:rPr>
                <w:rFonts w:ascii="Calibri" w:hAnsi="Calibri" w:cs="Calibri"/>
                <w:sz w:val="18"/>
              </w:rPr>
            </w:pPr>
          </w:p>
        </w:tc>
        <w:tc>
          <w:tcPr>
            <w:tcW w:w="300" w:type="pct"/>
            <w:shd w:val="solid" w:color="FFFFFF" w:fill="FFFFFF"/>
            <w:tcMar>
              <w:top w:w="0" w:type="dxa"/>
              <w:left w:w="57" w:type="dxa"/>
              <w:bottom w:w="0" w:type="dxa"/>
              <w:right w:w="57" w:type="dxa"/>
            </w:tcMar>
            <w:vAlign w:val="center"/>
          </w:tcPr>
          <w:p w14:paraId="48A4A9EF" w14:textId="77777777" w:rsidR="00570A87" w:rsidRPr="00330756" w:rsidRDefault="00570A87" w:rsidP="00570A87">
            <w:pPr>
              <w:pStyle w:val="ParaAttribute2"/>
              <w:rPr>
                <w:rStyle w:val="CharAttribute2"/>
                <w:rFonts w:cs="Calibri"/>
              </w:rPr>
            </w:pPr>
            <w:r w:rsidRPr="00330756">
              <w:rPr>
                <w:rStyle w:val="CharAttribute2"/>
                <w:rFonts w:cs="Calibri"/>
              </w:rPr>
              <w:t>134286</w:t>
            </w:r>
          </w:p>
        </w:tc>
        <w:tc>
          <w:tcPr>
            <w:tcW w:w="1400" w:type="pct"/>
            <w:vMerge/>
            <w:tcMar>
              <w:top w:w="0" w:type="dxa"/>
              <w:left w:w="57" w:type="dxa"/>
              <w:bottom w:w="0" w:type="dxa"/>
              <w:right w:w="57" w:type="dxa"/>
            </w:tcMar>
          </w:tcPr>
          <w:p w14:paraId="70181009" w14:textId="77777777" w:rsidR="00570A87" w:rsidRPr="00330756" w:rsidRDefault="00570A87" w:rsidP="00570A87">
            <w:pPr>
              <w:rPr>
                <w:rStyle w:val="CharAttribute2"/>
                <w:rFonts w:cs="Calibri"/>
              </w:rPr>
            </w:pPr>
          </w:p>
        </w:tc>
        <w:tc>
          <w:tcPr>
            <w:tcW w:w="1592" w:type="pct"/>
            <w:shd w:val="solid" w:color="FFFFFF" w:fill="FFFFFF"/>
            <w:tcMar>
              <w:top w:w="0" w:type="dxa"/>
              <w:left w:w="57" w:type="dxa"/>
              <w:bottom w:w="0" w:type="dxa"/>
              <w:right w:w="57" w:type="dxa"/>
            </w:tcMar>
            <w:vAlign w:val="center"/>
          </w:tcPr>
          <w:p w14:paraId="2506EB5D" w14:textId="77777777" w:rsidR="00570A87" w:rsidRPr="00330756" w:rsidRDefault="00570A87" w:rsidP="00570A87">
            <w:pPr>
              <w:pStyle w:val="ParaAttribute2"/>
              <w:rPr>
                <w:rStyle w:val="CharAttribute2"/>
                <w:rFonts w:cs="Calibri"/>
                <w:highlight w:val="yellow"/>
              </w:rPr>
            </w:pPr>
            <w:r w:rsidRPr="00330756">
              <w:rPr>
                <w:rStyle w:val="CharAttribute2"/>
                <w:rFonts w:cs="Calibri"/>
                <w:highlight w:val="yellow"/>
              </w:rPr>
              <w:t xml:space="preserve">PREVENCIJA I KINEZITERAPIJA U KONDICIJSKOJ </w:t>
            </w:r>
          </w:p>
          <w:p w14:paraId="15802674" w14:textId="77777777" w:rsidR="00570A87" w:rsidRPr="00330756" w:rsidRDefault="00570A87" w:rsidP="00570A87">
            <w:pPr>
              <w:pStyle w:val="ParaAttribute2"/>
              <w:rPr>
                <w:rStyle w:val="CharAttribute2"/>
                <w:rFonts w:cs="Calibri"/>
                <w:highlight w:val="yellow"/>
              </w:rPr>
            </w:pPr>
            <w:r w:rsidRPr="00330756">
              <w:rPr>
                <w:rStyle w:val="CharAttribute2"/>
                <w:rFonts w:cs="Calibri"/>
                <w:highlight w:val="yellow"/>
              </w:rPr>
              <w:t>PRIPREMI SPORTAŠA</w:t>
            </w:r>
          </w:p>
          <w:p w14:paraId="457F6CE1" w14:textId="704FF78B" w:rsidR="00570A87" w:rsidRPr="00330756" w:rsidRDefault="00570A87" w:rsidP="00570A87">
            <w:pPr>
              <w:pStyle w:val="ParaAttribute2"/>
              <w:rPr>
                <w:rStyle w:val="CharAttribute2"/>
                <w:rFonts w:cs="Calibri"/>
              </w:rPr>
            </w:pPr>
            <w:r w:rsidRPr="00330756">
              <w:rPr>
                <w:rStyle w:val="CharAttribute2"/>
                <w:rFonts w:cs="Calibri"/>
                <w:noProof/>
                <w:highlight w:val="yellow"/>
              </w:rPr>
              <w:t>(nositelj predmeta: doc.dr.sc. Šime Veršić)</w:t>
            </w:r>
          </w:p>
        </w:tc>
        <w:tc>
          <w:tcPr>
            <w:tcW w:w="197" w:type="pct"/>
            <w:shd w:val="solid" w:color="FFFFFF" w:fill="FFFFFF"/>
            <w:tcMar>
              <w:top w:w="0" w:type="dxa"/>
              <w:left w:w="57" w:type="dxa"/>
              <w:bottom w:w="0" w:type="dxa"/>
              <w:right w:w="57" w:type="dxa"/>
            </w:tcMar>
            <w:vAlign w:val="center"/>
          </w:tcPr>
          <w:p w14:paraId="4480CACE" w14:textId="77777777" w:rsidR="00570A87" w:rsidRPr="00330756" w:rsidRDefault="00570A87" w:rsidP="00570A87">
            <w:pPr>
              <w:pStyle w:val="ParaAttribute2"/>
              <w:rPr>
                <w:rStyle w:val="CharAttribute2"/>
                <w:rFonts w:cs="Calibri"/>
              </w:rPr>
            </w:pPr>
            <w:r w:rsidRPr="00330756">
              <w:rPr>
                <w:rStyle w:val="CharAttribute2"/>
                <w:rFonts w:cs="Calibri"/>
              </w:rPr>
              <w:t>30</w:t>
            </w:r>
          </w:p>
        </w:tc>
        <w:tc>
          <w:tcPr>
            <w:tcW w:w="208" w:type="pct"/>
            <w:shd w:val="solid" w:color="FFFFFF" w:fill="FFFFFF"/>
            <w:tcMar>
              <w:top w:w="0" w:type="dxa"/>
              <w:left w:w="57" w:type="dxa"/>
              <w:bottom w:w="0" w:type="dxa"/>
              <w:right w:w="57" w:type="dxa"/>
            </w:tcMar>
            <w:vAlign w:val="center"/>
          </w:tcPr>
          <w:p w14:paraId="1BF11D3A" w14:textId="77777777" w:rsidR="00570A87" w:rsidRPr="00330756" w:rsidRDefault="00570A87" w:rsidP="00570A87">
            <w:pPr>
              <w:pStyle w:val="ParaAttribute2"/>
              <w:rPr>
                <w:rStyle w:val="CharAttribute2"/>
                <w:rFonts w:cs="Calibri"/>
              </w:rPr>
            </w:pPr>
            <w:r w:rsidRPr="00330756">
              <w:rPr>
                <w:rStyle w:val="CharAttribute2"/>
                <w:rFonts w:cs="Calibri"/>
              </w:rPr>
              <w:t>0</w:t>
            </w:r>
          </w:p>
        </w:tc>
        <w:tc>
          <w:tcPr>
            <w:tcW w:w="283" w:type="pct"/>
            <w:shd w:val="solid" w:color="FFFFFF" w:fill="FFFFFF"/>
            <w:tcMar>
              <w:top w:w="0" w:type="dxa"/>
              <w:left w:w="57" w:type="dxa"/>
              <w:bottom w:w="0" w:type="dxa"/>
              <w:right w:w="57" w:type="dxa"/>
            </w:tcMar>
            <w:vAlign w:val="center"/>
          </w:tcPr>
          <w:p w14:paraId="0BFAEC20" w14:textId="77777777" w:rsidR="00570A87" w:rsidRPr="00330756" w:rsidRDefault="00570A87" w:rsidP="00570A87">
            <w:pPr>
              <w:pStyle w:val="ParaAttribute2"/>
              <w:rPr>
                <w:rStyle w:val="CharAttribute2"/>
                <w:rFonts w:cs="Calibri"/>
              </w:rPr>
            </w:pPr>
            <w:r w:rsidRPr="00330756">
              <w:rPr>
                <w:rStyle w:val="CharAttribute2"/>
                <w:rFonts w:cs="Calibri"/>
              </w:rPr>
              <w:t>0</w:t>
            </w:r>
          </w:p>
        </w:tc>
        <w:tc>
          <w:tcPr>
            <w:tcW w:w="234" w:type="pct"/>
            <w:gridSpan w:val="2"/>
            <w:shd w:val="solid" w:color="FFFFFF" w:fill="FFFFFF"/>
            <w:tcMar>
              <w:top w:w="0" w:type="dxa"/>
              <w:left w:w="57" w:type="dxa"/>
              <w:bottom w:w="0" w:type="dxa"/>
              <w:right w:w="57" w:type="dxa"/>
            </w:tcMar>
            <w:vAlign w:val="center"/>
          </w:tcPr>
          <w:p w14:paraId="344147FD" w14:textId="77777777" w:rsidR="00570A87" w:rsidRPr="00330756" w:rsidRDefault="00570A87" w:rsidP="00570A87">
            <w:pPr>
              <w:pStyle w:val="ParaAttribute2"/>
              <w:rPr>
                <w:rStyle w:val="CharAttribute2"/>
                <w:rFonts w:cs="Calibri"/>
              </w:rPr>
            </w:pPr>
            <w:r w:rsidRPr="00330756">
              <w:rPr>
                <w:rStyle w:val="CharAttribute2"/>
                <w:rFonts w:cs="Calibri"/>
              </w:rPr>
              <w:t>20</w:t>
            </w:r>
          </w:p>
        </w:tc>
        <w:tc>
          <w:tcPr>
            <w:tcW w:w="180" w:type="pct"/>
            <w:shd w:val="solid" w:color="FFFFFF" w:fill="FFFFFF"/>
            <w:tcMar>
              <w:top w:w="0" w:type="dxa"/>
              <w:left w:w="57" w:type="dxa"/>
              <w:bottom w:w="0" w:type="dxa"/>
              <w:right w:w="57" w:type="dxa"/>
            </w:tcMar>
            <w:vAlign w:val="center"/>
          </w:tcPr>
          <w:p w14:paraId="47738FDF" w14:textId="77777777" w:rsidR="00570A87" w:rsidRPr="00330756" w:rsidRDefault="00570A87" w:rsidP="00570A87">
            <w:pPr>
              <w:pStyle w:val="ParaAttribute2"/>
              <w:rPr>
                <w:rStyle w:val="CharAttribute2"/>
                <w:rFonts w:cs="Calibri"/>
              </w:rPr>
            </w:pPr>
            <w:r w:rsidRPr="00330756">
              <w:rPr>
                <w:rStyle w:val="CharAttribute2"/>
                <w:rFonts w:cs="Calibri"/>
              </w:rPr>
              <w:t>3</w:t>
            </w:r>
          </w:p>
        </w:tc>
      </w:tr>
      <w:tr w:rsidR="00511945" w:rsidRPr="00330756" w14:paraId="02A8CEBA" w14:textId="77777777" w:rsidTr="00570A87">
        <w:trPr>
          <w:trHeight w:val="659"/>
        </w:trPr>
        <w:tc>
          <w:tcPr>
            <w:tcW w:w="606" w:type="pct"/>
            <w:shd w:val="solid" w:color="CCFFFF" w:fill="FFFFFF"/>
            <w:tcMar>
              <w:top w:w="0" w:type="dxa"/>
              <w:left w:w="99" w:type="dxa"/>
              <w:bottom w:w="0" w:type="dxa"/>
              <w:right w:w="99" w:type="dxa"/>
            </w:tcMar>
            <w:vAlign w:val="center"/>
          </w:tcPr>
          <w:p w14:paraId="775395FB" w14:textId="77777777" w:rsidR="00511945" w:rsidRPr="00330756" w:rsidRDefault="00511945" w:rsidP="00570A87">
            <w:pPr>
              <w:pStyle w:val="ParaAttribute3"/>
              <w:spacing w:line="360" w:lineRule="auto"/>
              <w:jc w:val="both"/>
              <w:rPr>
                <w:rFonts w:ascii="Calibri" w:eastAsia="Calibri" w:hAnsi="Calibri" w:cs="Calibri"/>
                <w:sz w:val="18"/>
              </w:rPr>
            </w:pPr>
            <w:r w:rsidRPr="00330756">
              <w:rPr>
                <w:rStyle w:val="CharAttribute2"/>
                <w:rFonts w:cs="Calibri"/>
                <w:sz w:val="18"/>
              </w:rPr>
              <w:t>KINEZITERAPIJA</w:t>
            </w:r>
          </w:p>
        </w:tc>
        <w:tc>
          <w:tcPr>
            <w:tcW w:w="300" w:type="pct"/>
            <w:shd w:val="solid" w:color="FFFFFF" w:fill="FFFFFF"/>
            <w:tcMar>
              <w:top w:w="0" w:type="dxa"/>
              <w:left w:w="57" w:type="dxa"/>
              <w:bottom w:w="0" w:type="dxa"/>
              <w:right w:w="57" w:type="dxa"/>
            </w:tcMar>
            <w:vAlign w:val="center"/>
          </w:tcPr>
          <w:p w14:paraId="5CADB864" w14:textId="77777777" w:rsidR="00511945" w:rsidRPr="00330756" w:rsidRDefault="00511945" w:rsidP="00570A87">
            <w:pPr>
              <w:pStyle w:val="ParaAttribute2"/>
              <w:rPr>
                <w:rStyle w:val="CharAttribute2"/>
                <w:rFonts w:cs="Calibri"/>
              </w:rPr>
            </w:pPr>
            <w:r w:rsidRPr="00330756">
              <w:rPr>
                <w:rStyle w:val="CharAttribute2"/>
                <w:rFonts w:cs="Calibri"/>
              </w:rPr>
              <w:t>134287</w:t>
            </w:r>
          </w:p>
        </w:tc>
        <w:tc>
          <w:tcPr>
            <w:tcW w:w="1400" w:type="pct"/>
            <w:tcMar>
              <w:top w:w="0" w:type="dxa"/>
              <w:left w:w="99" w:type="dxa"/>
              <w:bottom w:w="0" w:type="dxa"/>
              <w:right w:w="99" w:type="dxa"/>
            </w:tcMar>
            <w:vAlign w:val="center"/>
          </w:tcPr>
          <w:p w14:paraId="0F87B810" w14:textId="77777777" w:rsidR="00511945" w:rsidRPr="00330756" w:rsidRDefault="00511945" w:rsidP="00570A87">
            <w:pPr>
              <w:pStyle w:val="ParaAttribute2"/>
              <w:rPr>
                <w:rStyle w:val="CharAttribute2"/>
                <w:rFonts w:cs="Calibri"/>
                <w:noProof/>
              </w:rPr>
            </w:pPr>
            <w:r w:rsidRPr="00330756">
              <w:rPr>
                <w:rStyle w:val="CharAttribute2"/>
                <w:rFonts w:cs="Calibri"/>
                <w:noProof/>
              </w:rPr>
              <w:t xml:space="preserve">Voditelj i nositelj predmeta </w:t>
            </w:r>
          </w:p>
          <w:p w14:paraId="64ACE838" w14:textId="77777777" w:rsidR="00511945" w:rsidRPr="00330756" w:rsidRDefault="00511945" w:rsidP="00570A87">
            <w:pPr>
              <w:pStyle w:val="ParaAttribute2"/>
              <w:rPr>
                <w:rStyle w:val="CharAttribute2"/>
                <w:rFonts w:cs="Calibri"/>
              </w:rPr>
            </w:pPr>
            <w:r w:rsidRPr="00330756">
              <w:rPr>
                <w:rStyle w:val="CharAttribute2"/>
                <w:rFonts w:cs="Calibri"/>
                <w:noProof/>
              </w:rPr>
              <w:t>usmjerenja: Prof. dr. sc.  Jelena Paušić</w:t>
            </w:r>
          </w:p>
        </w:tc>
        <w:tc>
          <w:tcPr>
            <w:tcW w:w="1592" w:type="pct"/>
            <w:shd w:val="solid" w:color="FFFFFF" w:fill="FFFFFF"/>
            <w:tcMar>
              <w:top w:w="0" w:type="dxa"/>
              <w:left w:w="57" w:type="dxa"/>
              <w:bottom w:w="0" w:type="dxa"/>
              <w:right w:w="57" w:type="dxa"/>
            </w:tcMar>
            <w:vAlign w:val="center"/>
          </w:tcPr>
          <w:p w14:paraId="5855A534" w14:textId="77777777" w:rsidR="00511945" w:rsidRPr="00330756" w:rsidRDefault="00511945" w:rsidP="00570A87">
            <w:pPr>
              <w:pStyle w:val="ParaAttribute2"/>
              <w:rPr>
                <w:rStyle w:val="CharAttribute2"/>
                <w:rFonts w:cs="Calibri"/>
              </w:rPr>
            </w:pPr>
            <w:r w:rsidRPr="00330756">
              <w:rPr>
                <w:rStyle w:val="CharAttribute2"/>
                <w:rFonts w:cs="Calibri"/>
              </w:rPr>
              <w:t xml:space="preserve">KINEZIOLOŠKA I ANTROPOLOŠKA ANALIZA U </w:t>
            </w:r>
          </w:p>
          <w:p w14:paraId="68AF9534" w14:textId="77777777" w:rsidR="00511945" w:rsidRPr="00330756" w:rsidRDefault="00511945" w:rsidP="00570A87">
            <w:pPr>
              <w:pStyle w:val="ParaAttribute2"/>
              <w:rPr>
                <w:rStyle w:val="CharAttribute2"/>
                <w:rFonts w:cs="Calibri"/>
              </w:rPr>
            </w:pPr>
            <w:r w:rsidRPr="00330756">
              <w:rPr>
                <w:rStyle w:val="CharAttribute2"/>
                <w:rFonts w:cs="Calibri"/>
              </w:rPr>
              <w:t>KINEZITERAPIJI*</w:t>
            </w:r>
          </w:p>
        </w:tc>
        <w:tc>
          <w:tcPr>
            <w:tcW w:w="197" w:type="pct"/>
            <w:shd w:val="solid" w:color="FFFFFF" w:fill="FFFFFF"/>
            <w:tcMar>
              <w:top w:w="0" w:type="dxa"/>
              <w:left w:w="99" w:type="dxa"/>
              <w:bottom w:w="0" w:type="dxa"/>
              <w:right w:w="99" w:type="dxa"/>
            </w:tcMar>
            <w:vAlign w:val="center"/>
          </w:tcPr>
          <w:p w14:paraId="32FBD983" w14:textId="77777777" w:rsidR="00511945" w:rsidRPr="00330756" w:rsidRDefault="00511945" w:rsidP="00570A87">
            <w:pPr>
              <w:pStyle w:val="ParaAttribute2"/>
              <w:rPr>
                <w:rStyle w:val="CharAttribute2"/>
                <w:rFonts w:cs="Calibri"/>
              </w:rPr>
            </w:pPr>
            <w:r w:rsidRPr="00330756">
              <w:rPr>
                <w:rStyle w:val="CharAttribute2"/>
                <w:rFonts w:cs="Calibri"/>
              </w:rPr>
              <w:t>60</w:t>
            </w:r>
          </w:p>
        </w:tc>
        <w:tc>
          <w:tcPr>
            <w:tcW w:w="208" w:type="pct"/>
            <w:shd w:val="solid" w:color="FFFFFF" w:fill="FFFFFF"/>
            <w:tcMar>
              <w:top w:w="0" w:type="dxa"/>
              <w:left w:w="99" w:type="dxa"/>
              <w:bottom w:w="0" w:type="dxa"/>
              <w:right w:w="99" w:type="dxa"/>
            </w:tcMar>
            <w:vAlign w:val="center"/>
          </w:tcPr>
          <w:p w14:paraId="02D44678"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85" w:type="pct"/>
            <w:gridSpan w:val="2"/>
            <w:shd w:val="solid" w:color="FFFFFF" w:fill="FFFFFF"/>
            <w:tcMar>
              <w:top w:w="0" w:type="dxa"/>
              <w:left w:w="99" w:type="dxa"/>
              <w:bottom w:w="0" w:type="dxa"/>
              <w:right w:w="99" w:type="dxa"/>
            </w:tcMar>
            <w:vAlign w:val="center"/>
          </w:tcPr>
          <w:p w14:paraId="24A00ED6"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32" w:type="pct"/>
            <w:shd w:val="solid" w:color="FFFFFF" w:fill="FFFFFF"/>
            <w:tcMar>
              <w:top w:w="0" w:type="dxa"/>
              <w:left w:w="99" w:type="dxa"/>
              <w:bottom w:w="0" w:type="dxa"/>
              <w:right w:w="99" w:type="dxa"/>
            </w:tcMar>
            <w:vAlign w:val="center"/>
          </w:tcPr>
          <w:p w14:paraId="2B65E5C9" w14:textId="77777777" w:rsidR="00511945" w:rsidRPr="00330756" w:rsidRDefault="00511945" w:rsidP="00570A87">
            <w:pPr>
              <w:pStyle w:val="ParaAttribute2"/>
              <w:rPr>
                <w:rStyle w:val="CharAttribute2"/>
                <w:rFonts w:cs="Calibri"/>
              </w:rPr>
            </w:pPr>
            <w:r w:rsidRPr="00330756">
              <w:rPr>
                <w:rStyle w:val="CharAttribute2"/>
                <w:rFonts w:cs="Calibri"/>
              </w:rPr>
              <w:t>90</w:t>
            </w:r>
          </w:p>
        </w:tc>
        <w:tc>
          <w:tcPr>
            <w:tcW w:w="180" w:type="pct"/>
            <w:shd w:val="solid" w:color="FFFFFF" w:fill="FFFFFF"/>
            <w:tcMar>
              <w:top w:w="0" w:type="dxa"/>
              <w:left w:w="99" w:type="dxa"/>
              <w:bottom w:w="0" w:type="dxa"/>
              <w:right w:w="99" w:type="dxa"/>
            </w:tcMar>
            <w:vAlign w:val="center"/>
          </w:tcPr>
          <w:p w14:paraId="7F2D29C8" w14:textId="77777777" w:rsidR="00511945" w:rsidRPr="00330756" w:rsidRDefault="00511945" w:rsidP="00570A87">
            <w:pPr>
              <w:pStyle w:val="ParaAttribute2"/>
              <w:rPr>
                <w:rStyle w:val="CharAttribute2"/>
                <w:rFonts w:cs="Calibri"/>
              </w:rPr>
            </w:pPr>
            <w:r w:rsidRPr="00330756">
              <w:rPr>
                <w:rStyle w:val="CharAttribute2"/>
                <w:rFonts w:cs="Calibri"/>
              </w:rPr>
              <w:t>9</w:t>
            </w:r>
          </w:p>
        </w:tc>
      </w:tr>
      <w:tr w:rsidR="00511945" w:rsidRPr="00330756" w14:paraId="5F3ABAFF" w14:textId="77777777" w:rsidTr="00570A87">
        <w:trPr>
          <w:trHeight w:val="659"/>
        </w:trPr>
        <w:tc>
          <w:tcPr>
            <w:tcW w:w="606" w:type="pct"/>
            <w:vMerge w:val="restart"/>
            <w:shd w:val="solid" w:color="CCFFFF" w:fill="FFFFFF"/>
            <w:tcMar>
              <w:top w:w="0" w:type="dxa"/>
              <w:left w:w="99" w:type="dxa"/>
              <w:bottom w:w="0" w:type="dxa"/>
              <w:right w:w="99" w:type="dxa"/>
            </w:tcMar>
            <w:vAlign w:val="center"/>
          </w:tcPr>
          <w:p w14:paraId="210F6CCB" w14:textId="77777777" w:rsidR="00511945" w:rsidRPr="00330756" w:rsidRDefault="00511945" w:rsidP="00570A87">
            <w:pPr>
              <w:pStyle w:val="ParaAttribute3"/>
              <w:spacing w:line="360" w:lineRule="auto"/>
              <w:jc w:val="both"/>
              <w:rPr>
                <w:rStyle w:val="CharAttribute2"/>
                <w:rFonts w:cs="Calibri"/>
              </w:rPr>
            </w:pPr>
            <w:r w:rsidRPr="00330756">
              <w:rPr>
                <w:rStyle w:val="CharAttribute2"/>
                <w:rFonts w:cs="Calibri"/>
                <w:sz w:val="18"/>
              </w:rPr>
              <w:t>OSOBNI TRENER</w:t>
            </w:r>
          </w:p>
        </w:tc>
        <w:tc>
          <w:tcPr>
            <w:tcW w:w="300" w:type="pct"/>
            <w:shd w:val="solid" w:color="FFFFFF" w:fill="FFFFFF"/>
            <w:tcMar>
              <w:top w:w="0" w:type="dxa"/>
              <w:left w:w="57" w:type="dxa"/>
              <w:bottom w:w="0" w:type="dxa"/>
              <w:right w:w="57" w:type="dxa"/>
            </w:tcMar>
            <w:vAlign w:val="center"/>
          </w:tcPr>
          <w:p w14:paraId="67CD7C91" w14:textId="77777777" w:rsidR="00511945" w:rsidRPr="00330756" w:rsidRDefault="00511945" w:rsidP="00570A87">
            <w:pPr>
              <w:jc w:val="center"/>
              <w:rPr>
                <w:rFonts w:ascii="Calibri" w:eastAsia="Times New Roman" w:hAnsi="Calibri" w:cs="Calibri"/>
                <w:lang w:val="en-GB" w:eastAsia="en-GB"/>
              </w:rPr>
            </w:pPr>
            <w:r w:rsidRPr="00330756">
              <w:rPr>
                <w:rStyle w:val="fontstyle01"/>
                <w:sz w:val="20"/>
              </w:rPr>
              <w:t>134291</w:t>
            </w:r>
          </w:p>
          <w:p w14:paraId="5130A8D5" w14:textId="77777777" w:rsidR="00511945" w:rsidRPr="00330756" w:rsidRDefault="00511945" w:rsidP="00570A87">
            <w:pPr>
              <w:pStyle w:val="ParaAttribute2"/>
              <w:rPr>
                <w:rStyle w:val="CharAttribute2"/>
                <w:rFonts w:cs="Calibri"/>
              </w:rPr>
            </w:pPr>
          </w:p>
        </w:tc>
        <w:tc>
          <w:tcPr>
            <w:tcW w:w="1400" w:type="pct"/>
            <w:tcMar>
              <w:top w:w="0" w:type="dxa"/>
              <w:left w:w="99" w:type="dxa"/>
              <w:bottom w:w="0" w:type="dxa"/>
              <w:right w:w="99" w:type="dxa"/>
            </w:tcMar>
            <w:vAlign w:val="center"/>
          </w:tcPr>
          <w:p w14:paraId="52C9CB45" w14:textId="77777777" w:rsidR="00511945" w:rsidRPr="00330756" w:rsidRDefault="00511945" w:rsidP="00570A87">
            <w:pPr>
              <w:pStyle w:val="ParaAttribute2"/>
              <w:rPr>
                <w:rStyle w:val="CharAttribute2"/>
                <w:rFonts w:cs="Calibri"/>
                <w:noProof/>
              </w:rPr>
            </w:pPr>
            <w:r w:rsidRPr="00330756">
              <w:rPr>
                <w:rStyle w:val="fontstyle01"/>
                <w:sz w:val="20"/>
              </w:rPr>
              <w:t>Izv.prof.dr.sc. Mario TomljanoviĆ</w:t>
            </w:r>
          </w:p>
        </w:tc>
        <w:tc>
          <w:tcPr>
            <w:tcW w:w="1592" w:type="pct"/>
            <w:shd w:val="solid" w:color="FFFFFF" w:fill="FFFFFF"/>
            <w:tcMar>
              <w:top w:w="0" w:type="dxa"/>
              <w:left w:w="57" w:type="dxa"/>
              <w:bottom w:w="0" w:type="dxa"/>
              <w:right w:w="57" w:type="dxa"/>
            </w:tcMar>
            <w:vAlign w:val="center"/>
          </w:tcPr>
          <w:p w14:paraId="2287F261" w14:textId="77777777" w:rsidR="00511945" w:rsidRPr="00330756" w:rsidRDefault="00511945" w:rsidP="00570A87">
            <w:pPr>
              <w:pStyle w:val="ParaAttribute2"/>
              <w:rPr>
                <w:rStyle w:val="CharAttribute2"/>
                <w:rFonts w:cs="Calibri"/>
              </w:rPr>
            </w:pPr>
            <w:r w:rsidRPr="00330756">
              <w:rPr>
                <w:rStyle w:val="fontstyle01"/>
                <w:sz w:val="20"/>
              </w:rPr>
              <w:t xml:space="preserve">Metodika treninga </w:t>
            </w:r>
          </w:p>
        </w:tc>
        <w:tc>
          <w:tcPr>
            <w:tcW w:w="197" w:type="pct"/>
            <w:shd w:val="solid" w:color="FFFFFF" w:fill="FFFFFF"/>
            <w:tcMar>
              <w:top w:w="0" w:type="dxa"/>
              <w:left w:w="99" w:type="dxa"/>
              <w:bottom w:w="0" w:type="dxa"/>
              <w:right w:w="99" w:type="dxa"/>
            </w:tcMar>
            <w:vAlign w:val="center"/>
          </w:tcPr>
          <w:p w14:paraId="546A44AF" w14:textId="77777777" w:rsidR="00511945" w:rsidRPr="00330756" w:rsidRDefault="00511945" w:rsidP="00570A87">
            <w:pPr>
              <w:pStyle w:val="ParaAttribute2"/>
              <w:rPr>
                <w:rStyle w:val="CharAttribute2"/>
                <w:rFonts w:cs="Calibri"/>
              </w:rPr>
            </w:pPr>
            <w:r w:rsidRPr="00330756">
              <w:rPr>
                <w:rStyle w:val="fontstyle01"/>
                <w:sz w:val="20"/>
              </w:rPr>
              <w:t xml:space="preserve">30 </w:t>
            </w:r>
          </w:p>
        </w:tc>
        <w:tc>
          <w:tcPr>
            <w:tcW w:w="208" w:type="pct"/>
            <w:shd w:val="solid" w:color="FFFFFF" w:fill="FFFFFF"/>
            <w:tcMar>
              <w:top w:w="0" w:type="dxa"/>
              <w:left w:w="99" w:type="dxa"/>
              <w:bottom w:w="0" w:type="dxa"/>
              <w:right w:w="99" w:type="dxa"/>
            </w:tcMar>
            <w:vAlign w:val="center"/>
          </w:tcPr>
          <w:p w14:paraId="0BD9D86D" w14:textId="77777777" w:rsidR="00511945" w:rsidRPr="00330756" w:rsidRDefault="00511945" w:rsidP="00570A87">
            <w:pPr>
              <w:pStyle w:val="ParaAttribute2"/>
              <w:rPr>
                <w:rStyle w:val="CharAttribute2"/>
                <w:rFonts w:cs="Calibri"/>
              </w:rPr>
            </w:pPr>
            <w:r w:rsidRPr="00330756">
              <w:rPr>
                <w:rStyle w:val="fontstyle01"/>
                <w:sz w:val="20"/>
              </w:rPr>
              <w:t xml:space="preserve">0 </w:t>
            </w:r>
          </w:p>
        </w:tc>
        <w:tc>
          <w:tcPr>
            <w:tcW w:w="285" w:type="pct"/>
            <w:gridSpan w:val="2"/>
            <w:shd w:val="solid" w:color="FFFFFF" w:fill="FFFFFF"/>
            <w:tcMar>
              <w:top w:w="0" w:type="dxa"/>
              <w:left w:w="99" w:type="dxa"/>
              <w:bottom w:w="0" w:type="dxa"/>
              <w:right w:w="99" w:type="dxa"/>
            </w:tcMar>
            <w:vAlign w:val="center"/>
          </w:tcPr>
          <w:p w14:paraId="3F5081D3" w14:textId="77777777" w:rsidR="00511945" w:rsidRPr="00330756" w:rsidRDefault="00511945" w:rsidP="00570A87">
            <w:pPr>
              <w:pStyle w:val="ParaAttribute2"/>
              <w:rPr>
                <w:rStyle w:val="CharAttribute2"/>
                <w:rFonts w:cs="Calibri"/>
              </w:rPr>
            </w:pPr>
            <w:r w:rsidRPr="00330756">
              <w:rPr>
                <w:rStyle w:val="fontstyle01"/>
                <w:sz w:val="20"/>
              </w:rPr>
              <w:t xml:space="preserve">0 </w:t>
            </w:r>
          </w:p>
        </w:tc>
        <w:tc>
          <w:tcPr>
            <w:tcW w:w="232" w:type="pct"/>
            <w:shd w:val="solid" w:color="FFFFFF" w:fill="FFFFFF"/>
            <w:tcMar>
              <w:top w:w="0" w:type="dxa"/>
              <w:left w:w="99" w:type="dxa"/>
              <w:bottom w:w="0" w:type="dxa"/>
              <w:right w:w="99" w:type="dxa"/>
            </w:tcMar>
            <w:vAlign w:val="center"/>
          </w:tcPr>
          <w:p w14:paraId="0E914649" w14:textId="77777777" w:rsidR="00511945" w:rsidRPr="00330756" w:rsidRDefault="00511945" w:rsidP="00570A87">
            <w:pPr>
              <w:pStyle w:val="ParaAttribute2"/>
              <w:rPr>
                <w:rStyle w:val="CharAttribute2"/>
                <w:rFonts w:cs="Calibri"/>
              </w:rPr>
            </w:pPr>
            <w:r w:rsidRPr="00330756">
              <w:rPr>
                <w:rStyle w:val="fontstyle01"/>
                <w:sz w:val="20"/>
              </w:rPr>
              <w:t xml:space="preserve">20 </w:t>
            </w:r>
          </w:p>
        </w:tc>
        <w:tc>
          <w:tcPr>
            <w:tcW w:w="180" w:type="pct"/>
            <w:shd w:val="solid" w:color="FFFFFF" w:fill="FFFFFF"/>
            <w:tcMar>
              <w:top w:w="0" w:type="dxa"/>
              <w:left w:w="99" w:type="dxa"/>
              <w:bottom w:w="0" w:type="dxa"/>
              <w:right w:w="99" w:type="dxa"/>
            </w:tcMar>
            <w:vAlign w:val="center"/>
          </w:tcPr>
          <w:p w14:paraId="76420EB2" w14:textId="77777777" w:rsidR="00511945" w:rsidRPr="00330756" w:rsidRDefault="00511945" w:rsidP="00570A87">
            <w:pPr>
              <w:pStyle w:val="ParaAttribute2"/>
              <w:rPr>
                <w:rStyle w:val="CharAttribute2"/>
                <w:rFonts w:cs="Calibri"/>
              </w:rPr>
            </w:pPr>
            <w:r w:rsidRPr="00330756">
              <w:rPr>
                <w:rStyle w:val="fontstyle01"/>
                <w:sz w:val="20"/>
              </w:rPr>
              <w:t>3</w:t>
            </w:r>
          </w:p>
        </w:tc>
      </w:tr>
      <w:tr w:rsidR="00511945" w:rsidRPr="00330756" w14:paraId="29B9AD78" w14:textId="77777777" w:rsidTr="00570A87">
        <w:trPr>
          <w:trHeight w:val="659"/>
        </w:trPr>
        <w:tc>
          <w:tcPr>
            <w:tcW w:w="606" w:type="pct"/>
            <w:vMerge/>
            <w:shd w:val="solid" w:color="CCFFFF" w:fill="FFFFFF"/>
            <w:tcMar>
              <w:top w:w="0" w:type="dxa"/>
              <w:left w:w="99" w:type="dxa"/>
              <w:bottom w:w="0" w:type="dxa"/>
              <w:right w:w="99" w:type="dxa"/>
            </w:tcMar>
            <w:vAlign w:val="center"/>
          </w:tcPr>
          <w:p w14:paraId="6B24BE0C" w14:textId="77777777" w:rsidR="00511945" w:rsidRPr="00330756" w:rsidRDefault="00511945" w:rsidP="00570A87">
            <w:pPr>
              <w:pStyle w:val="ParaAttribute3"/>
              <w:spacing w:line="360" w:lineRule="auto"/>
              <w:jc w:val="both"/>
              <w:rPr>
                <w:rStyle w:val="CharAttribute2"/>
                <w:rFonts w:cs="Calibri"/>
                <w:sz w:val="18"/>
              </w:rPr>
            </w:pPr>
          </w:p>
        </w:tc>
        <w:tc>
          <w:tcPr>
            <w:tcW w:w="300" w:type="pct"/>
            <w:shd w:val="solid" w:color="FFFFFF" w:fill="FFFFFF"/>
            <w:tcMar>
              <w:top w:w="0" w:type="dxa"/>
              <w:left w:w="57" w:type="dxa"/>
              <w:bottom w:w="0" w:type="dxa"/>
              <w:right w:w="57" w:type="dxa"/>
            </w:tcMar>
            <w:vAlign w:val="center"/>
          </w:tcPr>
          <w:p w14:paraId="7B9BC466" w14:textId="77777777" w:rsidR="00511945" w:rsidRPr="00330756" w:rsidRDefault="00511945" w:rsidP="00570A87">
            <w:pPr>
              <w:jc w:val="center"/>
              <w:rPr>
                <w:rFonts w:ascii="Calibri" w:eastAsia="Times New Roman" w:hAnsi="Calibri" w:cs="Calibri"/>
                <w:lang w:val="en-GB" w:eastAsia="en-GB"/>
              </w:rPr>
            </w:pPr>
            <w:r w:rsidRPr="00330756">
              <w:rPr>
                <w:rStyle w:val="fontstyle01"/>
                <w:sz w:val="20"/>
              </w:rPr>
              <w:t>134295</w:t>
            </w:r>
          </w:p>
          <w:p w14:paraId="21CA6894" w14:textId="77777777" w:rsidR="00511945" w:rsidRPr="00330756" w:rsidRDefault="00511945" w:rsidP="00570A87">
            <w:pPr>
              <w:pStyle w:val="ParaAttribute2"/>
              <w:rPr>
                <w:rStyle w:val="CharAttribute2"/>
                <w:rFonts w:cs="Calibri"/>
              </w:rPr>
            </w:pPr>
          </w:p>
        </w:tc>
        <w:tc>
          <w:tcPr>
            <w:tcW w:w="1400" w:type="pct"/>
            <w:tcMar>
              <w:top w:w="0" w:type="dxa"/>
              <w:left w:w="99" w:type="dxa"/>
              <w:bottom w:w="0" w:type="dxa"/>
              <w:right w:w="99" w:type="dxa"/>
            </w:tcMar>
            <w:vAlign w:val="center"/>
          </w:tcPr>
          <w:p w14:paraId="6D1AC26A" w14:textId="77777777" w:rsidR="00511945" w:rsidRPr="00330756" w:rsidRDefault="00511945" w:rsidP="00570A87">
            <w:pPr>
              <w:pStyle w:val="ParaAttribute2"/>
              <w:rPr>
                <w:rStyle w:val="CharAttribute2"/>
                <w:rFonts w:cs="Calibri"/>
                <w:noProof/>
              </w:rPr>
            </w:pPr>
            <w:r w:rsidRPr="00330756">
              <w:rPr>
                <w:rStyle w:val="fontstyle01"/>
                <w:sz w:val="20"/>
              </w:rPr>
              <w:t>Izv.prof.dr.sc. Mario Tomljanović</w:t>
            </w:r>
          </w:p>
        </w:tc>
        <w:tc>
          <w:tcPr>
            <w:tcW w:w="1592" w:type="pct"/>
            <w:shd w:val="solid" w:color="FFFFFF" w:fill="FFFFFF"/>
            <w:tcMar>
              <w:top w:w="0" w:type="dxa"/>
              <w:left w:w="57" w:type="dxa"/>
              <w:bottom w:w="0" w:type="dxa"/>
              <w:right w:w="57" w:type="dxa"/>
            </w:tcMar>
            <w:vAlign w:val="center"/>
          </w:tcPr>
          <w:p w14:paraId="36A155BE" w14:textId="77777777" w:rsidR="00511945" w:rsidRPr="00330756" w:rsidRDefault="00511945" w:rsidP="00570A87">
            <w:pPr>
              <w:pStyle w:val="ParaAttribute2"/>
              <w:rPr>
                <w:rStyle w:val="CharAttribute2"/>
                <w:rFonts w:cs="Calibri"/>
              </w:rPr>
            </w:pPr>
            <w:r w:rsidRPr="00330756">
              <w:rPr>
                <w:rStyle w:val="fontstyle01"/>
                <w:sz w:val="20"/>
              </w:rPr>
              <w:t xml:space="preserve">Dijagnostika, procjena i evaluacija </w:t>
            </w:r>
          </w:p>
        </w:tc>
        <w:tc>
          <w:tcPr>
            <w:tcW w:w="197" w:type="pct"/>
            <w:shd w:val="solid" w:color="FFFFFF" w:fill="FFFFFF"/>
            <w:tcMar>
              <w:top w:w="0" w:type="dxa"/>
              <w:left w:w="99" w:type="dxa"/>
              <w:bottom w:w="0" w:type="dxa"/>
              <w:right w:w="99" w:type="dxa"/>
            </w:tcMar>
            <w:vAlign w:val="center"/>
          </w:tcPr>
          <w:p w14:paraId="66632FF7" w14:textId="77777777" w:rsidR="00511945" w:rsidRPr="00330756" w:rsidRDefault="00511945" w:rsidP="00570A87">
            <w:pPr>
              <w:pStyle w:val="ParaAttribute2"/>
              <w:rPr>
                <w:rStyle w:val="CharAttribute2"/>
                <w:rFonts w:cs="Calibri"/>
              </w:rPr>
            </w:pPr>
            <w:r w:rsidRPr="00330756">
              <w:rPr>
                <w:rStyle w:val="fontstyle01"/>
                <w:sz w:val="20"/>
              </w:rPr>
              <w:t xml:space="preserve">30 </w:t>
            </w:r>
          </w:p>
        </w:tc>
        <w:tc>
          <w:tcPr>
            <w:tcW w:w="208" w:type="pct"/>
            <w:shd w:val="solid" w:color="FFFFFF" w:fill="FFFFFF"/>
            <w:tcMar>
              <w:top w:w="0" w:type="dxa"/>
              <w:left w:w="99" w:type="dxa"/>
              <w:bottom w:w="0" w:type="dxa"/>
              <w:right w:w="99" w:type="dxa"/>
            </w:tcMar>
            <w:vAlign w:val="center"/>
          </w:tcPr>
          <w:p w14:paraId="0633FDB0" w14:textId="77777777" w:rsidR="00511945" w:rsidRPr="00330756" w:rsidRDefault="00511945" w:rsidP="00570A87">
            <w:pPr>
              <w:pStyle w:val="ParaAttribute2"/>
              <w:rPr>
                <w:rStyle w:val="CharAttribute2"/>
                <w:rFonts w:cs="Calibri"/>
              </w:rPr>
            </w:pPr>
            <w:r w:rsidRPr="00330756">
              <w:rPr>
                <w:rStyle w:val="fontstyle01"/>
                <w:sz w:val="20"/>
              </w:rPr>
              <w:t xml:space="preserve">0 </w:t>
            </w:r>
          </w:p>
        </w:tc>
        <w:tc>
          <w:tcPr>
            <w:tcW w:w="285" w:type="pct"/>
            <w:gridSpan w:val="2"/>
            <w:shd w:val="solid" w:color="FFFFFF" w:fill="FFFFFF"/>
            <w:tcMar>
              <w:top w:w="0" w:type="dxa"/>
              <w:left w:w="99" w:type="dxa"/>
              <w:bottom w:w="0" w:type="dxa"/>
              <w:right w:w="99" w:type="dxa"/>
            </w:tcMar>
            <w:vAlign w:val="center"/>
          </w:tcPr>
          <w:p w14:paraId="1397EC15" w14:textId="77777777" w:rsidR="00511945" w:rsidRPr="00330756" w:rsidRDefault="00511945" w:rsidP="00570A87">
            <w:pPr>
              <w:pStyle w:val="ParaAttribute2"/>
              <w:rPr>
                <w:rStyle w:val="CharAttribute2"/>
                <w:rFonts w:cs="Calibri"/>
              </w:rPr>
            </w:pPr>
            <w:r w:rsidRPr="00330756">
              <w:rPr>
                <w:rStyle w:val="fontstyle01"/>
                <w:sz w:val="20"/>
              </w:rPr>
              <w:t xml:space="preserve">0 </w:t>
            </w:r>
          </w:p>
        </w:tc>
        <w:tc>
          <w:tcPr>
            <w:tcW w:w="232" w:type="pct"/>
            <w:shd w:val="solid" w:color="FFFFFF" w:fill="FFFFFF"/>
            <w:tcMar>
              <w:top w:w="0" w:type="dxa"/>
              <w:left w:w="99" w:type="dxa"/>
              <w:bottom w:w="0" w:type="dxa"/>
              <w:right w:w="99" w:type="dxa"/>
            </w:tcMar>
            <w:vAlign w:val="center"/>
          </w:tcPr>
          <w:p w14:paraId="46489C5F" w14:textId="77777777" w:rsidR="00511945" w:rsidRPr="00330756" w:rsidRDefault="00511945" w:rsidP="00570A87">
            <w:pPr>
              <w:pStyle w:val="ParaAttribute2"/>
              <w:rPr>
                <w:rStyle w:val="CharAttribute2"/>
                <w:rFonts w:cs="Calibri"/>
              </w:rPr>
            </w:pPr>
            <w:r w:rsidRPr="00330756">
              <w:rPr>
                <w:rStyle w:val="fontstyle01"/>
                <w:sz w:val="20"/>
              </w:rPr>
              <w:t xml:space="preserve">20 </w:t>
            </w:r>
          </w:p>
        </w:tc>
        <w:tc>
          <w:tcPr>
            <w:tcW w:w="180" w:type="pct"/>
            <w:shd w:val="solid" w:color="FFFFFF" w:fill="FFFFFF"/>
            <w:tcMar>
              <w:top w:w="0" w:type="dxa"/>
              <w:left w:w="99" w:type="dxa"/>
              <w:bottom w:w="0" w:type="dxa"/>
              <w:right w:w="99" w:type="dxa"/>
            </w:tcMar>
            <w:vAlign w:val="center"/>
          </w:tcPr>
          <w:p w14:paraId="6AA3D1EF" w14:textId="77777777" w:rsidR="00511945" w:rsidRPr="00330756" w:rsidRDefault="00511945" w:rsidP="00570A87">
            <w:pPr>
              <w:pStyle w:val="ParaAttribute2"/>
              <w:rPr>
                <w:rStyle w:val="CharAttribute2"/>
                <w:rFonts w:cs="Calibri"/>
              </w:rPr>
            </w:pPr>
            <w:r w:rsidRPr="00330756">
              <w:rPr>
                <w:rStyle w:val="fontstyle01"/>
                <w:sz w:val="20"/>
              </w:rPr>
              <w:t>3</w:t>
            </w:r>
          </w:p>
        </w:tc>
      </w:tr>
      <w:tr w:rsidR="00511945" w:rsidRPr="00330756" w14:paraId="2D7B0310" w14:textId="77777777" w:rsidTr="00570A87">
        <w:trPr>
          <w:trHeight w:val="659"/>
        </w:trPr>
        <w:tc>
          <w:tcPr>
            <w:tcW w:w="606" w:type="pct"/>
            <w:vMerge/>
            <w:shd w:val="solid" w:color="CCFFFF" w:fill="FFFFFF"/>
            <w:tcMar>
              <w:top w:w="0" w:type="dxa"/>
              <w:left w:w="99" w:type="dxa"/>
              <w:bottom w:w="0" w:type="dxa"/>
              <w:right w:w="99" w:type="dxa"/>
            </w:tcMar>
            <w:vAlign w:val="center"/>
          </w:tcPr>
          <w:p w14:paraId="5340A0CC" w14:textId="77777777" w:rsidR="00511945" w:rsidRPr="00330756" w:rsidRDefault="00511945" w:rsidP="00570A87">
            <w:pPr>
              <w:pStyle w:val="ParaAttribute3"/>
              <w:spacing w:line="360" w:lineRule="auto"/>
              <w:jc w:val="both"/>
              <w:rPr>
                <w:rStyle w:val="CharAttribute2"/>
                <w:rFonts w:cs="Calibri"/>
                <w:sz w:val="18"/>
              </w:rPr>
            </w:pPr>
          </w:p>
        </w:tc>
        <w:tc>
          <w:tcPr>
            <w:tcW w:w="300" w:type="pct"/>
            <w:shd w:val="solid" w:color="FFFFFF" w:fill="FFFFFF"/>
            <w:tcMar>
              <w:top w:w="0" w:type="dxa"/>
              <w:left w:w="57" w:type="dxa"/>
              <w:bottom w:w="0" w:type="dxa"/>
              <w:right w:w="57" w:type="dxa"/>
            </w:tcMar>
            <w:vAlign w:val="center"/>
          </w:tcPr>
          <w:p w14:paraId="71658188" w14:textId="77777777" w:rsidR="00511945" w:rsidRPr="00330756" w:rsidRDefault="00511945" w:rsidP="00570A87">
            <w:pPr>
              <w:pStyle w:val="ParaAttribute2"/>
              <w:rPr>
                <w:rStyle w:val="CharAttribute2"/>
                <w:rFonts w:cs="Calibri"/>
              </w:rPr>
            </w:pPr>
          </w:p>
        </w:tc>
        <w:tc>
          <w:tcPr>
            <w:tcW w:w="1400" w:type="pct"/>
            <w:tcMar>
              <w:top w:w="0" w:type="dxa"/>
              <w:left w:w="99" w:type="dxa"/>
              <w:bottom w:w="0" w:type="dxa"/>
              <w:right w:w="99" w:type="dxa"/>
            </w:tcMar>
            <w:vAlign w:val="center"/>
          </w:tcPr>
          <w:p w14:paraId="5E272CED" w14:textId="77777777" w:rsidR="00511945" w:rsidRPr="00330756" w:rsidRDefault="00511945" w:rsidP="00570A87">
            <w:pPr>
              <w:pStyle w:val="ParaAttribute2"/>
              <w:rPr>
                <w:rStyle w:val="fontstyle01"/>
                <w:sz w:val="20"/>
              </w:rPr>
            </w:pPr>
            <w:r w:rsidRPr="00330756">
              <w:rPr>
                <w:rStyle w:val="fontstyle01"/>
                <w:sz w:val="20"/>
              </w:rPr>
              <w:t xml:space="preserve">Izv.prof.dr.sc. Mario Tomljanović </w:t>
            </w:r>
          </w:p>
          <w:p w14:paraId="1FF356F1" w14:textId="77777777" w:rsidR="00511945" w:rsidRPr="00330756" w:rsidRDefault="00511945" w:rsidP="00570A87">
            <w:pPr>
              <w:pStyle w:val="ParaAttribute2"/>
              <w:rPr>
                <w:rStyle w:val="CharAttribute2"/>
                <w:rFonts w:cs="Calibri"/>
                <w:noProof/>
              </w:rPr>
            </w:pPr>
            <w:r w:rsidRPr="00330756">
              <w:rPr>
                <w:rStyle w:val="fontstyle01"/>
                <w:sz w:val="20"/>
              </w:rPr>
              <w:t>prof.dr.sc. Jelena Paušić</w:t>
            </w:r>
          </w:p>
        </w:tc>
        <w:tc>
          <w:tcPr>
            <w:tcW w:w="1592" w:type="pct"/>
            <w:shd w:val="solid" w:color="FFFFFF" w:fill="FFFFFF"/>
            <w:tcMar>
              <w:top w:w="0" w:type="dxa"/>
              <w:left w:w="57" w:type="dxa"/>
              <w:bottom w:w="0" w:type="dxa"/>
              <w:right w:w="57" w:type="dxa"/>
            </w:tcMar>
            <w:vAlign w:val="center"/>
          </w:tcPr>
          <w:p w14:paraId="555B2308" w14:textId="77777777" w:rsidR="00511945" w:rsidRPr="00330756" w:rsidRDefault="00511945" w:rsidP="00570A87">
            <w:pPr>
              <w:pStyle w:val="ParaAttribute2"/>
              <w:rPr>
                <w:rStyle w:val="CharAttribute2"/>
                <w:rFonts w:cs="Calibri"/>
              </w:rPr>
            </w:pPr>
            <w:r w:rsidRPr="00330756">
              <w:rPr>
                <w:rStyle w:val="fontstyle01"/>
                <w:sz w:val="20"/>
              </w:rPr>
              <w:t xml:space="preserve">Prevencija i kineziterapija </w:t>
            </w:r>
          </w:p>
        </w:tc>
        <w:tc>
          <w:tcPr>
            <w:tcW w:w="197" w:type="pct"/>
            <w:shd w:val="solid" w:color="FFFFFF" w:fill="FFFFFF"/>
            <w:tcMar>
              <w:top w:w="0" w:type="dxa"/>
              <w:left w:w="99" w:type="dxa"/>
              <w:bottom w:w="0" w:type="dxa"/>
              <w:right w:w="99" w:type="dxa"/>
            </w:tcMar>
            <w:vAlign w:val="center"/>
          </w:tcPr>
          <w:p w14:paraId="245BCEB0" w14:textId="77777777" w:rsidR="00511945" w:rsidRPr="00330756" w:rsidRDefault="00511945" w:rsidP="00570A87">
            <w:pPr>
              <w:pStyle w:val="ParaAttribute2"/>
              <w:rPr>
                <w:rStyle w:val="CharAttribute2"/>
                <w:rFonts w:cs="Calibri"/>
              </w:rPr>
            </w:pPr>
            <w:r w:rsidRPr="00330756">
              <w:rPr>
                <w:rStyle w:val="fontstyle01"/>
                <w:sz w:val="20"/>
              </w:rPr>
              <w:t xml:space="preserve">30 </w:t>
            </w:r>
          </w:p>
        </w:tc>
        <w:tc>
          <w:tcPr>
            <w:tcW w:w="208" w:type="pct"/>
            <w:shd w:val="solid" w:color="FFFFFF" w:fill="FFFFFF"/>
            <w:tcMar>
              <w:top w:w="0" w:type="dxa"/>
              <w:left w:w="99" w:type="dxa"/>
              <w:bottom w:w="0" w:type="dxa"/>
              <w:right w:w="99" w:type="dxa"/>
            </w:tcMar>
            <w:vAlign w:val="center"/>
          </w:tcPr>
          <w:p w14:paraId="7114F52D" w14:textId="77777777" w:rsidR="00511945" w:rsidRPr="00330756" w:rsidRDefault="00511945" w:rsidP="00570A87">
            <w:pPr>
              <w:pStyle w:val="ParaAttribute2"/>
              <w:rPr>
                <w:rStyle w:val="CharAttribute2"/>
                <w:rFonts w:cs="Calibri"/>
              </w:rPr>
            </w:pPr>
            <w:r w:rsidRPr="00330756">
              <w:rPr>
                <w:rStyle w:val="fontstyle01"/>
                <w:sz w:val="20"/>
              </w:rPr>
              <w:t xml:space="preserve">0 </w:t>
            </w:r>
          </w:p>
        </w:tc>
        <w:tc>
          <w:tcPr>
            <w:tcW w:w="285" w:type="pct"/>
            <w:gridSpan w:val="2"/>
            <w:shd w:val="solid" w:color="FFFFFF" w:fill="FFFFFF"/>
            <w:tcMar>
              <w:top w:w="0" w:type="dxa"/>
              <w:left w:w="99" w:type="dxa"/>
              <w:bottom w:w="0" w:type="dxa"/>
              <w:right w:w="99" w:type="dxa"/>
            </w:tcMar>
            <w:vAlign w:val="center"/>
          </w:tcPr>
          <w:p w14:paraId="4C0EA4E0" w14:textId="77777777" w:rsidR="00511945" w:rsidRPr="00330756" w:rsidRDefault="00511945" w:rsidP="00570A87">
            <w:pPr>
              <w:pStyle w:val="ParaAttribute2"/>
              <w:rPr>
                <w:rStyle w:val="CharAttribute2"/>
                <w:rFonts w:cs="Calibri"/>
              </w:rPr>
            </w:pPr>
            <w:r w:rsidRPr="00330756">
              <w:rPr>
                <w:rStyle w:val="fontstyle01"/>
                <w:sz w:val="20"/>
              </w:rPr>
              <w:t xml:space="preserve">0 </w:t>
            </w:r>
          </w:p>
        </w:tc>
        <w:tc>
          <w:tcPr>
            <w:tcW w:w="232" w:type="pct"/>
            <w:shd w:val="solid" w:color="FFFFFF" w:fill="FFFFFF"/>
            <w:tcMar>
              <w:top w:w="0" w:type="dxa"/>
              <w:left w:w="99" w:type="dxa"/>
              <w:bottom w:w="0" w:type="dxa"/>
              <w:right w:w="99" w:type="dxa"/>
            </w:tcMar>
            <w:vAlign w:val="center"/>
          </w:tcPr>
          <w:p w14:paraId="68D80402" w14:textId="77777777" w:rsidR="00511945" w:rsidRPr="00330756" w:rsidRDefault="00511945" w:rsidP="00570A87">
            <w:pPr>
              <w:pStyle w:val="ParaAttribute2"/>
              <w:rPr>
                <w:rStyle w:val="CharAttribute2"/>
                <w:rFonts w:cs="Calibri"/>
              </w:rPr>
            </w:pPr>
            <w:r w:rsidRPr="00330756">
              <w:rPr>
                <w:rStyle w:val="fontstyle01"/>
                <w:sz w:val="20"/>
              </w:rPr>
              <w:t xml:space="preserve">20 </w:t>
            </w:r>
          </w:p>
        </w:tc>
        <w:tc>
          <w:tcPr>
            <w:tcW w:w="180" w:type="pct"/>
            <w:shd w:val="solid" w:color="FFFFFF" w:fill="FFFFFF"/>
            <w:tcMar>
              <w:top w:w="0" w:type="dxa"/>
              <w:left w:w="99" w:type="dxa"/>
              <w:bottom w:w="0" w:type="dxa"/>
              <w:right w:w="99" w:type="dxa"/>
            </w:tcMar>
            <w:vAlign w:val="center"/>
          </w:tcPr>
          <w:p w14:paraId="421EAA60" w14:textId="77777777" w:rsidR="00511945" w:rsidRPr="00330756" w:rsidRDefault="00511945" w:rsidP="00570A87">
            <w:pPr>
              <w:pStyle w:val="ParaAttribute2"/>
              <w:rPr>
                <w:rStyle w:val="CharAttribute2"/>
                <w:rFonts w:cs="Calibri"/>
              </w:rPr>
            </w:pPr>
            <w:r w:rsidRPr="00330756">
              <w:rPr>
                <w:rStyle w:val="fontstyle01"/>
                <w:sz w:val="20"/>
              </w:rPr>
              <w:t>3</w:t>
            </w:r>
          </w:p>
        </w:tc>
      </w:tr>
      <w:tr w:rsidR="00511945" w:rsidRPr="00330756" w14:paraId="190AAEA8" w14:textId="77777777" w:rsidTr="00570A87">
        <w:trPr>
          <w:trHeight w:val="283"/>
        </w:trPr>
        <w:tc>
          <w:tcPr>
            <w:tcW w:w="3898" w:type="pct"/>
            <w:gridSpan w:val="4"/>
            <w:shd w:val="clear" w:color="auto" w:fill="CCFFFF"/>
            <w:tcMar>
              <w:top w:w="0" w:type="dxa"/>
              <w:left w:w="99" w:type="dxa"/>
              <w:bottom w:w="0" w:type="dxa"/>
              <w:right w:w="99" w:type="dxa"/>
            </w:tcMar>
            <w:vAlign w:val="center"/>
          </w:tcPr>
          <w:p w14:paraId="63313CA6" w14:textId="77777777" w:rsidR="00511945" w:rsidRPr="00330756" w:rsidRDefault="00511945" w:rsidP="00570A87">
            <w:pPr>
              <w:pStyle w:val="ParaAttribute2"/>
              <w:spacing w:line="360" w:lineRule="auto"/>
              <w:jc w:val="right"/>
              <w:rPr>
                <w:rFonts w:ascii="Calibri" w:eastAsia="Calibri" w:hAnsi="Calibri" w:cs="Calibri"/>
              </w:rPr>
            </w:pPr>
            <w:r w:rsidRPr="00330756">
              <w:rPr>
                <w:rStyle w:val="CharAttribute2"/>
                <w:rFonts w:cs="Calibri"/>
              </w:rPr>
              <w:t>Ukupno predmeti izbornog usmjerenja</w:t>
            </w:r>
          </w:p>
        </w:tc>
        <w:tc>
          <w:tcPr>
            <w:tcW w:w="922" w:type="pct"/>
            <w:gridSpan w:val="5"/>
            <w:shd w:val="clear" w:color="auto" w:fill="CCFFFF"/>
            <w:tcMar>
              <w:top w:w="0" w:type="dxa"/>
              <w:left w:w="57" w:type="dxa"/>
              <w:bottom w:w="0" w:type="dxa"/>
              <w:right w:w="57" w:type="dxa"/>
            </w:tcMar>
            <w:vAlign w:val="center"/>
          </w:tcPr>
          <w:p w14:paraId="72F0A337" w14:textId="77777777" w:rsidR="00511945" w:rsidRPr="00330756" w:rsidRDefault="00511945" w:rsidP="00570A87">
            <w:pPr>
              <w:pStyle w:val="ParaAttribute2"/>
              <w:spacing w:line="360" w:lineRule="auto"/>
              <w:rPr>
                <w:rFonts w:ascii="Calibri" w:eastAsia="Calibri" w:hAnsi="Calibri" w:cs="Calibri"/>
              </w:rPr>
            </w:pPr>
            <w:r w:rsidRPr="00330756">
              <w:rPr>
                <w:rStyle w:val="CharAttribute2"/>
                <w:rFonts w:cs="Calibri"/>
              </w:rPr>
              <w:t>150</w:t>
            </w:r>
          </w:p>
        </w:tc>
        <w:tc>
          <w:tcPr>
            <w:tcW w:w="180" w:type="pct"/>
            <w:shd w:val="clear" w:color="auto" w:fill="CCFFFF"/>
            <w:tcMar>
              <w:top w:w="0" w:type="dxa"/>
              <w:left w:w="99" w:type="dxa"/>
              <w:bottom w:w="0" w:type="dxa"/>
              <w:right w:w="99" w:type="dxa"/>
            </w:tcMar>
            <w:vAlign w:val="center"/>
          </w:tcPr>
          <w:p w14:paraId="14B258F0" w14:textId="77777777" w:rsidR="00511945" w:rsidRPr="00330756" w:rsidRDefault="00511945" w:rsidP="00570A87">
            <w:pPr>
              <w:pStyle w:val="ParaAttribute2"/>
              <w:spacing w:line="360" w:lineRule="auto"/>
              <w:rPr>
                <w:rFonts w:ascii="Calibri" w:eastAsia="Calibri" w:hAnsi="Calibri" w:cs="Calibri"/>
              </w:rPr>
            </w:pPr>
            <w:r w:rsidRPr="00330756">
              <w:rPr>
                <w:rStyle w:val="CharAttribute2"/>
                <w:rFonts w:cs="Calibri"/>
              </w:rPr>
              <w:t>9</w:t>
            </w:r>
          </w:p>
        </w:tc>
      </w:tr>
      <w:tr w:rsidR="00511945" w:rsidRPr="00330756" w14:paraId="741DF4DB" w14:textId="77777777" w:rsidTr="00570A87">
        <w:trPr>
          <w:trHeight w:val="283"/>
        </w:trPr>
        <w:tc>
          <w:tcPr>
            <w:tcW w:w="5000" w:type="pct"/>
            <w:gridSpan w:val="10"/>
            <w:shd w:val="clear" w:color="auto" w:fill="CCFFFF"/>
            <w:tcMar>
              <w:top w:w="0" w:type="dxa"/>
              <w:left w:w="99" w:type="dxa"/>
              <w:bottom w:w="0" w:type="dxa"/>
              <w:right w:w="99" w:type="dxa"/>
            </w:tcMar>
            <w:vAlign w:val="center"/>
          </w:tcPr>
          <w:p w14:paraId="49DB10BD" w14:textId="77777777" w:rsidR="00511945" w:rsidRPr="00330756" w:rsidRDefault="00511945" w:rsidP="00570A87">
            <w:pPr>
              <w:pStyle w:val="ParaAttribute2"/>
              <w:rPr>
                <w:rStyle w:val="CharAttribute2"/>
                <w:rFonts w:cs="Calibri"/>
              </w:rPr>
            </w:pPr>
            <w:r w:rsidRPr="00330756">
              <w:rPr>
                <w:rFonts w:ascii="Calibri" w:eastAsia="Calibri" w:hAnsi="Calibri" w:cs="Calibri"/>
              </w:rPr>
              <w:t>*za upis usmjerenja kondicijska priprema sportaša potrebno je predmete OKT 1 i Kineziološka fiziologija 1 položiti sa najnižom ocjenom 4.</w:t>
            </w:r>
          </w:p>
        </w:tc>
      </w:tr>
    </w:tbl>
    <w:p w14:paraId="3C47595D" w14:textId="77777777" w:rsidR="00511945" w:rsidRPr="00330756" w:rsidRDefault="00511945" w:rsidP="00511945">
      <w:pPr>
        <w:pStyle w:val="ParaAttribute2"/>
        <w:spacing w:line="360" w:lineRule="auto"/>
        <w:jc w:val="both"/>
        <w:rPr>
          <w:rFonts w:ascii="Calibri" w:eastAsia="Calibri" w:hAnsi="Calibri" w:cs="Calibri"/>
        </w:rPr>
      </w:pPr>
    </w:p>
    <w:p w14:paraId="183C1C87" w14:textId="77777777" w:rsidR="00511945" w:rsidRPr="00330756" w:rsidRDefault="00511945" w:rsidP="00511945">
      <w:pPr>
        <w:spacing w:after="160" w:line="259" w:lineRule="auto"/>
        <w:rPr>
          <w:rFonts w:ascii="Calibri" w:eastAsia="Calibri" w:hAnsi="Calibri" w:cs="Calibri"/>
          <w:lang w:eastAsia="hr-HR"/>
        </w:rPr>
      </w:pPr>
      <w:r w:rsidRPr="00330756">
        <w:rPr>
          <w:rFonts w:ascii="Calibri" w:eastAsia="Calibri" w:hAnsi="Calibri" w:cs="Calibri"/>
        </w:rPr>
        <w:br w:type="page"/>
      </w:r>
    </w:p>
    <w:p w14:paraId="551F356B" w14:textId="77777777" w:rsidR="00511945" w:rsidRPr="00330756" w:rsidRDefault="00511945" w:rsidP="00511945">
      <w:pPr>
        <w:pStyle w:val="ParaAttribute2"/>
        <w:spacing w:line="360" w:lineRule="auto"/>
        <w:jc w:val="both"/>
        <w:rPr>
          <w:rFonts w:ascii="Calibri" w:eastAsia="Calibri" w:hAnsi="Calibri" w:cs="Calibri"/>
        </w:rPr>
      </w:pPr>
    </w:p>
    <w:tbl>
      <w:tblPr>
        <w:tblStyle w:val="Default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4"/>
        <w:gridCol w:w="1215"/>
        <w:gridCol w:w="4464"/>
        <w:gridCol w:w="3067"/>
        <w:gridCol w:w="756"/>
        <w:gridCol w:w="605"/>
        <w:gridCol w:w="605"/>
        <w:gridCol w:w="635"/>
        <w:gridCol w:w="893"/>
      </w:tblGrid>
      <w:tr w:rsidR="00511945" w:rsidRPr="00330756" w14:paraId="28CE0F0D" w14:textId="77777777" w:rsidTr="00570A87">
        <w:tc>
          <w:tcPr>
            <w:tcW w:w="5000" w:type="pct"/>
            <w:gridSpan w:val="9"/>
            <w:shd w:val="solid" w:color="66CCFF" w:fill="FFFFFF"/>
            <w:tcMar>
              <w:top w:w="0" w:type="dxa"/>
              <w:left w:w="99" w:type="dxa"/>
              <w:bottom w:w="0" w:type="dxa"/>
              <w:right w:w="99" w:type="dxa"/>
            </w:tcMar>
            <w:vAlign w:val="center"/>
          </w:tcPr>
          <w:p w14:paraId="29512390" w14:textId="77777777" w:rsidR="00511945" w:rsidRPr="00330756" w:rsidRDefault="00511945" w:rsidP="00570A87">
            <w:pPr>
              <w:pStyle w:val="ParaAttribute3"/>
              <w:spacing w:line="360" w:lineRule="auto"/>
              <w:rPr>
                <w:rFonts w:ascii="Calibri" w:eastAsia="Calibri" w:hAnsi="Calibri" w:cs="Calibri"/>
              </w:rPr>
            </w:pPr>
            <w:bookmarkStart w:id="6" w:name="_Hlk49073187"/>
            <w:r w:rsidRPr="00330756">
              <w:rPr>
                <w:rStyle w:val="CharAttribute1"/>
                <w:rFonts w:cs="Calibri"/>
              </w:rPr>
              <w:t>POPIS PREDMETA</w:t>
            </w:r>
          </w:p>
        </w:tc>
      </w:tr>
      <w:tr w:rsidR="00511945" w:rsidRPr="00330756" w14:paraId="79127DBF" w14:textId="77777777" w:rsidTr="00570A87">
        <w:trPr>
          <w:trHeight w:val="428"/>
        </w:trPr>
        <w:tc>
          <w:tcPr>
            <w:tcW w:w="5000" w:type="pct"/>
            <w:gridSpan w:val="9"/>
            <w:tcMar>
              <w:top w:w="0" w:type="dxa"/>
              <w:left w:w="99" w:type="dxa"/>
              <w:bottom w:w="0" w:type="dxa"/>
              <w:right w:w="99" w:type="dxa"/>
            </w:tcMar>
            <w:vAlign w:val="center"/>
          </w:tcPr>
          <w:p w14:paraId="042420FF"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Godina studija:   3. Godina</w:t>
            </w:r>
          </w:p>
        </w:tc>
      </w:tr>
      <w:tr w:rsidR="00511945" w:rsidRPr="00330756" w14:paraId="1E9B26C3" w14:textId="77777777" w:rsidTr="00570A87">
        <w:trPr>
          <w:trHeight w:val="428"/>
        </w:trPr>
        <w:tc>
          <w:tcPr>
            <w:tcW w:w="5000" w:type="pct"/>
            <w:gridSpan w:val="9"/>
            <w:tcMar>
              <w:top w:w="0" w:type="dxa"/>
              <w:left w:w="99" w:type="dxa"/>
              <w:bottom w:w="0" w:type="dxa"/>
              <w:right w:w="99" w:type="dxa"/>
            </w:tcMar>
            <w:vAlign w:val="center"/>
          </w:tcPr>
          <w:p w14:paraId="556F018B"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Semestar:   6. semestar</w:t>
            </w:r>
          </w:p>
        </w:tc>
      </w:tr>
      <w:tr w:rsidR="00511945" w:rsidRPr="00330756" w14:paraId="7690DF50" w14:textId="77777777" w:rsidTr="00570A87">
        <w:trPr>
          <w:trHeight w:val="367"/>
        </w:trPr>
        <w:tc>
          <w:tcPr>
            <w:tcW w:w="627" w:type="pct"/>
            <w:vMerge w:val="restart"/>
            <w:shd w:val="solid" w:color="CCFFFF" w:fill="FFFFFF"/>
            <w:tcMar>
              <w:top w:w="0" w:type="dxa"/>
              <w:left w:w="99" w:type="dxa"/>
              <w:bottom w:w="0" w:type="dxa"/>
              <w:right w:w="99" w:type="dxa"/>
            </w:tcMar>
            <w:vAlign w:val="center"/>
          </w:tcPr>
          <w:p w14:paraId="412AC495"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STATUS</w:t>
            </w:r>
          </w:p>
        </w:tc>
        <w:tc>
          <w:tcPr>
            <w:tcW w:w="434" w:type="pct"/>
            <w:vMerge w:val="restart"/>
            <w:shd w:val="solid" w:color="CCFFFF" w:fill="FFFFFF"/>
            <w:tcMar>
              <w:top w:w="0" w:type="dxa"/>
              <w:left w:w="57" w:type="dxa"/>
              <w:bottom w:w="0" w:type="dxa"/>
              <w:right w:w="57" w:type="dxa"/>
            </w:tcMar>
            <w:vAlign w:val="center"/>
          </w:tcPr>
          <w:p w14:paraId="20C45562"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KOD</w:t>
            </w:r>
          </w:p>
        </w:tc>
        <w:tc>
          <w:tcPr>
            <w:tcW w:w="1595" w:type="pct"/>
            <w:vMerge w:val="restart"/>
            <w:shd w:val="solid" w:color="CCFFFF" w:fill="FFFFFF"/>
            <w:tcMar>
              <w:top w:w="0" w:type="dxa"/>
              <w:left w:w="99" w:type="dxa"/>
              <w:bottom w:w="0" w:type="dxa"/>
              <w:right w:w="99" w:type="dxa"/>
            </w:tcMar>
            <w:vAlign w:val="center"/>
          </w:tcPr>
          <w:p w14:paraId="270C4E7F" w14:textId="77777777" w:rsidR="00511945" w:rsidRPr="00330756" w:rsidRDefault="00511945" w:rsidP="00570A87">
            <w:pPr>
              <w:pStyle w:val="ParaAttribute3"/>
              <w:spacing w:line="360" w:lineRule="auto"/>
              <w:rPr>
                <w:rFonts w:ascii="Calibri" w:eastAsia="Calibri" w:hAnsi="Calibri" w:cs="Calibri"/>
              </w:rPr>
            </w:pPr>
          </w:p>
        </w:tc>
        <w:tc>
          <w:tcPr>
            <w:tcW w:w="1096" w:type="pct"/>
            <w:vMerge w:val="restart"/>
            <w:shd w:val="solid" w:color="CCFFFF" w:fill="FFFFFF"/>
            <w:tcMar>
              <w:top w:w="0" w:type="dxa"/>
              <w:left w:w="57" w:type="dxa"/>
              <w:bottom w:w="0" w:type="dxa"/>
              <w:right w:w="57" w:type="dxa"/>
            </w:tcMar>
            <w:vAlign w:val="center"/>
          </w:tcPr>
          <w:p w14:paraId="1E2C12F7"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PREDMET</w:t>
            </w:r>
          </w:p>
        </w:tc>
        <w:tc>
          <w:tcPr>
            <w:tcW w:w="929" w:type="pct"/>
            <w:gridSpan w:val="4"/>
            <w:shd w:val="solid" w:color="CCFFFF" w:fill="FFFFFF"/>
            <w:tcMar>
              <w:top w:w="0" w:type="dxa"/>
              <w:left w:w="99" w:type="dxa"/>
              <w:bottom w:w="0" w:type="dxa"/>
              <w:right w:w="99" w:type="dxa"/>
            </w:tcMar>
            <w:vAlign w:val="center"/>
          </w:tcPr>
          <w:p w14:paraId="1BE04362"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SATI U SEMESTRU</w:t>
            </w:r>
          </w:p>
        </w:tc>
        <w:tc>
          <w:tcPr>
            <w:tcW w:w="319" w:type="pct"/>
            <w:vMerge w:val="restart"/>
            <w:shd w:val="solid" w:color="CCFFFF" w:fill="FFFFFF"/>
            <w:tcMar>
              <w:top w:w="0" w:type="dxa"/>
              <w:left w:w="99" w:type="dxa"/>
              <w:bottom w:w="0" w:type="dxa"/>
              <w:right w:w="99" w:type="dxa"/>
            </w:tcMar>
            <w:vAlign w:val="center"/>
          </w:tcPr>
          <w:p w14:paraId="0585BC2E"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ECTS</w:t>
            </w:r>
          </w:p>
        </w:tc>
      </w:tr>
      <w:tr w:rsidR="00511945" w:rsidRPr="00330756" w14:paraId="7ACA0F1F" w14:textId="77777777" w:rsidTr="00570A87">
        <w:trPr>
          <w:trHeight w:val="367"/>
        </w:trPr>
        <w:tc>
          <w:tcPr>
            <w:tcW w:w="627" w:type="pct"/>
            <w:vMerge/>
          </w:tcPr>
          <w:p w14:paraId="2ED3FF84" w14:textId="77777777" w:rsidR="00511945" w:rsidRPr="00330756" w:rsidRDefault="00511945" w:rsidP="00570A87">
            <w:pPr>
              <w:rPr>
                <w:rFonts w:ascii="Calibri" w:hAnsi="Calibri" w:cs="Calibri"/>
              </w:rPr>
            </w:pPr>
          </w:p>
        </w:tc>
        <w:tc>
          <w:tcPr>
            <w:tcW w:w="434" w:type="pct"/>
            <w:vMerge/>
          </w:tcPr>
          <w:p w14:paraId="15FE43BF" w14:textId="77777777" w:rsidR="00511945" w:rsidRPr="00330756" w:rsidRDefault="00511945" w:rsidP="00570A87">
            <w:pPr>
              <w:rPr>
                <w:rFonts w:ascii="Calibri" w:hAnsi="Calibri" w:cs="Calibri"/>
              </w:rPr>
            </w:pPr>
          </w:p>
        </w:tc>
        <w:tc>
          <w:tcPr>
            <w:tcW w:w="1595" w:type="pct"/>
            <w:vMerge/>
          </w:tcPr>
          <w:p w14:paraId="5679B33A" w14:textId="77777777" w:rsidR="00511945" w:rsidRPr="00330756" w:rsidRDefault="00511945" w:rsidP="00570A87">
            <w:pPr>
              <w:rPr>
                <w:rFonts w:ascii="Calibri" w:hAnsi="Calibri" w:cs="Calibri"/>
              </w:rPr>
            </w:pPr>
          </w:p>
        </w:tc>
        <w:tc>
          <w:tcPr>
            <w:tcW w:w="1096" w:type="pct"/>
            <w:vMerge/>
          </w:tcPr>
          <w:p w14:paraId="15DDA4CB" w14:textId="77777777" w:rsidR="00511945" w:rsidRPr="00330756" w:rsidRDefault="00511945" w:rsidP="00570A87">
            <w:pPr>
              <w:rPr>
                <w:rFonts w:ascii="Calibri" w:hAnsi="Calibri" w:cs="Calibri"/>
              </w:rPr>
            </w:pPr>
          </w:p>
        </w:tc>
        <w:tc>
          <w:tcPr>
            <w:tcW w:w="270" w:type="pct"/>
            <w:shd w:val="solid" w:color="CCFFFF" w:fill="FFFFFF"/>
            <w:tcMar>
              <w:top w:w="0" w:type="dxa"/>
              <w:left w:w="57" w:type="dxa"/>
              <w:bottom w:w="0" w:type="dxa"/>
              <w:right w:w="57" w:type="dxa"/>
            </w:tcMar>
            <w:vAlign w:val="center"/>
          </w:tcPr>
          <w:p w14:paraId="7307C8B9"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P</w:t>
            </w:r>
          </w:p>
        </w:tc>
        <w:tc>
          <w:tcPr>
            <w:tcW w:w="216" w:type="pct"/>
            <w:shd w:val="solid" w:color="CCFFFF" w:fill="FFFFFF"/>
            <w:tcMar>
              <w:top w:w="0" w:type="dxa"/>
              <w:left w:w="57" w:type="dxa"/>
              <w:bottom w:w="0" w:type="dxa"/>
              <w:right w:w="57" w:type="dxa"/>
            </w:tcMar>
            <w:vAlign w:val="center"/>
          </w:tcPr>
          <w:p w14:paraId="0CAC5E44"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S</w:t>
            </w:r>
          </w:p>
        </w:tc>
        <w:tc>
          <w:tcPr>
            <w:tcW w:w="216" w:type="pct"/>
            <w:shd w:val="solid" w:color="CCFFFF" w:fill="FFFFFF"/>
            <w:tcMar>
              <w:top w:w="0" w:type="dxa"/>
              <w:left w:w="57" w:type="dxa"/>
              <w:bottom w:w="0" w:type="dxa"/>
              <w:right w:w="57" w:type="dxa"/>
            </w:tcMar>
            <w:vAlign w:val="center"/>
          </w:tcPr>
          <w:p w14:paraId="4BA91053"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T</w:t>
            </w:r>
          </w:p>
        </w:tc>
        <w:tc>
          <w:tcPr>
            <w:tcW w:w="227" w:type="pct"/>
            <w:shd w:val="solid" w:color="CCFFFF" w:fill="FFFFFF"/>
            <w:tcMar>
              <w:top w:w="0" w:type="dxa"/>
              <w:left w:w="57" w:type="dxa"/>
              <w:bottom w:w="0" w:type="dxa"/>
              <w:right w:w="57" w:type="dxa"/>
            </w:tcMar>
            <w:vAlign w:val="center"/>
          </w:tcPr>
          <w:p w14:paraId="2FE40DC8"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V</w:t>
            </w:r>
          </w:p>
        </w:tc>
        <w:tc>
          <w:tcPr>
            <w:tcW w:w="319" w:type="pct"/>
            <w:vMerge/>
          </w:tcPr>
          <w:p w14:paraId="5AF16C06" w14:textId="77777777" w:rsidR="00511945" w:rsidRPr="00330756" w:rsidRDefault="00511945" w:rsidP="00570A87">
            <w:pPr>
              <w:rPr>
                <w:rFonts w:ascii="Calibri" w:hAnsi="Calibri" w:cs="Calibri"/>
              </w:rPr>
            </w:pPr>
          </w:p>
        </w:tc>
      </w:tr>
      <w:tr w:rsidR="00511945" w:rsidRPr="00330756" w14:paraId="4E2EF640" w14:textId="77777777" w:rsidTr="00570A87">
        <w:trPr>
          <w:trHeight w:val="488"/>
        </w:trPr>
        <w:tc>
          <w:tcPr>
            <w:tcW w:w="627" w:type="pct"/>
            <w:vMerge w:val="restart"/>
            <w:shd w:val="solid" w:color="CCFFFF" w:fill="FFFFFF"/>
            <w:tcMar>
              <w:top w:w="0" w:type="dxa"/>
              <w:left w:w="99" w:type="dxa"/>
              <w:bottom w:w="0" w:type="dxa"/>
              <w:right w:w="99" w:type="dxa"/>
            </w:tcMar>
            <w:vAlign w:val="center"/>
          </w:tcPr>
          <w:p w14:paraId="34B31C83"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Obvezni</w:t>
            </w:r>
          </w:p>
        </w:tc>
        <w:tc>
          <w:tcPr>
            <w:tcW w:w="434" w:type="pct"/>
            <w:shd w:val="solid" w:color="FFFFFF" w:fill="FFFFFF"/>
            <w:tcMar>
              <w:top w:w="0" w:type="dxa"/>
              <w:left w:w="57" w:type="dxa"/>
              <w:bottom w:w="0" w:type="dxa"/>
              <w:right w:w="57" w:type="dxa"/>
            </w:tcMar>
            <w:vAlign w:val="center"/>
          </w:tcPr>
          <w:p w14:paraId="565997FE" w14:textId="77777777" w:rsidR="00511945" w:rsidRPr="00330756" w:rsidRDefault="00511945" w:rsidP="00570A87">
            <w:pPr>
              <w:pStyle w:val="ParaAttribute2"/>
              <w:rPr>
                <w:rStyle w:val="CharAttribute2"/>
                <w:rFonts w:cs="Calibri"/>
              </w:rPr>
            </w:pPr>
            <w:r w:rsidRPr="00330756">
              <w:rPr>
                <w:rStyle w:val="CharAttribute2"/>
                <w:rFonts w:cs="Calibri"/>
              </w:rPr>
              <w:t>64635</w:t>
            </w:r>
          </w:p>
        </w:tc>
        <w:tc>
          <w:tcPr>
            <w:tcW w:w="1595" w:type="pct"/>
            <w:tcMar>
              <w:top w:w="0" w:type="dxa"/>
              <w:left w:w="99" w:type="dxa"/>
              <w:bottom w:w="0" w:type="dxa"/>
              <w:right w:w="99" w:type="dxa"/>
            </w:tcMar>
            <w:vAlign w:val="center"/>
          </w:tcPr>
          <w:p w14:paraId="4628D346" w14:textId="77777777" w:rsidR="00511945" w:rsidRPr="00330756" w:rsidRDefault="00511945" w:rsidP="00570A87">
            <w:pPr>
              <w:pStyle w:val="ParaAttribute2"/>
              <w:rPr>
                <w:rStyle w:val="CharAttribute2"/>
                <w:rFonts w:cs="Calibri"/>
                <w:noProof/>
              </w:rPr>
            </w:pPr>
            <w:r w:rsidRPr="00330756">
              <w:rPr>
                <w:rStyle w:val="CharAttribute2"/>
                <w:rFonts w:cs="Calibri"/>
                <w:noProof/>
              </w:rPr>
              <w:t>Prof. dr. sc. Tonći Bavčević</w:t>
            </w:r>
          </w:p>
        </w:tc>
        <w:tc>
          <w:tcPr>
            <w:tcW w:w="1096" w:type="pct"/>
            <w:shd w:val="solid" w:color="FFFFFF" w:fill="FFFFFF"/>
            <w:tcMar>
              <w:top w:w="0" w:type="dxa"/>
              <w:left w:w="57" w:type="dxa"/>
              <w:bottom w:w="0" w:type="dxa"/>
              <w:right w:w="57" w:type="dxa"/>
            </w:tcMar>
            <w:vAlign w:val="center"/>
          </w:tcPr>
          <w:p w14:paraId="273E02C4" w14:textId="77777777" w:rsidR="00511945" w:rsidRPr="00330756" w:rsidRDefault="00511945" w:rsidP="00570A87">
            <w:pPr>
              <w:pStyle w:val="ParaAttribute2"/>
              <w:rPr>
                <w:rStyle w:val="CharAttribute2"/>
                <w:rFonts w:cs="Calibri"/>
              </w:rPr>
            </w:pPr>
            <w:r w:rsidRPr="00330756">
              <w:rPr>
                <w:rStyle w:val="CharAttribute2"/>
                <w:rFonts w:cs="Calibri"/>
              </w:rPr>
              <w:t>OPĆA KINEZIOLOŠKA METODIKA</w:t>
            </w:r>
          </w:p>
        </w:tc>
        <w:tc>
          <w:tcPr>
            <w:tcW w:w="270" w:type="pct"/>
            <w:shd w:val="solid" w:color="FFFFFF" w:fill="FFFFFF"/>
            <w:tcMar>
              <w:top w:w="0" w:type="dxa"/>
              <w:left w:w="99" w:type="dxa"/>
              <w:bottom w:w="0" w:type="dxa"/>
              <w:right w:w="99" w:type="dxa"/>
            </w:tcMar>
            <w:vAlign w:val="center"/>
          </w:tcPr>
          <w:p w14:paraId="10FCE6FB" w14:textId="77777777" w:rsidR="00511945" w:rsidRPr="00330756" w:rsidRDefault="00511945" w:rsidP="00570A87">
            <w:pPr>
              <w:pStyle w:val="ParaAttribute2"/>
              <w:rPr>
                <w:rStyle w:val="CharAttribute2"/>
                <w:rFonts w:cs="Calibri"/>
              </w:rPr>
            </w:pPr>
            <w:r w:rsidRPr="00330756">
              <w:rPr>
                <w:rStyle w:val="CharAttribute2"/>
                <w:rFonts w:cs="Calibri"/>
              </w:rPr>
              <w:t>30</w:t>
            </w:r>
          </w:p>
        </w:tc>
        <w:tc>
          <w:tcPr>
            <w:tcW w:w="216" w:type="pct"/>
            <w:shd w:val="solid" w:color="FFFFFF" w:fill="FFFFFF"/>
            <w:tcMar>
              <w:top w:w="0" w:type="dxa"/>
              <w:left w:w="99" w:type="dxa"/>
              <w:bottom w:w="0" w:type="dxa"/>
              <w:right w:w="99" w:type="dxa"/>
            </w:tcMar>
            <w:vAlign w:val="center"/>
          </w:tcPr>
          <w:p w14:paraId="5135F37D"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16" w:type="pct"/>
            <w:shd w:val="solid" w:color="FFFFFF" w:fill="FFFFFF"/>
            <w:tcMar>
              <w:top w:w="0" w:type="dxa"/>
              <w:left w:w="99" w:type="dxa"/>
              <w:bottom w:w="0" w:type="dxa"/>
              <w:right w:w="99" w:type="dxa"/>
            </w:tcMar>
            <w:vAlign w:val="center"/>
          </w:tcPr>
          <w:p w14:paraId="1DCAE71E"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27" w:type="pct"/>
            <w:shd w:val="solid" w:color="FFFFFF" w:fill="FFFFFF"/>
            <w:tcMar>
              <w:top w:w="0" w:type="dxa"/>
              <w:left w:w="99" w:type="dxa"/>
              <w:bottom w:w="0" w:type="dxa"/>
              <w:right w:w="99" w:type="dxa"/>
            </w:tcMar>
            <w:vAlign w:val="center"/>
          </w:tcPr>
          <w:p w14:paraId="0C11222C"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319" w:type="pct"/>
            <w:shd w:val="solid" w:color="FFFFFF" w:fill="FFFFFF"/>
            <w:tcMar>
              <w:top w:w="0" w:type="dxa"/>
              <w:left w:w="99" w:type="dxa"/>
              <w:bottom w:w="0" w:type="dxa"/>
              <w:right w:w="99" w:type="dxa"/>
            </w:tcMar>
            <w:vAlign w:val="center"/>
          </w:tcPr>
          <w:p w14:paraId="0858B546" w14:textId="77777777" w:rsidR="00511945" w:rsidRPr="00330756" w:rsidRDefault="00511945" w:rsidP="00570A87">
            <w:pPr>
              <w:pStyle w:val="ParaAttribute2"/>
              <w:rPr>
                <w:rStyle w:val="CharAttribute2"/>
                <w:rFonts w:cs="Calibri"/>
              </w:rPr>
            </w:pPr>
            <w:r w:rsidRPr="00330756">
              <w:rPr>
                <w:rStyle w:val="CharAttribute2"/>
                <w:rFonts w:cs="Calibri"/>
              </w:rPr>
              <w:t>5</w:t>
            </w:r>
          </w:p>
        </w:tc>
      </w:tr>
      <w:tr w:rsidR="00511945" w:rsidRPr="00330756" w14:paraId="23F59246" w14:textId="77777777" w:rsidTr="00570A87">
        <w:trPr>
          <w:trHeight w:val="488"/>
        </w:trPr>
        <w:tc>
          <w:tcPr>
            <w:tcW w:w="627" w:type="pct"/>
            <w:vMerge/>
            <w:shd w:val="solid" w:color="CCFFFF" w:fill="FFFFFF"/>
          </w:tcPr>
          <w:p w14:paraId="7AA9DB73" w14:textId="77777777" w:rsidR="00511945" w:rsidRPr="00330756" w:rsidRDefault="00511945" w:rsidP="00570A87">
            <w:pPr>
              <w:rPr>
                <w:rFonts w:ascii="Calibri" w:hAnsi="Calibri" w:cs="Calibri"/>
              </w:rPr>
            </w:pPr>
          </w:p>
        </w:tc>
        <w:tc>
          <w:tcPr>
            <w:tcW w:w="434" w:type="pct"/>
            <w:shd w:val="solid" w:color="FFFFFF" w:fill="FFFFFF"/>
            <w:tcMar>
              <w:top w:w="0" w:type="dxa"/>
              <w:left w:w="57" w:type="dxa"/>
              <w:bottom w:w="0" w:type="dxa"/>
              <w:right w:w="57" w:type="dxa"/>
            </w:tcMar>
            <w:vAlign w:val="center"/>
          </w:tcPr>
          <w:p w14:paraId="6154C1B0" w14:textId="77777777" w:rsidR="00511945" w:rsidRPr="00330756" w:rsidRDefault="00511945" w:rsidP="00570A87">
            <w:pPr>
              <w:pStyle w:val="ParaAttribute2"/>
              <w:rPr>
                <w:rStyle w:val="CharAttribute2"/>
                <w:rFonts w:cs="Calibri"/>
              </w:rPr>
            </w:pPr>
            <w:r w:rsidRPr="00330756">
              <w:rPr>
                <w:rStyle w:val="CharAttribute2"/>
                <w:rFonts w:cs="Calibri"/>
              </w:rPr>
              <w:t>119136</w:t>
            </w:r>
          </w:p>
        </w:tc>
        <w:tc>
          <w:tcPr>
            <w:tcW w:w="1595" w:type="pct"/>
            <w:tcMar>
              <w:top w:w="0" w:type="dxa"/>
              <w:left w:w="99" w:type="dxa"/>
              <w:bottom w:w="0" w:type="dxa"/>
              <w:right w:w="99" w:type="dxa"/>
            </w:tcMar>
            <w:vAlign w:val="center"/>
          </w:tcPr>
          <w:p w14:paraId="0B9760F8" w14:textId="77777777" w:rsidR="00511945" w:rsidRPr="00330756" w:rsidRDefault="00511945" w:rsidP="00570A87">
            <w:pPr>
              <w:pStyle w:val="ParaAttribute4"/>
              <w:jc w:val="left"/>
              <w:rPr>
                <w:rStyle w:val="CharAttribute2"/>
                <w:rFonts w:cs="Calibri"/>
                <w:noProof/>
              </w:rPr>
            </w:pPr>
            <w:r w:rsidRPr="00330756">
              <w:rPr>
                <w:rFonts w:ascii="Calibri" w:eastAsia="Calibri" w:hAnsi="Calibri" w:cs="Calibri"/>
                <w:noProof/>
              </w:rPr>
              <w:t xml:space="preserve">Izv. prof. dr. sc. </w:t>
            </w:r>
            <w:r w:rsidRPr="00330756">
              <w:rPr>
                <w:rStyle w:val="CharAttribute2"/>
                <w:rFonts w:cs="Calibri"/>
                <w:noProof/>
              </w:rPr>
              <w:t>Vladimir Ivančev</w:t>
            </w:r>
          </w:p>
        </w:tc>
        <w:tc>
          <w:tcPr>
            <w:tcW w:w="1096" w:type="pct"/>
            <w:shd w:val="solid" w:color="FFFFFF" w:fill="FFFFFF"/>
            <w:tcMar>
              <w:top w:w="0" w:type="dxa"/>
              <w:left w:w="57" w:type="dxa"/>
              <w:bottom w:w="0" w:type="dxa"/>
              <w:right w:w="57" w:type="dxa"/>
            </w:tcMar>
            <w:vAlign w:val="center"/>
          </w:tcPr>
          <w:p w14:paraId="496FD060" w14:textId="77777777" w:rsidR="00511945" w:rsidRPr="00330756" w:rsidRDefault="00511945" w:rsidP="00570A87">
            <w:pPr>
              <w:pStyle w:val="ParaAttribute2"/>
              <w:rPr>
                <w:rStyle w:val="CharAttribute2"/>
                <w:rFonts w:cs="Calibri"/>
              </w:rPr>
            </w:pPr>
            <w:r w:rsidRPr="00330756">
              <w:rPr>
                <w:rStyle w:val="CharAttribute2"/>
                <w:rFonts w:cs="Calibri"/>
              </w:rPr>
              <w:t xml:space="preserve">SPORTSKA MEDICINA </w:t>
            </w:r>
          </w:p>
        </w:tc>
        <w:tc>
          <w:tcPr>
            <w:tcW w:w="270" w:type="pct"/>
            <w:shd w:val="solid" w:color="FFFFFF" w:fill="FFFFFF"/>
            <w:tcMar>
              <w:top w:w="0" w:type="dxa"/>
              <w:left w:w="57" w:type="dxa"/>
              <w:bottom w:w="0" w:type="dxa"/>
              <w:right w:w="57" w:type="dxa"/>
            </w:tcMar>
            <w:vAlign w:val="center"/>
          </w:tcPr>
          <w:p w14:paraId="6199DB40"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16" w:type="pct"/>
            <w:shd w:val="solid" w:color="FFFFFF" w:fill="FFFFFF"/>
            <w:tcMar>
              <w:top w:w="0" w:type="dxa"/>
              <w:left w:w="57" w:type="dxa"/>
              <w:bottom w:w="0" w:type="dxa"/>
              <w:right w:w="57" w:type="dxa"/>
            </w:tcMar>
            <w:vAlign w:val="center"/>
          </w:tcPr>
          <w:p w14:paraId="667D0110"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16" w:type="pct"/>
            <w:shd w:val="solid" w:color="FFFFFF" w:fill="FFFFFF"/>
            <w:tcMar>
              <w:top w:w="0" w:type="dxa"/>
              <w:left w:w="57" w:type="dxa"/>
              <w:bottom w:w="0" w:type="dxa"/>
              <w:right w:w="57" w:type="dxa"/>
            </w:tcMar>
            <w:vAlign w:val="center"/>
          </w:tcPr>
          <w:p w14:paraId="649EA258"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27" w:type="pct"/>
            <w:shd w:val="solid" w:color="FFFFFF" w:fill="FFFFFF"/>
            <w:tcMar>
              <w:top w:w="0" w:type="dxa"/>
              <w:left w:w="57" w:type="dxa"/>
              <w:bottom w:w="0" w:type="dxa"/>
              <w:right w:w="57" w:type="dxa"/>
            </w:tcMar>
            <w:vAlign w:val="center"/>
          </w:tcPr>
          <w:p w14:paraId="34C6FA83"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319" w:type="pct"/>
            <w:shd w:val="solid" w:color="FFFFFF" w:fill="FFFFFF"/>
            <w:tcMar>
              <w:top w:w="0" w:type="dxa"/>
              <w:left w:w="57" w:type="dxa"/>
              <w:bottom w:w="0" w:type="dxa"/>
              <w:right w:w="57" w:type="dxa"/>
            </w:tcMar>
            <w:vAlign w:val="center"/>
          </w:tcPr>
          <w:p w14:paraId="508546AF" w14:textId="77777777" w:rsidR="00511945" w:rsidRPr="00330756" w:rsidRDefault="00511945" w:rsidP="00570A87">
            <w:pPr>
              <w:pStyle w:val="ParaAttribute2"/>
              <w:rPr>
                <w:rStyle w:val="CharAttribute2"/>
                <w:rFonts w:cs="Calibri"/>
              </w:rPr>
            </w:pPr>
            <w:r w:rsidRPr="00330756">
              <w:rPr>
                <w:rStyle w:val="CharAttribute2"/>
                <w:rFonts w:cs="Calibri"/>
              </w:rPr>
              <w:t>3</w:t>
            </w:r>
          </w:p>
        </w:tc>
      </w:tr>
      <w:tr w:rsidR="00511945" w:rsidRPr="00330756" w14:paraId="3DD6D82D" w14:textId="77777777" w:rsidTr="00570A87">
        <w:trPr>
          <w:trHeight w:val="488"/>
        </w:trPr>
        <w:tc>
          <w:tcPr>
            <w:tcW w:w="627" w:type="pct"/>
            <w:vMerge/>
            <w:shd w:val="solid" w:color="CCFFFF" w:fill="FFFFFF"/>
          </w:tcPr>
          <w:p w14:paraId="1EF95415" w14:textId="77777777" w:rsidR="00511945" w:rsidRPr="00330756" w:rsidRDefault="00511945" w:rsidP="00570A87">
            <w:pPr>
              <w:rPr>
                <w:rFonts w:ascii="Calibri" w:hAnsi="Calibri" w:cs="Calibri"/>
              </w:rPr>
            </w:pPr>
          </w:p>
        </w:tc>
        <w:tc>
          <w:tcPr>
            <w:tcW w:w="434" w:type="pct"/>
            <w:shd w:val="solid" w:color="FFFFFF" w:fill="FFFFFF"/>
            <w:tcMar>
              <w:top w:w="0" w:type="dxa"/>
              <w:left w:w="57" w:type="dxa"/>
              <w:bottom w:w="0" w:type="dxa"/>
              <w:right w:w="57" w:type="dxa"/>
            </w:tcMar>
            <w:vAlign w:val="center"/>
          </w:tcPr>
          <w:p w14:paraId="5E1B7C80" w14:textId="77777777" w:rsidR="00511945" w:rsidRPr="00330756" w:rsidRDefault="00511945" w:rsidP="00570A87">
            <w:pPr>
              <w:pStyle w:val="ParaAttribute2"/>
              <w:rPr>
                <w:rStyle w:val="CharAttribute2"/>
                <w:rFonts w:cs="Calibri"/>
              </w:rPr>
            </w:pPr>
            <w:r w:rsidRPr="00330756">
              <w:rPr>
                <w:rStyle w:val="CharAttribute2"/>
                <w:rFonts w:cs="Calibri"/>
              </w:rPr>
              <w:t>61703</w:t>
            </w:r>
          </w:p>
        </w:tc>
        <w:tc>
          <w:tcPr>
            <w:tcW w:w="1595" w:type="pct"/>
            <w:tcMar>
              <w:top w:w="0" w:type="dxa"/>
              <w:left w:w="99" w:type="dxa"/>
              <w:bottom w:w="0" w:type="dxa"/>
              <w:right w:w="99" w:type="dxa"/>
            </w:tcMar>
            <w:vAlign w:val="center"/>
          </w:tcPr>
          <w:p w14:paraId="5F84104B" w14:textId="77777777" w:rsidR="00511945" w:rsidRPr="00330756" w:rsidRDefault="00511945" w:rsidP="00570A87">
            <w:pPr>
              <w:pStyle w:val="ParaAttribute2"/>
              <w:rPr>
                <w:rStyle w:val="CharAttribute2"/>
                <w:rFonts w:cs="Calibri"/>
                <w:noProof/>
              </w:rPr>
            </w:pPr>
            <w:r w:rsidRPr="00330756">
              <w:rPr>
                <w:rStyle w:val="CharAttribute2"/>
                <w:rFonts w:cs="Calibri"/>
                <w:noProof/>
              </w:rPr>
              <w:t>Izv. prof. dr. sc. Igor Jelaska</w:t>
            </w:r>
          </w:p>
        </w:tc>
        <w:tc>
          <w:tcPr>
            <w:tcW w:w="1096" w:type="pct"/>
            <w:shd w:val="solid" w:color="FFFFFF" w:fill="FFFFFF"/>
            <w:tcMar>
              <w:top w:w="0" w:type="dxa"/>
              <w:left w:w="57" w:type="dxa"/>
              <w:bottom w:w="0" w:type="dxa"/>
              <w:right w:w="57" w:type="dxa"/>
            </w:tcMar>
            <w:vAlign w:val="center"/>
          </w:tcPr>
          <w:p w14:paraId="6871E642" w14:textId="77777777" w:rsidR="00511945" w:rsidRPr="00330756" w:rsidRDefault="00511945" w:rsidP="00570A87">
            <w:pPr>
              <w:pStyle w:val="ParaAttribute2"/>
              <w:rPr>
                <w:rStyle w:val="CharAttribute2"/>
                <w:rFonts w:cs="Calibri"/>
              </w:rPr>
            </w:pPr>
            <w:r w:rsidRPr="00330756">
              <w:rPr>
                <w:rStyle w:val="CharAttribute2"/>
                <w:rFonts w:cs="Calibri"/>
              </w:rPr>
              <w:t>KVANTITATIVNE METODE 1</w:t>
            </w:r>
          </w:p>
        </w:tc>
        <w:tc>
          <w:tcPr>
            <w:tcW w:w="270" w:type="pct"/>
            <w:shd w:val="solid" w:color="FFFFFF" w:fill="FFFFFF"/>
            <w:tcMar>
              <w:top w:w="0" w:type="dxa"/>
              <w:left w:w="57" w:type="dxa"/>
              <w:bottom w:w="0" w:type="dxa"/>
              <w:right w:w="57" w:type="dxa"/>
            </w:tcMar>
            <w:vAlign w:val="center"/>
          </w:tcPr>
          <w:p w14:paraId="749B6A15" w14:textId="77777777" w:rsidR="00511945" w:rsidRPr="00330756" w:rsidRDefault="00511945" w:rsidP="00570A87">
            <w:pPr>
              <w:pStyle w:val="ParaAttribute2"/>
              <w:rPr>
                <w:rStyle w:val="CharAttribute2"/>
                <w:rFonts w:cs="Calibri"/>
              </w:rPr>
            </w:pPr>
            <w:r w:rsidRPr="00330756">
              <w:rPr>
                <w:rStyle w:val="CharAttribute2"/>
                <w:rFonts w:cs="Calibri"/>
              </w:rPr>
              <w:t>30</w:t>
            </w:r>
          </w:p>
        </w:tc>
        <w:tc>
          <w:tcPr>
            <w:tcW w:w="216" w:type="pct"/>
            <w:shd w:val="solid" w:color="FFFFFF" w:fill="FFFFFF"/>
            <w:tcMar>
              <w:top w:w="0" w:type="dxa"/>
              <w:left w:w="57" w:type="dxa"/>
              <w:bottom w:w="0" w:type="dxa"/>
              <w:right w:w="57" w:type="dxa"/>
            </w:tcMar>
            <w:vAlign w:val="center"/>
          </w:tcPr>
          <w:p w14:paraId="0941AE5B"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16" w:type="pct"/>
            <w:shd w:val="solid" w:color="FFFFFF" w:fill="FFFFFF"/>
            <w:tcMar>
              <w:top w:w="0" w:type="dxa"/>
              <w:left w:w="57" w:type="dxa"/>
              <w:bottom w:w="0" w:type="dxa"/>
              <w:right w:w="57" w:type="dxa"/>
            </w:tcMar>
            <w:vAlign w:val="center"/>
          </w:tcPr>
          <w:p w14:paraId="37CA7CF3"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27" w:type="pct"/>
            <w:shd w:val="solid" w:color="FFFFFF" w:fill="FFFFFF"/>
            <w:tcMar>
              <w:top w:w="0" w:type="dxa"/>
              <w:left w:w="57" w:type="dxa"/>
              <w:bottom w:w="0" w:type="dxa"/>
              <w:right w:w="57" w:type="dxa"/>
            </w:tcMar>
            <w:vAlign w:val="center"/>
          </w:tcPr>
          <w:p w14:paraId="6E285057"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319" w:type="pct"/>
            <w:shd w:val="solid" w:color="FFFFFF" w:fill="FFFFFF"/>
            <w:tcMar>
              <w:top w:w="0" w:type="dxa"/>
              <w:left w:w="57" w:type="dxa"/>
              <w:bottom w:w="0" w:type="dxa"/>
              <w:right w:w="57" w:type="dxa"/>
            </w:tcMar>
            <w:vAlign w:val="center"/>
          </w:tcPr>
          <w:p w14:paraId="1B9F002F" w14:textId="77777777" w:rsidR="00511945" w:rsidRPr="00330756" w:rsidRDefault="00511945" w:rsidP="00570A87">
            <w:pPr>
              <w:pStyle w:val="ParaAttribute2"/>
              <w:rPr>
                <w:rStyle w:val="CharAttribute2"/>
                <w:rFonts w:cs="Calibri"/>
              </w:rPr>
            </w:pPr>
            <w:r w:rsidRPr="00330756">
              <w:rPr>
                <w:rStyle w:val="CharAttribute2"/>
                <w:rFonts w:cs="Calibri"/>
              </w:rPr>
              <w:t>5</w:t>
            </w:r>
          </w:p>
        </w:tc>
      </w:tr>
      <w:tr w:rsidR="00511945" w:rsidRPr="00330756" w14:paraId="4B735D3C" w14:textId="77777777" w:rsidTr="00570A87">
        <w:trPr>
          <w:trHeight w:val="488"/>
        </w:trPr>
        <w:tc>
          <w:tcPr>
            <w:tcW w:w="627" w:type="pct"/>
            <w:vMerge/>
            <w:shd w:val="solid" w:color="CCFFFF" w:fill="FFFFFF"/>
          </w:tcPr>
          <w:p w14:paraId="76300CA9" w14:textId="77777777" w:rsidR="00511945" w:rsidRPr="00330756" w:rsidRDefault="00511945" w:rsidP="00570A87">
            <w:pPr>
              <w:rPr>
                <w:rFonts w:ascii="Calibri" w:hAnsi="Calibri" w:cs="Calibri"/>
              </w:rPr>
            </w:pPr>
          </w:p>
        </w:tc>
        <w:tc>
          <w:tcPr>
            <w:tcW w:w="434" w:type="pct"/>
            <w:shd w:val="solid" w:color="FFFFFF" w:fill="FFFFFF"/>
            <w:tcMar>
              <w:top w:w="0" w:type="dxa"/>
              <w:left w:w="57" w:type="dxa"/>
              <w:bottom w:w="0" w:type="dxa"/>
              <w:right w:w="57" w:type="dxa"/>
            </w:tcMar>
            <w:vAlign w:val="center"/>
          </w:tcPr>
          <w:p w14:paraId="2C62B930" w14:textId="77777777" w:rsidR="00511945" w:rsidRPr="00330756" w:rsidRDefault="00511945" w:rsidP="00570A87">
            <w:pPr>
              <w:pStyle w:val="ParaAttribute2"/>
              <w:rPr>
                <w:rStyle w:val="CharAttribute2"/>
                <w:rFonts w:cs="Calibri"/>
              </w:rPr>
            </w:pPr>
            <w:r w:rsidRPr="00330756">
              <w:rPr>
                <w:rStyle w:val="CharAttribute2"/>
                <w:rFonts w:cs="Calibri"/>
              </w:rPr>
              <w:t>119134</w:t>
            </w:r>
          </w:p>
        </w:tc>
        <w:tc>
          <w:tcPr>
            <w:tcW w:w="1595" w:type="pct"/>
            <w:tcMar>
              <w:top w:w="0" w:type="dxa"/>
              <w:left w:w="99" w:type="dxa"/>
              <w:bottom w:w="0" w:type="dxa"/>
              <w:right w:w="99" w:type="dxa"/>
            </w:tcMar>
            <w:vAlign w:val="center"/>
          </w:tcPr>
          <w:p w14:paraId="626741C6" w14:textId="77777777" w:rsidR="00511945" w:rsidRPr="00330756" w:rsidRDefault="00511945" w:rsidP="00570A87">
            <w:pPr>
              <w:pStyle w:val="ParaAttribute4"/>
              <w:jc w:val="left"/>
              <w:rPr>
                <w:rStyle w:val="CharAttribute2"/>
                <w:rFonts w:cs="Calibri"/>
                <w:noProof/>
              </w:rPr>
            </w:pPr>
            <w:r w:rsidRPr="00330756">
              <w:rPr>
                <w:rStyle w:val="CharAttribute2"/>
                <w:rFonts w:cs="Calibri"/>
                <w:noProof/>
              </w:rPr>
              <w:t>Prof.dr.sc. Damir Sekulić</w:t>
            </w:r>
          </w:p>
          <w:p w14:paraId="2E5332E1" w14:textId="77777777" w:rsidR="00511945" w:rsidRPr="00330756" w:rsidRDefault="00511945" w:rsidP="00570A87">
            <w:pPr>
              <w:pStyle w:val="ParaAttribute4"/>
              <w:jc w:val="left"/>
              <w:rPr>
                <w:rStyle w:val="CharAttribute2"/>
                <w:rFonts w:cs="Calibri"/>
                <w:noProof/>
              </w:rPr>
            </w:pPr>
            <w:r w:rsidRPr="00330756">
              <w:rPr>
                <w:rStyle w:val="CharAttribute2"/>
                <w:rFonts w:cs="Calibri"/>
                <w:noProof/>
              </w:rPr>
              <w:t>Doc.dr.sc. Toni Modrić</w:t>
            </w:r>
          </w:p>
        </w:tc>
        <w:tc>
          <w:tcPr>
            <w:tcW w:w="1096" w:type="pct"/>
            <w:shd w:val="solid" w:color="FFFFFF" w:fill="FFFFFF"/>
            <w:tcMar>
              <w:top w:w="0" w:type="dxa"/>
              <w:left w:w="57" w:type="dxa"/>
              <w:bottom w:w="0" w:type="dxa"/>
              <w:right w:w="57" w:type="dxa"/>
            </w:tcMar>
            <w:vAlign w:val="center"/>
          </w:tcPr>
          <w:p w14:paraId="48D3B56F" w14:textId="77777777" w:rsidR="00511945" w:rsidRPr="00330756" w:rsidRDefault="00511945" w:rsidP="00570A87">
            <w:pPr>
              <w:pStyle w:val="ParaAttribute2"/>
              <w:rPr>
                <w:rStyle w:val="CharAttribute2"/>
                <w:rFonts w:cs="Calibri"/>
              </w:rPr>
            </w:pPr>
            <w:r w:rsidRPr="00330756">
              <w:rPr>
                <w:rStyle w:val="CharAttribute2"/>
                <w:rFonts w:cs="Calibri"/>
              </w:rPr>
              <w:t>OKT 2</w:t>
            </w:r>
          </w:p>
        </w:tc>
        <w:tc>
          <w:tcPr>
            <w:tcW w:w="270" w:type="pct"/>
            <w:shd w:val="solid" w:color="FFFFFF" w:fill="FFFFFF"/>
            <w:tcMar>
              <w:top w:w="0" w:type="dxa"/>
              <w:left w:w="57" w:type="dxa"/>
              <w:bottom w:w="0" w:type="dxa"/>
              <w:right w:w="57" w:type="dxa"/>
            </w:tcMar>
            <w:vAlign w:val="center"/>
          </w:tcPr>
          <w:p w14:paraId="7CE4390A" w14:textId="77777777" w:rsidR="00511945" w:rsidRPr="00330756" w:rsidRDefault="00511945" w:rsidP="00570A87">
            <w:pPr>
              <w:pStyle w:val="ParaAttribute2"/>
              <w:rPr>
                <w:rStyle w:val="CharAttribute2"/>
                <w:rFonts w:cs="Calibri"/>
              </w:rPr>
            </w:pPr>
            <w:r w:rsidRPr="00330756">
              <w:rPr>
                <w:rStyle w:val="CharAttribute2"/>
                <w:rFonts w:cs="Calibri"/>
              </w:rPr>
              <w:t>30</w:t>
            </w:r>
          </w:p>
        </w:tc>
        <w:tc>
          <w:tcPr>
            <w:tcW w:w="216" w:type="pct"/>
            <w:shd w:val="solid" w:color="FFFFFF" w:fill="FFFFFF"/>
            <w:tcMar>
              <w:top w:w="0" w:type="dxa"/>
              <w:left w:w="57" w:type="dxa"/>
              <w:bottom w:w="0" w:type="dxa"/>
              <w:right w:w="57" w:type="dxa"/>
            </w:tcMar>
            <w:vAlign w:val="center"/>
          </w:tcPr>
          <w:p w14:paraId="5A6D2D0B"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16" w:type="pct"/>
            <w:shd w:val="solid" w:color="FFFFFF" w:fill="FFFFFF"/>
            <w:tcMar>
              <w:top w:w="0" w:type="dxa"/>
              <w:left w:w="57" w:type="dxa"/>
              <w:bottom w:w="0" w:type="dxa"/>
              <w:right w:w="57" w:type="dxa"/>
            </w:tcMar>
            <w:vAlign w:val="center"/>
          </w:tcPr>
          <w:p w14:paraId="2965D4F1"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27" w:type="pct"/>
            <w:shd w:val="solid" w:color="FFFFFF" w:fill="FFFFFF"/>
            <w:tcMar>
              <w:top w:w="0" w:type="dxa"/>
              <w:left w:w="57" w:type="dxa"/>
              <w:bottom w:w="0" w:type="dxa"/>
              <w:right w:w="57" w:type="dxa"/>
            </w:tcMar>
            <w:vAlign w:val="center"/>
          </w:tcPr>
          <w:p w14:paraId="42A6E224" w14:textId="77777777" w:rsidR="00511945" w:rsidRPr="00330756" w:rsidRDefault="00511945" w:rsidP="00570A87">
            <w:pPr>
              <w:pStyle w:val="ParaAttribute2"/>
              <w:rPr>
                <w:rStyle w:val="CharAttribute2"/>
                <w:rFonts w:cs="Calibri"/>
              </w:rPr>
            </w:pPr>
            <w:r w:rsidRPr="00330756">
              <w:rPr>
                <w:rStyle w:val="CharAttribute2"/>
                <w:rFonts w:cs="Calibri"/>
              </w:rPr>
              <w:t>30</w:t>
            </w:r>
          </w:p>
        </w:tc>
        <w:tc>
          <w:tcPr>
            <w:tcW w:w="319" w:type="pct"/>
            <w:shd w:val="solid" w:color="FFFFFF" w:fill="FFFFFF"/>
            <w:tcMar>
              <w:top w:w="0" w:type="dxa"/>
              <w:left w:w="57" w:type="dxa"/>
              <w:bottom w:w="0" w:type="dxa"/>
              <w:right w:w="57" w:type="dxa"/>
            </w:tcMar>
            <w:vAlign w:val="center"/>
          </w:tcPr>
          <w:p w14:paraId="173E4896" w14:textId="77777777" w:rsidR="00511945" w:rsidRPr="00330756" w:rsidRDefault="00511945" w:rsidP="00570A87">
            <w:pPr>
              <w:pStyle w:val="ParaAttribute2"/>
              <w:rPr>
                <w:rStyle w:val="CharAttribute2"/>
                <w:rFonts w:cs="Calibri"/>
              </w:rPr>
            </w:pPr>
            <w:r w:rsidRPr="00330756">
              <w:rPr>
                <w:rStyle w:val="CharAttribute2"/>
                <w:rFonts w:cs="Calibri"/>
              </w:rPr>
              <w:t>5</w:t>
            </w:r>
          </w:p>
        </w:tc>
      </w:tr>
      <w:tr w:rsidR="00511945" w:rsidRPr="00330756" w14:paraId="72556F4E" w14:textId="77777777" w:rsidTr="00570A87">
        <w:trPr>
          <w:trHeight w:val="488"/>
        </w:trPr>
        <w:tc>
          <w:tcPr>
            <w:tcW w:w="627" w:type="pct"/>
            <w:vMerge/>
            <w:shd w:val="solid" w:color="CCFFFF" w:fill="FFFFFF"/>
          </w:tcPr>
          <w:p w14:paraId="23CCB039" w14:textId="77777777" w:rsidR="00511945" w:rsidRPr="00330756" w:rsidRDefault="00511945" w:rsidP="00570A87">
            <w:pPr>
              <w:rPr>
                <w:rFonts w:ascii="Calibri" w:hAnsi="Calibri" w:cs="Calibri"/>
              </w:rPr>
            </w:pPr>
          </w:p>
        </w:tc>
        <w:tc>
          <w:tcPr>
            <w:tcW w:w="434" w:type="pct"/>
            <w:shd w:val="solid" w:color="FFFFFF" w:fill="FFFFFF"/>
            <w:tcMar>
              <w:top w:w="0" w:type="dxa"/>
              <w:left w:w="57" w:type="dxa"/>
              <w:bottom w:w="0" w:type="dxa"/>
              <w:right w:w="57" w:type="dxa"/>
            </w:tcMar>
            <w:vAlign w:val="center"/>
          </w:tcPr>
          <w:p w14:paraId="7E9143FC" w14:textId="77777777" w:rsidR="00511945" w:rsidRPr="00330756" w:rsidRDefault="00511945" w:rsidP="00570A87">
            <w:pPr>
              <w:pStyle w:val="ParaAttribute2"/>
              <w:rPr>
                <w:rStyle w:val="CharAttribute2"/>
                <w:rFonts w:cs="Calibri"/>
              </w:rPr>
            </w:pPr>
          </w:p>
        </w:tc>
        <w:tc>
          <w:tcPr>
            <w:tcW w:w="1595" w:type="pct"/>
            <w:tcMar>
              <w:top w:w="0" w:type="dxa"/>
              <w:left w:w="99" w:type="dxa"/>
              <w:bottom w:w="0" w:type="dxa"/>
              <w:right w:w="99" w:type="dxa"/>
            </w:tcMar>
            <w:vAlign w:val="center"/>
          </w:tcPr>
          <w:p w14:paraId="25EA0D1D" w14:textId="77777777" w:rsidR="00511945" w:rsidRPr="00330756" w:rsidRDefault="00511945" w:rsidP="00570A87">
            <w:pPr>
              <w:pStyle w:val="ParaAttribute2"/>
              <w:rPr>
                <w:rStyle w:val="CharAttribute2"/>
                <w:rFonts w:cs="Calibri"/>
              </w:rPr>
            </w:pPr>
          </w:p>
        </w:tc>
        <w:tc>
          <w:tcPr>
            <w:tcW w:w="1096" w:type="pct"/>
            <w:shd w:val="solid" w:color="FFFFFF" w:fill="FFFFFF"/>
            <w:tcMar>
              <w:top w:w="0" w:type="dxa"/>
              <w:left w:w="57" w:type="dxa"/>
              <w:bottom w:w="0" w:type="dxa"/>
              <w:right w:w="57" w:type="dxa"/>
            </w:tcMar>
            <w:vAlign w:val="center"/>
          </w:tcPr>
          <w:p w14:paraId="1F05E109" w14:textId="77777777" w:rsidR="00511945" w:rsidRPr="00330756" w:rsidRDefault="00511945" w:rsidP="00570A87">
            <w:pPr>
              <w:pStyle w:val="ParaAttribute2"/>
              <w:rPr>
                <w:rStyle w:val="CharAttribute2"/>
                <w:rFonts w:cs="Calibri"/>
              </w:rPr>
            </w:pPr>
            <w:r w:rsidRPr="00330756">
              <w:rPr>
                <w:rStyle w:val="CharAttribute2"/>
                <w:rFonts w:cs="Calibri"/>
              </w:rPr>
              <w:t>ZAVRŠNI RAD</w:t>
            </w:r>
          </w:p>
        </w:tc>
        <w:tc>
          <w:tcPr>
            <w:tcW w:w="270" w:type="pct"/>
            <w:shd w:val="solid" w:color="FFFFFF" w:fill="FFFFFF"/>
            <w:tcMar>
              <w:top w:w="0" w:type="dxa"/>
              <w:left w:w="57" w:type="dxa"/>
              <w:bottom w:w="0" w:type="dxa"/>
              <w:right w:w="57" w:type="dxa"/>
            </w:tcMar>
            <w:vAlign w:val="center"/>
          </w:tcPr>
          <w:p w14:paraId="3F96E565"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16" w:type="pct"/>
            <w:shd w:val="solid" w:color="FFFFFF" w:fill="FFFFFF"/>
            <w:tcMar>
              <w:top w:w="0" w:type="dxa"/>
              <w:left w:w="57" w:type="dxa"/>
              <w:bottom w:w="0" w:type="dxa"/>
              <w:right w:w="57" w:type="dxa"/>
            </w:tcMar>
            <w:vAlign w:val="center"/>
          </w:tcPr>
          <w:p w14:paraId="1AEB2657" w14:textId="77777777" w:rsidR="00511945" w:rsidRPr="00330756" w:rsidRDefault="00511945" w:rsidP="00570A87">
            <w:pPr>
              <w:pStyle w:val="ParaAttribute2"/>
              <w:rPr>
                <w:rStyle w:val="CharAttribute2"/>
                <w:rFonts w:cs="Calibri"/>
              </w:rPr>
            </w:pPr>
            <w:r w:rsidRPr="00330756">
              <w:rPr>
                <w:rStyle w:val="CharAttribute2"/>
                <w:rFonts w:cs="Calibri"/>
              </w:rPr>
              <w:t>15</w:t>
            </w:r>
          </w:p>
        </w:tc>
        <w:tc>
          <w:tcPr>
            <w:tcW w:w="216" w:type="pct"/>
            <w:shd w:val="solid" w:color="FFFFFF" w:fill="FFFFFF"/>
            <w:tcMar>
              <w:top w:w="0" w:type="dxa"/>
              <w:left w:w="57" w:type="dxa"/>
              <w:bottom w:w="0" w:type="dxa"/>
              <w:right w:w="57" w:type="dxa"/>
            </w:tcMar>
            <w:vAlign w:val="center"/>
          </w:tcPr>
          <w:p w14:paraId="4A2A987E"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27" w:type="pct"/>
            <w:shd w:val="solid" w:color="FFFFFF" w:fill="FFFFFF"/>
            <w:tcMar>
              <w:top w:w="0" w:type="dxa"/>
              <w:left w:w="57" w:type="dxa"/>
              <w:bottom w:w="0" w:type="dxa"/>
              <w:right w:w="57" w:type="dxa"/>
            </w:tcMar>
            <w:vAlign w:val="center"/>
          </w:tcPr>
          <w:p w14:paraId="5F28FF26"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319" w:type="pct"/>
            <w:shd w:val="solid" w:color="FFFFFF" w:fill="FFFFFF"/>
            <w:tcMar>
              <w:top w:w="0" w:type="dxa"/>
              <w:left w:w="57" w:type="dxa"/>
              <w:bottom w:w="0" w:type="dxa"/>
              <w:right w:w="57" w:type="dxa"/>
            </w:tcMar>
            <w:vAlign w:val="center"/>
          </w:tcPr>
          <w:p w14:paraId="42D14BCA" w14:textId="77777777" w:rsidR="00511945" w:rsidRPr="00330756" w:rsidRDefault="00511945" w:rsidP="00570A87">
            <w:pPr>
              <w:pStyle w:val="ParaAttribute2"/>
              <w:rPr>
                <w:rStyle w:val="CharAttribute2"/>
                <w:rFonts w:cs="Calibri"/>
              </w:rPr>
            </w:pPr>
            <w:r w:rsidRPr="00330756">
              <w:rPr>
                <w:rStyle w:val="CharAttribute2"/>
                <w:rFonts w:cs="Calibri"/>
              </w:rPr>
              <w:t>4</w:t>
            </w:r>
          </w:p>
        </w:tc>
      </w:tr>
      <w:tr w:rsidR="00511945" w:rsidRPr="00330756" w14:paraId="2EF5285C" w14:textId="77777777" w:rsidTr="00570A87">
        <w:trPr>
          <w:trHeight w:val="617"/>
        </w:trPr>
        <w:tc>
          <w:tcPr>
            <w:tcW w:w="627" w:type="pct"/>
            <w:shd w:val="solid" w:color="CCFFFF" w:fill="FFFFFF"/>
          </w:tcPr>
          <w:p w14:paraId="529BE4E4" w14:textId="77777777" w:rsidR="00511945" w:rsidRPr="00330756" w:rsidRDefault="00511945" w:rsidP="00570A87">
            <w:pPr>
              <w:rPr>
                <w:rFonts w:ascii="Calibri" w:hAnsi="Calibri" w:cs="Calibri"/>
              </w:rPr>
            </w:pPr>
          </w:p>
        </w:tc>
        <w:tc>
          <w:tcPr>
            <w:tcW w:w="3125" w:type="pct"/>
            <w:gridSpan w:val="3"/>
            <w:shd w:val="solid" w:color="CCFFFF" w:fill="FFFFFF"/>
            <w:tcMar>
              <w:top w:w="0" w:type="dxa"/>
              <w:left w:w="99" w:type="dxa"/>
              <w:bottom w:w="0" w:type="dxa"/>
              <w:right w:w="99" w:type="dxa"/>
            </w:tcMar>
            <w:vAlign w:val="center"/>
          </w:tcPr>
          <w:p w14:paraId="41A8EBD9"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Ukupno obvezni</w:t>
            </w:r>
          </w:p>
        </w:tc>
        <w:tc>
          <w:tcPr>
            <w:tcW w:w="270" w:type="pct"/>
            <w:shd w:val="solid" w:color="CCFFFF" w:fill="FFFFFF"/>
            <w:tcMar>
              <w:top w:w="0" w:type="dxa"/>
              <w:left w:w="57" w:type="dxa"/>
              <w:bottom w:w="0" w:type="dxa"/>
              <w:right w:w="57" w:type="dxa"/>
            </w:tcMar>
            <w:vAlign w:val="center"/>
          </w:tcPr>
          <w:p w14:paraId="086CC8B0"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75</w:t>
            </w:r>
          </w:p>
        </w:tc>
        <w:tc>
          <w:tcPr>
            <w:tcW w:w="216" w:type="pct"/>
            <w:shd w:val="solid" w:color="CCFFFF" w:fill="FFFFFF"/>
            <w:tcMar>
              <w:top w:w="0" w:type="dxa"/>
              <w:left w:w="99" w:type="dxa"/>
              <w:bottom w:w="0" w:type="dxa"/>
              <w:right w:w="99" w:type="dxa"/>
            </w:tcMar>
            <w:vAlign w:val="center"/>
          </w:tcPr>
          <w:p w14:paraId="505BCE25"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60</w:t>
            </w:r>
          </w:p>
        </w:tc>
        <w:tc>
          <w:tcPr>
            <w:tcW w:w="216" w:type="pct"/>
            <w:shd w:val="solid" w:color="CCFFFF" w:fill="FFFFFF"/>
            <w:tcMar>
              <w:top w:w="0" w:type="dxa"/>
              <w:left w:w="99" w:type="dxa"/>
              <w:bottom w:w="0" w:type="dxa"/>
              <w:right w:w="99" w:type="dxa"/>
            </w:tcMar>
            <w:vAlign w:val="center"/>
          </w:tcPr>
          <w:p w14:paraId="6D0042D9"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15</w:t>
            </w:r>
          </w:p>
        </w:tc>
        <w:tc>
          <w:tcPr>
            <w:tcW w:w="227" w:type="pct"/>
            <w:shd w:val="solid" w:color="CCFFFF" w:fill="FFFFFF"/>
            <w:tcMar>
              <w:top w:w="0" w:type="dxa"/>
              <w:left w:w="99" w:type="dxa"/>
              <w:bottom w:w="0" w:type="dxa"/>
              <w:right w:w="99" w:type="dxa"/>
            </w:tcMar>
            <w:vAlign w:val="center"/>
          </w:tcPr>
          <w:p w14:paraId="3E115DC4"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45</w:t>
            </w:r>
          </w:p>
        </w:tc>
        <w:tc>
          <w:tcPr>
            <w:tcW w:w="319" w:type="pct"/>
            <w:shd w:val="solid" w:color="CCFFFF" w:fill="FFFFFF"/>
            <w:tcMar>
              <w:top w:w="0" w:type="dxa"/>
              <w:left w:w="99" w:type="dxa"/>
              <w:bottom w:w="0" w:type="dxa"/>
              <w:right w:w="99" w:type="dxa"/>
            </w:tcMar>
            <w:vAlign w:val="center"/>
          </w:tcPr>
          <w:p w14:paraId="3B470770" w14:textId="77777777" w:rsidR="00511945" w:rsidRPr="00330756" w:rsidRDefault="00511945" w:rsidP="00570A87">
            <w:pPr>
              <w:pStyle w:val="ParaAttribute3"/>
              <w:spacing w:line="360" w:lineRule="auto"/>
              <w:rPr>
                <w:rFonts w:ascii="Calibri" w:eastAsia="Calibri" w:hAnsi="Calibri" w:cs="Calibri"/>
              </w:rPr>
            </w:pPr>
            <w:r w:rsidRPr="00330756">
              <w:rPr>
                <w:rStyle w:val="CharAttribute2"/>
                <w:rFonts w:cs="Calibri"/>
              </w:rPr>
              <w:t>22</w:t>
            </w:r>
          </w:p>
        </w:tc>
      </w:tr>
      <w:tr w:rsidR="00511945" w:rsidRPr="00330756" w14:paraId="18B06C6B" w14:textId="77777777" w:rsidTr="00570A87">
        <w:trPr>
          <w:trHeight w:val="367"/>
        </w:trPr>
        <w:tc>
          <w:tcPr>
            <w:tcW w:w="5000" w:type="pct"/>
            <w:gridSpan w:val="9"/>
            <w:shd w:val="clear" w:color="auto" w:fill="CCFFFF"/>
          </w:tcPr>
          <w:p w14:paraId="0E1A0EA4" w14:textId="77777777" w:rsidR="00511945" w:rsidRPr="00330756" w:rsidRDefault="00511945" w:rsidP="00570A87">
            <w:pPr>
              <w:pStyle w:val="ParaAttribute3"/>
              <w:spacing w:line="360" w:lineRule="auto"/>
              <w:jc w:val="left"/>
              <w:rPr>
                <w:rStyle w:val="CharAttribute2"/>
                <w:rFonts w:cs="Calibri"/>
              </w:rPr>
            </w:pPr>
            <w:r w:rsidRPr="00330756">
              <w:rPr>
                <w:rStyle w:val="CharAttribute2"/>
                <w:rFonts w:cs="Calibri"/>
              </w:rPr>
              <w:t>IZBORNO USMJERENJE</w:t>
            </w:r>
          </w:p>
        </w:tc>
      </w:tr>
      <w:tr w:rsidR="00511945" w:rsidRPr="00330756" w14:paraId="01B078D3" w14:textId="77777777" w:rsidTr="00570A87">
        <w:trPr>
          <w:trHeight w:val="535"/>
        </w:trPr>
        <w:tc>
          <w:tcPr>
            <w:tcW w:w="627" w:type="pct"/>
            <w:vMerge w:val="restart"/>
            <w:shd w:val="solid" w:color="CCFFFF" w:fill="FFFFFF"/>
            <w:tcMar>
              <w:top w:w="0" w:type="dxa"/>
              <w:left w:w="99" w:type="dxa"/>
              <w:bottom w:w="0" w:type="dxa"/>
              <w:right w:w="99" w:type="dxa"/>
            </w:tcMar>
            <w:vAlign w:val="center"/>
          </w:tcPr>
          <w:p w14:paraId="433BF93F" w14:textId="77777777" w:rsidR="00511945" w:rsidRPr="00330756" w:rsidRDefault="00511945" w:rsidP="00570A87">
            <w:pPr>
              <w:pStyle w:val="ParaAttribute3"/>
              <w:spacing w:line="360" w:lineRule="auto"/>
              <w:rPr>
                <w:rFonts w:ascii="Calibri" w:eastAsia="Calibri" w:hAnsi="Calibri" w:cs="Calibri"/>
                <w:sz w:val="18"/>
              </w:rPr>
            </w:pPr>
            <w:r w:rsidRPr="00330756">
              <w:rPr>
                <w:rStyle w:val="CharAttribute2"/>
                <w:rFonts w:cs="Calibri"/>
                <w:sz w:val="18"/>
              </w:rPr>
              <w:t>SPORT (odabrani)</w:t>
            </w:r>
          </w:p>
        </w:tc>
        <w:tc>
          <w:tcPr>
            <w:tcW w:w="434" w:type="pct"/>
            <w:shd w:val="solid" w:color="FFFFFF" w:fill="FFFFFF"/>
            <w:tcMar>
              <w:top w:w="0" w:type="dxa"/>
              <w:left w:w="57" w:type="dxa"/>
              <w:bottom w:w="0" w:type="dxa"/>
              <w:right w:w="57" w:type="dxa"/>
            </w:tcMar>
            <w:vAlign w:val="center"/>
          </w:tcPr>
          <w:p w14:paraId="6ED5BE73" w14:textId="77777777" w:rsidR="00511945" w:rsidRPr="00330756" w:rsidRDefault="00511945" w:rsidP="00570A87">
            <w:pPr>
              <w:pStyle w:val="ParaAttribute2"/>
              <w:rPr>
                <w:rStyle w:val="CharAttribute2"/>
                <w:rFonts w:cs="Calibri"/>
              </w:rPr>
            </w:pPr>
          </w:p>
        </w:tc>
        <w:tc>
          <w:tcPr>
            <w:tcW w:w="1595" w:type="pct"/>
            <w:vMerge w:val="restart"/>
            <w:tcMar>
              <w:top w:w="0" w:type="dxa"/>
              <w:left w:w="99" w:type="dxa"/>
              <w:bottom w:w="0" w:type="dxa"/>
              <w:right w:w="99" w:type="dxa"/>
            </w:tcMar>
            <w:vAlign w:val="center"/>
          </w:tcPr>
          <w:p w14:paraId="18F83672" w14:textId="77777777" w:rsidR="00511945" w:rsidRPr="00330756" w:rsidRDefault="00511945" w:rsidP="00570A87">
            <w:pPr>
              <w:pStyle w:val="ParaAttribute2"/>
              <w:rPr>
                <w:rStyle w:val="CharAttribute2"/>
                <w:rFonts w:cs="Calibri"/>
                <w:noProof/>
              </w:rPr>
            </w:pPr>
            <w:r w:rsidRPr="00330756">
              <w:rPr>
                <w:rStyle w:val="CharAttribute2"/>
                <w:rFonts w:cs="Calibri"/>
                <w:noProof/>
              </w:rPr>
              <w:t>Voditelji i nositelji predmeta usmjerenja:</w:t>
            </w:r>
          </w:p>
          <w:p w14:paraId="054D5FDA" w14:textId="77777777" w:rsidR="00511945" w:rsidRPr="00330756" w:rsidRDefault="00511945" w:rsidP="00570A87">
            <w:pPr>
              <w:pStyle w:val="ParaAttribute2"/>
              <w:rPr>
                <w:rStyle w:val="CharAttribute2"/>
                <w:rFonts w:cs="Calibri"/>
              </w:rPr>
            </w:pPr>
            <w:r w:rsidRPr="00330756">
              <w:rPr>
                <w:rStyle w:val="CharAttribute2"/>
                <w:rFonts w:cs="Calibri"/>
                <w:noProof/>
              </w:rPr>
              <w:t>Prof.dr.sc. Zoran Grgantov ODBOJKA; Prof. dr. sc. Saša Krstulović BORILAČKI SPORTOVI; Izv. prof. dr. sc. Ognjen Uljević  SPORTOVI NA VODI;</w:t>
            </w:r>
            <w:r w:rsidRPr="00330756">
              <w:rPr>
                <w:rFonts w:ascii="Calibri" w:eastAsia="Calibri" w:hAnsi="Calibri" w:cs="Calibri"/>
                <w:noProof/>
                <w:kern w:val="2"/>
                <w:lang w:eastAsia="ko-KR"/>
              </w:rPr>
              <w:t xml:space="preserve"> </w:t>
            </w:r>
            <w:r w:rsidRPr="00330756">
              <w:rPr>
                <w:rFonts w:ascii="Calibri" w:eastAsia="Calibri" w:hAnsi="Calibri" w:cs="Calibri"/>
                <w:noProof/>
              </w:rPr>
              <w:t>Izv. Prof. dr. sc. Ognjen Uljević,</w:t>
            </w:r>
            <w:r w:rsidRPr="00330756">
              <w:rPr>
                <w:rFonts w:ascii="Calibri" w:hAnsi="Calibri" w:cs="Calibri"/>
                <w:noProof/>
              </w:rPr>
              <w:t xml:space="preserve"> VATERPOLO;</w:t>
            </w:r>
            <w:r w:rsidRPr="00330756">
              <w:rPr>
                <w:rStyle w:val="CharAttribute2"/>
                <w:rFonts w:cs="Calibri"/>
                <w:noProof/>
              </w:rPr>
              <w:t xml:space="preserve"> Prof. dr. sc. Marko Erceg NOGOMET; prof. dr.sc. Goran Gabrilo PLIVANJE; Prof. dr. sc. Nenad Rogulj, Izv. prof. dr. sc. Marijana Čavala RUKOMET;  Prof. dr. sc. Frane Žuvela ATLETIKA; Prof. dr. sc. Mario Jeličić, KOŠARKA; Prof.dr.sc. Đurđica Miletić, Prof.dr.sc. Ane Kezić RITMIČKA GIMNASTIKA; Prof.dr.sc. Sunčica Delaš Kalinski SPORTSKA GIMNASTIKA</w:t>
            </w:r>
          </w:p>
        </w:tc>
        <w:tc>
          <w:tcPr>
            <w:tcW w:w="1096" w:type="pct"/>
            <w:shd w:val="solid" w:color="FFFFFF" w:fill="FFFFFF"/>
            <w:tcMar>
              <w:top w:w="0" w:type="dxa"/>
              <w:left w:w="57" w:type="dxa"/>
              <w:bottom w:w="0" w:type="dxa"/>
              <w:right w:w="57" w:type="dxa"/>
            </w:tcMar>
            <w:vAlign w:val="center"/>
          </w:tcPr>
          <w:p w14:paraId="0462D6A9" w14:textId="77777777" w:rsidR="00511945" w:rsidRPr="00330756" w:rsidRDefault="00511945" w:rsidP="00570A87">
            <w:pPr>
              <w:pStyle w:val="ParaAttribute2"/>
              <w:rPr>
                <w:rStyle w:val="CharAttribute2"/>
                <w:rFonts w:cs="Calibri"/>
              </w:rPr>
            </w:pPr>
            <w:r w:rsidRPr="00330756">
              <w:rPr>
                <w:rStyle w:val="CharAttribute2"/>
                <w:rFonts w:cs="Calibri"/>
              </w:rPr>
              <w:t xml:space="preserve">Programiranje i kontrola treninga </w:t>
            </w:r>
          </w:p>
          <w:p w14:paraId="5ED1C82A" w14:textId="77777777" w:rsidR="00511945" w:rsidRPr="00330756" w:rsidRDefault="00511945" w:rsidP="00570A87">
            <w:pPr>
              <w:pStyle w:val="ParaAttribute2"/>
              <w:rPr>
                <w:rStyle w:val="CharAttribute2"/>
                <w:rFonts w:cs="Calibri"/>
              </w:rPr>
            </w:pPr>
            <w:r w:rsidRPr="00330756">
              <w:rPr>
                <w:rStyle w:val="CharAttribute2"/>
                <w:rFonts w:cs="Calibri"/>
                <w:i/>
              </w:rPr>
              <w:t>u odabranom sportu</w:t>
            </w:r>
          </w:p>
        </w:tc>
        <w:tc>
          <w:tcPr>
            <w:tcW w:w="270" w:type="pct"/>
            <w:shd w:val="solid" w:color="FFFFFF" w:fill="FFFFFF"/>
            <w:tcMar>
              <w:top w:w="0" w:type="dxa"/>
              <w:left w:w="99" w:type="dxa"/>
              <w:bottom w:w="0" w:type="dxa"/>
              <w:right w:w="99" w:type="dxa"/>
            </w:tcMar>
            <w:vAlign w:val="center"/>
          </w:tcPr>
          <w:p w14:paraId="30F8EAFF" w14:textId="77777777" w:rsidR="00511945" w:rsidRPr="00330756" w:rsidRDefault="00511945" w:rsidP="00570A87">
            <w:pPr>
              <w:pStyle w:val="ParaAttribute2"/>
              <w:rPr>
                <w:rStyle w:val="CharAttribute2"/>
                <w:rFonts w:cs="Calibri"/>
              </w:rPr>
            </w:pPr>
            <w:r w:rsidRPr="00330756">
              <w:rPr>
                <w:rStyle w:val="CharAttribute2"/>
                <w:rFonts w:cs="Calibri"/>
              </w:rPr>
              <w:t>60</w:t>
            </w:r>
          </w:p>
        </w:tc>
        <w:tc>
          <w:tcPr>
            <w:tcW w:w="216" w:type="pct"/>
            <w:shd w:val="solid" w:color="FFFFFF" w:fill="FFFFFF"/>
            <w:tcMar>
              <w:top w:w="0" w:type="dxa"/>
              <w:left w:w="99" w:type="dxa"/>
              <w:bottom w:w="0" w:type="dxa"/>
              <w:right w:w="99" w:type="dxa"/>
            </w:tcMar>
            <w:vAlign w:val="center"/>
          </w:tcPr>
          <w:p w14:paraId="585BF627"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16" w:type="pct"/>
            <w:shd w:val="solid" w:color="FFFFFF" w:fill="FFFFFF"/>
            <w:tcMar>
              <w:top w:w="0" w:type="dxa"/>
              <w:left w:w="99" w:type="dxa"/>
              <w:bottom w:w="0" w:type="dxa"/>
              <w:right w:w="99" w:type="dxa"/>
            </w:tcMar>
            <w:vAlign w:val="center"/>
          </w:tcPr>
          <w:p w14:paraId="5AFF14E0"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27" w:type="pct"/>
            <w:shd w:val="solid" w:color="FFFFFF" w:fill="FFFFFF"/>
            <w:tcMar>
              <w:top w:w="0" w:type="dxa"/>
              <w:left w:w="99" w:type="dxa"/>
              <w:bottom w:w="0" w:type="dxa"/>
              <w:right w:w="99" w:type="dxa"/>
            </w:tcMar>
            <w:vAlign w:val="center"/>
          </w:tcPr>
          <w:p w14:paraId="06D0C5FF" w14:textId="77777777" w:rsidR="00511945" w:rsidRPr="00330756" w:rsidRDefault="00511945" w:rsidP="00570A87">
            <w:pPr>
              <w:pStyle w:val="ParaAttribute2"/>
              <w:rPr>
                <w:rStyle w:val="CharAttribute2"/>
                <w:rFonts w:cs="Calibri"/>
              </w:rPr>
            </w:pPr>
            <w:r w:rsidRPr="00330756">
              <w:rPr>
                <w:rStyle w:val="CharAttribute2"/>
                <w:rFonts w:cs="Calibri"/>
              </w:rPr>
              <w:t>30</w:t>
            </w:r>
          </w:p>
        </w:tc>
        <w:tc>
          <w:tcPr>
            <w:tcW w:w="319" w:type="pct"/>
            <w:shd w:val="solid" w:color="FFFFFF" w:fill="FFFFFF"/>
            <w:tcMar>
              <w:top w:w="0" w:type="dxa"/>
              <w:left w:w="99" w:type="dxa"/>
              <w:bottom w:w="0" w:type="dxa"/>
              <w:right w:w="99" w:type="dxa"/>
            </w:tcMar>
            <w:vAlign w:val="center"/>
          </w:tcPr>
          <w:p w14:paraId="12487B57" w14:textId="77777777" w:rsidR="00511945" w:rsidRPr="00330756" w:rsidRDefault="00511945" w:rsidP="00570A87">
            <w:pPr>
              <w:pStyle w:val="ParaAttribute2"/>
              <w:rPr>
                <w:rStyle w:val="CharAttribute2"/>
                <w:rFonts w:cs="Calibri"/>
              </w:rPr>
            </w:pPr>
            <w:r w:rsidRPr="00330756">
              <w:rPr>
                <w:rStyle w:val="CharAttribute2"/>
                <w:rFonts w:cs="Calibri"/>
              </w:rPr>
              <w:t>5</w:t>
            </w:r>
          </w:p>
        </w:tc>
      </w:tr>
      <w:tr w:rsidR="00511945" w:rsidRPr="00330756" w14:paraId="7EC90828" w14:textId="77777777" w:rsidTr="00570A87">
        <w:trPr>
          <w:trHeight w:val="2137"/>
        </w:trPr>
        <w:tc>
          <w:tcPr>
            <w:tcW w:w="627" w:type="pct"/>
            <w:vMerge/>
          </w:tcPr>
          <w:p w14:paraId="6A17DD50" w14:textId="77777777" w:rsidR="00511945" w:rsidRPr="00330756" w:rsidRDefault="00511945" w:rsidP="00570A87">
            <w:pPr>
              <w:rPr>
                <w:rFonts w:ascii="Calibri" w:hAnsi="Calibri" w:cs="Calibri"/>
                <w:sz w:val="18"/>
              </w:rPr>
            </w:pPr>
          </w:p>
        </w:tc>
        <w:tc>
          <w:tcPr>
            <w:tcW w:w="434" w:type="pct"/>
            <w:shd w:val="solid" w:color="FFFFFF" w:fill="FFFFFF"/>
            <w:tcMar>
              <w:top w:w="0" w:type="dxa"/>
              <w:left w:w="57" w:type="dxa"/>
              <w:bottom w:w="0" w:type="dxa"/>
              <w:right w:w="57" w:type="dxa"/>
            </w:tcMar>
            <w:vAlign w:val="center"/>
          </w:tcPr>
          <w:p w14:paraId="30923BC7" w14:textId="77777777" w:rsidR="00511945" w:rsidRPr="00330756" w:rsidRDefault="00511945" w:rsidP="00570A87">
            <w:pPr>
              <w:pStyle w:val="ParaAttribute2"/>
              <w:rPr>
                <w:rStyle w:val="CharAttribute2"/>
                <w:rFonts w:cs="Calibri"/>
              </w:rPr>
            </w:pPr>
          </w:p>
        </w:tc>
        <w:tc>
          <w:tcPr>
            <w:tcW w:w="1595" w:type="pct"/>
            <w:vMerge/>
            <w:tcMar>
              <w:top w:w="0" w:type="dxa"/>
              <w:left w:w="57" w:type="dxa"/>
              <w:bottom w:w="0" w:type="dxa"/>
              <w:right w:w="57" w:type="dxa"/>
            </w:tcMar>
          </w:tcPr>
          <w:p w14:paraId="750C197B" w14:textId="77777777" w:rsidR="00511945" w:rsidRPr="00330756" w:rsidRDefault="00511945" w:rsidP="00570A87">
            <w:pPr>
              <w:rPr>
                <w:rStyle w:val="CharAttribute2"/>
                <w:rFonts w:cs="Calibri"/>
              </w:rPr>
            </w:pPr>
          </w:p>
        </w:tc>
        <w:tc>
          <w:tcPr>
            <w:tcW w:w="1096" w:type="pct"/>
            <w:shd w:val="solid" w:color="FFFFFF" w:fill="FFFFFF"/>
            <w:tcMar>
              <w:top w:w="0" w:type="dxa"/>
              <w:left w:w="57" w:type="dxa"/>
              <w:bottom w:w="0" w:type="dxa"/>
              <w:right w:w="57" w:type="dxa"/>
            </w:tcMar>
            <w:vAlign w:val="center"/>
          </w:tcPr>
          <w:p w14:paraId="6C3A7BDE" w14:textId="77777777" w:rsidR="00511945" w:rsidRPr="00330756" w:rsidRDefault="00511945" w:rsidP="00570A87">
            <w:pPr>
              <w:pStyle w:val="ParaAttribute2"/>
              <w:rPr>
                <w:rStyle w:val="CharAttribute2"/>
                <w:rFonts w:cs="Calibri"/>
              </w:rPr>
            </w:pPr>
            <w:r w:rsidRPr="00330756">
              <w:rPr>
                <w:rStyle w:val="CharAttribute2"/>
                <w:rFonts w:cs="Calibri"/>
              </w:rPr>
              <w:t xml:space="preserve">Metodika treninga 2 </w:t>
            </w:r>
          </w:p>
          <w:p w14:paraId="1AAEDAFA" w14:textId="77777777" w:rsidR="00511945" w:rsidRPr="00330756" w:rsidRDefault="00511945" w:rsidP="00570A87">
            <w:pPr>
              <w:pStyle w:val="ParaAttribute2"/>
              <w:rPr>
                <w:rStyle w:val="CharAttribute2"/>
                <w:rFonts w:cs="Calibri"/>
              </w:rPr>
            </w:pPr>
            <w:r w:rsidRPr="00330756">
              <w:rPr>
                <w:rStyle w:val="CharAttribute2"/>
                <w:rFonts w:cs="Calibri"/>
              </w:rPr>
              <w:t xml:space="preserve">u </w:t>
            </w:r>
            <w:r w:rsidRPr="00330756">
              <w:rPr>
                <w:rStyle w:val="CharAttribute2"/>
                <w:rFonts w:cs="Calibri"/>
                <w:i/>
              </w:rPr>
              <w:t>odabranom sportu</w:t>
            </w:r>
          </w:p>
        </w:tc>
        <w:tc>
          <w:tcPr>
            <w:tcW w:w="270" w:type="pct"/>
            <w:shd w:val="solid" w:color="FFFFFF" w:fill="FFFFFF"/>
            <w:tcMar>
              <w:top w:w="0" w:type="dxa"/>
              <w:left w:w="57" w:type="dxa"/>
              <w:bottom w:w="0" w:type="dxa"/>
              <w:right w:w="57" w:type="dxa"/>
            </w:tcMar>
            <w:vAlign w:val="center"/>
          </w:tcPr>
          <w:p w14:paraId="41136EE1" w14:textId="77777777" w:rsidR="00511945" w:rsidRPr="00330756" w:rsidRDefault="00511945" w:rsidP="00570A87">
            <w:pPr>
              <w:pStyle w:val="ParaAttribute2"/>
              <w:rPr>
                <w:rStyle w:val="CharAttribute2"/>
                <w:rFonts w:cs="Calibri"/>
              </w:rPr>
            </w:pPr>
            <w:r w:rsidRPr="00330756">
              <w:rPr>
                <w:rStyle w:val="CharAttribute2"/>
                <w:rFonts w:cs="Calibri"/>
              </w:rPr>
              <w:t>30</w:t>
            </w:r>
          </w:p>
        </w:tc>
        <w:tc>
          <w:tcPr>
            <w:tcW w:w="216" w:type="pct"/>
            <w:shd w:val="solid" w:color="FFFFFF" w:fill="FFFFFF"/>
            <w:tcMar>
              <w:top w:w="0" w:type="dxa"/>
              <w:left w:w="57" w:type="dxa"/>
              <w:bottom w:w="0" w:type="dxa"/>
              <w:right w:w="57" w:type="dxa"/>
            </w:tcMar>
            <w:vAlign w:val="center"/>
          </w:tcPr>
          <w:p w14:paraId="21918136"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16" w:type="pct"/>
            <w:shd w:val="solid" w:color="FFFFFF" w:fill="FFFFFF"/>
            <w:tcMar>
              <w:top w:w="0" w:type="dxa"/>
              <w:left w:w="57" w:type="dxa"/>
              <w:bottom w:w="0" w:type="dxa"/>
              <w:right w:w="57" w:type="dxa"/>
            </w:tcMar>
            <w:vAlign w:val="center"/>
          </w:tcPr>
          <w:p w14:paraId="6616B56E"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27" w:type="pct"/>
            <w:shd w:val="solid" w:color="FFFFFF" w:fill="FFFFFF"/>
            <w:tcMar>
              <w:top w:w="0" w:type="dxa"/>
              <w:left w:w="57" w:type="dxa"/>
              <w:bottom w:w="0" w:type="dxa"/>
              <w:right w:w="57" w:type="dxa"/>
            </w:tcMar>
            <w:vAlign w:val="center"/>
          </w:tcPr>
          <w:p w14:paraId="103B1B60" w14:textId="77777777" w:rsidR="00511945" w:rsidRPr="00330756" w:rsidRDefault="00511945" w:rsidP="00570A87">
            <w:pPr>
              <w:pStyle w:val="ParaAttribute2"/>
              <w:rPr>
                <w:rStyle w:val="CharAttribute2"/>
                <w:rFonts w:cs="Calibri"/>
              </w:rPr>
            </w:pPr>
            <w:r w:rsidRPr="00330756">
              <w:rPr>
                <w:rStyle w:val="CharAttribute2"/>
                <w:rFonts w:cs="Calibri"/>
              </w:rPr>
              <w:t>30</w:t>
            </w:r>
          </w:p>
        </w:tc>
        <w:tc>
          <w:tcPr>
            <w:tcW w:w="319" w:type="pct"/>
            <w:shd w:val="solid" w:color="FFFFFF" w:fill="FFFFFF"/>
            <w:tcMar>
              <w:top w:w="0" w:type="dxa"/>
              <w:left w:w="57" w:type="dxa"/>
              <w:bottom w:w="0" w:type="dxa"/>
              <w:right w:w="57" w:type="dxa"/>
            </w:tcMar>
            <w:vAlign w:val="center"/>
          </w:tcPr>
          <w:p w14:paraId="4695E041" w14:textId="77777777" w:rsidR="00511945" w:rsidRPr="00330756" w:rsidRDefault="00511945" w:rsidP="00570A87">
            <w:pPr>
              <w:pStyle w:val="ParaAttribute2"/>
              <w:rPr>
                <w:rStyle w:val="CharAttribute2"/>
                <w:rFonts w:cs="Calibri"/>
              </w:rPr>
            </w:pPr>
            <w:r w:rsidRPr="00330756">
              <w:rPr>
                <w:rStyle w:val="CharAttribute2"/>
                <w:rFonts w:cs="Calibri"/>
              </w:rPr>
              <w:t>3</w:t>
            </w:r>
          </w:p>
        </w:tc>
      </w:tr>
      <w:tr w:rsidR="00570A87" w:rsidRPr="00330756" w14:paraId="4904DD30" w14:textId="77777777" w:rsidTr="00570A87">
        <w:trPr>
          <w:trHeight w:val="488"/>
        </w:trPr>
        <w:tc>
          <w:tcPr>
            <w:tcW w:w="627" w:type="pct"/>
            <w:vMerge w:val="restart"/>
            <w:shd w:val="solid" w:color="CCFFFF" w:fill="FFFFFF"/>
            <w:tcMar>
              <w:top w:w="0" w:type="dxa"/>
              <w:left w:w="99" w:type="dxa"/>
              <w:bottom w:w="0" w:type="dxa"/>
              <w:right w:w="99" w:type="dxa"/>
            </w:tcMar>
            <w:vAlign w:val="center"/>
          </w:tcPr>
          <w:p w14:paraId="014AF1FA" w14:textId="77777777" w:rsidR="00570A87" w:rsidRPr="00330756" w:rsidRDefault="00570A87" w:rsidP="00570A87">
            <w:pPr>
              <w:pStyle w:val="ParaAttribute3"/>
              <w:spacing w:line="360" w:lineRule="auto"/>
              <w:rPr>
                <w:rFonts w:ascii="Calibri" w:eastAsia="Calibri" w:hAnsi="Calibri" w:cs="Calibri"/>
                <w:sz w:val="18"/>
              </w:rPr>
            </w:pPr>
            <w:r w:rsidRPr="00330756">
              <w:rPr>
                <w:rStyle w:val="CharAttribute2"/>
                <w:rFonts w:cs="Calibri"/>
                <w:sz w:val="18"/>
              </w:rPr>
              <w:lastRenderedPageBreak/>
              <w:t>REKREACIJA I FITNES</w:t>
            </w:r>
          </w:p>
        </w:tc>
        <w:tc>
          <w:tcPr>
            <w:tcW w:w="434" w:type="pct"/>
            <w:shd w:val="solid" w:color="FFFFFF" w:fill="FFFFFF"/>
            <w:tcMar>
              <w:top w:w="0" w:type="dxa"/>
              <w:left w:w="57" w:type="dxa"/>
              <w:bottom w:w="0" w:type="dxa"/>
              <w:right w:w="57" w:type="dxa"/>
            </w:tcMar>
            <w:vAlign w:val="center"/>
          </w:tcPr>
          <w:p w14:paraId="3331B8A5" w14:textId="77777777" w:rsidR="00570A87" w:rsidRPr="00330756" w:rsidRDefault="00570A87" w:rsidP="00570A87">
            <w:pPr>
              <w:pStyle w:val="ParaAttribute2"/>
              <w:rPr>
                <w:rStyle w:val="CharAttribute2"/>
                <w:rFonts w:cs="Calibri"/>
              </w:rPr>
            </w:pPr>
            <w:r w:rsidRPr="00330756">
              <w:rPr>
                <w:rStyle w:val="CharAttribute2"/>
                <w:rFonts w:cs="Calibri"/>
              </w:rPr>
              <w:t>134326</w:t>
            </w:r>
          </w:p>
        </w:tc>
        <w:tc>
          <w:tcPr>
            <w:tcW w:w="1595" w:type="pct"/>
            <w:vMerge w:val="restart"/>
            <w:tcMar>
              <w:top w:w="0" w:type="dxa"/>
              <w:left w:w="99" w:type="dxa"/>
              <w:bottom w:w="0" w:type="dxa"/>
              <w:right w:w="99" w:type="dxa"/>
            </w:tcMar>
            <w:vAlign w:val="center"/>
          </w:tcPr>
          <w:p w14:paraId="15856DF5" w14:textId="77777777" w:rsidR="00570A87" w:rsidRPr="00330756" w:rsidRDefault="00570A87" w:rsidP="00570A87">
            <w:pPr>
              <w:pStyle w:val="ParaAttribute2"/>
              <w:rPr>
                <w:rStyle w:val="CharAttribute2"/>
                <w:rFonts w:cs="Calibri"/>
                <w:noProof/>
              </w:rPr>
            </w:pPr>
            <w:r w:rsidRPr="00330756">
              <w:rPr>
                <w:rStyle w:val="CharAttribute2"/>
                <w:rFonts w:cs="Calibri"/>
                <w:noProof/>
              </w:rPr>
              <w:t xml:space="preserve">Voditelj usmjerenja: </w:t>
            </w:r>
          </w:p>
          <w:p w14:paraId="3AD81114" w14:textId="77777777" w:rsidR="00570A87" w:rsidRPr="00330756" w:rsidRDefault="00570A87" w:rsidP="00570A87">
            <w:pPr>
              <w:pStyle w:val="ParaAttribute2"/>
              <w:rPr>
                <w:rStyle w:val="CharAttribute2"/>
                <w:rFonts w:cs="Calibri"/>
                <w:noProof/>
              </w:rPr>
            </w:pPr>
            <w:r w:rsidRPr="00330756">
              <w:rPr>
                <w:rStyle w:val="CharAttribute2"/>
                <w:rFonts w:cs="Calibri"/>
                <w:noProof/>
              </w:rPr>
              <w:t>Izv.prof.dr.sc. Mia Perić</w:t>
            </w:r>
          </w:p>
        </w:tc>
        <w:tc>
          <w:tcPr>
            <w:tcW w:w="1096" w:type="pct"/>
            <w:shd w:val="solid" w:color="FFFFFF" w:fill="FFFFFF"/>
            <w:tcMar>
              <w:top w:w="0" w:type="dxa"/>
              <w:left w:w="57" w:type="dxa"/>
              <w:bottom w:w="0" w:type="dxa"/>
              <w:right w:w="57" w:type="dxa"/>
            </w:tcMar>
            <w:vAlign w:val="center"/>
          </w:tcPr>
          <w:p w14:paraId="53764873" w14:textId="77777777" w:rsidR="00570A87" w:rsidRPr="00330756" w:rsidRDefault="00570A87" w:rsidP="00570A87">
            <w:pPr>
              <w:pStyle w:val="ParaAttribute2"/>
              <w:rPr>
                <w:rStyle w:val="CharAttribute2"/>
                <w:rFonts w:cs="Calibri"/>
                <w:highlight w:val="yellow"/>
              </w:rPr>
            </w:pPr>
            <w:r w:rsidRPr="00330756">
              <w:rPr>
                <w:rStyle w:val="CharAttribute2"/>
                <w:rFonts w:cs="Calibri"/>
                <w:highlight w:val="yellow"/>
              </w:rPr>
              <w:t xml:space="preserve">Individualni programi u rekreaciji </w:t>
            </w:r>
          </w:p>
          <w:p w14:paraId="7BC6457B" w14:textId="77777777" w:rsidR="00570A87" w:rsidRPr="00330756" w:rsidRDefault="00570A87" w:rsidP="00570A87">
            <w:pPr>
              <w:pStyle w:val="ParaAttribute2"/>
              <w:rPr>
                <w:rStyle w:val="CharAttribute2"/>
                <w:rFonts w:cs="Calibri"/>
                <w:highlight w:val="yellow"/>
              </w:rPr>
            </w:pPr>
            <w:r w:rsidRPr="00330756">
              <w:rPr>
                <w:rStyle w:val="CharAttribute2"/>
                <w:rFonts w:cs="Calibri"/>
                <w:highlight w:val="yellow"/>
              </w:rPr>
              <w:t xml:space="preserve">i fitnesu </w:t>
            </w:r>
          </w:p>
          <w:p w14:paraId="00647A7F" w14:textId="77777777" w:rsidR="00570A87" w:rsidRPr="00330756" w:rsidRDefault="00570A87" w:rsidP="00570A87">
            <w:pPr>
              <w:pStyle w:val="ParaAttribute2"/>
              <w:rPr>
                <w:rStyle w:val="CharAttribute2"/>
                <w:rFonts w:cs="Calibri"/>
                <w:noProof/>
                <w:highlight w:val="yellow"/>
              </w:rPr>
            </w:pPr>
            <w:r w:rsidRPr="00330756">
              <w:rPr>
                <w:rStyle w:val="CharAttribute2"/>
                <w:rFonts w:cs="Calibri"/>
                <w:noProof/>
                <w:highlight w:val="yellow"/>
              </w:rPr>
              <w:t xml:space="preserve">(nositelj predmeta: </w:t>
            </w:r>
          </w:p>
          <w:p w14:paraId="44DB1FA5" w14:textId="29BC0286" w:rsidR="00570A87" w:rsidRPr="00330756" w:rsidRDefault="00570A87" w:rsidP="00570A87">
            <w:pPr>
              <w:pStyle w:val="ParaAttribute2"/>
              <w:rPr>
                <w:rStyle w:val="CharAttribute2"/>
                <w:rFonts w:cs="Calibri"/>
              </w:rPr>
            </w:pPr>
            <w:r w:rsidRPr="00330756">
              <w:rPr>
                <w:rStyle w:val="CharAttribute2"/>
                <w:rFonts w:cs="Calibri"/>
                <w:noProof/>
                <w:highlight w:val="yellow"/>
              </w:rPr>
              <w:t>Izv.prof.dr.sc. Mia Perić)</w:t>
            </w:r>
          </w:p>
        </w:tc>
        <w:tc>
          <w:tcPr>
            <w:tcW w:w="270" w:type="pct"/>
            <w:shd w:val="solid" w:color="FFFFFF" w:fill="FFFFFF"/>
            <w:tcMar>
              <w:top w:w="0" w:type="dxa"/>
              <w:left w:w="99" w:type="dxa"/>
              <w:bottom w:w="0" w:type="dxa"/>
              <w:right w:w="99" w:type="dxa"/>
            </w:tcMar>
            <w:vAlign w:val="center"/>
          </w:tcPr>
          <w:p w14:paraId="2559C94C" w14:textId="77777777" w:rsidR="00570A87" w:rsidRPr="00330756" w:rsidRDefault="00570A87" w:rsidP="00570A87">
            <w:pPr>
              <w:pStyle w:val="ParaAttribute2"/>
              <w:rPr>
                <w:rStyle w:val="CharAttribute2"/>
                <w:rFonts w:cs="Calibri"/>
              </w:rPr>
            </w:pPr>
            <w:r w:rsidRPr="00330756">
              <w:rPr>
                <w:rStyle w:val="CharAttribute2"/>
                <w:rFonts w:cs="Calibri"/>
              </w:rPr>
              <w:t>45</w:t>
            </w:r>
          </w:p>
        </w:tc>
        <w:tc>
          <w:tcPr>
            <w:tcW w:w="216" w:type="pct"/>
            <w:shd w:val="solid" w:color="FFFFFF" w:fill="FFFFFF"/>
            <w:tcMar>
              <w:top w:w="0" w:type="dxa"/>
              <w:left w:w="99" w:type="dxa"/>
              <w:bottom w:w="0" w:type="dxa"/>
              <w:right w:w="99" w:type="dxa"/>
            </w:tcMar>
            <w:vAlign w:val="center"/>
          </w:tcPr>
          <w:p w14:paraId="008C1F9C" w14:textId="77777777" w:rsidR="00570A87" w:rsidRPr="00330756" w:rsidRDefault="00570A87" w:rsidP="00570A87">
            <w:pPr>
              <w:pStyle w:val="ParaAttribute2"/>
              <w:rPr>
                <w:rStyle w:val="CharAttribute2"/>
                <w:rFonts w:cs="Calibri"/>
              </w:rPr>
            </w:pPr>
            <w:r w:rsidRPr="00330756">
              <w:rPr>
                <w:rStyle w:val="CharAttribute2"/>
                <w:rFonts w:cs="Calibri"/>
              </w:rPr>
              <w:t>0</w:t>
            </w:r>
          </w:p>
        </w:tc>
        <w:tc>
          <w:tcPr>
            <w:tcW w:w="216" w:type="pct"/>
            <w:shd w:val="solid" w:color="FFFFFF" w:fill="FFFFFF"/>
            <w:tcMar>
              <w:top w:w="0" w:type="dxa"/>
              <w:left w:w="99" w:type="dxa"/>
              <w:bottom w:w="0" w:type="dxa"/>
              <w:right w:w="99" w:type="dxa"/>
            </w:tcMar>
            <w:vAlign w:val="center"/>
          </w:tcPr>
          <w:p w14:paraId="1AA56397" w14:textId="77777777" w:rsidR="00570A87" w:rsidRPr="00330756" w:rsidRDefault="00570A87" w:rsidP="00570A87">
            <w:pPr>
              <w:pStyle w:val="ParaAttribute2"/>
              <w:rPr>
                <w:rStyle w:val="CharAttribute2"/>
                <w:rFonts w:cs="Calibri"/>
              </w:rPr>
            </w:pPr>
            <w:r w:rsidRPr="00330756">
              <w:rPr>
                <w:rStyle w:val="CharAttribute2"/>
                <w:rFonts w:cs="Calibri"/>
              </w:rPr>
              <w:t>0</w:t>
            </w:r>
          </w:p>
        </w:tc>
        <w:tc>
          <w:tcPr>
            <w:tcW w:w="227" w:type="pct"/>
            <w:shd w:val="solid" w:color="FFFFFF" w:fill="FFFFFF"/>
            <w:tcMar>
              <w:top w:w="0" w:type="dxa"/>
              <w:left w:w="99" w:type="dxa"/>
              <w:bottom w:w="0" w:type="dxa"/>
              <w:right w:w="99" w:type="dxa"/>
            </w:tcMar>
            <w:vAlign w:val="center"/>
          </w:tcPr>
          <w:p w14:paraId="55EA4902" w14:textId="77777777" w:rsidR="00570A87" w:rsidRPr="00330756" w:rsidRDefault="00570A87" w:rsidP="00570A87">
            <w:pPr>
              <w:pStyle w:val="ParaAttribute2"/>
              <w:rPr>
                <w:rStyle w:val="CharAttribute2"/>
                <w:rFonts w:cs="Calibri"/>
              </w:rPr>
            </w:pPr>
            <w:r w:rsidRPr="00330756">
              <w:rPr>
                <w:rStyle w:val="CharAttribute2"/>
                <w:rFonts w:cs="Calibri"/>
              </w:rPr>
              <w:t>30</w:t>
            </w:r>
          </w:p>
        </w:tc>
        <w:tc>
          <w:tcPr>
            <w:tcW w:w="319" w:type="pct"/>
            <w:shd w:val="solid" w:color="FFFFFF" w:fill="FFFFFF"/>
            <w:tcMar>
              <w:top w:w="0" w:type="dxa"/>
              <w:left w:w="99" w:type="dxa"/>
              <w:bottom w:w="0" w:type="dxa"/>
              <w:right w:w="99" w:type="dxa"/>
            </w:tcMar>
            <w:vAlign w:val="center"/>
          </w:tcPr>
          <w:p w14:paraId="17FFBD10" w14:textId="77777777" w:rsidR="00570A87" w:rsidRPr="00330756" w:rsidRDefault="00570A87" w:rsidP="00570A87">
            <w:pPr>
              <w:pStyle w:val="ParaAttribute2"/>
              <w:rPr>
                <w:rStyle w:val="CharAttribute2"/>
                <w:rFonts w:cs="Calibri"/>
              </w:rPr>
            </w:pPr>
            <w:r w:rsidRPr="00330756">
              <w:rPr>
                <w:rStyle w:val="CharAttribute2"/>
                <w:rFonts w:cs="Calibri"/>
              </w:rPr>
              <w:t>4</w:t>
            </w:r>
          </w:p>
        </w:tc>
      </w:tr>
      <w:tr w:rsidR="00570A87" w:rsidRPr="00330756" w14:paraId="1E2D6A15" w14:textId="77777777" w:rsidTr="00570A87">
        <w:trPr>
          <w:trHeight w:val="488"/>
        </w:trPr>
        <w:tc>
          <w:tcPr>
            <w:tcW w:w="627" w:type="pct"/>
            <w:vMerge/>
          </w:tcPr>
          <w:p w14:paraId="5AA65420" w14:textId="77777777" w:rsidR="00570A87" w:rsidRPr="00330756" w:rsidRDefault="00570A87" w:rsidP="00570A87">
            <w:pPr>
              <w:jc w:val="center"/>
              <w:rPr>
                <w:rFonts w:ascii="Calibri" w:hAnsi="Calibri" w:cs="Calibri"/>
                <w:sz w:val="18"/>
              </w:rPr>
            </w:pPr>
          </w:p>
        </w:tc>
        <w:tc>
          <w:tcPr>
            <w:tcW w:w="434" w:type="pct"/>
            <w:shd w:val="solid" w:color="FFFFFF" w:fill="FFFFFF"/>
            <w:tcMar>
              <w:top w:w="0" w:type="dxa"/>
              <w:left w:w="57" w:type="dxa"/>
              <w:bottom w:w="0" w:type="dxa"/>
              <w:right w:w="57" w:type="dxa"/>
            </w:tcMar>
            <w:vAlign w:val="center"/>
          </w:tcPr>
          <w:p w14:paraId="39F639B9" w14:textId="77777777" w:rsidR="00570A87" w:rsidRPr="00330756" w:rsidRDefault="00570A87" w:rsidP="00570A87">
            <w:pPr>
              <w:pStyle w:val="ParaAttribute2"/>
              <w:rPr>
                <w:rStyle w:val="CharAttribute2"/>
                <w:rFonts w:cs="Calibri"/>
              </w:rPr>
            </w:pPr>
            <w:r w:rsidRPr="00330756">
              <w:rPr>
                <w:rStyle w:val="CharAttribute2"/>
                <w:rFonts w:cs="Calibri"/>
              </w:rPr>
              <w:t>134328</w:t>
            </w:r>
          </w:p>
        </w:tc>
        <w:tc>
          <w:tcPr>
            <w:tcW w:w="1595" w:type="pct"/>
            <w:vMerge/>
            <w:tcMar>
              <w:top w:w="0" w:type="dxa"/>
              <w:left w:w="57" w:type="dxa"/>
              <w:bottom w:w="0" w:type="dxa"/>
              <w:right w:w="57" w:type="dxa"/>
            </w:tcMar>
            <w:vAlign w:val="center"/>
          </w:tcPr>
          <w:p w14:paraId="36114FD7" w14:textId="77777777" w:rsidR="00570A87" w:rsidRPr="00330756" w:rsidRDefault="00570A87" w:rsidP="00570A87">
            <w:pPr>
              <w:rPr>
                <w:rStyle w:val="CharAttribute2"/>
                <w:rFonts w:cs="Calibri"/>
                <w:noProof/>
              </w:rPr>
            </w:pPr>
          </w:p>
        </w:tc>
        <w:tc>
          <w:tcPr>
            <w:tcW w:w="1096" w:type="pct"/>
            <w:shd w:val="solid" w:color="FFFFFF" w:fill="FFFFFF"/>
            <w:tcMar>
              <w:top w:w="0" w:type="dxa"/>
              <w:left w:w="57" w:type="dxa"/>
              <w:bottom w:w="0" w:type="dxa"/>
              <w:right w:w="57" w:type="dxa"/>
            </w:tcMar>
            <w:vAlign w:val="center"/>
          </w:tcPr>
          <w:p w14:paraId="68F5FCB6" w14:textId="77777777" w:rsidR="00570A87" w:rsidRPr="00330756" w:rsidRDefault="00570A87" w:rsidP="00570A87">
            <w:pPr>
              <w:pStyle w:val="ParaAttribute2"/>
              <w:rPr>
                <w:rStyle w:val="CharAttribute2"/>
                <w:rFonts w:cs="Calibri"/>
                <w:highlight w:val="yellow"/>
              </w:rPr>
            </w:pPr>
            <w:r w:rsidRPr="00330756">
              <w:rPr>
                <w:rStyle w:val="CharAttribute2"/>
                <w:rFonts w:cs="Calibri"/>
                <w:highlight w:val="yellow"/>
              </w:rPr>
              <w:t xml:space="preserve">Grupni programi u rekreaciji </w:t>
            </w:r>
          </w:p>
          <w:p w14:paraId="3FECB0D4" w14:textId="77777777" w:rsidR="00570A87" w:rsidRPr="00330756" w:rsidRDefault="00570A87" w:rsidP="00570A87">
            <w:pPr>
              <w:pStyle w:val="ParaAttribute2"/>
              <w:rPr>
                <w:rStyle w:val="CharAttribute2"/>
                <w:rFonts w:cs="Calibri"/>
                <w:highlight w:val="yellow"/>
              </w:rPr>
            </w:pPr>
            <w:r w:rsidRPr="00330756">
              <w:rPr>
                <w:rStyle w:val="CharAttribute2"/>
                <w:rFonts w:cs="Calibri"/>
                <w:highlight w:val="yellow"/>
              </w:rPr>
              <w:t xml:space="preserve">i fitnesu </w:t>
            </w:r>
          </w:p>
          <w:p w14:paraId="76487F44" w14:textId="77777777" w:rsidR="00570A87" w:rsidRPr="00330756" w:rsidRDefault="00570A87" w:rsidP="00570A87">
            <w:pPr>
              <w:pStyle w:val="ParaAttribute2"/>
              <w:rPr>
                <w:rStyle w:val="CharAttribute2"/>
                <w:rFonts w:cs="Calibri"/>
                <w:noProof/>
                <w:highlight w:val="yellow"/>
              </w:rPr>
            </w:pPr>
            <w:r w:rsidRPr="00330756">
              <w:rPr>
                <w:rStyle w:val="CharAttribute2"/>
                <w:rFonts w:cs="Calibri"/>
                <w:noProof/>
                <w:highlight w:val="yellow"/>
              </w:rPr>
              <w:t xml:space="preserve">(nositelj predmeta: </w:t>
            </w:r>
          </w:p>
          <w:p w14:paraId="09F7A663" w14:textId="56475421" w:rsidR="00570A87" w:rsidRPr="00330756" w:rsidRDefault="00570A87" w:rsidP="00570A87">
            <w:pPr>
              <w:pStyle w:val="ParaAttribute2"/>
              <w:rPr>
                <w:rStyle w:val="CharAttribute2"/>
                <w:rFonts w:cs="Calibri"/>
              </w:rPr>
            </w:pPr>
            <w:r w:rsidRPr="00330756">
              <w:rPr>
                <w:rStyle w:val="CharAttribute2"/>
                <w:rFonts w:cs="Calibri"/>
                <w:noProof/>
                <w:highlight w:val="yellow"/>
              </w:rPr>
              <w:t>Izv.prof.dr.sc. Mia Perić</w:t>
            </w:r>
            <w:r w:rsidRPr="00330756">
              <w:rPr>
                <w:rStyle w:val="CharAttribute2"/>
                <w:rFonts w:cs="Calibri"/>
                <w:highlight w:val="yellow"/>
              </w:rPr>
              <w:t>)</w:t>
            </w:r>
          </w:p>
        </w:tc>
        <w:tc>
          <w:tcPr>
            <w:tcW w:w="270" w:type="pct"/>
            <w:shd w:val="solid" w:color="FFFFFF" w:fill="FFFFFF"/>
            <w:tcMar>
              <w:top w:w="0" w:type="dxa"/>
              <w:left w:w="57" w:type="dxa"/>
              <w:bottom w:w="0" w:type="dxa"/>
              <w:right w:w="57" w:type="dxa"/>
            </w:tcMar>
            <w:vAlign w:val="center"/>
          </w:tcPr>
          <w:p w14:paraId="7CB6E17A" w14:textId="77777777" w:rsidR="00570A87" w:rsidRPr="00330756" w:rsidRDefault="00570A87" w:rsidP="00570A87">
            <w:pPr>
              <w:pStyle w:val="ParaAttribute2"/>
              <w:rPr>
                <w:rStyle w:val="CharAttribute2"/>
                <w:rFonts w:cs="Calibri"/>
              </w:rPr>
            </w:pPr>
            <w:r w:rsidRPr="00330756">
              <w:rPr>
                <w:rStyle w:val="CharAttribute2"/>
                <w:rFonts w:cs="Calibri"/>
              </w:rPr>
              <w:t>45</w:t>
            </w:r>
          </w:p>
        </w:tc>
        <w:tc>
          <w:tcPr>
            <w:tcW w:w="216" w:type="pct"/>
            <w:shd w:val="solid" w:color="FFFFFF" w:fill="FFFFFF"/>
            <w:tcMar>
              <w:top w:w="0" w:type="dxa"/>
              <w:left w:w="57" w:type="dxa"/>
              <w:bottom w:w="0" w:type="dxa"/>
              <w:right w:w="57" w:type="dxa"/>
            </w:tcMar>
            <w:vAlign w:val="center"/>
          </w:tcPr>
          <w:p w14:paraId="0EF50A65" w14:textId="77777777" w:rsidR="00570A87" w:rsidRPr="00330756" w:rsidRDefault="00570A87" w:rsidP="00570A87">
            <w:pPr>
              <w:pStyle w:val="ParaAttribute2"/>
              <w:rPr>
                <w:rStyle w:val="CharAttribute2"/>
                <w:rFonts w:cs="Calibri"/>
              </w:rPr>
            </w:pPr>
            <w:r w:rsidRPr="00330756">
              <w:rPr>
                <w:rStyle w:val="CharAttribute2"/>
                <w:rFonts w:cs="Calibri"/>
              </w:rPr>
              <w:t>0</w:t>
            </w:r>
          </w:p>
        </w:tc>
        <w:tc>
          <w:tcPr>
            <w:tcW w:w="216" w:type="pct"/>
            <w:shd w:val="solid" w:color="FFFFFF" w:fill="FFFFFF"/>
            <w:tcMar>
              <w:top w:w="0" w:type="dxa"/>
              <w:left w:w="57" w:type="dxa"/>
              <w:bottom w:w="0" w:type="dxa"/>
              <w:right w:w="57" w:type="dxa"/>
            </w:tcMar>
            <w:vAlign w:val="center"/>
          </w:tcPr>
          <w:p w14:paraId="699C8EF1" w14:textId="77777777" w:rsidR="00570A87" w:rsidRPr="00330756" w:rsidRDefault="00570A87" w:rsidP="00570A87">
            <w:pPr>
              <w:pStyle w:val="ParaAttribute2"/>
              <w:rPr>
                <w:rStyle w:val="CharAttribute2"/>
                <w:rFonts w:cs="Calibri"/>
              </w:rPr>
            </w:pPr>
            <w:r w:rsidRPr="00330756">
              <w:rPr>
                <w:rStyle w:val="CharAttribute2"/>
                <w:rFonts w:cs="Calibri"/>
              </w:rPr>
              <w:t>0</w:t>
            </w:r>
          </w:p>
        </w:tc>
        <w:tc>
          <w:tcPr>
            <w:tcW w:w="227" w:type="pct"/>
            <w:shd w:val="solid" w:color="FFFFFF" w:fill="FFFFFF"/>
            <w:tcMar>
              <w:top w:w="0" w:type="dxa"/>
              <w:left w:w="57" w:type="dxa"/>
              <w:bottom w:w="0" w:type="dxa"/>
              <w:right w:w="57" w:type="dxa"/>
            </w:tcMar>
            <w:vAlign w:val="center"/>
          </w:tcPr>
          <w:p w14:paraId="3624B3FB" w14:textId="77777777" w:rsidR="00570A87" w:rsidRPr="00330756" w:rsidRDefault="00570A87" w:rsidP="00570A87">
            <w:pPr>
              <w:pStyle w:val="ParaAttribute2"/>
              <w:rPr>
                <w:rStyle w:val="CharAttribute2"/>
                <w:rFonts w:cs="Calibri"/>
              </w:rPr>
            </w:pPr>
            <w:r w:rsidRPr="00330756">
              <w:rPr>
                <w:rStyle w:val="CharAttribute2"/>
                <w:rFonts w:cs="Calibri"/>
              </w:rPr>
              <w:t>30</w:t>
            </w:r>
          </w:p>
        </w:tc>
        <w:tc>
          <w:tcPr>
            <w:tcW w:w="319" w:type="pct"/>
            <w:shd w:val="solid" w:color="FFFFFF" w:fill="FFFFFF"/>
            <w:tcMar>
              <w:top w:w="0" w:type="dxa"/>
              <w:left w:w="57" w:type="dxa"/>
              <w:bottom w:w="0" w:type="dxa"/>
              <w:right w:w="57" w:type="dxa"/>
            </w:tcMar>
            <w:vAlign w:val="center"/>
          </w:tcPr>
          <w:p w14:paraId="39196466" w14:textId="77777777" w:rsidR="00570A87" w:rsidRPr="00330756" w:rsidRDefault="00570A87" w:rsidP="00570A87">
            <w:pPr>
              <w:pStyle w:val="ParaAttribute2"/>
              <w:rPr>
                <w:rStyle w:val="CharAttribute2"/>
                <w:rFonts w:cs="Calibri"/>
              </w:rPr>
            </w:pPr>
            <w:r w:rsidRPr="00330756">
              <w:rPr>
                <w:rStyle w:val="CharAttribute2"/>
                <w:rFonts w:cs="Calibri"/>
              </w:rPr>
              <w:t>4</w:t>
            </w:r>
          </w:p>
        </w:tc>
      </w:tr>
      <w:tr w:rsidR="00570A87" w:rsidRPr="00330756" w14:paraId="642D7947" w14:textId="77777777" w:rsidTr="00570A87">
        <w:trPr>
          <w:trHeight w:val="488"/>
        </w:trPr>
        <w:tc>
          <w:tcPr>
            <w:tcW w:w="627" w:type="pct"/>
            <w:vMerge w:val="restart"/>
            <w:shd w:val="solid" w:color="CCFFFF" w:fill="FFFFFF"/>
            <w:tcMar>
              <w:top w:w="0" w:type="dxa"/>
              <w:left w:w="99" w:type="dxa"/>
              <w:bottom w:w="0" w:type="dxa"/>
              <w:right w:w="99" w:type="dxa"/>
            </w:tcMar>
            <w:vAlign w:val="center"/>
          </w:tcPr>
          <w:p w14:paraId="4F4B76FA" w14:textId="77777777" w:rsidR="00570A87" w:rsidRPr="00330756" w:rsidRDefault="00570A87" w:rsidP="00570A87">
            <w:pPr>
              <w:pStyle w:val="ParaAttribute3"/>
              <w:spacing w:line="360" w:lineRule="auto"/>
              <w:rPr>
                <w:rFonts w:ascii="Calibri" w:eastAsia="Calibri" w:hAnsi="Calibri" w:cs="Calibri"/>
                <w:sz w:val="18"/>
              </w:rPr>
            </w:pPr>
            <w:r w:rsidRPr="00330756">
              <w:rPr>
                <w:rStyle w:val="CharAttribute2"/>
                <w:rFonts w:cs="Calibri"/>
                <w:sz w:val="18"/>
              </w:rPr>
              <w:t>KONDICIJSKA PRIPREMA SPORTAŠA</w:t>
            </w:r>
          </w:p>
        </w:tc>
        <w:tc>
          <w:tcPr>
            <w:tcW w:w="434" w:type="pct"/>
            <w:shd w:val="solid" w:color="FFFFFF" w:fill="FFFFFF"/>
            <w:tcMar>
              <w:top w:w="0" w:type="dxa"/>
              <w:left w:w="57" w:type="dxa"/>
              <w:bottom w:w="0" w:type="dxa"/>
              <w:right w:w="57" w:type="dxa"/>
            </w:tcMar>
            <w:vAlign w:val="center"/>
          </w:tcPr>
          <w:p w14:paraId="1D203C60" w14:textId="77777777" w:rsidR="00570A87" w:rsidRPr="00330756" w:rsidRDefault="00570A87" w:rsidP="00570A87">
            <w:pPr>
              <w:pStyle w:val="ParaAttribute2"/>
              <w:rPr>
                <w:rStyle w:val="CharAttribute2"/>
                <w:rFonts w:cs="Calibri"/>
              </w:rPr>
            </w:pPr>
            <w:r w:rsidRPr="00330756">
              <w:rPr>
                <w:rStyle w:val="CharAttribute2"/>
                <w:rFonts w:cs="Calibri"/>
              </w:rPr>
              <w:t>134329</w:t>
            </w:r>
          </w:p>
        </w:tc>
        <w:tc>
          <w:tcPr>
            <w:tcW w:w="1595" w:type="pct"/>
            <w:vMerge w:val="restart"/>
            <w:tcMar>
              <w:top w:w="0" w:type="dxa"/>
              <w:left w:w="99" w:type="dxa"/>
              <w:bottom w:w="0" w:type="dxa"/>
              <w:right w:w="99" w:type="dxa"/>
            </w:tcMar>
            <w:vAlign w:val="center"/>
          </w:tcPr>
          <w:p w14:paraId="78B8E366" w14:textId="77777777" w:rsidR="00570A87" w:rsidRPr="00330756" w:rsidRDefault="00570A87" w:rsidP="00570A87">
            <w:pPr>
              <w:pStyle w:val="ParaAttribute2"/>
              <w:rPr>
                <w:rStyle w:val="CharAttribute2"/>
                <w:rFonts w:cs="Calibri"/>
                <w:noProof/>
              </w:rPr>
            </w:pPr>
            <w:r w:rsidRPr="00330756">
              <w:rPr>
                <w:rStyle w:val="CharAttribute2"/>
                <w:rFonts w:cs="Calibri"/>
                <w:noProof/>
              </w:rPr>
              <w:t>Voditelj i nositelj predmeta usmjerenja:</w:t>
            </w:r>
          </w:p>
          <w:p w14:paraId="67F8A68E" w14:textId="77777777" w:rsidR="00570A87" w:rsidRPr="00330756" w:rsidRDefault="00570A87" w:rsidP="00570A87">
            <w:pPr>
              <w:pStyle w:val="ParaAttribute2"/>
              <w:rPr>
                <w:rStyle w:val="CharAttribute2"/>
                <w:rFonts w:cs="Calibri"/>
                <w:noProof/>
              </w:rPr>
            </w:pPr>
            <w:r w:rsidRPr="00330756">
              <w:rPr>
                <w:rStyle w:val="CharAttribute2"/>
                <w:rFonts w:cs="Calibri"/>
                <w:noProof/>
              </w:rPr>
              <w:t>Izv. prof. dr. sc. Mario Tomljanović</w:t>
            </w:r>
          </w:p>
        </w:tc>
        <w:tc>
          <w:tcPr>
            <w:tcW w:w="1096" w:type="pct"/>
            <w:shd w:val="solid" w:color="FFFFFF" w:fill="FFFFFF"/>
            <w:tcMar>
              <w:top w:w="0" w:type="dxa"/>
              <w:left w:w="57" w:type="dxa"/>
              <w:bottom w:w="0" w:type="dxa"/>
              <w:right w:w="57" w:type="dxa"/>
            </w:tcMar>
            <w:vAlign w:val="center"/>
          </w:tcPr>
          <w:p w14:paraId="29B8B372" w14:textId="77777777" w:rsidR="00570A87" w:rsidRPr="00330756" w:rsidRDefault="00570A87" w:rsidP="00570A87">
            <w:pPr>
              <w:pStyle w:val="ParaAttribute2"/>
              <w:rPr>
                <w:rStyle w:val="CharAttribute2"/>
                <w:rFonts w:cs="Calibri"/>
                <w:highlight w:val="yellow"/>
              </w:rPr>
            </w:pPr>
            <w:r w:rsidRPr="00330756">
              <w:rPr>
                <w:rStyle w:val="CharAttribute2"/>
                <w:rFonts w:cs="Calibri"/>
                <w:highlight w:val="yellow"/>
              </w:rPr>
              <w:t xml:space="preserve">Planiranje i programiranje </w:t>
            </w:r>
          </w:p>
          <w:p w14:paraId="2DC8E386" w14:textId="77777777" w:rsidR="00570A87" w:rsidRPr="00330756" w:rsidRDefault="00570A87" w:rsidP="00570A87">
            <w:pPr>
              <w:pStyle w:val="ParaAttribute2"/>
              <w:rPr>
                <w:rStyle w:val="CharAttribute2"/>
                <w:rFonts w:cs="Calibri"/>
                <w:highlight w:val="yellow"/>
              </w:rPr>
            </w:pPr>
            <w:r w:rsidRPr="00330756">
              <w:rPr>
                <w:rStyle w:val="CharAttribute2"/>
                <w:rFonts w:cs="Calibri"/>
                <w:highlight w:val="yellow"/>
              </w:rPr>
              <w:t>kondicijske pripreme sportaša</w:t>
            </w:r>
          </w:p>
          <w:p w14:paraId="18FA5A33" w14:textId="0ECD4D9F" w:rsidR="00570A87" w:rsidRPr="00330756" w:rsidRDefault="00570A87" w:rsidP="00570A87">
            <w:pPr>
              <w:pStyle w:val="ParaAttribute2"/>
              <w:rPr>
                <w:rStyle w:val="CharAttribute2"/>
                <w:rFonts w:cs="Calibri"/>
              </w:rPr>
            </w:pPr>
            <w:r w:rsidRPr="00330756">
              <w:rPr>
                <w:rStyle w:val="CharAttribute2"/>
                <w:rFonts w:cs="Calibri"/>
                <w:noProof/>
                <w:highlight w:val="yellow"/>
              </w:rPr>
              <w:t>(nositelj predmeta: doc.dr.sc. Toni Modrić)</w:t>
            </w:r>
          </w:p>
        </w:tc>
        <w:tc>
          <w:tcPr>
            <w:tcW w:w="270" w:type="pct"/>
            <w:shd w:val="solid" w:color="FFFFFF" w:fill="FFFFFF"/>
            <w:tcMar>
              <w:top w:w="0" w:type="dxa"/>
              <w:left w:w="99" w:type="dxa"/>
              <w:bottom w:w="0" w:type="dxa"/>
              <w:right w:w="99" w:type="dxa"/>
            </w:tcMar>
            <w:vAlign w:val="center"/>
          </w:tcPr>
          <w:p w14:paraId="57631757" w14:textId="77777777" w:rsidR="00570A87" w:rsidRPr="00330756" w:rsidRDefault="00570A87" w:rsidP="00570A87">
            <w:pPr>
              <w:pStyle w:val="ParaAttribute2"/>
              <w:rPr>
                <w:rStyle w:val="CharAttribute2"/>
                <w:rFonts w:cs="Calibri"/>
              </w:rPr>
            </w:pPr>
            <w:r w:rsidRPr="00330756">
              <w:rPr>
                <w:rStyle w:val="CharAttribute2"/>
                <w:rFonts w:cs="Calibri"/>
              </w:rPr>
              <w:t>30</w:t>
            </w:r>
          </w:p>
        </w:tc>
        <w:tc>
          <w:tcPr>
            <w:tcW w:w="216" w:type="pct"/>
            <w:shd w:val="solid" w:color="FFFFFF" w:fill="FFFFFF"/>
            <w:tcMar>
              <w:top w:w="0" w:type="dxa"/>
              <w:left w:w="99" w:type="dxa"/>
              <w:bottom w:w="0" w:type="dxa"/>
              <w:right w:w="99" w:type="dxa"/>
            </w:tcMar>
            <w:vAlign w:val="center"/>
          </w:tcPr>
          <w:p w14:paraId="0F834305" w14:textId="77777777" w:rsidR="00570A87" w:rsidRPr="00330756" w:rsidRDefault="00570A87" w:rsidP="00570A87">
            <w:pPr>
              <w:pStyle w:val="ParaAttribute2"/>
              <w:rPr>
                <w:rStyle w:val="CharAttribute2"/>
                <w:rFonts w:cs="Calibri"/>
              </w:rPr>
            </w:pPr>
            <w:r w:rsidRPr="00330756">
              <w:rPr>
                <w:rStyle w:val="CharAttribute2"/>
                <w:rFonts w:cs="Calibri"/>
              </w:rPr>
              <w:t>0</w:t>
            </w:r>
          </w:p>
        </w:tc>
        <w:tc>
          <w:tcPr>
            <w:tcW w:w="216" w:type="pct"/>
            <w:shd w:val="solid" w:color="FFFFFF" w:fill="FFFFFF"/>
            <w:tcMar>
              <w:top w:w="0" w:type="dxa"/>
              <w:left w:w="99" w:type="dxa"/>
              <w:bottom w:w="0" w:type="dxa"/>
              <w:right w:w="99" w:type="dxa"/>
            </w:tcMar>
            <w:vAlign w:val="center"/>
          </w:tcPr>
          <w:p w14:paraId="39AEC533" w14:textId="77777777" w:rsidR="00570A87" w:rsidRPr="00330756" w:rsidRDefault="00570A87" w:rsidP="00570A87">
            <w:pPr>
              <w:pStyle w:val="ParaAttribute2"/>
              <w:rPr>
                <w:rStyle w:val="CharAttribute2"/>
                <w:rFonts w:cs="Calibri"/>
              </w:rPr>
            </w:pPr>
            <w:r w:rsidRPr="00330756">
              <w:rPr>
                <w:rStyle w:val="CharAttribute2"/>
                <w:rFonts w:cs="Calibri"/>
              </w:rPr>
              <w:t>0</w:t>
            </w:r>
          </w:p>
        </w:tc>
        <w:tc>
          <w:tcPr>
            <w:tcW w:w="227" w:type="pct"/>
            <w:shd w:val="solid" w:color="FFFFFF" w:fill="FFFFFF"/>
            <w:tcMar>
              <w:top w:w="0" w:type="dxa"/>
              <w:left w:w="99" w:type="dxa"/>
              <w:bottom w:w="0" w:type="dxa"/>
              <w:right w:w="99" w:type="dxa"/>
            </w:tcMar>
            <w:vAlign w:val="center"/>
          </w:tcPr>
          <w:p w14:paraId="00CFF9B7" w14:textId="77777777" w:rsidR="00570A87" w:rsidRPr="00330756" w:rsidRDefault="00570A87" w:rsidP="00570A87">
            <w:pPr>
              <w:pStyle w:val="ParaAttribute2"/>
              <w:rPr>
                <w:rStyle w:val="CharAttribute2"/>
                <w:rFonts w:cs="Calibri"/>
              </w:rPr>
            </w:pPr>
            <w:r w:rsidRPr="00330756">
              <w:rPr>
                <w:rStyle w:val="CharAttribute2"/>
                <w:rFonts w:cs="Calibri"/>
              </w:rPr>
              <w:t>0</w:t>
            </w:r>
          </w:p>
        </w:tc>
        <w:tc>
          <w:tcPr>
            <w:tcW w:w="319" w:type="pct"/>
            <w:shd w:val="solid" w:color="FFFFFF" w:fill="FFFFFF"/>
            <w:tcMar>
              <w:top w:w="0" w:type="dxa"/>
              <w:left w:w="99" w:type="dxa"/>
              <w:bottom w:w="0" w:type="dxa"/>
              <w:right w:w="99" w:type="dxa"/>
            </w:tcMar>
            <w:vAlign w:val="center"/>
          </w:tcPr>
          <w:p w14:paraId="45ABA032" w14:textId="77777777" w:rsidR="00570A87" w:rsidRPr="00330756" w:rsidRDefault="00570A87" w:rsidP="00570A87">
            <w:pPr>
              <w:pStyle w:val="ParaAttribute2"/>
              <w:rPr>
                <w:rStyle w:val="CharAttribute2"/>
                <w:rFonts w:cs="Calibri"/>
              </w:rPr>
            </w:pPr>
            <w:r w:rsidRPr="00330756">
              <w:rPr>
                <w:rStyle w:val="CharAttribute2"/>
                <w:rFonts w:cs="Calibri"/>
              </w:rPr>
              <w:t>4</w:t>
            </w:r>
          </w:p>
        </w:tc>
      </w:tr>
      <w:tr w:rsidR="00570A87" w:rsidRPr="00330756" w14:paraId="12BA1467" w14:textId="77777777" w:rsidTr="00570A87">
        <w:trPr>
          <w:trHeight w:val="488"/>
        </w:trPr>
        <w:tc>
          <w:tcPr>
            <w:tcW w:w="627" w:type="pct"/>
            <w:vMerge/>
          </w:tcPr>
          <w:p w14:paraId="3F92794D" w14:textId="77777777" w:rsidR="00570A87" w:rsidRPr="00330756" w:rsidRDefault="00570A87" w:rsidP="00570A87">
            <w:pPr>
              <w:jc w:val="center"/>
              <w:rPr>
                <w:rFonts w:ascii="Calibri" w:hAnsi="Calibri" w:cs="Calibri"/>
              </w:rPr>
            </w:pPr>
          </w:p>
        </w:tc>
        <w:tc>
          <w:tcPr>
            <w:tcW w:w="434" w:type="pct"/>
            <w:shd w:val="solid" w:color="FFFFFF" w:fill="FFFFFF"/>
            <w:tcMar>
              <w:top w:w="0" w:type="dxa"/>
              <w:left w:w="57" w:type="dxa"/>
              <w:bottom w:w="0" w:type="dxa"/>
              <w:right w:w="57" w:type="dxa"/>
            </w:tcMar>
            <w:vAlign w:val="center"/>
          </w:tcPr>
          <w:p w14:paraId="71445703" w14:textId="77777777" w:rsidR="00570A87" w:rsidRPr="00330756" w:rsidRDefault="00570A87" w:rsidP="00570A87">
            <w:pPr>
              <w:pStyle w:val="ParaAttribute2"/>
              <w:rPr>
                <w:rStyle w:val="CharAttribute2"/>
                <w:rFonts w:cs="Calibri"/>
              </w:rPr>
            </w:pPr>
            <w:r w:rsidRPr="00330756">
              <w:rPr>
                <w:rStyle w:val="CharAttribute2"/>
                <w:rFonts w:cs="Calibri"/>
              </w:rPr>
              <w:t>134331</w:t>
            </w:r>
          </w:p>
        </w:tc>
        <w:tc>
          <w:tcPr>
            <w:tcW w:w="1595" w:type="pct"/>
            <w:vMerge/>
            <w:tcMar>
              <w:top w:w="0" w:type="dxa"/>
              <w:left w:w="57" w:type="dxa"/>
              <w:bottom w:w="0" w:type="dxa"/>
              <w:right w:w="57" w:type="dxa"/>
            </w:tcMar>
            <w:vAlign w:val="center"/>
          </w:tcPr>
          <w:p w14:paraId="65CAF856" w14:textId="77777777" w:rsidR="00570A87" w:rsidRPr="00330756" w:rsidRDefault="00570A87" w:rsidP="00570A87">
            <w:pPr>
              <w:rPr>
                <w:rStyle w:val="CharAttribute2"/>
                <w:rFonts w:cs="Calibri"/>
                <w:noProof/>
              </w:rPr>
            </w:pPr>
          </w:p>
        </w:tc>
        <w:tc>
          <w:tcPr>
            <w:tcW w:w="1096" w:type="pct"/>
            <w:shd w:val="solid" w:color="FFFFFF" w:fill="FFFFFF"/>
            <w:tcMar>
              <w:top w:w="0" w:type="dxa"/>
              <w:left w:w="57" w:type="dxa"/>
              <w:bottom w:w="0" w:type="dxa"/>
              <w:right w:w="57" w:type="dxa"/>
            </w:tcMar>
            <w:vAlign w:val="center"/>
          </w:tcPr>
          <w:p w14:paraId="0689802F" w14:textId="77777777" w:rsidR="00570A87" w:rsidRPr="00330756" w:rsidRDefault="00570A87" w:rsidP="00570A87">
            <w:pPr>
              <w:pStyle w:val="ParaAttribute2"/>
              <w:rPr>
                <w:rStyle w:val="CharAttribute2"/>
                <w:rFonts w:cs="Calibri"/>
                <w:highlight w:val="yellow"/>
              </w:rPr>
            </w:pPr>
            <w:r w:rsidRPr="00330756">
              <w:rPr>
                <w:rStyle w:val="CharAttribute2"/>
                <w:rFonts w:cs="Calibri"/>
                <w:highlight w:val="yellow"/>
              </w:rPr>
              <w:t>Integrativna kondicijska priprema</w:t>
            </w:r>
          </w:p>
          <w:p w14:paraId="36A5EAF6" w14:textId="64072EAA" w:rsidR="00570A87" w:rsidRPr="00330756" w:rsidRDefault="00570A87" w:rsidP="00570A87">
            <w:pPr>
              <w:pStyle w:val="ParaAttribute2"/>
              <w:rPr>
                <w:rStyle w:val="CharAttribute2"/>
                <w:rFonts w:cs="Calibri"/>
              </w:rPr>
            </w:pPr>
            <w:r w:rsidRPr="00330756">
              <w:rPr>
                <w:rStyle w:val="CharAttribute2"/>
                <w:rFonts w:cs="Calibri"/>
                <w:noProof/>
                <w:highlight w:val="yellow"/>
              </w:rPr>
              <w:t>(nositelj predmeta: izv.prof.dr.sc. Mario Tomljanović)</w:t>
            </w:r>
          </w:p>
        </w:tc>
        <w:tc>
          <w:tcPr>
            <w:tcW w:w="270" w:type="pct"/>
            <w:shd w:val="solid" w:color="FFFFFF" w:fill="FFFFFF"/>
            <w:tcMar>
              <w:top w:w="0" w:type="dxa"/>
              <w:left w:w="57" w:type="dxa"/>
              <w:bottom w:w="0" w:type="dxa"/>
              <w:right w:w="57" w:type="dxa"/>
            </w:tcMar>
            <w:vAlign w:val="center"/>
          </w:tcPr>
          <w:p w14:paraId="1633B28A" w14:textId="77777777" w:rsidR="00570A87" w:rsidRPr="00330756" w:rsidRDefault="00570A87" w:rsidP="00570A87">
            <w:pPr>
              <w:pStyle w:val="ParaAttribute2"/>
              <w:rPr>
                <w:rStyle w:val="CharAttribute2"/>
                <w:rFonts w:cs="Calibri"/>
              </w:rPr>
            </w:pPr>
            <w:r w:rsidRPr="00330756">
              <w:rPr>
                <w:rStyle w:val="CharAttribute2"/>
                <w:rFonts w:cs="Calibri"/>
              </w:rPr>
              <w:t>60</w:t>
            </w:r>
          </w:p>
        </w:tc>
        <w:tc>
          <w:tcPr>
            <w:tcW w:w="216" w:type="pct"/>
            <w:shd w:val="solid" w:color="FFFFFF" w:fill="FFFFFF"/>
            <w:tcMar>
              <w:top w:w="0" w:type="dxa"/>
              <w:left w:w="57" w:type="dxa"/>
              <w:bottom w:w="0" w:type="dxa"/>
              <w:right w:w="57" w:type="dxa"/>
            </w:tcMar>
            <w:vAlign w:val="center"/>
          </w:tcPr>
          <w:p w14:paraId="5855236F" w14:textId="77777777" w:rsidR="00570A87" w:rsidRPr="00330756" w:rsidRDefault="00570A87" w:rsidP="00570A87">
            <w:pPr>
              <w:pStyle w:val="ParaAttribute2"/>
              <w:rPr>
                <w:rStyle w:val="CharAttribute2"/>
                <w:rFonts w:cs="Calibri"/>
              </w:rPr>
            </w:pPr>
            <w:r w:rsidRPr="00330756">
              <w:rPr>
                <w:rStyle w:val="CharAttribute2"/>
                <w:rFonts w:cs="Calibri"/>
              </w:rPr>
              <w:t>0</w:t>
            </w:r>
          </w:p>
        </w:tc>
        <w:tc>
          <w:tcPr>
            <w:tcW w:w="216" w:type="pct"/>
            <w:shd w:val="solid" w:color="FFFFFF" w:fill="FFFFFF"/>
            <w:tcMar>
              <w:top w:w="0" w:type="dxa"/>
              <w:left w:w="57" w:type="dxa"/>
              <w:bottom w:w="0" w:type="dxa"/>
              <w:right w:w="57" w:type="dxa"/>
            </w:tcMar>
            <w:vAlign w:val="center"/>
          </w:tcPr>
          <w:p w14:paraId="553D4838" w14:textId="77777777" w:rsidR="00570A87" w:rsidRPr="00330756" w:rsidRDefault="00570A87" w:rsidP="00570A87">
            <w:pPr>
              <w:pStyle w:val="ParaAttribute2"/>
              <w:rPr>
                <w:rStyle w:val="CharAttribute2"/>
                <w:rFonts w:cs="Calibri"/>
              </w:rPr>
            </w:pPr>
            <w:r w:rsidRPr="00330756">
              <w:rPr>
                <w:rStyle w:val="CharAttribute2"/>
                <w:rFonts w:cs="Calibri"/>
              </w:rPr>
              <w:t>0</w:t>
            </w:r>
          </w:p>
        </w:tc>
        <w:tc>
          <w:tcPr>
            <w:tcW w:w="227" w:type="pct"/>
            <w:shd w:val="solid" w:color="FFFFFF" w:fill="FFFFFF"/>
            <w:tcMar>
              <w:top w:w="0" w:type="dxa"/>
              <w:left w:w="57" w:type="dxa"/>
              <w:bottom w:w="0" w:type="dxa"/>
              <w:right w:w="57" w:type="dxa"/>
            </w:tcMar>
            <w:vAlign w:val="center"/>
          </w:tcPr>
          <w:p w14:paraId="2B085F97" w14:textId="77777777" w:rsidR="00570A87" w:rsidRPr="00330756" w:rsidRDefault="00570A87" w:rsidP="00570A87">
            <w:pPr>
              <w:pStyle w:val="ParaAttribute2"/>
              <w:rPr>
                <w:rStyle w:val="CharAttribute2"/>
                <w:rFonts w:cs="Calibri"/>
              </w:rPr>
            </w:pPr>
            <w:r w:rsidRPr="00330756">
              <w:rPr>
                <w:rStyle w:val="CharAttribute2"/>
                <w:rFonts w:cs="Calibri"/>
              </w:rPr>
              <w:t>60</w:t>
            </w:r>
          </w:p>
        </w:tc>
        <w:tc>
          <w:tcPr>
            <w:tcW w:w="319" w:type="pct"/>
            <w:shd w:val="solid" w:color="FFFFFF" w:fill="FFFFFF"/>
            <w:tcMar>
              <w:top w:w="0" w:type="dxa"/>
              <w:left w:w="57" w:type="dxa"/>
              <w:bottom w:w="0" w:type="dxa"/>
              <w:right w:w="57" w:type="dxa"/>
            </w:tcMar>
            <w:vAlign w:val="center"/>
          </w:tcPr>
          <w:p w14:paraId="7B47F620" w14:textId="77777777" w:rsidR="00570A87" w:rsidRPr="00330756" w:rsidRDefault="00570A87" w:rsidP="00570A87">
            <w:pPr>
              <w:pStyle w:val="ParaAttribute2"/>
              <w:rPr>
                <w:rStyle w:val="CharAttribute2"/>
                <w:rFonts w:cs="Calibri"/>
              </w:rPr>
            </w:pPr>
            <w:r w:rsidRPr="00330756">
              <w:rPr>
                <w:rStyle w:val="CharAttribute2"/>
                <w:rFonts w:cs="Calibri"/>
              </w:rPr>
              <w:t>4</w:t>
            </w:r>
          </w:p>
        </w:tc>
      </w:tr>
      <w:tr w:rsidR="00511945" w:rsidRPr="00330756" w14:paraId="2ACD61CE" w14:textId="77777777" w:rsidTr="00570A87">
        <w:trPr>
          <w:trHeight w:val="488"/>
        </w:trPr>
        <w:tc>
          <w:tcPr>
            <w:tcW w:w="627" w:type="pct"/>
            <w:vMerge w:val="restart"/>
            <w:shd w:val="solid" w:color="CCFFFF" w:fill="FFFFFF"/>
            <w:tcMar>
              <w:top w:w="0" w:type="dxa"/>
              <w:left w:w="99" w:type="dxa"/>
              <w:bottom w:w="0" w:type="dxa"/>
              <w:right w:w="99" w:type="dxa"/>
            </w:tcMar>
            <w:vAlign w:val="center"/>
          </w:tcPr>
          <w:p w14:paraId="07AD60C1" w14:textId="77777777" w:rsidR="00511945" w:rsidRPr="00330756" w:rsidRDefault="00511945" w:rsidP="00570A87">
            <w:pPr>
              <w:pStyle w:val="ParaAttribute3"/>
              <w:spacing w:line="360" w:lineRule="auto"/>
              <w:rPr>
                <w:rStyle w:val="CharAttribute2"/>
                <w:rFonts w:cs="Calibri"/>
                <w:sz w:val="18"/>
              </w:rPr>
            </w:pPr>
            <w:r w:rsidRPr="00330756">
              <w:rPr>
                <w:rStyle w:val="CharAttribute2"/>
                <w:rFonts w:cs="Calibri"/>
                <w:sz w:val="18"/>
              </w:rPr>
              <w:t>KINEZITERAPIJA</w:t>
            </w:r>
          </w:p>
        </w:tc>
        <w:tc>
          <w:tcPr>
            <w:tcW w:w="434" w:type="pct"/>
            <w:shd w:val="solid" w:color="FFFFFF" w:fill="FFFFFF"/>
            <w:tcMar>
              <w:top w:w="0" w:type="dxa"/>
              <w:left w:w="57" w:type="dxa"/>
              <w:bottom w:w="0" w:type="dxa"/>
              <w:right w:w="57" w:type="dxa"/>
            </w:tcMar>
            <w:vAlign w:val="center"/>
          </w:tcPr>
          <w:p w14:paraId="21657B78" w14:textId="77777777" w:rsidR="00511945" w:rsidRPr="00330756" w:rsidRDefault="00511945" w:rsidP="00570A87">
            <w:pPr>
              <w:pStyle w:val="ParaAttribute2"/>
              <w:rPr>
                <w:rStyle w:val="CharAttribute2"/>
                <w:rFonts w:cs="Calibri"/>
              </w:rPr>
            </w:pPr>
            <w:r w:rsidRPr="00330756">
              <w:rPr>
                <w:rStyle w:val="CharAttribute2"/>
                <w:rFonts w:cs="Calibri"/>
              </w:rPr>
              <w:t>134332</w:t>
            </w:r>
          </w:p>
        </w:tc>
        <w:tc>
          <w:tcPr>
            <w:tcW w:w="1595" w:type="pct"/>
            <w:vMerge w:val="restart"/>
            <w:tcMar>
              <w:top w:w="0" w:type="dxa"/>
              <w:left w:w="99" w:type="dxa"/>
              <w:bottom w:w="0" w:type="dxa"/>
              <w:right w:w="99" w:type="dxa"/>
            </w:tcMar>
            <w:vAlign w:val="center"/>
          </w:tcPr>
          <w:p w14:paraId="4D3E7CA4" w14:textId="77777777" w:rsidR="00511945" w:rsidRPr="00330756" w:rsidRDefault="00511945" w:rsidP="00570A87">
            <w:pPr>
              <w:pStyle w:val="ParaAttribute2"/>
              <w:rPr>
                <w:rStyle w:val="CharAttribute2"/>
                <w:rFonts w:cs="Calibri"/>
                <w:noProof/>
              </w:rPr>
            </w:pPr>
            <w:r w:rsidRPr="00330756">
              <w:rPr>
                <w:rStyle w:val="CharAttribute2"/>
                <w:rFonts w:cs="Calibri"/>
                <w:noProof/>
              </w:rPr>
              <w:t xml:space="preserve">Voditelj i nositelj predmeta usmjerenja: </w:t>
            </w:r>
          </w:p>
          <w:p w14:paraId="71407571" w14:textId="77777777" w:rsidR="00511945" w:rsidRPr="00330756" w:rsidRDefault="00511945" w:rsidP="00570A87">
            <w:pPr>
              <w:pStyle w:val="ParaAttribute2"/>
              <w:rPr>
                <w:rStyle w:val="CharAttribute2"/>
                <w:rFonts w:cs="Calibri"/>
                <w:noProof/>
              </w:rPr>
            </w:pPr>
            <w:r w:rsidRPr="00330756">
              <w:rPr>
                <w:rStyle w:val="CharAttribute2"/>
                <w:rFonts w:cs="Calibri"/>
                <w:noProof/>
              </w:rPr>
              <w:t>Prof. dr. sc.  Jelena Paušić</w:t>
            </w:r>
          </w:p>
        </w:tc>
        <w:tc>
          <w:tcPr>
            <w:tcW w:w="1096" w:type="pct"/>
            <w:shd w:val="solid" w:color="FFFFFF" w:fill="FFFFFF"/>
            <w:tcMar>
              <w:top w:w="0" w:type="dxa"/>
              <w:left w:w="57" w:type="dxa"/>
              <w:bottom w:w="0" w:type="dxa"/>
              <w:right w:w="57" w:type="dxa"/>
            </w:tcMar>
            <w:vAlign w:val="center"/>
          </w:tcPr>
          <w:p w14:paraId="50E67666" w14:textId="77777777" w:rsidR="00511945" w:rsidRPr="00330756" w:rsidRDefault="00511945" w:rsidP="00570A87">
            <w:pPr>
              <w:pStyle w:val="ParaAttribute2"/>
              <w:rPr>
                <w:rStyle w:val="CharAttribute2"/>
                <w:rFonts w:cs="Calibri"/>
              </w:rPr>
            </w:pPr>
            <w:r w:rsidRPr="00330756">
              <w:rPr>
                <w:rStyle w:val="CharAttribute2"/>
                <w:rFonts w:cs="Calibri"/>
              </w:rPr>
              <w:t xml:space="preserve">Programiranje i kontrola </w:t>
            </w:r>
          </w:p>
          <w:p w14:paraId="3458F4C2" w14:textId="77777777" w:rsidR="00511945" w:rsidRPr="00330756" w:rsidRDefault="00511945" w:rsidP="00570A87">
            <w:pPr>
              <w:pStyle w:val="ParaAttribute2"/>
              <w:rPr>
                <w:rStyle w:val="CharAttribute2"/>
                <w:rFonts w:cs="Calibri"/>
              </w:rPr>
            </w:pPr>
            <w:r w:rsidRPr="00330756">
              <w:rPr>
                <w:rStyle w:val="CharAttribute2"/>
                <w:rFonts w:cs="Calibri"/>
              </w:rPr>
              <w:t>kineziterapijskih tretmana</w:t>
            </w:r>
          </w:p>
        </w:tc>
        <w:tc>
          <w:tcPr>
            <w:tcW w:w="270" w:type="pct"/>
            <w:shd w:val="solid" w:color="FFFFFF" w:fill="FFFFFF"/>
            <w:tcMar>
              <w:top w:w="0" w:type="dxa"/>
              <w:left w:w="99" w:type="dxa"/>
              <w:bottom w:w="0" w:type="dxa"/>
              <w:right w:w="99" w:type="dxa"/>
            </w:tcMar>
            <w:vAlign w:val="center"/>
          </w:tcPr>
          <w:p w14:paraId="53B277D0" w14:textId="77777777" w:rsidR="00511945" w:rsidRPr="00330756" w:rsidRDefault="00511945" w:rsidP="00570A87">
            <w:pPr>
              <w:pStyle w:val="ParaAttribute2"/>
              <w:rPr>
                <w:rStyle w:val="CharAttribute2"/>
                <w:rFonts w:cs="Calibri"/>
              </w:rPr>
            </w:pPr>
            <w:r w:rsidRPr="00330756">
              <w:rPr>
                <w:rStyle w:val="CharAttribute2"/>
                <w:rFonts w:cs="Calibri"/>
              </w:rPr>
              <w:t>30</w:t>
            </w:r>
          </w:p>
        </w:tc>
        <w:tc>
          <w:tcPr>
            <w:tcW w:w="216" w:type="pct"/>
            <w:shd w:val="solid" w:color="FFFFFF" w:fill="FFFFFF"/>
            <w:tcMar>
              <w:top w:w="0" w:type="dxa"/>
              <w:left w:w="99" w:type="dxa"/>
              <w:bottom w:w="0" w:type="dxa"/>
              <w:right w:w="99" w:type="dxa"/>
            </w:tcMar>
            <w:vAlign w:val="center"/>
          </w:tcPr>
          <w:p w14:paraId="00AB4F64"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16" w:type="pct"/>
            <w:shd w:val="solid" w:color="FFFFFF" w:fill="FFFFFF"/>
            <w:tcMar>
              <w:top w:w="0" w:type="dxa"/>
              <w:left w:w="99" w:type="dxa"/>
              <w:bottom w:w="0" w:type="dxa"/>
              <w:right w:w="99" w:type="dxa"/>
            </w:tcMar>
            <w:vAlign w:val="center"/>
          </w:tcPr>
          <w:p w14:paraId="47116739"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27" w:type="pct"/>
            <w:shd w:val="solid" w:color="FFFFFF" w:fill="FFFFFF"/>
            <w:tcMar>
              <w:top w:w="0" w:type="dxa"/>
              <w:left w:w="99" w:type="dxa"/>
              <w:bottom w:w="0" w:type="dxa"/>
              <w:right w:w="99" w:type="dxa"/>
            </w:tcMar>
            <w:vAlign w:val="center"/>
          </w:tcPr>
          <w:p w14:paraId="01B1E2E2" w14:textId="77777777" w:rsidR="00511945" w:rsidRPr="00330756" w:rsidRDefault="00511945" w:rsidP="00570A87">
            <w:pPr>
              <w:pStyle w:val="ParaAttribute2"/>
              <w:rPr>
                <w:rStyle w:val="CharAttribute2"/>
                <w:rFonts w:cs="Calibri"/>
              </w:rPr>
            </w:pPr>
            <w:r w:rsidRPr="00330756">
              <w:rPr>
                <w:rStyle w:val="CharAttribute2"/>
                <w:rFonts w:cs="Calibri"/>
              </w:rPr>
              <w:t>45</w:t>
            </w:r>
          </w:p>
        </w:tc>
        <w:tc>
          <w:tcPr>
            <w:tcW w:w="319" w:type="pct"/>
            <w:shd w:val="solid" w:color="FFFFFF" w:fill="FFFFFF"/>
            <w:tcMar>
              <w:top w:w="0" w:type="dxa"/>
              <w:left w:w="99" w:type="dxa"/>
              <w:bottom w:w="0" w:type="dxa"/>
              <w:right w:w="99" w:type="dxa"/>
            </w:tcMar>
            <w:vAlign w:val="center"/>
          </w:tcPr>
          <w:p w14:paraId="2059A9A2" w14:textId="77777777" w:rsidR="00511945" w:rsidRPr="00330756" w:rsidRDefault="00511945" w:rsidP="00570A87">
            <w:pPr>
              <w:pStyle w:val="ParaAttribute2"/>
              <w:rPr>
                <w:rStyle w:val="CharAttribute2"/>
                <w:rFonts w:cs="Calibri"/>
              </w:rPr>
            </w:pPr>
            <w:r w:rsidRPr="00330756">
              <w:rPr>
                <w:rStyle w:val="CharAttribute2"/>
                <w:rFonts w:cs="Calibri"/>
              </w:rPr>
              <w:t>4</w:t>
            </w:r>
          </w:p>
        </w:tc>
      </w:tr>
      <w:tr w:rsidR="00511945" w:rsidRPr="00330756" w14:paraId="1DB27E2F" w14:textId="77777777" w:rsidTr="00570A87">
        <w:trPr>
          <w:trHeight w:val="489"/>
        </w:trPr>
        <w:tc>
          <w:tcPr>
            <w:tcW w:w="627" w:type="pct"/>
            <w:vMerge/>
            <w:shd w:val="solid" w:color="CCFFFF" w:fill="FFFFFF"/>
            <w:tcMar>
              <w:top w:w="0" w:type="dxa"/>
              <w:left w:w="99" w:type="dxa"/>
              <w:bottom w:w="0" w:type="dxa"/>
              <w:right w:w="99" w:type="dxa"/>
            </w:tcMar>
            <w:vAlign w:val="center"/>
          </w:tcPr>
          <w:p w14:paraId="242DDDED" w14:textId="77777777" w:rsidR="00511945" w:rsidRPr="00330756" w:rsidRDefault="00511945" w:rsidP="00570A87">
            <w:pPr>
              <w:pStyle w:val="ParaAttribute2"/>
              <w:spacing w:line="360" w:lineRule="auto"/>
              <w:rPr>
                <w:rFonts w:ascii="Calibri" w:eastAsia="Calibri" w:hAnsi="Calibri" w:cs="Calibri"/>
                <w:sz w:val="18"/>
              </w:rPr>
            </w:pPr>
          </w:p>
        </w:tc>
        <w:tc>
          <w:tcPr>
            <w:tcW w:w="434" w:type="pct"/>
            <w:shd w:val="solid" w:color="FFFFFF" w:fill="FFFFFF"/>
            <w:tcMar>
              <w:top w:w="0" w:type="dxa"/>
              <w:left w:w="57" w:type="dxa"/>
              <w:bottom w:w="0" w:type="dxa"/>
              <w:right w:w="57" w:type="dxa"/>
            </w:tcMar>
            <w:vAlign w:val="center"/>
          </w:tcPr>
          <w:p w14:paraId="0EA78885" w14:textId="77777777" w:rsidR="00511945" w:rsidRPr="00330756" w:rsidRDefault="00511945" w:rsidP="00570A87">
            <w:pPr>
              <w:pStyle w:val="ParaAttribute2"/>
              <w:rPr>
                <w:rStyle w:val="CharAttribute2"/>
                <w:rFonts w:cs="Calibri"/>
              </w:rPr>
            </w:pPr>
            <w:r w:rsidRPr="00330756">
              <w:rPr>
                <w:rStyle w:val="CharAttribute2"/>
                <w:rFonts w:cs="Calibri"/>
              </w:rPr>
              <w:t>134334</w:t>
            </w:r>
          </w:p>
        </w:tc>
        <w:tc>
          <w:tcPr>
            <w:tcW w:w="1595" w:type="pct"/>
            <w:vMerge/>
            <w:tcMar>
              <w:top w:w="0" w:type="dxa"/>
              <w:left w:w="99" w:type="dxa"/>
              <w:bottom w:w="0" w:type="dxa"/>
              <w:right w:w="99" w:type="dxa"/>
            </w:tcMar>
            <w:vAlign w:val="center"/>
          </w:tcPr>
          <w:p w14:paraId="4C2D0B5D" w14:textId="77777777" w:rsidR="00511945" w:rsidRPr="00330756" w:rsidRDefault="00511945" w:rsidP="00570A87">
            <w:pPr>
              <w:pStyle w:val="ParaAttribute2"/>
              <w:rPr>
                <w:rStyle w:val="CharAttribute2"/>
                <w:rFonts w:cs="Calibri"/>
              </w:rPr>
            </w:pPr>
          </w:p>
        </w:tc>
        <w:tc>
          <w:tcPr>
            <w:tcW w:w="1096" w:type="pct"/>
            <w:shd w:val="solid" w:color="FFFFFF" w:fill="FFFFFF"/>
            <w:tcMar>
              <w:top w:w="0" w:type="dxa"/>
              <w:left w:w="57" w:type="dxa"/>
              <w:bottom w:w="0" w:type="dxa"/>
              <w:right w:w="57" w:type="dxa"/>
            </w:tcMar>
            <w:vAlign w:val="center"/>
          </w:tcPr>
          <w:p w14:paraId="7719DFB3" w14:textId="77777777" w:rsidR="00511945" w:rsidRPr="00330756" w:rsidRDefault="00511945" w:rsidP="00570A87">
            <w:pPr>
              <w:pStyle w:val="ParaAttribute2"/>
              <w:rPr>
                <w:rStyle w:val="CharAttribute2"/>
                <w:rFonts w:cs="Calibri"/>
              </w:rPr>
            </w:pPr>
            <w:r w:rsidRPr="00330756">
              <w:rPr>
                <w:rStyle w:val="CharAttribute2"/>
                <w:rFonts w:cs="Calibri"/>
              </w:rPr>
              <w:t>Metodika kineziterapije</w:t>
            </w:r>
          </w:p>
        </w:tc>
        <w:tc>
          <w:tcPr>
            <w:tcW w:w="270" w:type="pct"/>
            <w:shd w:val="solid" w:color="FFFFFF" w:fill="FFFFFF"/>
            <w:tcMar>
              <w:top w:w="0" w:type="dxa"/>
              <w:left w:w="99" w:type="dxa"/>
              <w:bottom w:w="0" w:type="dxa"/>
              <w:right w:w="99" w:type="dxa"/>
            </w:tcMar>
            <w:vAlign w:val="center"/>
          </w:tcPr>
          <w:p w14:paraId="36A7CBF7" w14:textId="77777777" w:rsidR="00511945" w:rsidRPr="00330756" w:rsidRDefault="00511945" w:rsidP="00570A87">
            <w:pPr>
              <w:pStyle w:val="ParaAttribute2"/>
              <w:rPr>
                <w:rStyle w:val="CharAttribute2"/>
                <w:rFonts w:cs="Calibri"/>
              </w:rPr>
            </w:pPr>
            <w:r w:rsidRPr="00330756">
              <w:rPr>
                <w:rStyle w:val="CharAttribute2"/>
                <w:rFonts w:cs="Calibri"/>
              </w:rPr>
              <w:t>30</w:t>
            </w:r>
          </w:p>
        </w:tc>
        <w:tc>
          <w:tcPr>
            <w:tcW w:w="216" w:type="pct"/>
            <w:shd w:val="solid" w:color="FFFFFF" w:fill="FFFFFF"/>
            <w:tcMar>
              <w:top w:w="0" w:type="dxa"/>
              <w:left w:w="99" w:type="dxa"/>
              <w:bottom w:w="0" w:type="dxa"/>
              <w:right w:w="99" w:type="dxa"/>
            </w:tcMar>
            <w:vAlign w:val="center"/>
          </w:tcPr>
          <w:p w14:paraId="5E4898F9"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16" w:type="pct"/>
            <w:shd w:val="solid" w:color="FFFFFF" w:fill="FFFFFF"/>
            <w:tcMar>
              <w:top w:w="0" w:type="dxa"/>
              <w:left w:w="99" w:type="dxa"/>
              <w:bottom w:w="0" w:type="dxa"/>
              <w:right w:w="99" w:type="dxa"/>
            </w:tcMar>
            <w:vAlign w:val="center"/>
          </w:tcPr>
          <w:p w14:paraId="222164EC" w14:textId="77777777" w:rsidR="00511945" w:rsidRPr="00330756" w:rsidRDefault="00511945" w:rsidP="00570A87">
            <w:pPr>
              <w:pStyle w:val="ParaAttribute2"/>
              <w:rPr>
                <w:rStyle w:val="CharAttribute2"/>
                <w:rFonts w:cs="Calibri"/>
              </w:rPr>
            </w:pPr>
            <w:r w:rsidRPr="00330756">
              <w:rPr>
                <w:rStyle w:val="CharAttribute2"/>
                <w:rFonts w:cs="Calibri"/>
              </w:rPr>
              <w:t>0</w:t>
            </w:r>
          </w:p>
        </w:tc>
        <w:tc>
          <w:tcPr>
            <w:tcW w:w="227" w:type="pct"/>
            <w:shd w:val="solid" w:color="FFFFFF" w:fill="FFFFFF"/>
            <w:tcMar>
              <w:top w:w="0" w:type="dxa"/>
              <w:left w:w="99" w:type="dxa"/>
              <w:bottom w:w="0" w:type="dxa"/>
              <w:right w:w="99" w:type="dxa"/>
            </w:tcMar>
            <w:vAlign w:val="center"/>
          </w:tcPr>
          <w:p w14:paraId="76296AC0" w14:textId="77777777" w:rsidR="00511945" w:rsidRPr="00330756" w:rsidRDefault="00511945" w:rsidP="00570A87">
            <w:pPr>
              <w:pStyle w:val="ParaAttribute2"/>
              <w:rPr>
                <w:rStyle w:val="CharAttribute2"/>
                <w:rFonts w:cs="Calibri"/>
              </w:rPr>
            </w:pPr>
            <w:r w:rsidRPr="00330756">
              <w:rPr>
                <w:rStyle w:val="CharAttribute2"/>
                <w:rFonts w:cs="Calibri"/>
              </w:rPr>
              <w:t>45</w:t>
            </w:r>
          </w:p>
        </w:tc>
        <w:tc>
          <w:tcPr>
            <w:tcW w:w="319" w:type="pct"/>
            <w:shd w:val="solid" w:color="FFFFFF" w:fill="FFFFFF"/>
            <w:tcMar>
              <w:top w:w="0" w:type="dxa"/>
              <w:left w:w="99" w:type="dxa"/>
              <w:bottom w:w="0" w:type="dxa"/>
              <w:right w:w="99" w:type="dxa"/>
            </w:tcMar>
            <w:vAlign w:val="center"/>
          </w:tcPr>
          <w:p w14:paraId="2DF150B8" w14:textId="77777777" w:rsidR="00511945" w:rsidRPr="00330756" w:rsidRDefault="00511945" w:rsidP="00570A87">
            <w:pPr>
              <w:pStyle w:val="ParaAttribute2"/>
              <w:rPr>
                <w:rStyle w:val="CharAttribute2"/>
                <w:rFonts w:cs="Calibri"/>
              </w:rPr>
            </w:pPr>
            <w:r w:rsidRPr="00330756">
              <w:rPr>
                <w:rStyle w:val="CharAttribute2"/>
                <w:rFonts w:cs="Calibri"/>
              </w:rPr>
              <w:t>4</w:t>
            </w:r>
          </w:p>
        </w:tc>
      </w:tr>
      <w:tr w:rsidR="00511945" w:rsidRPr="00330756" w14:paraId="281D7FBD" w14:textId="77777777" w:rsidTr="00570A87">
        <w:trPr>
          <w:trHeight w:val="489"/>
        </w:trPr>
        <w:tc>
          <w:tcPr>
            <w:tcW w:w="627" w:type="pct"/>
            <w:vMerge w:val="restart"/>
            <w:shd w:val="solid" w:color="CCFFFF" w:fill="FFFFFF"/>
            <w:tcMar>
              <w:top w:w="0" w:type="dxa"/>
              <w:left w:w="99" w:type="dxa"/>
              <w:bottom w:w="0" w:type="dxa"/>
              <w:right w:w="99" w:type="dxa"/>
            </w:tcMar>
            <w:vAlign w:val="center"/>
          </w:tcPr>
          <w:p w14:paraId="639F94A8" w14:textId="77777777" w:rsidR="00511945" w:rsidRPr="00330756" w:rsidRDefault="00511945" w:rsidP="00570A87">
            <w:pPr>
              <w:pStyle w:val="ParaAttribute3"/>
              <w:spacing w:line="360" w:lineRule="auto"/>
              <w:rPr>
                <w:rFonts w:ascii="Calibri" w:eastAsia="Calibri" w:hAnsi="Calibri" w:cs="Calibri"/>
                <w:sz w:val="18"/>
              </w:rPr>
            </w:pPr>
            <w:r w:rsidRPr="00330756">
              <w:rPr>
                <w:rStyle w:val="CharAttribute2"/>
                <w:rFonts w:cs="Calibri"/>
                <w:sz w:val="18"/>
              </w:rPr>
              <w:t>OSOBNI TRENER</w:t>
            </w:r>
          </w:p>
        </w:tc>
        <w:tc>
          <w:tcPr>
            <w:tcW w:w="434" w:type="pct"/>
            <w:shd w:val="solid" w:color="FFFFFF" w:fill="FFFFFF"/>
            <w:tcMar>
              <w:top w:w="0" w:type="dxa"/>
              <w:left w:w="57" w:type="dxa"/>
              <w:bottom w:w="0" w:type="dxa"/>
              <w:right w:w="57" w:type="dxa"/>
            </w:tcMar>
            <w:vAlign w:val="center"/>
          </w:tcPr>
          <w:p w14:paraId="7C16EB16" w14:textId="77777777" w:rsidR="00511945" w:rsidRPr="00330756" w:rsidRDefault="00511945" w:rsidP="00570A87">
            <w:pPr>
              <w:pStyle w:val="ParaAttribute2"/>
              <w:rPr>
                <w:rStyle w:val="CharAttribute2"/>
                <w:rFonts w:cs="Calibri"/>
              </w:rPr>
            </w:pPr>
            <w:r w:rsidRPr="00330756">
              <w:rPr>
                <w:rStyle w:val="fontstyle01"/>
                <w:sz w:val="20"/>
              </w:rPr>
              <w:t xml:space="preserve">134335 </w:t>
            </w:r>
          </w:p>
        </w:tc>
        <w:tc>
          <w:tcPr>
            <w:tcW w:w="1595" w:type="pct"/>
            <w:tcMar>
              <w:top w:w="0" w:type="dxa"/>
              <w:left w:w="99" w:type="dxa"/>
              <w:bottom w:w="0" w:type="dxa"/>
              <w:right w:w="99" w:type="dxa"/>
            </w:tcMar>
            <w:vAlign w:val="center"/>
          </w:tcPr>
          <w:p w14:paraId="1645A714" w14:textId="77777777" w:rsidR="00511945" w:rsidRPr="00330756" w:rsidRDefault="00511945" w:rsidP="00570A87">
            <w:pPr>
              <w:pStyle w:val="ParaAttribute2"/>
              <w:rPr>
                <w:rStyle w:val="CharAttribute2"/>
                <w:rFonts w:cs="Calibri"/>
              </w:rPr>
            </w:pPr>
            <w:r w:rsidRPr="00330756">
              <w:rPr>
                <w:rStyle w:val="fontstyle01"/>
                <w:sz w:val="20"/>
              </w:rPr>
              <w:t>Izv.prof.dr.sc. Mario Tomljanović</w:t>
            </w:r>
          </w:p>
        </w:tc>
        <w:tc>
          <w:tcPr>
            <w:tcW w:w="1096" w:type="pct"/>
            <w:shd w:val="solid" w:color="FFFFFF" w:fill="FFFFFF"/>
            <w:tcMar>
              <w:top w:w="0" w:type="dxa"/>
              <w:left w:w="57" w:type="dxa"/>
              <w:bottom w:w="0" w:type="dxa"/>
              <w:right w:w="57" w:type="dxa"/>
            </w:tcMar>
            <w:vAlign w:val="center"/>
          </w:tcPr>
          <w:p w14:paraId="092755F4" w14:textId="77777777" w:rsidR="00511945" w:rsidRPr="00330756" w:rsidRDefault="00511945" w:rsidP="00570A87">
            <w:pPr>
              <w:pStyle w:val="ParaAttribute2"/>
              <w:rPr>
                <w:rStyle w:val="CharAttribute2"/>
                <w:rFonts w:cs="Calibri"/>
              </w:rPr>
            </w:pPr>
            <w:r w:rsidRPr="00330756">
              <w:rPr>
                <w:rStyle w:val="fontstyle01"/>
                <w:sz w:val="20"/>
              </w:rPr>
              <w:t>Planiranje i programiranje u individualnom radu</w:t>
            </w:r>
          </w:p>
        </w:tc>
        <w:tc>
          <w:tcPr>
            <w:tcW w:w="270" w:type="pct"/>
            <w:shd w:val="solid" w:color="FFFFFF" w:fill="FFFFFF"/>
            <w:tcMar>
              <w:top w:w="0" w:type="dxa"/>
              <w:left w:w="99" w:type="dxa"/>
              <w:bottom w:w="0" w:type="dxa"/>
              <w:right w:w="99" w:type="dxa"/>
            </w:tcMar>
            <w:vAlign w:val="center"/>
          </w:tcPr>
          <w:p w14:paraId="45192125" w14:textId="77777777" w:rsidR="00511945" w:rsidRPr="00330756" w:rsidRDefault="00511945" w:rsidP="00570A87">
            <w:pPr>
              <w:pStyle w:val="ParaAttribute2"/>
              <w:rPr>
                <w:rStyle w:val="CharAttribute2"/>
                <w:rFonts w:cs="Calibri"/>
              </w:rPr>
            </w:pPr>
            <w:r w:rsidRPr="00330756">
              <w:rPr>
                <w:rStyle w:val="fontstyle01"/>
                <w:sz w:val="20"/>
              </w:rPr>
              <w:t xml:space="preserve">30 </w:t>
            </w:r>
          </w:p>
        </w:tc>
        <w:tc>
          <w:tcPr>
            <w:tcW w:w="216" w:type="pct"/>
            <w:shd w:val="solid" w:color="FFFFFF" w:fill="FFFFFF"/>
            <w:tcMar>
              <w:top w:w="0" w:type="dxa"/>
              <w:left w:w="99" w:type="dxa"/>
              <w:bottom w:w="0" w:type="dxa"/>
              <w:right w:w="99" w:type="dxa"/>
            </w:tcMar>
            <w:vAlign w:val="center"/>
          </w:tcPr>
          <w:p w14:paraId="7019686C" w14:textId="77777777" w:rsidR="00511945" w:rsidRPr="00330756" w:rsidRDefault="00511945" w:rsidP="00570A87">
            <w:pPr>
              <w:pStyle w:val="ParaAttribute2"/>
              <w:rPr>
                <w:rStyle w:val="CharAttribute2"/>
                <w:rFonts w:cs="Calibri"/>
              </w:rPr>
            </w:pPr>
            <w:r w:rsidRPr="00330756">
              <w:rPr>
                <w:rStyle w:val="fontstyle01"/>
                <w:sz w:val="20"/>
              </w:rPr>
              <w:t xml:space="preserve">0 </w:t>
            </w:r>
          </w:p>
        </w:tc>
        <w:tc>
          <w:tcPr>
            <w:tcW w:w="216" w:type="pct"/>
            <w:shd w:val="solid" w:color="FFFFFF" w:fill="FFFFFF"/>
            <w:tcMar>
              <w:top w:w="0" w:type="dxa"/>
              <w:left w:w="99" w:type="dxa"/>
              <w:bottom w:w="0" w:type="dxa"/>
              <w:right w:w="99" w:type="dxa"/>
            </w:tcMar>
            <w:vAlign w:val="center"/>
          </w:tcPr>
          <w:p w14:paraId="19C7EB3A" w14:textId="77777777" w:rsidR="00511945" w:rsidRPr="00330756" w:rsidRDefault="00511945" w:rsidP="00570A87">
            <w:pPr>
              <w:pStyle w:val="ParaAttribute2"/>
              <w:rPr>
                <w:rStyle w:val="CharAttribute2"/>
                <w:rFonts w:cs="Calibri"/>
              </w:rPr>
            </w:pPr>
            <w:r w:rsidRPr="00330756">
              <w:rPr>
                <w:rStyle w:val="fontstyle01"/>
                <w:sz w:val="20"/>
              </w:rPr>
              <w:t xml:space="preserve">0 </w:t>
            </w:r>
          </w:p>
        </w:tc>
        <w:tc>
          <w:tcPr>
            <w:tcW w:w="227" w:type="pct"/>
            <w:shd w:val="solid" w:color="FFFFFF" w:fill="FFFFFF"/>
            <w:tcMar>
              <w:top w:w="0" w:type="dxa"/>
              <w:left w:w="99" w:type="dxa"/>
              <w:bottom w:w="0" w:type="dxa"/>
              <w:right w:w="99" w:type="dxa"/>
            </w:tcMar>
            <w:vAlign w:val="center"/>
          </w:tcPr>
          <w:p w14:paraId="2597CA71" w14:textId="77777777" w:rsidR="00511945" w:rsidRPr="00330756" w:rsidRDefault="00511945" w:rsidP="00570A87">
            <w:pPr>
              <w:pStyle w:val="ParaAttribute2"/>
              <w:rPr>
                <w:rStyle w:val="CharAttribute2"/>
                <w:rFonts w:cs="Calibri"/>
              </w:rPr>
            </w:pPr>
            <w:r w:rsidRPr="00330756">
              <w:rPr>
                <w:rStyle w:val="fontstyle01"/>
                <w:sz w:val="20"/>
              </w:rPr>
              <w:t xml:space="preserve">0 </w:t>
            </w:r>
          </w:p>
        </w:tc>
        <w:tc>
          <w:tcPr>
            <w:tcW w:w="319" w:type="pct"/>
            <w:shd w:val="solid" w:color="FFFFFF" w:fill="FFFFFF"/>
            <w:tcMar>
              <w:top w:w="0" w:type="dxa"/>
              <w:left w:w="99" w:type="dxa"/>
              <w:bottom w:w="0" w:type="dxa"/>
              <w:right w:w="99" w:type="dxa"/>
            </w:tcMar>
            <w:vAlign w:val="center"/>
          </w:tcPr>
          <w:p w14:paraId="4B3E17A2" w14:textId="77777777" w:rsidR="00511945" w:rsidRPr="00330756" w:rsidRDefault="00511945" w:rsidP="00570A87">
            <w:pPr>
              <w:pStyle w:val="ParaAttribute2"/>
              <w:rPr>
                <w:rStyle w:val="CharAttribute2"/>
                <w:rFonts w:cs="Calibri"/>
              </w:rPr>
            </w:pPr>
            <w:r w:rsidRPr="00330756">
              <w:rPr>
                <w:rStyle w:val="fontstyle01"/>
                <w:sz w:val="20"/>
              </w:rPr>
              <w:t>3</w:t>
            </w:r>
          </w:p>
        </w:tc>
      </w:tr>
      <w:tr w:rsidR="00511945" w:rsidRPr="00330756" w14:paraId="0D5D1FF9" w14:textId="77777777" w:rsidTr="00570A87">
        <w:trPr>
          <w:trHeight w:val="489"/>
        </w:trPr>
        <w:tc>
          <w:tcPr>
            <w:tcW w:w="627" w:type="pct"/>
            <w:vMerge/>
            <w:shd w:val="solid" w:color="CCFFFF" w:fill="FFFFFF"/>
            <w:tcMar>
              <w:top w:w="0" w:type="dxa"/>
              <w:left w:w="99" w:type="dxa"/>
              <w:bottom w:w="0" w:type="dxa"/>
              <w:right w:w="99" w:type="dxa"/>
            </w:tcMar>
            <w:vAlign w:val="center"/>
          </w:tcPr>
          <w:p w14:paraId="0EBA3FFE" w14:textId="77777777" w:rsidR="00511945" w:rsidRPr="00330756" w:rsidRDefault="00511945" w:rsidP="00570A87">
            <w:pPr>
              <w:pStyle w:val="ParaAttribute2"/>
              <w:spacing w:line="360" w:lineRule="auto"/>
              <w:rPr>
                <w:rFonts w:ascii="Calibri" w:eastAsia="Calibri" w:hAnsi="Calibri" w:cs="Calibri"/>
                <w:sz w:val="18"/>
              </w:rPr>
            </w:pPr>
          </w:p>
        </w:tc>
        <w:tc>
          <w:tcPr>
            <w:tcW w:w="434" w:type="pct"/>
            <w:shd w:val="solid" w:color="FFFFFF" w:fill="FFFFFF"/>
            <w:tcMar>
              <w:top w:w="0" w:type="dxa"/>
              <w:left w:w="57" w:type="dxa"/>
              <w:bottom w:w="0" w:type="dxa"/>
              <w:right w:w="57" w:type="dxa"/>
            </w:tcMar>
            <w:vAlign w:val="center"/>
          </w:tcPr>
          <w:p w14:paraId="1A35ADF2" w14:textId="77777777" w:rsidR="00511945" w:rsidRPr="00330756" w:rsidRDefault="00511945" w:rsidP="00570A87">
            <w:pPr>
              <w:pStyle w:val="ParaAttribute2"/>
              <w:rPr>
                <w:rStyle w:val="CharAttribute2"/>
                <w:rFonts w:cs="Calibri"/>
              </w:rPr>
            </w:pPr>
            <w:r w:rsidRPr="00330756">
              <w:rPr>
                <w:rStyle w:val="fontstyle01"/>
                <w:sz w:val="20"/>
              </w:rPr>
              <w:t xml:space="preserve">134336 </w:t>
            </w:r>
          </w:p>
        </w:tc>
        <w:tc>
          <w:tcPr>
            <w:tcW w:w="1595" w:type="pct"/>
            <w:tcMar>
              <w:top w:w="0" w:type="dxa"/>
              <w:left w:w="99" w:type="dxa"/>
              <w:bottom w:w="0" w:type="dxa"/>
              <w:right w:w="99" w:type="dxa"/>
            </w:tcMar>
            <w:vAlign w:val="center"/>
          </w:tcPr>
          <w:p w14:paraId="185ED902" w14:textId="77777777" w:rsidR="00511945" w:rsidRPr="00330756" w:rsidRDefault="00511945" w:rsidP="00570A87">
            <w:pPr>
              <w:pStyle w:val="ParaAttribute2"/>
              <w:rPr>
                <w:rStyle w:val="CharAttribute2"/>
                <w:rFonts w:cs="Calibri"/>
              </w:rPr>
            </w:pPr>
            <w:r w:rsidRPr="00330756">
              <w:rPr>
                <w:rStyle w:val="fontstyle01"/>
                <w:sz w:val="20"/>
              </w:rPr>
              <w:t>Izv.prof.dr.sc. Mario Tomljanović</w:t>
            </w:r>
          </w:p>
        </w:tc>
        <w:tc>
          <w:tcPr>
            <w:tcW w:w="1096" w:type="pct"/>
            <w:shd w:val="solid" w:color="FFFFFF" w:fill="FFFFFF"/>
            <w:tcMar>
              <w:top w:w="0" w:type="dxa"/>
              <w:left w:w="57" w:type="dxa"/>
              <w:bottom w:w="0" w:type="dxa"/>
              <w:right w:w="57" w:type="dxa"/>
            </w:tcMar>
            <w:vAlign w:val="center"/>
          </w:tcPr>
          <w:p w14:paraId="09B7EF22" w14:textId="77777777" w:rsidR="00511945" w:rsidRPr="00330756" w:rsidRDefault="00511945" w:rsidP="00570A87">
            <w:pPr>
              <w:pStyle w:val="ParaAttribute2"/>
              <w:rPr>
                <w:rStyle w:val="CharAttribute2"/>
                <w:rFonts w:cs="Calibri"/>
              </w:rPr>
            </w:pPr>
            <w:r w:rsidRPr="00330756">
              <w:rPr>
                <w:rStyle w:val="fontstyle01"/>
                <w:sz w:val="20"/>
              </w:rPr>
              <w:t xml:space="preserve">Integrativni pristup za osobne trenere </w:t>
            </w:r>
          </w:p>
        </w:tc>
        <w:tc>
          <w:tcPr>
            <w:tcW w:w="270" w:type="pct"/>
            <w:shd w:val="solid" w:color="FFFFFF" w:fill="FFFFFF"/>
            <w:tcMar>
              <w:top w:w="0" w:type="dxa"/>
              <w:left w:w="99" w:type="dxa"/>
              <w:bottom w:w="0" w:type="dxa"/>
              <w:right w:w="99" w:type="dxa"/>
            </w:tcMar>
            <w:vAlign w:val="center"/>
          </w:tcPr>
          <w:p w14:paraId="705D90D0" w14:textId="77777777" w:rsidR="00511945" w:rsidRPr="00330756" w:rsidRDefault="00511945" w:rsidP="00570A87">
            <w:pPr>
              <w:pStyle w:val="ParaAttribute2"/>
              <w:rPr>
                <w:rStyle w:val="CharAttribute2"/>
                <w:rFonts w:cs="Calibri"/>
              </w:rPr>
            </w:pPr>
            <w:r w:rsidRPr="00330756">
              <w:rPr>
                <w:rStyle w:val="fontstyle01"/>
                <w:sz w:val="20"/>
              </w:rPr>
              <w:t xml:space="preserve">60 </w:t>
            </w:r>
          </w:p>
        </w:tc>
        <w:tc>
          <w:tcPr>
            <w:tcW w:w="216" w:type="pct"/>
            <w:shd w:val="solid" w:color="FFFFFF" w:fill="FFFFFF"/>
            <w:tcMar>
              <w:top w:w="0" w:type="dxa"/>
              <w:left w:w="99" w:type="dxa"/>
              <w:bottom w:w="0" w:type="dxa"/>
              <w:right w:w="99" w:type="dxa"/>
            </w:tcMar>
            <w:vAlign w:val="center"/>
          </w:tcPr>
          <w:p w14:paraId="508974DF" w14:textId="77777777" w:rsidR="00511945" w:rsidRPr="00330756" w:rsidRDefault="00511945" w:rsidP="00570A87">
            <w:pPr>
              <w:pStyle w:val="ParaAttribute2"/>
              <w:rPr>
                <w:rStyle w:val="CharAttribute2"/>
                <w:rFonts w:cs="Calibri"/>
              </w:rPr>
            </w:pPr>
            <w:r w:rsidRPr="00330756">
              <w:rPr>
                <w:rStyle w:val="fontstyle01"/>
                <w:sz w:val="20"/>
              </w:rPr>
              <w:t xml:space="preserve">0 </w:t>
            </w:r>
          </w:p>
        </w:tc>
        <w:tc>
          <w:tcPr>
            <w:tcW w:w="216" w:type="pct"/>
            <w:shd w:val="solid" w:color="FFFFFF" w:fill="FFFFFF"/>
            <w:tcMar>
              <w:top w:w="0" w:type="dxa"/>
              <w:left w:w="99" w:type="dxa"/>
              <w:bottom w:w="0" w:type="dxa"/>
              <w:right w:w="99" w:type="dxa"/>
            </w:tcMar>
            <w:vAlign w:val="center"/>
          </w:tcPr>
          <w:p w14:paraId="44556BD9" w14:textId="77777777" w:rsidR="00511945" w:rsidRPr="00330756" w:rsidRDefault="00511945" w:rsidP="00570A87">
            <w:pPr>
              <w:pStyle w:val="ParaAttribute2"/>
              <w:rPr>
                <w:rStyle w:val="CharAttribute2"/>
                <w:rFonts w:cs="Calibri"/>
              </w:rPr>
            </w:pPr>
            <w:r w:rsidRPr="00330756">
              <w:rPr>
                <w:rStyle w:val="fontstyle01"/>
                <w:sz w:val="20"/>
              </w:rPr>
              <w:t xml:space="preserve">0 </w:t>
            </w:r>
          </w:p>
        </w:tc>
        <w:tc>
          <w:tcPr>
            <w:tcW w:w="227" w:type="pct"/>
            <w:shd w:val="solid" w:color="FFFFFF" w:fill="FFFFFF"/>
            <w:tcMar>
              <w:top w:w="0" w:type="dxa"/>
              <w:left w:w="99" w:type="dxa"/>
              <w:bottom w:w="0" w:type="dxa"/>
              <w:right w:w="99" w:type="dxa"/>
            </w:tcMar>
            <w:vAlign w:val="center"/>
          </w:tcPr>
          <w:p w14:paraId="1C173FB2" w14:textId="77777777" w:rsidR="00511945" w:rsidRPr="00330756" w:rsidRDefault="00511945" w:rsidP="00570A87">
            <w:pPr>
              <w:pStyle w:val="ParaAttribute2"/>
              <w:rPr>
                <w:rStyle w:val="CharAttribute2"/>
                <w:rFonts w:cs="Calibri"/>
              </w:rPr>
            </w:pPr>
            <w:r w:rsidRPr="00330756">
              <w:rPr>
                <w:rStyle w:val="fontstyle01"/>
                <w:sz w:val="20"/>
              </w:rPr>
              <w:t xml:space="preserve">60 </w:t>
            </w:r>
          </w:p>
        </w:tc>
        <w:tc>
          <w:tcPr>
            <w:tcW w:w="319" w:type="pct"/>
            <w:shd w:val="solid" w:color="FFFFFF" w:fill="FFFFFF"/>
            <w:tcMar>
              <w:top w:w="0" w:type="dxa"/>
              <w:left w:w="99" w:type="dxa"/>
              <w:bottom w:w="0" w:type="dxa"/>
              <w:right w:w="99" w:type="dxa"/>
            </w:tcMar>
            <w:vAlign w:val="center"/>
          </w:tcPr>
          <w:p w14:paraId="42F35DAA" w14:textId="77777777" w:rsidR="00511945" w:rsidRPr="00330756" w:rsidRDefault="00511945" w:rsidP="00570A87">
            <w:pPr>
              <w:pStyle w:val="ParaAttribute2"/>
              <w:rPr>
                <w:rStyle w:val="CharAttribute2"/>
                <w:rFonts w:cs="Calibri"/>
              </w:rPr>
            </w:pPr>
            <w:r w:rsidRPr="00330756">
              <w:rPr>
                <w:rStyle w:val="fontstyle01"/>
                <w:sz w:val="20"/>
              </w:rPr>
              <w:t>5</w:t>
            </w:r>
          </w:p>
        </w:tc>
      </w:tr>
      <w:tr w:rsidR="00511945" w:rsidRPr="00330756" w14:paraId="20878D71" w14:textId="77777777" w:rsidTr="00570A87">
        <w:tc>
          <w:tcPr>
            <w:tcW w:w="627" w:type="pct"/>
            <w:shd w:val="clear" w:color="auto" w:fill="CCFFFF"/>
            <w:tcMar>
              <w:top w:w="0" w:type="dxa"/>
              <w:left w:w="99" w:type="dxa"/>
              <w:bottom w:w="0" w:type="dxa"/>
              <w:right w:w="99" w:type="dxa"/>
            </w:tcMar>
            <w:vAlign w:val="center"/>
          </w:tcPr>
          <w:p w14:paraId="48A0456F" w14:textId="77777777" w:rsidR="00511945" w:rsidRPr="00330756" w:rsidRDefault="00511945" w:rsidP="00570A87">
            <w:pPr>
              <w:pStyle w:val="ParaAttribute2"/>
              <w:spacing w:line="360" w:lineRule="auto"/>
              <w:rPr>
                <w:rFonts w:ascii="Calibri" w:eastAsia="Calibri" w:hAnsi="Calibri" w:cs="Calibri"/>
              </w:rPr>
            </w:pPr>
          </w:p>
        </w:tc>
        <w:tc>
          <w:tcPr>
            <w:tcW w:w="3125" w:type="pct"/>
            <w:gridSpan w:val="3"/>
            <w:shd w:val="clear" w:color="auto" w:fill="CCFFFF"/>
            <w:vAlign w:val="center"/>
          </w:tcPr>
          <w:p w14:paraId="47949315" w14:textId="77777777" w:rsidR="00511945" w:rsidRPr="00330756" w:rsidRDefault="00511945" w:rsidP="00570A87">
            <w:pPr>
              <w:pStyle w:val="ParaAttribute2"/>
              <w:spacing w:line="360" w:lineRule="auto"/>
              <w:rPr>
                <w:rFonts w:ascii="Calibri" w:eastAsia="Calibri" w:hAnsi="Calibri" w:cs="Calibri"/>
              </w:rPr>
            </w:pPr>
            <w:r w:rsidRPr="00330756">
              <w:rPr>
                <w:rStyle w:val="CharAttribute2"/>
                <w:rFonts w:cs="Calibri"/>
              </w:rPr>
              <w:t>Ukupno predmeti izbornog usmjerenja</w:t>
            </w:r>
          </w:p>
        </w:tc>
        <w:tc>
          <w:tcPr>
            <w:tcW w:w="929" w:type="pct"/>
            <w:gridSpan w:val="4"/>
            <w:shd w:val="clear" w:color="auto" w:fill="CCFFFF"/>
            <w:tcMar>
              <w:top w:w="0" w:type="dxa"/>
              <w:left w:w="57" w:type="dxa"/>
              <w:bottom w:w="0" w:type="dxa"/>
              <w:right w:w="57" w:type="dxa"/>
            </w:tcMar>
            <w:vAlign w:val="center"/>
          </w:tcPr>
          <w:p w14:paraId="29DB6BB7" w14:textId="77777777" w:rsidR="00511945" w:rsidRPr="00330756" w:rsidRDefault="00511945" w:rsidP="00570A87">
            <w:pPr>
              <w:pStyle w:val="ParaAttribute2"/>
              <w:spacing w:line="360" w:lineRule="auto"/>
              <w:rPr>
                <w:rFonts w:ascii="Calibri" w:eastAsia="Calibri" w:hAnsi="Calibri" w:cs="Calibri"/>
              </w:rPr>
            </w:pPr>
            <w:r w:rsidRPr="00330756">
              <w:rPr>
                <w:rStyle w:val="CharAttribute2"/>
                <w:rFonts w:cs="Calibri"/>
              </w:rPr>
              <w:t>150</w:t>
            </w:r>
          </w:p>
        </w:tc>
        <w:tc>
          <w:tcPr>
            <w:tcW w:w="319" w:type="pct"/>
            <w:shd w:val="clear" w:color="auto" w:fill="CCFFFF"/>
            <w:tcMar>
              <w:top w:w="0" w:type="dxa"/>
              <w:left w:w="99" w:type="dxa"/>
              <w:bottom w:w="0" w:type="dxa"/>
              <w:right w:w="99" w:type="dxa"/>
            </w:tcMar>
            <w:vAlign w:val="center"/>
          </w:tcPr>
          <w:p w14:paraId="61C01236" w14:textId="77777777" w:rsidR="00511945" w:rsidRPr="00330756" w:rsidRDefault="00511945" w:rsidP="00570A87">
            <w:pPr>
              <w:pStyle w:val="ParaAttribute2"/>
              <w:spacing w:line="360" w:lineRule="auto"/>
              <w:rPr>
                <w:rFonts w:ascii="Calibri" w:eastAsia="Calibri" w:hAnsi="Calibri" w:cs="Calibri"/>
              </w:rPr>
            </w:pPr>
            <w:r w:rsidRPr="00330756">
              <w:rPr>
                <w:rStyle w:val="CharAttribute2"/>
                <w:rFonts w:cs="Calibri"/>
              </w:rPr>
              <w:t>8</w:t>
            </w:r>
          </w:p>
        </w:tc>
      </w:tr>
      <w:tr w:rsidR="00511945" w:rsidRPr="00330756" w14:paraId="2DA8227F" w14:textId="77777777" w:rsidTr="00570A87">
        <w:tc>
          <w:tcPr>
            <w:tcW w:w="5000" w:type="pct"/>
            <w:gridSpan w:val="9"/>
            <w:shd w:val="clear" w:color="auto" w:fill="CCFFFF"/>
            <w:tcMar>
              <w:top w:w="0" w:type="dxa"/>
              <w:left w:w="99" w:type="dxa"/>
              <w:bottom w:w="0" w:type="dxa"/>
              <w:right w:w="99" w:type="dxa"/>
            </w:tcMar>
            <w:vAlign w:val="center"/>
          </w:tcPr>
          <w:p w14:paraId="0B49EA24" w14:textId="77777777" w:rsidR="00511945" w:rsidRPr="00330756" w:rsidRDefault="00511945" w:rsidP="00570A87">
            <w:pPr>
              <w:pStyle w:val="ParaAttribute6"/>
              <w:spacing w:line="360" w:lineRule="auto"/>
              <w:ind w:left="0"/>
              <w:rPr>
                <w:rStyle w:val="CharAttribute2"/>
                <w:rFonts w:cs="Calibri"/>
              </w:rPr>
            </w:pPr>
          </w:p>
        </w:tc>
      </w:tr>
      <w:bookmarkEnd w:id="6"/>
    </w:tbl>
    <w:p w14:paraId="5C6523F9" w14:textId="77777777" w:rsidR="00BC7A91" w:rsidRPr="00330756" w:rsidRDefault="00BC7A91" w:rsidP="00BC7A91">
      <w:pPr>
        <w:pStyle w:val="ParaAttribute2"/>
        <w:spacing w:line="360" w:lineRule="auto"/>
        <w:rPr>
          <w:rFonts w:ascii="Calibri" w:eastAsia="Calibri" w:hAnsi="Calibri" w:cs="Calibri"/>
        </w:rPr>
      </w:pPr>
    </w:p>
    <w:p w14:paraId="07EE9B76" w14:textId="71C42222" w:rsidR="00BC7A91" w:rsidRPr="00330756" w:rsidRDefault="00BC7A91" w:rsidP="00511945">
      <w:pPr>
        <w:spacing w:after="160" w:line="259" w:lineRule="auto"/>
        <w:rPr>
          <w:rFonts w:ascii="Calibri" w:eastAsia="Calibri" w:hAnsi="Calibri" w:cs="Calibri"/>
          <w:lang w:eastAsia="hr-HR"/>
        </w:rPr>
      </w:pPr>
    </w:p>
    <w:p w14:paraId="6F003768" w14:textId="77777777" w:rsidR="00BC7A91" w:rsidRPr="00330756" w:rsidRDefault="00BC7A91" w:rsidP="00BC7A91">
      <w:pPr>
        <w:rPr>
          <w:rFonts w:ascii="Calibri" w:hAnsi="Calibri" w:cs="Calibri"/>
        </w:rPr>
      </w:pPr>
    </w:p>
    <w:p w14:paraId="5CA2CE17" w14:textId="5C34B966" w:rsidR="006F6D8A" w:rsidRPr="00330756" w:rsidRDefault="006F6D8A" w:rsidP="002B7E14">
      <w:pPr>
        <w:pStyle w:val="ParaAttribute2"/>
        <w:spacing w:line="360" w:lineRule="auto"/>
        <w:rPr>
          <w:rFonts w:ascii="Calibri" w:eastAsia="Calibri" w:hAnsi="Calibri" w:cs="Calibri"/>
        </w:rPr>
      </w:pPr>
    </w:p>
    <w:p w14:paraId="44772E24" w14:textId="2B31E1E3" w:rsidR="00C55CF8" w:rsidRPr="00330756" w:rsidRDefault="00C55CF8" w:rsidP="002B7E14">
      <w:pPr>
        <w:pStyle w:val="ParaAttribute2"/>
        <w:spacing w:line="360" w:lineRule="auto"/>
        <w:rPr>
          <w:rFonts w:ascii="Calibri" w:eastAsia="Calibri" w:hAnsi="Calibri" w:cs="Calibri"/>
        </w:rPr>
      </w:pPr>
    </w:p>
    <w:p w14:paraId="33B38DE5" w14:textId="0A574829" w:rsidR="00C55CF8" w:rsidRPr="00330756" w:rsidRDefault="00C55CF8" w:rsidP="002B7E14">
      <w:pPr>
        <w:pStyle w:val="ParaAttribute2"/>
        <w:spacing w:line="360" w:lineRule="auto"/>
        <w:rPr>
          <w:rFonts w:ascii="Calibri" w:eastAsia="Calibri" w:hAnsi="Calibri" w:cs="Calibri"/>
        </w:rPr>
      </w:pPr>
    </w:p>
    <w:p w14:paraId="517808B0" w14:textId="04F21FD5" w:rsidR="00C55CF8" w:rsidRPr="00330756" w:rsidRDefault="00C55CF8" w:rsidP="002B7E14">
      <w:pPr>
        <w:pStyle w:val="ParaAttribute2"/>
        <w:spacing w:line="360" w:lineRule="auto"/>
        <w:rPr>
          <w:rFonts w:ascii="Calibri" w:eastAsia="Calibri" w:hAnsi="Calibri" w:cs="Calibri"/>
        </w:rPr>
      </w:pPr>
    </w:p>
    <w:p w14:paraId="57BBE453" w14:textId="5E333BF6" w:rsidR="00C55CF8" w:rsidRPr="00330756" w:rsidRDefault="00C55CF8" w:rsidP="002B7E14">
      <w:pPr>
        <w:pStyle w:val="ParaAttribute2"/>
        <w:spacing w:line="360" w:lineRule="auto"/>
        <w:rPr>
          <w:rFonts w:ascii="Calibri" w:eastAsia="Calibri" w:hAnsi="Calibri" w:cs="Calibri"/>
        </w:rPr>
      </w:pPr>
    </w:p>
    <w:p w14:paraId="12B42E0B" w14:textId="302BA260" w:rsidR="002B7E14" w:rsidRPr="00330756" w:rsidRDefault="002B7E14" w:rsidP="00511945">
      <w:pPr>
        <w:spacing w:after="160" w:line="259" w:lineRule="auto"/>
        <w:rPr>
          <w:rFonts w:ascii="Calibri" w:eastAsia="Calibri" w:hAnsi="Calibri" w:cs="Calibri"/>
          <w:sz w:val="20"/>
          <w:szCs w:val="20"/>
          <w:lang w:eastAsia="hr-HR"/>
        </w:rPr>
        <w:sectPr w:rsidR="002B7E14" w:rsidRPr="00330756" w:rsidSect="003B670D">
          <w:pgSz w:w="16838" w:h="11906" w:orient="landscape"/>
          <w:pgMar w:top="1417" w:right="1417" w:bottom="1417" w:left="1417" w:header="708" w:footer="708" w:gutter="0"/>
          <w:cols w:space="708"/>
          <w:docGrid w:linePitch="360"/>
        </w:sectPr>
      </w:pPr>
    </w:p>
    <w:p w14:paraId="255726C7" w14:textId="77777777" w:rsidR="002B7E14" w:rsidRPr="00330756" w:rsidRDefault="002B7E14" w:rsidP="002B7E14">
      <w:pPr>
        <w:tabs>
          <w:tab w:val="left" w:pos="640"/>
        </w:tabs>
        <w:spacing w:after="0" w:line="0" w:lineRule="atLeast"/>
        <w:rPr>
          <w:rFonts w:ascii="Calibri" w:hAnsi="Calibri" w:cs="Calibri"/>
          <w:b/>
          <w:color w:val="365F91"/>
          <w:sz w:val="28"/>
          <w:szCs w:val="24"/>
        </w:rPr>
      </w:pPr>
      <w:bookmarkStart w:id="7" w:name="_Hlk119478386"/>
      <w:r w:rsidRPr="00330756">
        <w:rPr>
          <w:rFonts w:ascii="Calibri" w:hAnsi="Calibri" w:cs="Calibri"/>
          <w:b/>
          <w:color w:val="365F91"/>
          <w:sz w:val="28"/>
          <w:szCs w:val="24"/>
        </w:rPr>
        <w:lastRenderedPageBreak/>
        <w:t>4. IZVEDBENI PLANOVI PREDMETA</w:t>
      </w:r>
    </w:p>
    <w:p w14:paraId="1B775E69" w14:textId="77777777" w:rsidR="002B7E14" w:rsidRPr="00330756" w:rsidRDefault="002B7E14" w:rsidP="002B7E14">
      <w:pPr>
        <w:spacing w:line="20" w:lineRule="exact"/>
        <w:rPr>
          <w:rFonts w:ascii="Calibri" w:eastAsia="Times New Roman" w:hAnsi="Calibri" w:cs="Calibri"/>
          <w:sz w:val="28"/>
          <w:szCs w:val="24"/>
        </w:rPr>
      </w:pPr>
      <w:r w:rsidRPr="00330756">
        <w:rPr>
          <w:rFonts w:ascii="Calibri" w:hAnsi="Calibri" w:cs="Calibri"/>
          <w:b/>
          <w:noProof/>
          <w:color w:val="365F91"/>
          <w:sz w:val="28"/>
          <w:szCs w:val="24"/>
          <w:lang w:eastAsia="hr-HR"/>
        </w:rPr>
        <w:drawing>
          <wp:anchor distT="0" distB="0" distL="114300" distR="114300" simplePos="0" relativeHeight="251672576" behindDoc="1" locked="0" layoutInCell="1" allowOverlap="1" wp14:anchorId="391F7756" wp14:editId="0731E37B">
            <wp:simplePos x="0" y="0"/>
            <wp:positionH relativeFrom="column">
              <wp:posOffset>30480</wp:posOffset>
            </wp:positionH>
            <wp:positionV relativeFrom="paragraph">
              <wp:posOffset>119542</wp:posOffset>
            </wp:positionV>
            <wp:extent cx="5798185" cy="27305"/>
            <wp:effectExtent l="19050" t="0" r="0" b="0"/>
            <wp:wrapNone/>
            <wp:docPr id="16"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798185" cy="27305"/>
                    </a:xfrm>
                    <a:prstGeom prst="rect">
                      <a:avLst/>
                    </a:prstGeom>
                    <a:noFill/>
                  </pic:spPr>
                </pic:pic>
              </a:graphicData>
            </a:graphic>
          </wp:anchor>
        </w:drawing>
      </w:r>
    </w:p>
    <w:bookmarkEnd w:id="7"/>
    <w:p w14:paraId="7C05A4C9" w14:textId="0EBDD071" w:rsidR="00517519" w:rsidRPr="00330756" w:rsidRDefault="00517519" w:rsidP="00D8454F">
      <w:pPr>
        <w:rPr>
          <w:rFonts w:ascii="Calibri" w:eastAsia="Constantia" w:hAnsi="Calibri" w:cs="Calibri"/>
          <w:sz w:val="18"/>
          <w:szCs w:val="18"/>
        </w:rPr>
      </w:pPr>
    </w:p>
    <w:p w14:paraId="2FAB95B2"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1980CF69"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49A9631" w14:textId="113533CC" w:rsidR="00862CEE" w:rsidRPr="00330756" w:rsidRDefault="00862CEE" w:rsidP="00862CEE">
            <w:pPr>
              <w:spacing w:after="0" w:line="240" w:lineRule="exact"/>
              <w:jc w:val="center"/>
              <w:rPr>
                <w:rFonts w:ascii="Calibri" w:hAnsi="Calibri" w:cs="Calibri"/>
                <w:b/>
                <w:sz w:val="20"/>
                <w:szCs w:val="20"/>
              </w:rPr>
            </w:pPr>
            <w:bookmarkStart w:id="8" w:name="_Hlk166060598"/>
            <w:r w:rsidRPr="00330756">
              <w:rPr>
                <w:rFonts w:ascii="Calibri" w:hAnsi="Calibri" w:cs="Calibri"/>
                <w:b/>
                <w:color w:val="000000"/>
                <w:sz w:val="20"/>
                <w:szCs w:val="20"/>
              </w:rPr>
              <w:t>OPĆE INFORMACIJE</w:t>
            </w:r>
          </w:p>
        </w:tc>
      </w:tr>
      <w:tr w:rsidR="00862CEE" w:rsidRPr="00330756" w14:paraId="49799FD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DA1C16A" w14:textId="77777777" w:rsidR="00862CEE" w:rsidRPr="00330756" w:rsidRDefault="00862CEE" w:rsidP="00862CEE">
            <w:pPr>
              <w:spacing w:after="0" w:line="240" w:lineRule="exact"/>
              <w:rPr>
                <w:rFonts w:ascii="Calibri" w:hAnsi="Calibri" w:cs="Calibri"/>
                <w:i/>
                <w:sz w:val="20"/>
                <w:szCs w:val="20"/>
              </w:rPr>
            </w:pPr>
            <w:r w:rsidRPr="00330756">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185EA48" w14:textId="442F471B" w:rsidR="00862CEE" w:rsidRPr="00330756" w:rsidRDefault="00330756" w:rsidP="00862CEE">
            <w:pPr>
              <w:spacing w:after="0" w:line="240" w:lineRule="exact"/>
              <w:rPr>
                <w:rFonts w:ascii="Calibri" w:hAnsi="Calibri" w:cs="Calibri"/>
                <w:color w:val="000000"/>
                <w:sz w:val="20"/>
                <w:szCs w:val="20"/>
              </w:rPr>
            </w:pPr>
            <w:r w:rsidRPr="00330756">
              <w:rPr>
                <w:rFonts w:ascii="Calibri" w:hAnsi="Calibri" w:cs="Calibri"/>
                <w:color w:val="000000"/>
                <w:sz w:val="20"/>
                <w:szCs w:val="20"/>
                <w:shd w:val="clear" w:color="auto" w:fill="FFFF00"/>
              </w:rPr>
              <w:t>Doc.dr.sc. Marijana Geets Kesić</w:t>
            </w:r>
          </w:p>
        </w:tc>
      </w:tr>
      <w:tr w:rsidR="00862CEE" w:rsidRPr="00330756" w14:paraId="05F800F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9F643E9"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7983A0E"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FUNKCIONALNA ANATOMIJA</w:t>
            </w:r>
          </w:p>
        </w:tc>
      </w:tr>
      <w:tr w:rsidR="00862CEE" w:rsidRPr="00330756" w14:paraId="3468E17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64970A0"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A7277C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 xml:space="preserve">Sveučilišni prijediplomski </w:t>
            </w:r>
          </w:p>
        </w:tc>
      </w:tr>
      <w:tr w:rsidR="00862CEE" w:rsidRPr="00330756" w14:paraId="34E14B34"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69F18A1"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080B660"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obvezni</w:t>
            </w:r>
          </w:p>
        </w:tc>
      </w:tr>
      <w:tr w:rsidR="00862CEE" w:rsidRPr="00330756" w14:paraId="1B931F34"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20EEAEC"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1574230"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Times New Roman" w:hAnsi="Calibri" w:cs="Calibri"/>
                <w:color w:val="000000"/>
                <w:sz w:val="20"/>
                <w:szCs w:val="20"/>
              </w:rPr>
              <w:t>1.</w:t>
            </w:r>
          </w:p>
        </w:tc>
      </w:tr>
      <w:tr w:rsidR="00862CEE" w:rsidRPr="00330756" w14:paraId="5ED53438"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620D9B7" w14:textId="77777777" w:rsidR="00862CEE" w:rsidRPr="00330756" w:rsidRDefault="00862CEE" w:rsidP="00862CEE">
            <w:pPr>
              <w:spacing w:after="0" w:line="240" w:lineRule="exact"/>
              <w:rPr>
                <w:rFonts w:ascii="Calibri" w:hAnsi="Calibri" w:cs="Calibri"/>
                <w:i/>
                <w:color w:val="000000"/>
                <w:sz w:val="20"/>
                <w:szCs w:val="20"/>
              </w:rPr>
            </w:pPr>
            <w:r w:rsidRPr="00330756">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54D3ACA"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Times New Roman" w:hAnsi="Calibri" w:cs="Calibri"/>
                <w:color w:val="000000"/>
                <w:sz w:val="20"/>
                <w:szCs w:val="20"/>
              </w:rPr>
              <w:t>1.</w:t>
            </w:r>
          </w:p>
        </w:tc>
      </w:tr>
      <w:tr w:rsidR="00862CEE" w:rsidRPr="00330756" w14:paraId="77F113FD"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34412435"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216D341"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0B341D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7</w:t>
            </w:r>
          </w:p>
        </w:tc>
      </w:tr>
      <w:tr w:rsidR="00862CEE" w:rsidRPr="00330756" w14:paraId="1C5A4C38"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7698D708"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07E3887"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54B7F2A"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90 (60+30+0)</w:t>
            </w:r>
          </w:p>
        </w:tc>
      </w:tr>
      <w:tr w:rsidR="00862CEE" w:rsidRPr="00330756" w14:paraId="38B95D7D"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F2AD1A4" w14:textId="77777777" w:rsidR="00862CEE" w:rsidRPr="00330756" w:rsidRDefault="00862CEE" w:rsidP="00862CEE">
            <w:pPr>
              <w:spacing w:after="0" w:line="240" w:lineRule="exact"/>
              <w:jc w:val="center"/>
              <w:rPr>
                <w:rFonts w:ascii="Calibri" w:hAnsi="Calibri" w:cs="Calibri"/>
                <w:sz w:val="20"/>
                <w:szCs w:val="20"/>
              </w:rPr>
            </w:pPr>
            <w:r w:rsidRPr="00330756">
              <w:rPr>
                <w:rFonts w:ascii="Calibri" w:hAnsi="Calibri" w:cs="Calibri"/>
                <w:b/>
                <w:color w:val="000000"/>
                <w:sz w:val="20"/>
                <w:szCs w:val="20"/>
              </w:rPr>
              <w:t>OPIS KOLEGIJA</w:t>
            </w:r>
          </w:p>
        </w:tc>
      </w:tr>
      <w:tr w:rsidR="00862CEE" w:rsidRPr="00330756" w14:paraId="6D397F6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A44673E"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Ciljevi kolegija</w:t>
            </w:r>
          </w:p>
        </w:tc>
      </w:tr>
      <w:tr w:rsidR="00862CEE" w:rsidRPr="00330756" w14:paraId="1DAAAB4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1D9700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Cilj ovog kolegija jeste usvajanje znanja o normalnoj građi čovjekova tijela, odnosa između površinskih oblika i dubljih struktura, kao i međusobnoga odnosa tih struktura kao okvira u kojemu se odvijaju životni procesi.</w:t>
            </w:r>
          </w:p>
        </w:tc>
      </w:tr>
      <w:tr w:rsidR="00862CEE" w:rsidRPr="00330756" w14:paraId="3193FCE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778D519"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Uvjeti za upis kolegija</w:t>
            </w:r>
          </w:p>
        </w:tc>
      </w:tr>
      <w:tr w:rsidR="00862CEE" w:rsidRPr="00330756" w14:paraId="509B8EC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55A9F3C"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Nema </w:t>
            </w:r>
          </w:p>
        </w:tc>
      </w:tr>
      <w:tr w:rsidR="00862CEE" w:rsidRPr="00330756" w14:paraId="0052F32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AC20551"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Očekivani ishodi učenja za kolegij</w:t>
            </w:r>
          </w:p>
        </w:tc>
      </w:tr>
      <w:tr w:rsidR="00862CEE" w:rsidRPr="00330756" w14:paraId="5827F92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94618D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Razumjeti građu čovjekova tijela i morfologiju čovjeka</w:t>
            </w:r>
          </w:p>
          <w:p w14:paraId="6133165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Analizirati odnos između površinskih oblika i dubljih struktura čovjekove građe </w:t>
            </w:r>
          </w:p>
          <w:p w14:paraId="7FECFEF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Razlikovati pokretačke organe</w:t>
            </w:r>
          </w:p>
          <w:p w14:paraId="41FDD51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Razumjeti funkcionalnu anatomiju sustava pokretačkih organa</w:t>
            </w:r>
          </w:p>
          <w:p w14:paraId="41E5D11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pokrete svakog dijela tijela</w:t>
            </w:r>
          </w:p>
          <w:p w14:paraId="289430FC"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Prepoznati međusobni odnos različitih anatomskih sustava</w:t>
            </w:r>
          </w:p>
        </w:tc>
      </w:tr>
      <w:tr w:rsidR="00862CEE" w:rsidRPr="00330756" w14:paraId="3CC2782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08E438F"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Sadržaj kolegija</w:t>
            </w:r>
          </w:p>
        </w:tc>
      </w:tr>
      <w:tr w:rsidR="00862CEE" w:rsidRPr="00330756" w14:paraId="635F421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7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2"/>
              <w:gridCol w:w="1165"/>
            </w:tblGrid>
            <w:tr w:rsidR="00862CEE" w:rsidRPr="00330756" w14:paraId="44B47CEB" w14:textId="77777777" w:rsidTr="00862CEE">
              <w:trPr>
                <w:trHeight w:val="6"/>
              </w:trPr>
              <w:tc>
                <w:tcPr>
                  <w:tcW w:w="5942" w:type="dxa"/>
                  <w:shd w:val="clear" w:color="auto" w:fill="C4EEFF"/>
                </w:tcPr>
                <w:p w14:paraId="0B873FCA" w14:textId="77777777" w:rsidR="00862CEE" w:rsidRPr="00330756" w:rsidRDefault="00862CEE" w:rsidP="00E86C11">
                  <w:pPr>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predavanja</w:t>
                  </w:r>
                </w:p>
              </w:tc>
              <w:tc>
                <w:tcPr>
                  <w:tcW w:w="1165" w:type="dxa"/>
                  <w:shd w:val="clear" w:color="auto" w:fill="C4EEFF"/>
                  <w:vAlign w:val="center"/>
                </w:tcPr>
                <w:p w14:paraId="5EA6EBE4" w14:textId="77777777" w:rsidR="00862CEE" w:rsidRPr="00330756" w:rsidRDefault="00862CEE" w:rsidP="00E86C11">
                  <w:pPr>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1CF75A46" w14:textId="77777777" w:rsidTr="00862CEE">
              <w:trPr>
                <w:trHeight w:val="23"/>
              </w:trPr>
              <w:tc>
                <w:tcPr>
                  <w:tcW w:w="5942" w:type="dxa"/>
                  <w:shd w:val="clear" w:color="auto" w:fill="FFFFFF"/>
                  <w:vAlign w:val="center"/>
                </w:tcPr>
                <w:p w14:paraId="5B291D35"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Uvod u anatomiju, anatomsko nazivlje i terminologija, ravnine i osi u tijelu, temeljni pokreti, uvod u osteologiju i sindesmologiju</w:t>
                  </w:r>
                </w:p>
              </w:tc>
              <w:tc>
                <w:tcPr>
                  <w:tcW w:w="1165" w:type="dxa"/>
                  <w:shd w:val="clear" w:color="auto" w:fill="FFFFFF"/>
                  <w:vAlign w:val="center"/>
                </w:tcPr>
                <w:p w14:paraId="5352724A"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0493A800" w14:textId="77777777" w:rsidTr="00862CEE">
              <w:trPr>
                <w:trHeight w:val="13"/>
              </w:trPr>
              <w:tc>
                <w:tcPr>
                  <w:tcW w:w="5942" w:type="dxa"/>
                  <w:shd w:val="clear" w:color="auto" w:fill="FFFFFF"/>
                </w:tcPr>
                <w:p w14:paraId="584EFDA7" w14:textId="77777777" w:rsidR="00862CEE" w:rsidRPr="00330756" w:rsidRDefault="00862CEE" w:rsidP="00862CEE">
                  <w:pPr>
                    <w:spacing w:after="0" w:line="240" w:lineRule="auto"/>
                    <w:jc w:val="both"/>
                    <w:rPr>
                      <w:rFonts w:ascii="Calibri" w:eastAsia="Times New Roman" w:hAnsi="Calibri" w:cs="Calibri"/>
                      <w:i/>
                      <w:iCs/>
                      <w:sz w:val="20"/>
                      <w:szCs w:val="20"/>
                      <w:lang w:eastAsia="hr-HR"/>
                    </w:rPr>
                  </w:pPr>
                  <w:r w:rsidRPr="00330756">
                    <w:rPr>
                      <w:rFonts w:ascii="Calibri" w:hAnsi="Calibri" w:cs="Calibri"/>
                      <w:i/>
                      <w:iCs/>
                      <w:sz w:val="20"/>
                      <w:szCs w:val="20"/>
                    </w:rPr>
                    <w:t>Columna vertebralis, costae, sternum, kosti i zglobovi</w:t>
                  </w:r>
                </w:p>
              </w:tc>
              <w:tc>
                <w:tcPr>
                  <w:tcW w:w="1165" w:type="dxa"/>
                  <w:shd w:val="clear" w:color="auto" w:fill="FFFFFF"/>
                  <w:vAlign w:val="center"/>
                </w:tcPr>
                <w:p w14:paraId="6965E1C8"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2551B363" w14:textId="77777777" w:rsidTr="00862CEE">
              <w:trPr>
                <w:trHeight w:val="13"/>
              </w:trPr>
              <w:tc>
                <w:tcPr>
                  <w:tcW w:w="5942" w:type="dxa"/>
                  <w:shd w:val="clear" w:color="auto" w:fill="FFFFFF"/>
                </w:tcPr>
                <w:p w14:paraId="2FA0C285" w14:textId="77777777" w:rsidR="00862CEE" w:rsidRPr="00330756" w:rsidRDefault="00862CEE" w:rsidP="00862CEE">
                  <w:pPr>
                    <w:spacing w:after="0" w:line="240" w:lineRule="auto"/>
                    <w:jc w:val="both"/>
                    <w:rPr>
                      <w:rFonts w:ascii="Calibri" w:eastAsia="Times New Roman" w:hAnsi="Calibri" w:cs="Calibri"/>
                      <w:i/>
                      <w:iCs/>
                      <w:sz w:val="20"/>
                      <w:szCs w:val="20"/>
                      <w:lang w:eastAsia="hr-HR"/>
                    </w:rPr>
                  </w:pPr>
                  <w:r w:rsidRPr="00330756">
                    <w:rPr>
                      <w:rFonts w:ascii="Calibri" w:hAnsi="Calibri" w:cs="Calibri"/>
                      <w:i/>
                      <w:iCs/>
                      <w:sz w:val="20"/>
                      <w:szCs w:val="20"/>
                    </w:rPr>
                    <w:t>Cingulum membri superioris, humerus, kosti i zglobovi</w:t>
                  </w:r>
                </w:p>
              </w:tc>
              <w:tc>
                <w:tcPr>
                  <w:tcW w:w="1165" w:type="dxa"/>
                  <w:shd w:val="clear" w:color="auto" w:fill="FFFFFF"/>
                  <w:vAlign w:val="center"/>
                </w:tcPr>
                <w:p w14:paraId="45533CD6"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7B4FAE27" w14:textId="77777777" w:rsidTr="00862CEE">
              <w:trPr>
                <w:trHeight w:val="13"/>
              </w:trPr>
              <w:tc>
                <w:tcPr>
                  <w:tcW w:w="5942" w:type="dxa"/>
                  <w:shd w:val="clear" w:color="auto" w:fill="FFFFFF"/>
                </w:tcPr>
                <w:p w14:paraId="4A5BA80B" w14:textId="77777777" w:rsidR="00862CEE" w:rsidRPr="00330756" w:rsidRDefault="00862CEE" w:rsidP="00862CEE">
                  <w:pPr>
                    <w:spacing w:after="0" w:line="240" w:lineRule="auto"/>
                    <w:jc w:val="both"/>
                    <w:rPr>
                      <w:rFonts w:ascii="Calibri" w:eastAsia="Times New Roman" w:hAnsi="Calibri" w:cs="Calibri"/>
                      <w:i/>
                      <w:iCs/>
                      <w:sz w:val="20"/>
                      <w:szCs w:val="20"/>
                      <w:lang w:eastAsia="hr-HR"/>
                    </w:rPr>
                  </w:pPr>
                  <w:r w:rsidRPr="00330756">
                    <w:rPr>
                      <w:rFonts w:ascii="Calibri" w:hAnsi="Calibri" w:cs="Calibri"/>
                      <w:i/>
                      <w:iCs/>
                      <w:sz w:val="20"/>
                      <w:szCs w:val="20"/>
                    </w:rPr>
                    <w:t>Antebrachium, manus, kosti i zglobovi</w:t>
                  </w:r>
                </w:p>
              </w:tc>
              <w:tc>
                <w:tcPr>
                  <w:tcW w:w="1165" w:type="dxa"/>
                  <w:shd w:val="clear" w:color="auto" w:fill="FFFFFF"/>
                  <w:vAlign w:val="center"/>
                </w:tcPr>
                <w:p w14:paraId="394A87FC"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65D8DD04" w14:textId="77777777" w:rsidTr="00862CEE">
              <w:trPr>
                <w:trHeight w:val="13"/>
              </w:trPr>
              <w:tc>
                <w:tcPr>
                  <w:tcW w:w="5942" w:type="dxa"/>
                  <w:shd w:val="clear" w:color="auto" w:fill="FFFFFF"/>
                </w:tcPr>
                <w:p w14:paraId="3AD905AE" w14:textId="77777777" w:rsidR="00862CEE" w:rsidRPr="00330756" w:rsidRDefault="00862CEE" w:rsidP="00862CEE">
                  <w:pPr>
                    <w:spacing w:after="0" w:line="240" w:lineRule="auto"/>
                    <w:jc w:val="both"/>
                    <w:rPr>
                      <w:rFonts w:ascii="Calibri" w:eastAsia="Times New Roman" w:hAnsi="Calibri" w:cs="Calibri"/>
                      <w:i/>
                      <w:iCs/>
                      <w:sz w:val="20"/>
                      <w:szCs w:val="20"/>
                      <w:lang w:eastAsia="hr-HR"/>
                    </w:rPr>
                  </w:pPr>
                  <w:r w:rsidRPr="00330756">
                    <w:rPr>
                      <w:rFonts w:ascii="Calibri" w:hAnsi="Calibri" w:cs="Calibri"/>
                      <w:i/>
                      <w:iCs/>
                      <w:sz w:val="20"/>
                      <w:szCs w:val="20"/>
                    </w:rPr>
                    <w:t xml:space="preserve">Cingulum membri inferioris et femoris, kosti i zglobovi  </w:t>
                  </w:r>
                </w:p>
              </w:tc>
              <w:tc>
                <w:tcPr>
                  <w:tcW w:w="1165" w:type="dxa"/>
                  <w:shd w:val="clear" w:color="auto" w:fill="FFFFFF"/>
                  <w:vAlign w:val="center"/>
                </w:tcPr>
                <w:p w14:paraId="32BBB343"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5AB88D2D" w14:textId="77777777" w:rsidTr="00862CEE">
              <w:trPr>
                <w:trHeight w:val="13"/>
              </w:trPr>
              <w:tc>
                <w:tcPr>
                  <w:tcW w:w="5942" w:type="dxa"/>
                  <w:shd w:val="clear" w:color="auto" w:fill="FFFFFF"/>
                </w:tcPr>
                <w:p w14:paraId="4BA3CDD3" w14:textId="77777777" w:rsidR="00862CEE" w:rsidRPr="00330756" w:rsidRDefault="00862CEE" w:rsidP="00862CEE">
                  <w:pPr>
                    <w:spacing w:after="0" w:line="240" w:lineRule="auto"/>
                    <w:jc w:val="both"/>
                    <w:rPr>
                      <w:rFonts w:ascii="Calibri" w:eastAsia="Times New Roman" w:hAnsi="Calibri" w:cs="Calibri"/>
                      <w:i/>
                      <w:iCs/>
                      <w:sz w:val="20"/>
                      <w:szCs w:val="20"/>
                      <w:lang w:eastAsia="hr-HR"/>
                    </w:rPr>
                  </w:pPr>
                  <w:r w:rsidRPr="00330756">
                    <w:rPr>
                      <w:rFonts w:ascii="Calibri" w:hAnsi="Calibri" w:cs="Calibri"/>
                      <w:i/>
                      <w:iCs/>
                      <w:sz w:val="20"/>
                      <w:szCs w:val="20"/>
                    </w:rPr>
                    <w:t>Cruris et pedis, kosti i zglobovi</w:t>
                  </w:r>
                </w:p>
              </w:tc>
              <w:tc>
                <w:tcPr>
                  <w:tcW w:w="1165" w:type="dxa"/>
                  <w:shd w:val="clear" w:color="auto" w:fill="FFFFFF"/>
                  <w:vAlign w:val="center"/>
                </w:tcPr>
                <w:p w14:paraId="661BFCA7"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55AB829F" w14:textId="77777777" w:rsidTr="00862CEE">
              <w:trPr>
                <w:trHeight w:val="13"/>
              </w:trPr>
              <w:tc>
                <w:tcPr>
                  <w:tcW w:w="5942" w:type="dxa"/>
                  <w:shd w:val="clear" w:color="auto" w:fill="FFFFFF"/>
                  <w:vAlign w:val="center"/>
                </w:tcPr>
                <w:p w14:paraId="750CD082"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Myologia – uvod, musculi dorsi, musculi pectorales, musculi abdominis</w:t>
                  </w:r>
                </w:p>
              </w:tc>
              <w:tc>
                <w:tcPr>
                  <w:tcW w:w="1165" w:type="dxa"/>
                  <w:shd w:val="clear" w:color="auto" w:fill="FFFFFF"/>
                  <w:vAlign w:val="center"/>
                </w:tcPr>
                <w:p w14:paraId="07A81147"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7A2CD47C" w14:textId="77777777" w:rsidTr="00862CEE">
              <w:trPr>
                <w:trHeight w:val="13"/>
              </w:trPr>
              <w:tc>
                <w:tcPr>
                  <w:tcW w:w="5942" w:type="dxa"/>
                  <w:shd w:val="clear" w:color="auto" w:fill="FFFFFF"/>
                  <w:vAlign w:val="center"/>
                </w:tcPr>
                <w:p w14:paraId="2FBEDF96"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Musculi omeris, musculi extremitatis superioris</w:t>
                  </w:r>
                </w:p>
              </w:tc>
              <w:tc>
                <w:tcPr>
                  <w:tcW w:w="1165" w:type="dxa"/>
                  <w:shd w:val="clear" w:color="auto" w:fill="FFFFFF"/>
                  <w:vAlign w:val="center"/>
                </w:tcPr>
                <w:p w14:paraId="48943E74"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051E5F76" w14:textId="77777777" w:rsidTr="00862CEE">
              <w:trPr>
                <w:trHeight w:val="13"/>
              </w:trPr>
              <w:tc>
                <w:tcPr>
                  <w:tcW w:w="5942" w:type="dxa"/>
                  <w:shd w:val="clear" w:color="auto" w:fill="FFFFFF"/>
                  <w:vAlign w:val="center"/>
                </w:tcPr>
                <w:p w14:paraId="24E08BEA"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lastRenderedPageBreak/>
                    <w:t>Musculi pelvis, musculi extremitatis inferioris</w:t>
                  </w:r>
                </w:p>
              </w:tc>
              <w:tc>
                <w:tcPr>
                  <w:tcW w:w="1165" w:type="dxa"/>
                  <w:shd w:val="clear" w:color="auto" w:fill="FFFFFF"/>
                  <w:vAlign w:val="center"/>
                </w:tcPr>
                <w:p w14:paraId="55645504"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0ADB276E" w14:textId="77777777" w:rsidTr="00862CEE">
              <w:trPr>
                <w:trHeight w:val="13"/>
              </w:trPr>
              <w:tc>
                <w:tcPr>
                  <w:tcW w:w="5942" w:type="dxa"/>
                  <w:shd w:val="clear" w:color="auto" w:fill="FFFFFF"/>
                  <w:vAlign w:val="center"/>
                </w:tcPr>
                <w:p w14:paraId="7940DFA5" w14:textId="77777777" w:rsidR="00862CEE" w:rsidRPr="00330756" w:rsidRDefault="00862CEE" w:rsidP="00862CEE">
                  <w:pPr>
                    <w:spacing w:after="0" w:line="240" w:lineRule="auto"/>
                    <w:rPr>
                      <w:rFonts w:ascii="Calibri" w:hAnsi="Calibri" w:cs="Calibri"/>
                      <w:i/>
                      <w:iCs/>
                      <w:color w:val="000000"/>
                      <w:sz w:val="20"/>
                      <w:szCs w:val="20"/>
                    </w:rPr>
                  </w:pPr>
                  <w:r w:rsidRPr="00330756">
                    <w:rPr>
                      <w:rFonts w:ascii="Calibri" w:hAnsi="Calibri" w:cs="Calibri"/>
                      <w:i/>
                      <w:iCs/>
                      <w:color w:val="000000"/>
                      <w:sz w:val="20"/>
                      <w:szCs w:val="20"/>
                    </w:rPr>
                    <w:t>Cranium, Systema nervosum centrale, nervi craniales</w:t>
                  </w:r>
                </w:p>
              </w:tc>
              <w:tc>
                <w:tcPr>
                  <w:tcW w:w="1165" w:type="dxa"/>
                  <w:shd w:val="clear" w:color="auto" w:fill="FFFFFF"/>
                  <w:vAlign w:val="center"/>
                </w:tcPr>
                <w:p w14:paraId="48D0BC78"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08E9AAFE" w14:textId="77777777" w:rsidTr="00862CEE">
              <w:trPr>
                <w:trHeight w:val="13"/>
              </w:trPr>
              <w:tc>
                <w:tcPr>
                  <w:tcW w:w="5942" w:type="dxa"/>
                  <w:shd w:val="clear" w:color="auto" w:fill="FFFFFF"/>
                  <w:vAlign w:val="center"/>
                </w:tcPr>
                <w:p w14:paraId="148466A7" w14:textId="77777777" w:rsidR="00862CEE" w:rsidRPr="00330756" w:rsidRDefault="00862CEE" w:rsidP="00862CEE">
                  <w:pPr>
                    <w:spacing w:after="0" w:line="240" w:lineRule="auto"/>
                    <w:rPr>
                      <w:rFonts w:ascii="Calibri" w:hAnsi="Calibri" w:cs="Calibri"/>
                      <w:i/>
                      <w:iCs/>
                      <w:color w:val="000000"/>
                      <w:sz w:val="20"/>
                      <w:szCs w:val="20"/>
                    </w:rPr>
                  </w:pPr>
                  <w:r w:rsidRPr="00330756">
                    <w:rPr>
                      <w:rFonts w:ascii="Calibri" w:hAnsi="Calibri" w:cs="Calibri"/>
                      <w:i/>
                      <w:iCs/>
                      <w:color w:val="000000"/>
                      <w:sz w:val="20"/>
                      <w:szCs w:val="20"/>
                    </w:rPr>
                    <w:t>Organa sensuum, Medulla spinalis, Nervi spinales</w:t>
                  </w:r>
                </w:p>
              </w:tc>
              <w:tc>
                <w:tcPr>
                  <w:tcW w:w="1165" w:type="dxa"/>
                  <w:shd w:val="clear" w:color="auto" w:fill="FFFFFF"/>
                  <w:vAlign w:val="center"/>
                </w:tcPr>
                <w:p w14:paraId="3662D748"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0F8A8872" w14:textId="77777777" w:rsidTr="00862CEE">
              <w:trPr>
                <w:trHeight w:val="13"/>
              </w:trPr>
              <w:tc>
                <w:tcPr>
                  <w:tcW w:w="5942" w:type="dxa"/>
                  <w:shd w:val="clear" w:color="auto" w:fill="FFFFFF"/>
                  <w:vAlign w:val="center"/>
                </w:tcPr>
                <w:p w14:paraId="075190D8" w14:textId="77777777" w:rsidR="00862CEE" w:rsidRPr="00330756" w:rsidRDefault="00862CEE" w:rsidP="00862CEE">
                  <w:pPr>
                    <w:spacing w:after="0" w:line="240" w:lineRule="auto"/>
                    <w:rPr>
                      <w:rFonts w:ascii="Calibri" w:hAnsi="Calibri" w:cs="Calibri"/>
                      <w:i/>
                      <w:iCs/>
                      <w:color w:val="000000"/>
                      <w:sz w:val="20"/>
                      <w:szCs w:val="20"/>
                    </w:rPr>
                  </w:pPr>
                  <w:r w:rsidRPr="00330756">
                    <w:rPr>
                      <w:rFonts w:ascii="Calibri" w:hAnsi="Calibri" w:cs="Calibri"/>
                      <w:i/>
                      <w:iCs/>
                      <w:color w:val="000000"/>
                      <w:sz w:val="20"/>
                      <w:szCs w:val="20"/>
                    </w:rPr>
                    <w:t>Angiologia, cor, sustav maloga i velikog optoka krvi</w:t>
                  </w:r>
                </w:p>
              </w:tc>
              <w:tc>
                <w:tcPr>
                  <w:tcW w:w="1165" w:type="dxa"/>
                  <w:shd w:val="clear" w:color="auto" w:fill="FFFFFF"/>
                  <w:vAlign w:val="center"/>
                </w:tcPr>
                <w:p w14:paraId="5F2E5548"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05AC75E9" w14:textId="77777777" w:rsidTr="00862CEE">
              <w:trPr>
                <w:trHeight w:val="13"/>
              </w:trPr>
              <w:tc>
                <w:tcPr>
                  <w:tcW w:w="5942" w:type="dxa"/>
                  <w:shd w:val="clear" w:color="auto" w:fill="FFFFFF"/>
                  <w:vAlign w:val="center"/>
                </w:tcPr>
                <w:p w14:paraId="50A1365C" w14:textId="77777777" w:rsidR="00862CEE" w:rsidRPr="00330756" w:rsidRDefault="00862CEE" w:rsidP="00862CEE">
                  <w:pPr>
                    <w:spacing w:after="0" w:line="240" w:lineRule="auto"/>
                    <w:rPr>
                      <w:rFonts w:ascii="Calibri" w:hAnsi="Calibri" w:cs="Calibri"/>
                      <w:i/>
                      <w:iCs/>
                      <w:color w:val="000000"/>
                      <w:sz w:val="20"/>
                      <w:szCs w:val="20"/>
                    </w:rPr>
                  </w:pPr>
                  <w:r w:rsidRPr="00330756">
                    <w:rPr>
                      <w:rFonts w:ascii="Calibri" w:hAnsi="Calibri" w:cs="Calibri"/>
                      <w:i/>
                      <w:iCs/>
                      <w:color w:val="000000"/>
                      <w:sz w:val="20"/>
                      <w:szCs w:val="20"/>
                    </w:rPr>
                    <w:t>Systema respiratoria, endokrini sustav, integumentum commune</w:t>
                  </w:r>
                </w:p>
              </w:tc>
              <w:tc>
                <w:tcPr>
                  <w:tcW w:w="1165" w:type="dxa"/>
                  <w:shd w:val="clear" w:color="auto" w:fill="FFFFFF"/>
                  <w:vAlign w:val="center"/>
                </w:tcPr>
                <w:p w14:paraId="53AF430F"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269EBC41" w14:textId="77777777" w:rsidTr="00862CEE">
              <w:trPr>
                <w:trHeight w:val="13"/>
              </w:trPr>
              <w:tc>
                <w:tcPr>
                  <w:tcW w:w="5942" w:type="dxa"/>
                  <w:shd w:val="clear" w:color="auto" w:fill="FFFFFF"/>
                  <w:vAlign w:val="center"/>
                </w:tcPr>
                <w:p w14:paraId="44342EDB" w14:textId="77777777" w:rsidR="00862CEE" w:rsidRPr="00330756" w:rsidRDefault="00862CEE" w:rsidP="00862CEE">
                  <w:pPr>
                    <w:spacing w:after="0" w:line="240" w:lineRule="auto"/>
                    <w:rPr>
                      <w:rFonts w:ascii="Calibri" w:hAnsi="Calibri" w:cs="Calibri"/>
                      <w:i/>
                      <w:iCs/>
                      <w:color w:val="000000"/>
                      <w:sz w:val="20"/>
                      <w:szCs w:val="20"/>
                    </w:rPr>
                  </w:pPr>
                  <w:r w:rsidRPr="00330756">
                    <w:rPr>
                      <w:rFonts w:ascii="Calibri" w:hAnsi="Calibri" w:cs="Calibri"/>
                      <w:i/>
                      <w:iCs/>
                      <w:color w:val="000000"/>
                      <w:sz w:val="20"/>
                      <w:szCs w:val="20"/>
                    </w:rPr>
                    <w:t>Systema digestoria, hepar, pancreas, portalni krvotok</w:t>
                  </w:r>
                </w:p>
              </w:tc>
              <w:tc>
                <w:tcPr>
                  <w:tcW w:w="1165" w:type="dxa"/>
                  <w:shd w:val="clear" w:color="auto" w:fill="FFFFFF"/>
                  <w:vAlign w:val="center"/>
                </w:tcPr>
                <w:p w14:paraId="20F65EC7"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326C6B0F" w14:textId="77777777" w:rsidTr="00862CEE">
              <w:trPr>
                <w:trHeight w:val="13"/>
              </w:trPr>
              <w:tc>
                <w:tcPr>
                  <w:tcW w:w="5942" w:type="dxa"/>
                  <w:shd w:val="clear" w:color="auto" w:fill="FFFFFF"/>
                  <w:vAlign w:val="center"/>
                </w:tcPr>
                <w:p w14:paraId="32A8D9CA"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Systema urogenitale, cavitas abdominalis et pelvis</w:t>
                  </w:r>
                </w:p>
              </w:tc>
              <w:tc>
                <w:tcPr>
                  <w:tcW w:w="1165" w:type="dxa"/>
                  <w:shd w:val="clear" w:color="auto" w:fill="FFFFFF"/>
                  <w:vAlign w:val="center"/>
                </w:tcPr>
                <w:p w14:paraId="12B7DB80"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4</w:t>
                  </w:r>
                </w:p>
              </w:tc>
            </w:tr>
          </w:tbl>
          <w:p w14:paraId="0453E2B6" w14:textId="77777777" w:rsidR="00862CEE" w:rsidRPr="00330756" w:rsidRDefault="00862CEE" w:rsidP="00862CEE">
            <w:pPr>
              <w:suppressAutoHyphens/>
              <w:snapToGrid w:val="0"/>
              <w:spacing w:after="0" w:line="240" w:lineRule="exact"/>
              <w:rPr>
                <w:rFonts w:ascii="Calibri" w:eastAsia="Times New Roman" w:hAnsi="Calibri" w:cs="Calibri"/>
                <w:i/>
                <w:iCs/>
                <w:sz w:val="20"/>
                <w:szCs w:val="20"/>
              </w:rPr>
            </w:pPr>
            <w:r w:rsidRPr="00330756">
              <w:rPr>
                <w:rFonts w:ascii="Calibri" w:eastAsia="Times New Roman" w:hAnsi="Calibri" w:cs="Calibri"/>
                <w:i/>
                <w:iCs/>
                <w:sz w:val="20"/>
                <w:szCs w:val="20"/>
              </w:rPr>
              <w:t xml:space="preserve">   </w:t>
            </w:r>
          </w:p>
          <w:tbl>
            <w:tblPr>
              <w:tblW w:w="7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7"/>
              <w:gridCol w:w="1328"/>
            </w:tblGrid>
            <w:tr w:rsidR="00862CEE" w:rsidRPr="00330756" w14:paraId="6CEEAAA5" w14:textId="77777777" w:rsidTr="00862CEE">
              <w:trPr>
                <w:trHeight w:val="168"/>
              </w:trPr>
              <w:tc>
                <w:tcPr>
                  <w:tcW w:w="6167" w:type="dxa"/>
                  <w:shd w:val="clear" w:color="auto" w:fill="C4EEFF"/>
                </w:tcPr>
                <w:p w14:paraId="212D25CD" w14:textId="77777777" w:rsidR="00862CEE" w:rsidRPr="00330756" w:rsidRDefault="00862CEE" w:rsidP="00E86C11">
                  <w:pPr>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 xml:space="preserve">Nastavni sati vježbe </w:t>
                  </w:r>
                </w:p>
              </w:tc>
              <w:tc>
                <w:tcPr>
                  <w:tcW w:w="1328" w:type="dxa"/>
                  <w:shd w:val="clear" w:color="auto" w:fill="C4EEFF"/>
                  <w:vAlign w:val="center"/>
                </w:tcPr>
                <w:p w14:paraId="5C100077" w14:textId="77777777" w:rsidR="00862CEE" w:rsidRPr="00330756" w:rsidRDefault="00862CEE" w:rsidP="00E86C11">
                  <w:pPr>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50DF1ADC" w14:textId="77777777" w:rsidTr="00862CEE">
              <w:trPr>
                <w:trHeight w:val="506"/>
              </w:trPr>
              <w:tc>
                <w:tcPr>
                  <w:tcW w:w="6167" w:type="dxa"/>
                  <w:shd w:val="clear" w:color="auto" w:fill="FFFFFF"/>
                  <w:vAlign w:val="center"/>
                </w:tcPr>
                <w:p w14:paraId="1B157ED8"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Anatomska nomenklatura, uvod u osteologiju i sindesmologiju Columna vertebralis, costae, sternum,  kosti i zglobovi</w:t>
                  </w:r>
                </w:p>
              </w:tc>
              <w:tc>
                <w:tcPr>
                  <w:tcW w:w="1328" w:type="dxa"/>
                  <w:shd w:val="clear" w:color="auto" w:fill="FFFFFF"/>
                  <w:vAlign w:val="center"/>
                </w:tcPr>
                <w:p w14:paraId="22AFE489" w14:textId="77777777" w:rsidR="00862CEE" w:rsidRPr="00330756" w:rsidRDefault="00862CEE" w:rsidP="00862CEE">
                  <w:pPr>
                    <w:ind w:right="28"/>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32934F43" w14:textId="77777777" w:rsidTr="00862CEE">
              <w:trPr>
                <w:trHeight w:val="348"/>
              </w:trPr>
              <w:tc>
                <w:tcPr>
                  <w:tcW w:w="6167" w:type="dxa"/>
                  <w:shd w:val="clear" w:color="auto" w:fill="FFFFFF"/>
                  <w:vAlign w:val="center"/>
                </w:tcPr>
                <w:p w14:paraId="1A164184"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Cingulum membri superioris, humerus, kosti i zglobovi Antebrachium, manus, kosti i zglobovi</w:t>
                  </w:r>
                </w:p>
              </w:tc>
              <w:tc>
                <w:tcPr>
                  <w:tcW w:w="1328" w:type="dxa"/>
                  <w:shd w:val="clear" w:color="auto" w:fill="FFFFFF"/>
                  <w:vAlign w:val="center"/>
                </w:tcPr>
                <w:p w14:paraId="62DC2564"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734A0D56" w14:textId="77777777" w:rsidTr="00862CEE">
              <w:trPr>
                <w:trHeight w:val="337"/>
              </w:trPr>
              <w:tc>
                <w:tcPr>
                  <w:tcW w:w="6167" w:type="dxa"/>
                  <w:shd w:val="clear" w:color="auto" w:fill="FFFFFF"/>
                  <w:vAlign w:val="center"/>
                </w:tcPr>
                <w:p w14:paraId="58548053"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Cingulum membri inferioris et femoris,  kosti i zglobovi  Cruris et pedis,  kosti i zglobovi</w:t>
                  </w:r>
                </w:p>
              </w:tc>
              <w:tc>
                <w:tcPr>
                  <w:tcW w:w="1328" w:type="dxa"/>
                  <w:shd w:val="clear" w:color="auto" w:fill="FFFFFF"/>
                  <w:vAlign w:val="center"/>
                </w:tcPr>
                <w:p w14:paraId="3CCBD8D4"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7022DC12" w14:textId="77777777" w:rsidTr="00862CEE">
              <w:trPr>
                <w:trHeight w:val="337"/>
              </w:trPr>
              <w:tc>
                <w:tcPr>
                  <w:tcW w:w="6167" w:type="dxa"/>
                  <w:shd w:val="clear" w:color="auto" w:fill="FFFFFF"/>
                  <w:vAlign w:val="center"/>
                </w:tcPr>
                <w:p w14:paraId="7AEE91A7"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Mišići glave, vrata i trupa</w:t>
                  </w:r>
                </w:p>
              </w:tc>
              <w:tc>
                <w:tcPr>
                  <w:tcW w:w="1328" w:type="dxa"/>
                  <w:shd w:val="clear" w:color="auto" w:fill="FFFFFF"/>
                  <w:vAlign w:val="center"/>
                </w:tcPr>
                <w:p w14:paraId="2D56A5C9"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7F0FC753" w14:textId="77777777" w:rsidTr="00862CEE">
              <w:trPr>
                <w:trHeight w:val="327"/>
              </w:trPr>
              <w:tc>
                <w:tcPr>
                  <w:tcW w:w="6167" w:type="dxa"/>
                  <w:shd w:val="clear" w:color="auto" w:fill="FFFFFF"/>
                  <w:vAlign w:val="center"/>
                </w:tcPr>
                <w:p w14:paraId="04618665"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Mišići ramenog obruča i ruke</w:t>
                  </w:r>
                </w:p>
              </w:tc>
              <w:tc>
                <w:tcPr>
                  <w:tcW w:w="1328" w:type="dxa"/>
                  <w:shd w:val="clear" w:color="auto" w:fill="FFFFFF"/>
                  <w:vAlign w:val="center"/>
                </w:tcPr>
                <w:p w14:paraId="2C6D7AE1"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62E510EB" w14:textId="77777777" w:rsidTr="00862CEE">
              <w:trPr>
                <w:trHeight w:val="539"/>
              </w:trPr>
              <w:tc>
                <w:tcPr>
                  <w:tcW w:w="6167" w:type="dxa"/>
                  <w:shd w:val="clear" w:color="auto" w:fill="FFFFFF"/>
                  <w:vAlign w:val="center"/>
                </w:tcPr>
                <w:p w14:paraId="1B5EC732"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Mišići zdjeličnog obruča i noge</w:t>
                  </w:r>
                </w:p>
              </w:tc>
              <w:tc>
                <w:tcPr>
                  <w:tcW w:w="1328" w:type="dxa"/>
                  <w:shd w:val="clear" w:color="auto" w:fill="FFFFFF"/>
                  <w:vAlign w:val="center"/>
                </w:tcPr>
                <w:p w14:paraId="1E0C8F60"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6E3E5ED6" w14:textId="77777777" w:rsidTr="00862CEE">
              <w:trPr>
                <w:trHeight w:val="528"/>
              </w:trPr>
              <w:tc>
                <w:tcPr>
                  <w:tcW w:w="6167" w:type="dxa"/>
                  <w:shd w:val="clear" w:color="auto" w:fill="FFFFFF"/>
                  <w:vAlign w:val="center"/>
                </w:tcPr>
                <w:p w14:paraId="08C6E64F"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Preparati srca</w:t>
                  </w:r>
                </w:p>
              </w:tc>
              <w:tc>
                <w:tcPr>
                  <w:tcW w:w="1328" w:type="dxa"/>
                  <w:shd w:val="clear" w:color="auto" w:fill="FFFFFF"/>
                  <w:vAlign w:val="center"/>
                </w:tcPr>
                <w:p w14:paraId="517E1D7E"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0EBBE1A3" w14:textId="77777777" w:rsidTr="00862CEE">
              <w:trPr>
                <w:trHeight w:val="539"/>
              </w:trPr>
              <w:tc>
                <w:tcPr>
                  <w:tcW w:w="6167" w:type="dxa"/>
                  <w:shd w:val="clear" w:color="auto" w:fill="FFFFFF"/>
                  <w:vAlign w:val="center"/>
                </w:tcPr>
                <w:p w14:paraId="69C91F71"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Topografska anatomija toraksa </w:t>
                  </w:r>
                </w:p>
              </w:tc>
              <w:tc>
                <w:tcPr>
                  <w:tcW w:w="1328" w:type="dxa"/>
                  <w:shd w:val="clear" w:color="auto" w:fill="FFFFFF"/>
                  <w:vAlign w:val="center"/>
                </w:tcPr>
                <w:p w14:paraId="63C81AE0"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0F9701A4" w14:textId="77777777" w:rsidTr="00862CEE">
              <w:trPr>
                <w:trHeight w:val="528"/>
              </w:trPr>
              <w:tc>
                <w:tcPr>
                  <w:tcW w:w="6167" w:type="dxa"/>
                  <w:shd w:val="clear" w:color="auto" w:fill="FFFFFF"/>
                  <w:vAlign w:val="center"/>
                </w:tcPr>
                <w:p w14:paraId="58CBF105"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Topografska anatomija abdomena i pelvisa</w:t>
                  </w:r>
                </w:p>
              </w:tc>
              <w:tc>
                <w:tcPr>
                  <w:tcW w:w="1328" w:type="dxa"/>
                  <w:shd w:val="clear" w:color="auto" w:fill="FFFFFF"/>
                  <w:vAlign w:val="center"/>
                </w:tcPr>
                <w:p w14:paraId="22EA3F9C"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5F439BBA" w14:textId="77777777" w:rsidTr="00862CEE">
              <w:trPr>
                <w:trHeight w:val="729"/>
              </w:trPr>
              <w:tc>
                <w:tcPr>
                  <w:tcW w:w="6167" w:type="dxa"/>
                  <w:shd w:val="clear" w:color="auto" w:fill="FFFFFF"/>
                  <w:vAlign w:val="center"/>
                </w:tcPr>
                <w:p w14:paraId="2F26AC5F"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Cranium, Preparati mozga, Preparati osjetnih organa</w:t>
                  </w:r>
                </w:p>
              </w:tc>
              <w:tc>
                <w:tcPr>
                  <w:tcW w:w="1328" w:type="dxa"/>
                  <w:shd w:val="clear" w:color="auto" w:fill="FFFFFF"/>
                  <w:vAlign w:val="center"/>
                </w:tcPr>
                <w:p w14:paraId="79AF9066"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3</w:t>
                  </w:r>
                </w:p>
              </w:tc>
            </w:tr>
          </w:tbl>
          <w:p w14:paraId="3FBA2662" w14:textId="77777777" w:rsidR="00862CEE" w:rsidRPr="00330756" w:rsidRDefault="00862CEE" w:rsidP="00862CEE">
            <w:pPr>
              <w:suppressAutoHyphens/>
              <w:snapToGrid w:val="0"/>
              <w:spacing w:after="0" w:line="240" w:lineRule="exact"/>
              <w:rPr>
                <w:rFonts w:ascii="Calibri" w:eastAsia="Times New Roman" w:hAnsi="Calibri" w:cs="Calibri"/>
                <w:i/>
                <w:iCs/>
                <w:sz w:val="20"/>
                <w:szCs w:val="20"/>
              </w:rPr>
            </w:pPr>
            <w:r w:rsidRPr="00330756">
              <w:rPr>
                <w:rFonts w:ascii="Calibri" w:eastAsia="Times New Roman" w:hAnsi="Calibri" w:cs="Calibri"/>
                <w:i/>
                <w:iCs/>
                <w:sz w:val="20"/>
                <w:szCs w:val="20"/>
              </w:rPr>
              <w:t xml:space="preserve">  </w:t>
            </w:r>
          </w:p>
        </w:tc>
      </w:tr>
      <w:tr w:rsidR="00862CEE" w:rsidRPr="00330756" w14:paraId="2D54EC56"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58772094"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6D29BEC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34503253"/>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7587EF0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6054910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7AE964D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47014084"/>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66CF483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2602056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3912C01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7241082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604F8F" w14:textId="103A0965"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highlight w:val="yellow"/>
                </w:rPr>
                <w:id w:val="-718053175"/>
                <w14:checkbox>
                  <w14:checked w14:val="1"/>
                  <w14:checkedState w14:val="2612" w14:font="MS Gothic"/>
                  <w14:uncheckedState w14:val="2610" w14:font="MS Gothic"/>
                </w14:checkbox>
              </w:sdtPr>
              <w:sdtEndPr/>
              <w:sdtContent>
                <w:r w:rsidR="00330756" w:rsidRPr="00330756">
                  <w:rPr>
                    <w:rFonts w:ascii="MS Gothic" w:eastAsia="MS Gothic" w:hAnsi="MS Gothic" w:cs="Calibri" w:hint="eastAsia"/>
                    <w:sz w:val="20"/>
                    <w:szCs w:val="20"/>
                    <w:highlight w:val="yellow"/>
                  </w:rPr>
                  <w:t>☒</w:t>
                </w:r>
              </w:sdtContent>
            </w:sdt>
            <w:r w:rsidR="00862CEE" w:rsidRPr="00330756">
              <w:rPr>
                <w:rFonts w:ascii="Calibri" w:eastAsia="Times New Roman" w:hAnsi="Calibri" w:cs="Calibri"/>
                <w:sz w:val="20"/>
                <w:szCs w:val="20"/>
                <w:highlight w:val="yellow"/>
              </w:rPr>
              <w:t>samostalni zadaci</w:t>
            </w:r>
            <w:r w:rsidR="00862CEE" w:rsidRPr="00330756">
              <w:rPr>
                <w:rFonts w:ascii="Calibri" w:eastAsia="Times New Roman" w:hAnsi="Calibri" w:cs="Calibri"/>
                <w:sz w:val="20"/>
                <w:szCs w:val="20"/>
              </w:rPr>
              <w:t xml:space="preserve">  </w:t>
            </w:r>
          </w:p>
          <w:p w14:paraId="4CD8D79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9011049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35D2E5D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8073407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76C82ED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5015252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349EFF55" w14:textId="77777777" w:rsidR="00330756" w:rsidRDefault="00250FAB" w:rsidP="00862CEE">
            <w:pPr>
              <w:suppressAutoHyphens/>
              <w:spacing w:after="0" w:line="240" w:lineRule="exact"/>
              <w:rPr>
                <w:rFonts w:ascii="Calibri" w:eastAsia="Times New Roman" w:hAnsi="Calibri" w:cs="Calibri"/>
                <w:sz w:val="20"/>
                <w:szCs w:val="20"/>
              </w:rPr>
            </w:pPr>
            <w:sdt>
              <w:sdtPr>
                <w:rPr>
                  <w:rFonts w:ascii="Calibri" w:eastAsia="Times New Roman" w:hAnsi="Calibri" w:cs="Calibri"/>
                  <w:sz w:val="20"/>
                  <w:szCs w:val="20"/>
                </w:rPr>
                <w:id w:val="180996674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ostalo </w:t>
            </w:r>
          </w:p>
          <w:p w14:paraId="78BAB23E" w14:textId="64E76F54" w:rsidR="00862CEE" w:rsidRPr="00330756" w:rsidRDefault="00250FAB" w:rsidP="00862CEE">
            <w:pPr>
              <w:suppressAutoHyphens/>
              <w:spacing w:after="0" w:line="240" w:lineRule="exact"/>
              <w:rPr>
                <w:rFonts w:ascii="Calibri" w:eastAsia="Times New Roman" w:hAnsi="Calibri" w:cs="Calibri"/>
                <w:sz w:val="20"/>
                <w:szCs w:val="20"/>
              </w:rPr>
            </w:pPr>
            <w:sdt>
              <w:sdtPr>
                <w:rPr>
                  <w:rFonts w:ascii="Calibri" w:eastAsia="Times New Roman" w:hAnsi="Calibri" w:cs="Calibri"/>
                  <w:sz w:val="20"/>
                  <w:szCs w:val="20"/>
                  <w:highlight w:val="yellow"/>
                </w:rPr>
                <w:id w:val="-1876915913"/>
                <w14:checkbox>
                  <w14:checked w14:val="1"/>
                  <w14:checkedState w14:val="2612" w14:font="MS Gothic"/>
                  <w14:uncheckedState w14:val="2610" w14:font="MS Gothic"/>
                </w14:checkbox>
              </w:sdtPr>
              <w:sdtEndPr/>
              <w:sdtContent>
                <w:r w:rsidR="00330756" w:rsidRPr="00330756">
                  <w:rPr>
                    <w:rFonts w:ascii="MS Gothic" w:eastAsia="MS Gothic" w:hAnsi="MS Gothic" w:cs="Calibri" w:hint="eastAsia"/>
                    <w:sz w:val="20"/>
                    <w:szCs w:val="20"/>
                    <w:highlight w:val="yellow"/>
                  </w:rPr>
                  <w:t>☒</w:t>
                </w:r>
              </w:sdtContent>
            </w:sdt>
            <w:r w:rsidR="00330756" w:rsidRPr="00330756">
              <w:rPr>
                <w:rFonts w:ascii="Calibri" w:eastAsia="Times New Roman" w:hAnsi="Calibri" w:cs="Calibri"/>
                <w:sz w:val="20"/>
                <w:szCs w:val="20"/>
                <w:highlight w:val="yellow"/>
              </w:rPr>
              <w:t xml:space="preserve">aktivnost na nastavi </w:t>
            </w:r>
            <w:r w:rsidR="00862CEE" w:rsidRPr="00330756">
              <w:rPr>
                <w:rFonts w:ascii="Calibri" w:eastAsia="Times New Roman" w:hAnsi="Calibri" w:cs="Calibri"/>
                <w:sz w:val="20"/>
                <w:szCs w:val="20"/>
                <w:highlight w:val="yellow"/>
              </w:rPr>
              <w:t>_____________</w:t>
            </w:r>
          </w:p>
        </w:tc>
      </w:tr>
      <w:tr w:rsidR="00862CEE" w:rsidRPr="00330756" w14:paraId="2030910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DFB63CE"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Obveze studenata</w:t>
            </w:r>
          </w:p>
        </w:tc>
      </w:tr>
      <w:tr w:rsidR="00862CEE" w:rsidRPr="00330756" w14:paraId="5255076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238A66B" w14:textId="66EACAD3" w:rsidR="00862CEE" w:rsidRPr="00330756" w:rsidRDefault="00330756" w:rsidP="00862CEE">
            <w:pPr>
              <w:suppressAutoHyphens/>
              <w:snapToGrid w:val="0"/>
              <w:spacing w:after="0" w:line="240" w:lineRule="exact"/>
              <w:rPr>
                <w:rFonts w:ascii="Calibri" w:eastAsia="Times New Roman" w:hAnsi="Calibri" w:cs="Calibri"/>
                <w:bCs/>
                <w:i/>
                <w:color w:val="000000"/>
                <w:sz w:val="20"/>
                <w:szCs w:val="20"/>
              </w:rPr>
            </w:pPr>
            <w:r>
              <w:rPr>
                <w:rFonts w:ascii="Calibri" w:hAnsi="Calibri" w:cs="Calibri"/>
                <w:i/>
                <w:iCs/>
                <w:color w:val="000000"/>
                <w:sz w:val="20"/>
                <w:szCs w:val="20"/>
                <w:shd w:val="clear" w:color="auto" w:fill="FFFF00"/>
              </w:rPr>
              <w:t>Sudjelovanje u nastavi, vježbama i ispitima</w:t>
            </w:r>
            <w:r>
              <w:rPr>
                <w:rFonts w:ascii="Calibri" w:hAnsi="Calibri" w:cs="Calibri"/>
                <w:i/>
                <w:iCs/>
                <w:color w:val="000000"/>
                <w:sz w:val="12"/>
                <w:szCs w:val="12"/>
                <w:shd w:val="clear" w:color="auto" w:fill="FFFF00"/>
                <w:vertAlign w:val="subscript"/>
              </w:rPr>
              <w:t>;,</w:t>
            </w:r>
            <w:r>
              <w:rPr>
                <w:rFonts w:ascii="Calibri" w:hAnsi="Calibri" w:cs="Calibri"/>
                <w:i/>
                <w:iCs/>
                <w:color w:val="000000"/>
                <w:sz w:val="20"/>
                <w:szCs w:val="20"/>
                <w:shd w:val="clear" w:color="auto" w:fill="FFFF00"/>
              </w:rPr>
              <w:t xml:space="preserve"> izvršavanje samostalnih zadataka i aktivnosti na nastavi</w:t>
            </w:r>
          </w:p>
        </w:tc>
      </w:tr>
      <w:tr w:rsidR="00862CEE" w:rsidRPr="00330756" w14:paraId="6BEA570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30AAF0D"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Praćenje</w:t>
            </w:r>
            <w:r w:rsidRPr="00330756">
              <w:rPr>
                <w:rFonts w:ascii="Calibri" w:hAnsi="Calibri" w:cs="Calibri"/>
                <w:i/>
                <w:color w:val="000000"/>
                <w:sz w:val="20"/>
                <w:szCs w:val="20"/>
                <w:vertAlign w:val="superscript"/>
              </w:rPr>
              <w:t xml:space="preserve"> </w:t>
            </w:r>
            <w:r w:rsidRPr="00330756">
              <w:rPr>
                <w:rFonts w:ascii="Calibri" w:hAnsi="Calibri" w:cs="Calibri"/>
                <w:i/>
                <w:color w:val="000000"/>
                <w:sz w:val="20"/>
                <w:szCs w:val="20"/>
              </w:rPr>
              <w:t>rada studenata (dodati X uz odgovarajući oblik praćenja)</w:t>
            </w:r>
          </w:p>
        </w:tc>
      </w:tr>
      <w:tr w:rsidR="00862CEE" w:rsidRPr="00330756" w14:paraId="679B6FDD"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81937BB"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A7BBD67"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81DE24D"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Aktivnost u nastavi</w:t>
            </w:r>
          </w:p>
        </w:tc>
        <w:bookmarkStart w:id="9" w:name="Text31"/>
        <w:tc>
          <w:tcPr>
            <w:tcW w:w="567" w:type="dxa"/>
            <w:tcBorders>
              <w:top w:val="single" w:sz="4" w:space="0" w:color="000000"/>
              <w:left w:val="single" w:sz="4" w:space="0" w:color="000000"/>
              <w:bottom w:val="single" w:sz="4" w:space="0" w:color="000000"/>
            </w:tcBorders>
            <w:shd w:val="clear" w:color="auto" w:fill="auto"/>
            <w:vAlign w:val="center"/>
          </w:tcPr>
          <w:p w14:paraId="4D7F5B32"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bookmarkEnd w:id="9"/>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9DA61FC"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Seminarski rad</w:t>
            </w:r>
          </w:p>
        </w:tc>
        <w:bookmarkStart w:id="10" w:name="Text32"/>
        <w:tc>
          <w:tcPr>
            <w:tcW w:w="567" w:type="dxa"/>
            <w:tcBorders>
              <w:top w:val="single" w:sz="4" w:space="0" w:color="000000"/>
              <w:left w:val="single" w:sz="4" w:space="0" w:color="000000"/>
              <w:bottom w:val="single" w:sz="4" w:space="0" w:color="000000"/>
            </w:tcBorders>
            <w:shd w:val="clear" w:color="auto" w:fill="auto"/>
            <w:vAlign w:val="center"/>
          </w:tcPr>
          <w:p w14:paraId="39EDCBB3"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bookmarkEnd w:id="10"/>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2AC72FB"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Eksperimentalni rad</w:t>
            </w:r>
          </w:p>
        </w:tc>
        <w:bookmarkStart w:id="11" w:name="Text33"/>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40908"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bookmarkEnd w:id="11"/>
          </w:p>
        </w:tc>
      </w:tr>
      <w:tr w:rsidR="00862CEE" w:rsidRPr="00330756" w14:paraId="26207DCC"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11F6A12"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D3506E3"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655FDD8"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1BF816F8"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795F739"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Esej</w:t>
            </w:r>
          </w:p>
        </w:tc>
        <w:bookmarkStart w:id="12" w:name="Unnamed2"/>
        <w:tc>
          <w:tcPr>
            <w:tcW w:w="567" w:type="dxa"/>
            <w:tcBorders>
              <w:top w:val="single" w:sz="4" w:space="0" w:color="000000"/>
              <w:left w:val="single" w:sz="4" w:space="0" w:color="000000"/>
              <w:bottom w:val="single" w:sz="4" w:space="0" w:color="000000"/>
            </w:tcBorders>
            <w:shd w:val="clear" w:color="auto" w:fill="auto"/>
            <w:vAlign w:val="center"/>
          </w:tcPr>
          <w:p w14:paraId="6F39F1FD"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bookmarkEnd w:id="12"/>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D055E2A"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Istraživanje</w:t>
            </w:r>
          </w:p>
        </w:tc>
        <w:bookmarkStart w:id="13" w:name="Unnamed3"/>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A306B"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bookmarkEnd w:id="13"/>
          </w:p>
        </w:tc>
      </w:tr>
      <w:tr w:rsidR="00862CEE" w:rsidRPr="00330756" w14:paraId="46519298"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786B794"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lastRenderedPageBreak/>
              <w:t>Projekt</w:t>
            </w:r>
          </w:p>
        </w:tc>
        <w:bookmarkStart w:id="14" w:name="Unnamed4"/>
        <w:tc>
          <w:tcPr>
            <w:tcW w:w="567" w:type="dxa"/>
            <w:gridSpan w:val="2"/>
            <w:tcBorders>
              <w:top w:val="single" w:sz="4" w:space="0" w:color="000000"/>
              <w:left w:val="single" w:sz="4" w:space="0" w:color="000000"/>
              <w:bottom w:val="single" w:sz="4" w:space="0" w:color="000000"/>
            </w:tcBorders>
            <w:shd w:val="clear" w:color="auto" w:fill="auto"/>
            <w:vAlign w:val="center"/>
          </w:tcPr>
          <w:p w14:paraId="163D72A6"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bookmarkEnd w:id="14"/>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E640187"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Kontinuirana provjera znanja</w:t>
            </w:r>
          </w:p>
        </w:tc>
        <w:bookmarkStart w:id="15" w:name="Unnamed5"/>
        <w:tc>
          <w:tcPr>
            <w:tcW w:w="567" w:type="dxa"/>
            <w:tcBorders>
              <w:top w:val="single" w:sz="4" w:space="0" w:color="000000"/>
              <w:left w:val="single" w:sz="4" w:space="0" w:color="000000"/>
              <w:bottom w:val="single" w:sz="4" w:space="0" w:color="000000"/>
            </w:tcBorders>
            <w:shd w:val="clear" w:color="auto" w:fill="auto"/>
            <w:vAlign w:val="center"/>
          </w:tcPr>
          <w:p w14:paraId="6D9B6CDC"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bookmarkEnd w:id="15"/>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EAC256F"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Referat</w:t>
            </w:r>
          </w:p>
        </w:tc>
        <w:bookmarkStart w:id="16" w:name="Unnamed6"/>
        <w:tc>
          <w:tcPr>
            <w:tcW w:w="567" w:type="dxa"/>
            <w:tcBorders>
              <w:top w:val="single" w:sz="4" w:space="0" w:color="000000"/>
              <w:left w:val="single" w:sz="4" w:space="0" w:color="000000"/>
              <w:bottom w:val="single" w:sz="4" w:space="0" w:color="000000"/>
            </w:tcBorders>
            <w:shd w:val="clear" w:color="auto" w:fill="auto"/>
            <w:vAlign w:val="center"/>
          </w:tcPr>
          <w:p w14:paraId="2D251AB9"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bookmarkEnd w:id="16"/>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37EE761"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F223F"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r>
      <w:tr w:rsidR="00862CEE" w:rsidRPr="00330756" w14:paraId="5FF1E4E2"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271A48A"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Portfolio</w:t>
            </w:r>
          </w:p>
        </w:tc>
        <w:bookmarkStart w:id="17" w:name="Unnamed8"/>
        <w:tc>
          <w:tcPr>
            <w:tcW w:w="567" w:type="dxa"/>
            <w:gridSpan w:val="2"/>
            <w:tcBorders>
              <w:top w:val="single" w:sz="4" w:space="0" w:color="000000"/>
              <w:left w:val="single" w:sz="4" w:space="0" w:color="000000"/>
              <w:bottom w:val="single" w:sz="4" w:space="0" w:color="000000"/>
            </w:tcBorders>
            <w:shd w:val="clear" w:color="auto" w:fill="auto"/>
            <w:vAlign w:val="center"/>
          </w:tcPr>
          <w:p w14:paraId="1CC21B60"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bookmarkEnd w:id="17"/>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DA0F229" w14:textId="77777777" w:rsidR="00862CEE" w:rsidRPr="00330756" w:rsidRDefault="00862CEE" w:rsidP="00862CEE">
            <w:pPr>
              <w:snapToGrid w:val="0"/>
              <w:spacing w:after="0" w:line="240" w:lineRule="exact"/>
              <w:rPr>
                <w:rFonts w:ascii="Calibri" w:hAnsi="Calibri" w:cs="Calibri"/>
                <w:color w:val="000000"/>
                <w:sz w:val="20"/>
                <w:szCs w:val="20"/>
              </w:rPr>
            </w:pPr>
          </w:p>
        </w:tc>
        <w:bookmarkStart w:id="18" w:name="Unnamed9"/>
        <w:tc>
          <w:tcPr>
            <w:tcW w:w="567" w:type="dxa"/>
            <w:tcBorders>
              <w:top w:val="single" w:sz="4" w:space="0" w:color="000000"/>
              <w:left w:val="single" w:sz="4" w:space="0" w:color="000000"/>
              <w:bottom w:val="single" w:sz="4" w:space="0" w:color="000000"/>
            </w:tcBorders>
            <w:shd w:val="clear" w:color="auto" w:fill="auto"/>
            <w:vAlign w:val="center"/>
          </w:tcPr>
          <w:p w14:paraId="02770942"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bookmarkEnd w:id="18"/>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BAACDD8" w14:textId="77777777" w:rsidR="00862CEE" w:rsidRPr="00330756" w:rsidRDefault="00862CEE" w:rsidP="00862CEE">
            <w:pPr>
              <w:snapToGrid w:val="0"/>
              <w:spacing w:after="0" w:line="240" w:lineRule="exact"/>
              <w:rPr>
                <w:rFonts w:ascii="Calibri" w:hAnsi="Calibri" w:cs="Calibri"/>
                <w:color w:val="000000"/>
                <w:sz w:val="20"/>
                <w:szCs w:val="20"/>
              </w:rPr>
            </w:pPr>
          </w:p>
        </w:tc>
        <w:bookmarkStart w:id="19" w:name="Unnamed10"/>
        <w:tc>
          <w:tcPr>
            <w:tcW w:w="567" w:type="dxa"/>
            <w:tcBorders>
              <w:top w:val="single" w:sz="4" w:space="0" w:color="000000"/>
              <w:left w:val="single" w:sz="4" w:space="0" w:color="000000"/>
              <w:bottom w:val="single" w:sz="4" w:space="0" w:color="000000"/>
            </w:tcBorders>
            <w:shd w:val="clear" w:color="auto" w:fill="auto"/>
            <w:vAlign w:val="center"/>
          </w:tcPr>
          <w:p w14:paraId="52A79908"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bookmarkEnd w:id="19"/>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2A6B648" w14:textId="77777777" w:rsidR="00862CEE" w:rsidRPr="00330756" w:rsidRDefault="00862CEE" w:rsidP="00862CEE">
            <w:pPr>
              <w:snapToGrid w:val="0"/>
              <w:spacing w:after="0" w:line="240" w:lineRule="exact"/>
              <w:rPr>
                <w:rFonts w:ascii="Calibri" w:hAnsi="Calibri" w:cs="Calibri"/>
                <w:color w:val="000000"/>
                <w:sz w:val="20"/>
                <w:szCs w:val="20"/>
              </w:rPr>
            </w:pPr>
          </w:p>
        </w:tc>
        <w:bookmarkStart w:id="20" w:name="Unnamed11"/>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B8A9F"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bookmarkEnd w:id="20"/>
          </w:p>
        </w:tc>
      </w:tr>
      <w:tr w:rsidR="00862CEE" w:rsidRPr="00330756" w14:paraId="706B300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DE68AE4" w14:textId="77777777" w:rsidR="00862CEE" w:rsidRPr="00330756" w:rsidRDefault="00862CEE" w:rsidP="00862CEE">
            <w:pPr>
              <w:tabs>
                <w:tab w:val="left" w:pos="470"/>
              </w:tabs>
              <w:suppressAutoHyphens/>
              <w:spacing w:after="0" w:line="240" w:lineRule="exact"/>
              <w:rPr>
                <w:rFonts w:ascii="Calibri" w:hAnsi="Calibri" w:cs="Calibri"/>
                <w:sz w:val="20"/>
                <w:szCs w:val="20"/>
              </w:rPr>
            </w:pPr>
            <w:r w:rsidRPr="00330756">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7B69626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9406"/>
            </w:tblGrid>
            <w:tr w:rsidR="00330756" w:rsidRPr="00330756" w14:paraId="2614C4F3" w14:textId="77777777" w:rsidTr="00330756">
              <w:trPr>
                <w:trHeight w:val="1395"/>
              </w:trPr>
              <w:tc>
                <w:tcPr>
                  <w:tcW w:w="9406" w:type="dxa"/>
                  <w:tcMar>
                    <w:top w:w="0" w:type="dxa"/>
                    <w:left w:w="180" w:type="dxa"/>
                    <w:bottom w:w="0" w:type="dxa"/>
                    <w:right w:w="180" w:type="dxa"/>
                  </w:tcMar>
                  <w:hideMark/>
                </w:tcPr>
                <w:p w14:paraId="6697BCD2" w14:textId="77777777" w:rsidR="00330756" w:rsidRPr="00330756" w:rsidRDefault="00330756" w:rsidP="00330756">
                  <w:pPr>
                    <w:spacing w:before="240" w:after="0" w:line="240" w:lineRule="auto"/>
                    <w:rPr>
                      <w:rFonts w:ascii="Calibri" w:eastAsia="Times New Roman" w:hAnsi="Calibri" w:cs="Calibri"/>
                      <w:sz w:val="24"/>
                      <w:szCs w:val="24"/>
                      <w:lang w:eastAsia="hr-HR"/>
                    </w:rPr>
                  </w:pPr>
                  <w:r w:rsidRPr="00330756">
                    <w:rPr>
                      <w:rFonts w:ascii="Calibri" w:eastAsia="Times New Roman" w:hAnsi="Calibri" w:cs="Calibri"/>
                      <w:i/>
                      <w:iCs/>
                      <w:color w:val="000000"/>
                      <w:sz w:val="20"/>
                      <w:szCs w:val="20"/>
                      <w:shd w:val="clear" w:color="auto" w:fill="FFFF00"/>
                      <w:lang w:eastAsia="hr-HR"/>
                    </w:rPr>
                    <w:t>Pohađanje nastave: Prisustvovanje više od 80% nastave predavanja i vježbi omogućava</w:t>
                  </w:r>
                </w:p>
                <w:p w14:paraId="6633A9AA" w14:textId="77777777" w:rsidR="00330756" w:rsidRPr="00330756" w:rsidRDefault="00330756" w:rsidP="00330756">
                  <w:pPr>
                    <w:spacing w:before="240" w:after="0" w:line="240" w:lineRule="auto"/>
                    <w:rPr>
                      <w:rFonts w:ascii="Calibri" w:eastAsia="Times New Roman" w:hAnsi="Calibri" w:cs="Calibri"/>
                      <w:sz w:val="24"/>
                      <w:szCs w:val="24"/>
                      <w:lang w:eastAsia="hr-HR"/>
                    </w:rPr>
                  </w:pPr>
                  <w:r w:rsidRPr="00330756">
                    <w:rPr>
                      <w:rFonts w:ascii="Calibri" w:eastAsia="Times New Roman" w:hAnsi="Calibri" w:cs="Calibri"/>
                      <w:i/>
                      <w:iCs/>
                      <w:color w:val="000000"/>
                      <w:sz w:val="20"/>
                      <w:szCs w:val="20"/>
                      <w:shd w:val="clear" w:color="auto" w:fill="FFFF00"/>
                      <w:lang w:eastAsia="hr-HR"/>
                    </w:rPr>
                    <w:t>izlazak na ispit.</w:t>
                  </w:r>
                </w:p>
                <w:p w14:paraId="6700D5BE" w14:textId="77777777" w:rsidR="00330756" w:rsidRPr="00330756" w:rsidRDefault="00330756" w:rsidP="00330756">
                  <w:pPr>
                    <w:spacing w:before="240" w:after="0" w:line="240" w:lineRule="auto"/>
                    <w:rPr>
                      <w:rFonts w:ascii="Calibri" w:eastAsia="Times New Roman" w:hAnsi="Calibri" w:cs="Calibri"/>
                      <w:sz w:val="24"/>
                      <w:szCs w:val="24"/>
                      <w:lang w:eastAsia="hr-HR"/>
                    </w:rPr>
                  </w:pPr>
                  <w:r w:rsidRPr="00330756">
                    <w:rPr>
                      <w:rFonts w:ascii="Calibri" w:eastAsia="Times New Roman" w:hAnsi="Calibri" w:cs="Calibri"/>
                      <w:i/>
                      <w:iCs/>
                      <w:color w:val="000000"/>
                      <w:sz w:val="20"/>
                      <w:szCs w:val="20"/>
                      <w:shd w:val="clear" w:color="auto" w:fill="FFFF00"/>
                      <w:lang w:eastAsia="hr-HR"/>
                    </w:rPr>
                    <w:t>Sukladno ishodima učenja na kolegiju te obvezama studenata, zaključna ocjena kolegija se formira na osnovu sljedećih elemenata:</w:t>
                  </w:r>
                </w:p>
              </w:tc>
            </w:tr>
          </w:tbl>
          <w:p w14:paraId="05D45979" w14:textId="77777777" w:rsidR="00330756" w:rsidRPr="00330756" w:rsidRDefault="00330756" w:rsidP="00330756">
            <w:pPr>
              <w:spacing w:before="240" w:after="240" w:line="240" w:lineRule="auto"/>
              <w:ind w:hanging="360"/>
              <w:rPr>
                <w:rFonts w:ascii="Calibri" w:eastAsia="Times New Roman" w:hAnsi="Calibri" w:cs="Calibri"/>
                <w:sz w:val="24"/>
                <w:szCs w:val="24"/>
                <w:lang w:eastAsia="hr-HR"/>
              </w:rPr>
            </w:pPr>
            <w:r w:rsidRPr="00330756">
              <w:rPr>
                <w:rFonts w:ascii="Calibri" w:eastAsia="Times New Roman" w:hAnsi="Calibri" w:cs="Calibri"/>
                <w:i/>
                <w:iCs/>
                <w:color w:val="000000"/>
                <w:sz w:val="20"/>
                <w:szCs w:val="20"/>
                <w:shd w:val="clear" w:color="auto" w:fill="FFFF00"/>
                <w:lang w:eastAsia="hr-HR"/>
              </w:rPr>
              <w:t>1)</w:t>
            </w:r>
            <w:r w:rsidRPr="00330756">
              <w:rPr>
                <w:rFonts w:ascii="Calibri" w:eastAsia="Times New Roman" w:hAnsi="Calibri" w:cs="Calibri"/>
                <w:i/>
                <w:iCs/>
                <w:color w:val="000000"/>
                <w:sz w:val="14"/>
                <w:szCs w:val="14"/>
                <w:shd w:val="clear" w:color="auto" w:fill="FFFF00"/>
                <w:lang w:eastAsia="hr-HR"/>
              </w:rPr>
              <w:t xml:space="preserve">    </w:t>
            </w:r>
            <w:r w:rsidRPr="00330756">
              <w:rPr>
                <w:rFonts w:ascii="Calibri" w:eastAsia="Times New Roman" w:hAnsi="Calibri" w:cs="Calibri"/>
                <w:i/>
                <w:iCs/>
                <w:color w:val="000000"/>
                <w:sz w:val="20"/>
                <w:szCs w:val="20"/>
                <w:shd w:val="clear" w:color="auto" w:fill="FFFF00"/>
                <w:lang w:eastAsia="hr-HR"/>
              </w:rPr>
              <w:t xml:space="preserve">Pismeni ispit sa 50 pitanja sa višestrukim odgovorima, odnosno uspješno položena dva kolokvija (pozitivna ocjena iz dva kolokvija je ekvivalnet pisanom ispitu)  koji nosi maksimalno </w:t>
            </w:r>
            <w:r w:rsidRPr="00330756">
              <w:rPr>
                <w:rFonts w:ascii="Calibri" w:eastAsia="Times New Roman" w:hAnsi="Calibri" w:cs="Calibri"/>
                <w:b/>
                <w:bCs/>
                <w:i/>
                <w:iCs/>
                <w:color w:val="000000"/>
                <w:sz w:val="20"/>
                <w:szCs w:val="20"/>
                <w:shd w:val="clear" w:color="auto" w:fill="FFFF00"/>
                <w:lang w:eastAsia="hr-HR"/>
              </w:rPr>
              <w:t>55%</w:t>
            </w:r>
            <w:r w:rsidRPr="00330756">
              <w:rPr>
                <w:rFonts w:ascii="Calibri" w:eastAsia="Times New Roman" w:hAnsi="Calibri" w:cs="Calibri"/>
                <w:i/>
                <w:iCs/>
                <w:color w:val="000000"/>
                <w:sz w:val="20"/>
                <w:szCs w:val="20"/>
                <w:shd w:val="clear" w:color="auto" w:fill="FFFF00"/>
                <w:lang w:eastAsia="hr-HR"/>
              </w:rPr>
              <w:t xml:space="preserve"> završne ocjene. Potrebno je odgovoriti točno na najmanje 60% pitanja.</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406"/>
            </w:tblGrid>
            <w:tr w:rsidR="00330756" w:rsidRPr="00330756" w14:paraId="6DD820BA" w14:textId="77777777" w:rsidTr="00330756">
              <w:trPr>
                <w:trHeight w:val="4920"/>
              </w:trPr>
              <w:tc>
                <w:tcPr>
                  <w:tcW w:w="9406" w:type="dxa"/>
                  <w:tcMar>
                    <w:top w:w="0" w:type="dxa"/>
                    <w:left w:w="180" w:type="dxa"/>
                    <w:bottom w:w="0" w:type="dxa"/>
                    <w:right w:w="180" w:type="dxa"/>
                  </w:tcMar>
                  <w:hideMark/>
                </w:tcPr>
                <w:p w14:paraId="3E793D77" w14:textId="77777777" w:rsidR="00330756" w:rsidRPr="00330756" w:rsidRDefault="00330756" w:rsidP="00330756">
                  <w:pPr>
                    <w:spacing w:before="240" w:after="0" w:line="240" w:lineRule="auto"/>
                    <w:rPr>
                      <w:rFonts w:ascii="Calibri" w:eastAsia="Times New Roman" w:hAnsi="Calibri" w:cs="Calibri"/>
                      <w:sz w:val="24"/>
                      <w:szCs w:val="24"/>
                      <w:lang w:eastAsia="hr-HR"/>
                    </w:rPr>
                  </w:pPr>
                  <w:r w:rsidRPr="00330756">
                    <w:rPr>
                      <w:rFonts w:ascii="Calibri" w:eastAsia="Times New Roman" w:hAnsi="Calibri" w:cs="Calibri"/>
                      <w:i/>
                      <w:iCs/>
                      <w:color w:val="000000"/>
                      <w:sz w:val="20"/>
                      <w:szCs w:val="20"/>
                      <w:shd w:val="clear" w:color="auto" w:fill="FFFF00"/>
                      <w:lang w:eastAsia="hr-HR"/>
                    </w:rPr>
                    <w:t>Pismeni ispit ocjenjuje se na sljedeći način:</w:t>
                  </w:r>
                </w:p>
                <w:p w14:paraId="4C37D526" w14:textId="77777777" w:rsidR="00330756" w:rsidRPr="00330756" w:rsidRDefault="00330756" w:rsidP="00330756">
                  <w:pPr>
                    <w:spacing w:before="240" w:after="0" w:line="240" w:lineRule="auto"/>
                    <w:rPr>
                      <w:rFonts w:ascii="Calibri" w:eastAsia="Times New Roman" w:hAnsi="Calibri" w:cs="Calibri"/>
                      <w:sz w:val="24"/>
                      <w:szCs w:val="24"/>
                      <w:lang w:eastAsia="hr-HR"/>
                    </w:rPr>
                  </w:pPr>
                  <w:r w:rsidRPr="00330756">
                    <w:rPr>
                      <w:rFonts w:ascii="Calibri" w:eastAsia="Times New Roman" w:hAnsi="Calibri" w:cs="Calibri"/>
                      <w:i/>
                      <w:iCs/>
                      <w:color w:val="000000"/>
                      <w:sz w:val="20"/>
                      <w:szCs w:val="20"/>
                      <w:shd w:val="clear" w:color="auto" w:fill="FFFF00"/>
                      <w:lang w:eastAsia="hr-HR"/>
                    </w:rPr>
                    <w:t>manje od 60% točnih odgovora = nedovoljan (1)</w:t>
                  </w:r>
                </w:p>
                <w:p w14:paraId="14F8E142" w14:textId="77777777" w:rsidR="00330756" w:rsidRPr="00330756" w:rsidRDefault="00330756" w:rsidP="00330756">
                  <w:pPr>
                    <w:spacing w:before="240" w:after="0" w:line="240" w:lineRule="auto"/>
                    <w:rPr>
                      <w:rFonts w:ascii="Calibri" w:eastAsia="Times New Roman" w:hAnsi="Calibri" w:cs="Calibri"/>
                      <w:sz w:val="24"/>
                      <w:szCs w:val="24"/>
                      <w:lang w:eastAsia="hr-HR"/>
                    </w:rPr>
                  </w:pPr>
                  <w:r w:rsidRPr="00330756">
                    <w:rPr>
                      <w:rFonts w:ascii="Calibri" w:eastAsia="Times New Roman" w:hAnsi="Calibri" w:cs="Calibri"/>
                      <w:i/>
                      <w:iCs/>
                      <w:color w:val="000000"/>
                      <w:sz w:val="20"/>
                      <w:szCs w:val="20"/>
                      <w:shd w:val="clear" w:color="auto" w:fill="FFFF00"/>
                      <w:lang w:eastAsia="hr-HR"/>
                    </w:rPr>
                    <w:t>od 61% do 70% = dovoljan (2)</w:t>
                  </w:r>
                </w:p>
                <w:p w14:paraId="2AE65B46" w14:textId="77777777" w:rsidR="00330756" w:rsidRPr="00330756" w:rsidRDefault="00330756" w:rsidP="00330756">
                  <w:pPr>
                    <w:spacing w:before="240" w:after="0" w:line="240" w:lineRule="auto"/>
                    <w:rPr>
                      <w:rFonts w:ascii="Calibri" w:eastAsia="Times New Roman" w:hAnsi="Calibri" w:cs="Calibri"/>
                      <w:sz w:val="24"/>
                      <w:szCs w:val="24"/>
                      <w:lang w:eastAsia="hr-HR"/>
                    </w:rPr>
                  </w:pPr>
                  <w:r w:rsidRPr="00330756">
                    <w:rPr>
                      <w:rFonts w:ascii="Calibri" w:eastAsia="Times New Roman" w:hAnsi="Calibri" w:cs="Calibri"/>
                      <w:i/>
                      <w:iCs/>
                      <w:color w:val="000000"/>
                      <w:sz w:val="20"/>
                      <w:szCs w:val="20"/>
                      <w:shd w:val="clear" w:color="auto" w:fill="FFFF00"/>
                      <w:lang w:eastAsia="hr-HR"/>
                    </w:rPr>
                    <w:t>od 71% do 80% = dobar (3)</w:t>
                  </w:r>
                </w:p>
                <w:p w14:paraId="62484C0B" w14:textId="77777777" w:rsidR="00330756" w:rsidRPr="00330756" w:rsidRDefault="00330756" w:rsidP="00330756">
                  <w:pPr>
                    <w:spacing w:before="240" w:after="0" w:line="240" w:lineRule="auto"/>
                    <w:rPr>
                      <w:rFonts w:ascii="Calibri" w:eastAsia="Times New Roman" w:hAnsi="Calibri" w:cs="Calibri"/>
                      <w:sz w:val="24"/>
                      <w:szCs w:val="24"/>
                      <w:lang w:eastAsia="hr-HR"/>
                    </w:rPr>
                  </w:pPr>
                  <w:r w:rsidRPr="00330756">
                    <w:rPr>
                      <w:rFonts w:ascii="Calibri" w:eastAsia="Times New Roman" w:hAnsi="Calibri" w:cs="Calibri"/>
                      <w:i/>
                      <w:iCs/>
                      <w:color w:val="000000"/>
                      <w:sz w:val="20"/>
                      <w:szCs w:val="20"/>
                      <w:shd w:val="clear" w:color="auto" w:fill="FFFF00"/>
                      <w:lang w:eastAsia="hr-HR"/>
                    </w:rPr>
                    <w:t>od 81% do 90% = vrlo dobar (4)</w:t>
                  </w:r>
                </w:p>
                <w:p w14:paraId="56640451" w14:textId="36D01D6D" w:rsidR="00330756" w:rsidRPr="00330756" w:rsidRDefault="00330756" w:rsidP="00330756">
                  <w:pPr>
                    <w:spacing w:before="240" w:after="0" w:line="240" w:lineRule="auto"/>
                    <w:rPr>
                      <w:rFonts w:ascii="Calibri" w:eastAsia="Times New Roman" w:hAnsi="Calibri" w:cs="Calibri"/>
                      <w:sz w:val="24"/>
                      <w:szCs w:val="24"/>
                      <w:lang w:eastAsia="hr-HR"/>
                    </w:rPr>
                  </w:pPr>
                  <w:r w:rsidRPr="00330756">
                    <w:rPr>
                      <w:rFonts w:ascii="Calibri" w:eastAsia="Times New Roman" w:hAnsi="Calibri" w:cs="Calibri"/>
                      <w:i/>
                      <w:iCs/>
                      <w:color w:val="000000"/>
                      <w:sz w:val="20"/>
                      <w:szCs w:val="20"/>
                      <w:shd w:val="clear" w:color="auto" w:fill="FFFF00"/>
                      <w:lang w:eastAsia="hr-HR"/>
                    </w:rPr>
                    <w:t>od 91% do 100% = izvrstan (5)</w:t>
                  </w:r>
                </w:p>
                <w:p w14:paraId="56067BFB" w14:textId="77777777" w:rsidR="00330756" w:rsidRPr="00330756" w:rsidRDefault="00330756" w:rsidP="00330756">
                  <w:pPr>
                    <w:spacing w:before="240" w:after="0" w:line="240" w:lineRule="auto"/>
                    <w:ind w:hanging="360"/>
                    <w:rPr>
                      <w:rFonts w:ascii="Calibri" w:eastAsia="Times New Roman" w:hAnsi="Calibri" w:cs="Calibri"/>
                      <w:sz w:val="24"/>
                      <w:szCs w:val="24"/>
                      <w:lang w:eastAsia="hr-HR"/>
                    </w:rPr>
                  </w:pPr>
                  <w:r w:rsidRPr="00330756">
                    <w:rPr>
                      <w:rFonts w:ascii="Calibri" w:eastAsia="Times New Roman" w:hAnsi="Calibri" w:cs="Calibri"/>
                      <w:i/>
                      <w:iCs/>
                      <w:color w:val="000000"/>
                      <w:sz w:val="20"/>
                      <w:szCs w:val="20"/>
                      <w:shd w:val="clear" w:color="auto" w:fill="FFFF00"/>
                      <w:lang w:eastAsia="hr-HR"/>
                    </w:rPr>
                    <w:t>2)</w:t>
                  </w:r>
                  <w:r w:rsidRPr="00330756">
                    <w:rPr>
                      <w:rFonts w:ascii="Calibri" w:eastAsia="Times New Roman" w:hAnsi="Calibri" w:cs="Calibri"/>
                      <w:i/>
                      <w:iCs/>
                      <w:color w:val="000000"/>
                      <w:sz w:val="14"/>
                      <w:szCs w:val="14"/>
                      <w:shd w:val="clear" w:color="auto" w:fill="FFFF00"/>
                      <w:lang w:eastAsia="hr-HR"/>
                    </w:rPr>
                    <w:t xml:space="preserve"> </w:t>
                  </w:r>
                  <w:r w:rsidRPr="00330756">
                    <w:rPr>
                      <w:rFonts w:ascii="Calibri" w:eastAsia="Times New Roman" w:hAnsi="Calibri" w:cs="Calibri"/>
                      <w:i/>
                      <w:iCs/>
                      <w:color w:val="000000"/>
                      <w:sz w:val="20"/>
                      <w:szCs w:val="20"/>
                      <w:shd w:val="clear" w:color="auto" w:fill="FFFF00"/>
                      <w:lang w:eastAsia="hr-HR"/>
                    </w:rPr>
                    <w:t>Usmeni ispit (</w:t>
                  </w:r>
                  <w:r w:rsidRPr="00330756">
                    <w:rPr>
                      <w:rFonts w:ascii="Calibri" w:eastAsia="Times New Roman" w:hAnsi="Calibri" w:cs="Calibri"/>
                      <w:b/>
                      <w:bCs/>
                      <w:i/>
                      <w:iCs/>
                      <w:color w:val="000000"/>
                      <w:sz w:val="20"/>
                      <w:szCs w:val="20"/>
                      <w:shd w:val="clear" w:color="auto" w:fill="FFFF00"/>
                      <w:lang w:eastAsia="hr-HR"/>
                    </w:rPr>
                    <w:t>40%</w:t>
                  </w:r>
                  <w:r w:rsidRPr="00330756">
                    <w:rPr>
                      <w:rFonts w:ascii="Calibri" w:eastAsia="Times New Roman" w:hAnsi="Calibri" w:cs="Calibri"/>
                      <w:i/>
                      <w:iCs/>
                      <w:color w:val="000000"/>
                      <w:sz w:val="20"/>
                      <w:szCs w:val="20"/>
                      <w:shd w:val="clear" w:color="auto" w:fill="FFFF00"/>
                      <w:lang w:eastAsia="hr-HR"/>
                    </w:rPr>
                    <w:t xml:space="preserve"> završne ocjene)</w:t>
                  </w:r>
                </w:p>
                <w:p w14:paraId="51CF1CE1" w14:textId="77777777" w:rsidR="00330756" w:rsidRPr="00330756" w:rsidRDefault="00330756" w:rsidP="00330756">
                  <w:pPr>
                    <w:spacing w:before="240" w:after="0" w:line="240" w:lineRule="auto"/>
                    <w:rPr>
                      <w:rFonts w:ascii="Calibri" w:eastAsia="Times New Roman" w:hAnsi="Calibri" w:cs="Calibri"/>
                      <w:sz w:val="24"/>
                      <w:szCs w:val="24"/>
                      <w:lang w:eastAsia="hr-HR"/>
                    </w:rPr>
                  </w:pPr>
                  <w:r w:rsidRPr="00330756">
                    <w:rPr>
                      <w:rFonts w:ascii="Calibri" w:eastAsia="Times New Roman" w:hAnsi="Calibri" w:cs="Calibri"/>
                      <w:i/>
                      <w:iCs/>
                      <w:color w:val="000000"/>
                      <w:sz w:val="20"/>
                      <w:szCs w:val="20"/>
                      <w:shd w:val="clear" w:color="auto" w:fill="FFFF00"/>
                      <w:lang w:eastAsia="hr-HR"/>
                    </w:rPr>
                    <w:t>UUsmeni dio ispita moguće je polagati na redovnim ispitnim rokovima po završetku semestra uz uvjet da su prethodno položeni svi prije navedeni dijelovi (kolokviji ili pismeni dio ispita). Na usmenom dijelu ispita student dobiva nekoliko pitanja iz ispitnog gradiva.</w:t>
                  </w:r>
                </w:p>
                <w:p w14:paraId="1193D5A2" w14:textId="77777777" w:rsidR="00330756" w:rsidRPr="00330756" w:rsidRDefault="00330756" w:rsidP="00330756">
                  <w:pPr>
                    <w:spacing w:before="240" w:after="0" w:line="240" w:lineRule="auto"/>
                    <w:rPr>
                      <w:rFonts w:ascii="Calibri" w:eastAsia="Times New Roman" w:hAnsi="Calibri" w:cs="Calibri"/>
                      <w:sz w:val="24"/>
                      <w:szCs w:val="24"/>
                      <w:lang w:eastAsia="hr-HR"/>
                    </w:rPr>
                  </w:pPr>
                  <w:r w:rsidRPr="00330756">
                    <w:rPr>
                      <w:rFonts w:ascii="Calibri" w:eastAsia="Times New Roman" w:hAnsi="Calibri" w:cs="Calibri"/>
                      <w:i/>
                      <w:iCs/>
                      <w:color w:val="000000"/>
                      <w:sz w:val="20"/>
                      <w:szCs w:val="20"/>
                      <w:shd w:val="clear" w:color="auto" w:fill="FFFF00"/>
                      <w:lang w:eastAsia="hr-HR"/>
                    </w:rPr>
                    <w:t>se sastoji od 4 pitanja ( obavezna 3 pitanja iz lokomotornog sustava).</w:t>
                  </w:r>
                </w:p>
                <w:p w14:paraId="518170FB" w14:textId="41973498" w:rsidR="00330756" w:rsidRPr="00330756" w:rsidRDefault="00330756" w:rsidP="00330756">
                  <w:pPr>
                    <w:spacing w:before="240" w:after="0" w:line="240" w:lineRule="auto"/>
                    <w:rPr>
                      <w:rFonts w:ascii="Calibri" w:eastAsia="Times New Roman" w:hAnsi="Calibri" w:cs="Calibri"/>
                      <w:sz w:val="24"/>
                      <w:szCs w:val="24"/>
                      <w:lang w:eastAsia="hr-HR"/>
                    </w:rPr>
                  </w:pPr>
                  <w:r w:rsidRPr="00330756">
                    <w:rPr>
                      <w:rFonts w:ascii="Calibri" w:eastAsia="Times New Roman" w:hAnsi="Calibri" w:cs="Calibri"/>
                      <w:i/>
                      <w:iCs/>
                      <w:color w:val="000000"/>
                      <w:sz w:val="20"/>
                      <w:szCs w:val="20"/>
                      <w:shd w:val="clear" w:color="auto" w:fill="FFFF00"/>
                      <w:lang w:eastAsia="hr-HR"/>
                    </w:rPr>
                    <w:t> 3) uspješnost u rješavanju samostalnih zadataka i aktivnost na nastavi (</w:t>
                  </w:r>
                  <w:r w:rsidRPr="00330756">
                    <w:rPr>
                      <w:rFonts w:ascii="Calibri" w:eastAsia="Times New Roman" w:hAnsi="Calibri" w:cs="Calibri"/>
                      <w:b/>
                      <w:bCs/>
                      <w:i/>
                      <w:iCs/>
                      <w:color w:val="000000"/>
                      <w:sz w:val="20"/>
                      <w:szCs w:val="20"/>
                      <w:shd w:val="clear" w:color="auto" w:fill="FFFF00"/>
                      <w:lang w:eastAsia="hr-HR"/>
                    </w:rPr>
                    <w:t>5%</w:t>
                  </w:r>
                  <w:r w:rsidRPr="00330756">
                    <w:rPr>
                      <w:rFonts w:ascii="Calibri" w:eastAsia="Times New Roman" w:hAnsi="Calibri" w:cs="Calibri"/>
                      <w:i/>
                      <w:iCs/>
                      <w:color w:val="000000"/>
                      <w:sz w:val="20"/>
                      <w:szCs w:val="20"/>
                      <w:shd w:val="clear" w:color="auto" w:fill="FFFF00"/>
                      <w:lang w:eastAsia="hr-HR"/>
                    </w:rPr>
                    <w:t>)</w:t>
                  </w:r>
                </w:p>
              </w:tc>
            </w:tr>
          </w:tbl>
          <w:p w14:paraId="176C6DB8" w14:textId="77777777" w:rsidR="00330756" w:rsidRPr="00330756" w:rsidRDefault="00330756" w:rsidP="00330756">
            <w:pPr>
              <w:spacing w:after="0" w:line="240" w:lineRule="auto"/>
              <w:rPr>
                <w:rFonts w:ascii="Calibri" w:eastAsia="Times New Roman" w:hAnsi="Calibri" w:cs="Calibri"/>
                <w:sz w:val="24"/>
                <w:szCs w:val="24"/>
                <w:lang w:eastAsia="hr-HR"/>
              </w:rPr>
            </w:pPr>
            <w:r w:rsidRPr="00330756">
              <w:rPr>
                <w:rFonts w:ascii="Calibri" w:eastAsia="Times New Roman" w:hAnsi="Calibri" w:cs="Calibri"/>
                <w:i/>
                <w:iCs/>
                <w:color w:val="000000"/>
                <w:sz w:val="20"/>
                <w:szCs w:val="20"/>
                <w:shd w:val="clear" w:color="auto" w:fill="FFFF00"/>
                <w:lang w:eastAsia="hr-HR"/>
              </w:rPr>
              <w:t>Završna ocjena se izračunava ponderom 55% pismenog dijela, 40% usmenog dijela i 5% samostalni zadaci i aktivnost na nastavi.</w:t>
            </w:r>
          </w:p>
          <w:p w14:paraId="12E52281" w14:textId="318F6EBB" w:rsidR="00862CEE" w:rsidRPr="00330756" w:rsidRDefault="00862CEE" w:rsidP="00862CEE">
            <w:pPr>
              <w:tabs>
                <w:tab w:val="left" w:pos="470"/>
              </w:tabs>
              <w:snapToGrid w:val="0"/>
              <w:spacing w:after="0" w:line="240" w:lineRule="exact"/>
              <w:rPr>
                <w:rFonts w:ascii="Calibri" w:hAnsi="Calibri" w:cs="Calibri"/>
                <w:i/>
                <w:color w:val="000000"/>
                <w:sz w:val="20"/>
                <w:szCs w:val="20"/>
              </w:rPr>
            </w:pPr>
          </w:p>
        </w:tc>
      </w:tr>
      <w:tr w:rsidR="00862CEE" w:rsidRPr="00330756" w14:paraId="095C682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4F15527" w14:textId="77777777" w:rsidR="00862CEE" w:rsidRPr="00330756" w:rsidRDefault="00862CEE" w:rsidP="00862CEE">
            <w:pPr>
              <w:tabs>
                <w:tab w:val="left" w:pos="494"/>
              </w:tabs>
              <w:suppressAutoHyphens/>
              <w:spacing w:after="0" w:line="240" w:lineRule="exact"/>
              <w:rPr>
                <w:rFonts w:ascii="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hAnsi="Calibri" w:cs="Calibri"/>
                <w:i/>
                <w:color w:val="000000"/>
                <w:sz w:val="20"/>
                <w:szCs w:val="20"/>
              </w:rPr>
              <w:t>u odnosu na broj studenata koji trenutačno pohađaju nastavu na kolegiju</w:t>
            </w:r>
          </w:p>
        </w:tc>
      </w:tr>
      <w:tr w:rsidR="00862CEE" w:rsidRPr="00330756" w14:paraId="45ECEA44"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9144F60"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B35D9FC"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BF876A8"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Broj studenata</w:t>
            </w:r>
          </w:p>
        </w:tc>
      </w:tr>
      <w:tr w:rsidR="00862CEE" w:rsidRPr="00330756" w14:paraId="1D146CB8"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CE40760" w14:textId="77777777" w:rsidR="00862CEE" w:rsidRPr="00330756" w:rsidRDefault="00862CEE" w:rsidP="00862CEE">
            <w:pPr>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Sustavna anatomija čovjeka. Bajek, S., Bobinac, D., Jerković, R., Malnar, D., Marić, I. Udžbenici Sveučilišta u Rijeci. Digital point tiskara d.o.o. Rijeka</w:t>
            </w:r>
          </w:p>
          <w:p w14:paraId="42FBAB17" w14:textId="77777777" w:rsidR="00862CEE" w:rsidRPr="00330756" w:rsidRDefault="00862CEE" w:rsidP="00862CEE">
            <w:pPr>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2007.</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BDF7A8E" w14:textId="77777777" w:rsidR="00862CEE" w:rsidRPr="00330756" w:rsidRDefault="00862CEE" w:rsidP="00862CEE">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76D7453" w14:textId="77777777" w:rsidR="00862CEE" w:rsidRPr="00330756" w:rsidRDefault="00862CEE" w:rsidP="00862CEE">
            <w:pPr>
              <w:snapToGrid w:val="0"/>
              <w:spacing w:after="0" w:line="240" w:lineRule="exact"/>
              <w:rPr>
                <w:rFonts w:ascii="Calibri" w:hAnsi="Calibri" w:cs="Calibri"/>
                <w:i/>
                <w:color w:val="000000"/>
                <w:sz w:val="20"/>
                <w:szCs w:val="20"/>
              </w:rPr>
            </w:pPr>
          </w:p>
        </w:tc>
      </w:tr>
      <w:tr w:rsidR="00862CEE" w:rsidRPr="00330756" w14:paraId="3454FFD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39B9D25" w14:textId="77777777" w:rsidR="00862CEE" w:rsidRPr="00330756" w:rsidRDefault="00862CEE" w:rsidP="00862CEE">
            <w:pPr>
              <w:snapToGrid w:val="0"/>
              <w:spacing w:after="0" w:line="240" w:lineRule="exact"/>
              <w:rPr>
                <w:rFonts w:ascii="Calibri" w:hAnsi="Calibri" w:cs="Calibri"/>
                <w: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3E86729"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5CA7E1D"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5C75D5F9"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BE8BF9D"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B0BCD50"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ED069C1"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06B5BC9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F9E8886"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FE85910"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FADB997"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27AA107D"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5107B19"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44F0ED3"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7F89CF4"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43BCEB32"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424748B4"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 xml:space="preserve">Dopunska literatura </w:t>
            </w:r>
          </w:p>
        </w:tc>
      </w:tr>
      <w:tr w:rsidR="00862CEE" w:rsidRPr="00330756" w14:paraId="60FA305C"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197B3C8"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Anatomski atlas: Sobotta - Atlas anatomije čovjeka I.+ II. + III. hrv. izdanje: Ana</w:t>
            </w:r>
          </w:p>
          <w:p w14:paraId="73D8D898"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lastRenderedPageBreak/>
              <w:t>Marušić, Dragica Bobinac, Vedran Katavić. 2013.</w:t>
            </w:r>
          </w:p>
        </w:tc>
      </w:tr>
      <w:tr w:rsidR="00862CEE" w:rsidRPr="00330756" w14:paraId="1373B064"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791E1E0C"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lastRenderedPageBreak/>
              <w:t>Načini praćenja kvalitete koji osiguravaju stjecanje izlaznih znanja, vještina i kompetencija</w:t>
            </w:r>
          </w:p>
        </w:tc>
      </w:tr>
      <w:tr w:rsidR="00862CEE" w:rsidRPr="00330756" w14:paraId="11FBD0D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842B3E2" w14:textId="77777777" w:rsidR="00862CEE" w:rsidRPr="00330756" w:rsidRDefault="00862CEE" w:rsidP="00862CEE">
            <w:pPr>
              <w:suppressAutoHyphens/>
              <w:snapToGrid w:val="0"/>
              <w:spacing w:after="0" w:line="240" w:lineRule="exact"/>
              <w:rPr>
                <w:rFonts w:ascii="Calibri" w:eastAsia="Times New Roman" w:hAnsi="Calibri" w:cs="Calibri"/>
                <w:b/>
                <w:i/>
                <w:color w:val="000000"/>
                <w:sz w:val="20"/>
                <w:szCs w:val="20"/>
              </w:rPr>
            </w:pPr>
            <w:r w:rsidRPr="00330756">
              <w:rPr>
                <w:rFonts w:ascii="Calibri" w:eastAsia="Times New Roman" w:hAnsi="Calibri" w:cs="Calibri"/>
                <w:b/>
                <w:i/>
                <w:color w:val="000000"/>
                <w:sz w:val="20"/>
                <w:szCs w:val="20"/>
              </w:rPr>
              <w:t>Anketa</w:t>
            </w:r>
          </w:p>
        </w:tc>
      </w:tr>
      <w:bookmarkEnd w:id="8"/>
    </w:tbl>
    <w:p w14:paraId="0487F651" w14:textId="77777777" w:rsidR="00862CEE" w:rsidRPr="00330756" w:rsidRDefault="00862CEE" w:rsidP="00862CEE">
      <w:pPr>
        <w:spacing w:after="0" w:line="240" w:lineRule="auto"/>
        <w:rPr>
          <w:rFonts w:ascii="Calibri" w:hAnsi="Calibri" w:cs="Calibri"/>
          <w:sz w:val="20"/>
          <w:szCs w:val="20"/>
        </w:rPr>
      </w:pPr>
    </w:p>
    <w:p w14:paraId="6F0140F6"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377739B8"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1E261EC5" w14:textId="4110C791" w:rsidR="00862CEE" w:rsidRPr="00330756" w:rsidRDefault="00862CEE" w:rsidP="00862CEE">
            <w:pPr>
              <w:spacing w:after="0" w:line="240" w:lineRule="exact"/>
              <w:jc w:val="center"/>
              <w:rPr>
                <w:rFonts w:ascii="Calibri" w:hAnsi="Calibri" w:cs="Calibri"/>
                <w:b/>
                <w:sz w:val="20"/>
                <w:szCs w:val="20"/>
              </w:rPr>
            </w:pPr>
            <w:r w:rsidRPr="00330756">
              <w:rPr>
                <w:rFonts w:ascii="Calibri" w:hAnsi="Calibri" w:cs="Calibri"/>
                <w:b/>
                <w:color w:val="000000"/>
                <w:sz w:val="20"/>
                <w:szCs w:val="20"/>
              </w:rPr>
              <w:t>OPĆE INFORMACIJE</w:t>
            </w:r>
          </w:p>
        </w:tc>
      </w:tr>
      <w:tr w:rsidR="00862CEE" w:rsidRPr="00330756" w14:paraId="7CA072E8"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3EE0CA0" w14:textId="77777777" w:rsidR="00862CEE" w:rsidRPr="00330756" w:rsidRDefault="00862CEE" w:rsidP="00862CEE">
            <w:pPr>
              <w:spacing w:after="0" w:line="240" w:lineRule="exact"/>
              <w:rPr>
                <w:rFonts w:ascii="Calibri" w:hAnsi="Calibri" w:cs="Calibri"/>
                <w:i/>
                <w:sz w:val="20"/>
                <w:szCs w:val="20"/>
              </w:rPr>
            </w:pPr>
            <w:r w:rsidRPr="00330756">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2E9134F" w14:textId="5FB55EEA" w:rsidR="00330756" w:rsidRDefault="00330756" w:rsidP="00862CEE">
            <w:pPr>
              <w:spacing w:after="0" w:line="240" w:lineRule="exact"/>
              <w:rPr>
                <w:rFonts w:ascii="Calibri" w:hAnsi="Calibri" w:cs="Calibri"/>
                <w:color w:val="000000"/>
                <w:sz w:val="20"/>
                <w:szCs w:val="20"/>
              </w:rPr>
            </w:pPr>
            <w:r>
              <w:rPr>
                <w:rFonts w:ascii="Calibri" w:hAnsi="Calibri" w:cs="Calibri"/>
                <w:color w:val="000000"/>
                <w:sz w:val="20"/>
                <w:szCs w:val="20"/>
              </w:rPr>
              <w:t>Prof.dr.sc. Damir Sekulić</w:t>
            </w:r>
          </w:p>
          <w:p w14:paraId="2BF1F714" w14:textId="2B2198A1" w:rsidR="00862CEE" w:rsidRPr="00330756" w:rsidRDefault="00330756" w:rsidP="00862CEE">
            <w:pPr>
              <w:spacing w:after="0" w:line="240" w:lineRule="exact"/>
              <w:rPr>
                <w:rFonts w:ascii="Calibri" w:hAnsi="Calibri" w:cs="Calibri"/>
                <w:color w:val="000000"/>
                <w:sz w:val="20"/>
                <w:szCs w:val="20"/>
              </w:rPr>
            </w:pPr>
            <w:r>
              <w:rPr>
                <w:rFonts w:ascii="Calibri" w:hAnsi="Calibri" w:cs="Calibri"/>
                <w:color w:val="000000"/>
                <w:sz w:val="20"/>
                <w:szCs w:val="20"/>
              </w:rPr>
              <w:t xml:space="preserve">Izv.prof.dr.sc. </w:t>
            </w:r>
            <w:r w:rsidR="00862CEE" w:rsidRPr="00330756">
              <w:rPr>
                <w:rFonts w:ascii="Calibri" w:hAnsi="Calibri" w:cs="Calibri"/>
                <w:color w:val="000000"/>
                <w:sz w:val="20"/>
                <w:szCs w:val="20"/>
              </w:rPr>
              <w:t>Nikola Foretić</w:t>
            </w:r>
          </w:p>
        </w:tc>
      </w:tr>
      <w:tr w:rsidR="00862CEE" w:rsidRPr="00330756" w14:paraId="5A3A4E2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2653AC6"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08C8795"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OSNOVNE KINEZIOLOŠKE TRANSFORMACIJE 1</w:t>
            </w:r>
          </w:p>
        </w:tc>
      </w:tr>
      <w:tr w:rsidR="00862CEE" w:rsidRPr="00330756" w14:paraId="2C23959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9D5CF52"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A7F2E6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hAnsi="Calibri" w:cs="Calibri"/>
                <w:sz w:val="20"/>
                <w:szCs w:val="20"/>
              </w:rPr>
              <w:t xml:space="preserve">Sveučilišni prijediplomski </w:t>
            </w:r>
          </w:p>
        </w:tc>
      </w:tr>
      <w:tr w:rsidR="00862CEE" w:rsidRPr="00330756" w14:paraId="23610A11"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C2F4EFF"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DF677D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hAnsi="Calibri" w:cs="Calibri"/>
                <w:sz w:val="20"/>
                <w:szCs w:val="20"/>
              </w:rPr>
              <w:t>obvezni</w:t>
            </w:r>
          </w:p>
        </w:tc>
      </w:tr>
      <w:tr w:rsidR="00862CEE" w:rsidRPr="00330756" w14:paraId="794EF5FF"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CCBEB3E"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60C84CA"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hAnsi="Calibri" w:cs="Calibri"/>
                <w:sz w:val="20"/>
                <w:szCs w:val="20"/>
              </w:rPr>
              <w:t>1.</w:t>
            </w:r>
          </w:p>
        </w:tc>
      </w:tr>
      <w:tr w:rsidR="00862CEE" w:rsidRPr="00330756" w14:paraId="7975F4A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54035D0" w14:textId="77777777" w:rsidR="00862CEE" w:rsidRPr="00330756" w:rsidRDefault="00862CEE" w:rsidP="00862CEE">
            <w:pPr>
              <w:spacing w:after="0" w:line="240" w:lineRule="exact"/>
              <w:rPr>
                <w:rFonts w:ascii="Calibri" w:hAnsi="Calibri" w:cs="Calibri"/>
                <w:i/>
                <w:color w:val="000000"/>
                <w:sz w:val="20"/>
                <w:szCs w:val="20"/>
              </w:rPr>
            </w:pPr>
            <w:r w:rsidRPr="00330756">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B5D6844"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hAnsi="Calibri" w:cs="Calibri"/>
                <w:sz w:val="20"/>
                <w:szCs w:val="20"/>
              </w:rPr>
              <w:t>1.</w:t>
            </w:r>
          </w:p>
        </w:tc>
      </w:tr>
      <w:tr w:rsidR="00862CEE" w:rsidRPr="00330756" w14:paraId="0CD8F285"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3D36D57A"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BA86F13"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7BA303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w:t>
            </w:r>
          </w:p>
        </w:tc>
      </w:tr>
      <w:tr w:rsidR="00862CEE" w:rsidRPr="00330756" w14:paraId="2DB18C77"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79DC9CCC"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F783F10"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318138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75 (45+30+0)</w:t>
            </w:r>
          </w:p>
        </w:tc>
      </w:tr>
      <w:tr w:rsidR="00862CEE" w:rsidRPr="00330756" w14:paraId="6A2617E7"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F667F16" w14:textId="77777777" w:rsidR="00862CEE" w:rsidRPr="00330756" w:rsidRDefault="00862CEE" w:rsidP="00862CEE">
            <w:pPr>
              <w:spacing w:after="0" w:line="240" w:lineRule="exact"/>
              <w:jc w:val="center"/>
              <w:rPr>
                <w:rFonts w:ascii="Calibri" w:hAnsi="Calibri" w:cs="Calibri"/>
                <w:sz w:val="20"/>
                <w:szCs w:val="20"/>
              </w:rPr>
            </w:pPr>
            <w:r w:rsidRPr="00330756">
              <w:rPr>
                <w:rFonts w:ascii="Calibri" w:hAnsi="Calibri" w:cs="Calibri"/>
                <w:b/>
                <w:color w:val="000000"/>
                <w:sz w:val="20"/>
                <w:szCs w:val="20"/>
              </w:rPr>
              <w:t>OPIS KOLEGIJA</w:t>
            </w:r>
          </w:p>
        </w:tc>
      </w:tr>
      <w:tr w:rsidR="00862CEE" w:rsidRPr="00330756" w14:paraId="27F7E28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26FD980"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Ciljevi kolegija</w:t>
            </w:r>
          </w:p>
        </w:tc>
      </w:tr>
      <w:tr w:rsidR="00862CEE" w:rsidRPr="00330756" w14:paraId="45BE1BA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BB97B5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studente za klasifikaciju i provođenje kinezioloških sustava za transformaciju antropoloških obilježja</w:t>
            </w:r>
          </w:p>
        </w:tc>
      </w:tr>
      <w:tr w:rsidR="00862CEE" w:rsidRPr="00330756" w14:paraId="437DCFE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9372471"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Uvjeti za upis kolegija</w:t>
            </w:r>
          </w:p>
        </w:tc>
      </w:tr>
      <w:tr w:rsidR="00862CEE" w:rsidRPr="00330756" w14:paraId="7C41C0C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C9E9ED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Nema </w:t>
            </w:r>
          </w:p>
        </w:tc>
      </w:tr>
      <w:tr w:rsidR="00862CEE" w:rsidRPr="00330756" w14:paraId="51C3D61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18E78FB"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Očekivani ishodi učenja za kolegij</w:t>
            </w:r>
          </w:p>
        </w:tc>
      </w:tr>
      <w:tr w:rsidR="00862CEE" w:rsidRPr="00330756" w14:paraId="2EAADAC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0F88D2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grupirati, imenovati i identificirati kineziološke transformacije postupke ovisno o   primjeni u transformacijama antropometrijskih osobina</w:t>
            </w:r>
          </w:p>
          <w:p w14:paraId="3A4B752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grupirati, imenovati i identificirati kineziološke transformacije postupke ovisno o primjeni u transformacijama motoričkih sposobnosti</w:t>
            </w:r>
          </w:p>
          <w:p w14:paraId="7BD9E8D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grupirati, imenovati i identificirati kineziološke transformacije postupke ovisno o primjeni u transformacijama funkcionalnih sposobnosti</w:t>
            </w:r>
          </w:p>
          <w:p w14:paraId="71C5E56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prepoznati i razložiti razlikovati modele za utvrđivanje volumena opterećenja</w:t>
            </w:r>
          </w:p>
          <w:p w14:paraId="4FFF93B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razjasniti i razlikovati konvencionalne i nekonvencionalne kineziološke sadržaje</w:t>
            </w:r>
          </w:p>
          <w:p w14:paraId="1AD1A1F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razlikovati, identificirati, imenovati i usporediti biotička motorička znanja i odabrana opća kineziološka motorička znanja</w:t>
            </w:r>
          </w:p>
          <w:p w14:paraId="773FC1E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prikazati biotička motorička znanja i odabrana opća kineziološka motorička znanja</w:t>
            </w:r>
          </w:p>
          <w:p w14:paraId="63FE525E"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provesti trenažne programe uz upotrebu biotičkih motoričkih znanja i odabranih   općih kinezioloških motoričkih znanja</w:t>
            </w:r>
          </w:p>
        </w:tc>
      </w:tr>
      <w:tr w:rsidR="00862CEE" w:rsidRPr="00330756" w14:paraId="666C89A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B98F7EF"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Sadržaj kolegija</w:t>
            </w:r>
          </w:p>
        </w:tc>
      </w:tr>
      <w:tr w:rsidR="00862CEE" w:rsidRPr="00330756" w14:paraId="7C1227B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7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4"/>
              <w:gridCol w:w="1061"/>
            </w:tblGrid>
            <w:tr w:rsidR="00862CEE" w:rsidRPr="00330756" w14:paraId="6632D349" w14:textId="77777777" w:rsidTr="00986691">
              <w:trPr>
                <w:trHeight w:hRule="exact" w:val="641"/>
              </w:trPr>
              <w:tc>
                <w:tcPr>
                  <w:tcW w:w="6004" w:type="dxa"/>
                  <w:shd w:val="clear" w:color="auto" w:fill="B6DDE8"/>
                  <w:vAlign w:val="center"/>
                </w:tcPr>
                <w:p w14:paraId="6CE8BE6D" w14:textId="660699CF" w:rsidR="00862CEE" w:rsidRPr="00330756" w:rsidRDefault="00862CEE" w:rsidP="00986691">
                  <w:pPr>
                    <w:tabs>
                      <w:tab w:val="left" w:pos="930"/>
                      <w:tab w:val="center" w:pos="2894"/>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predavanja</w:t>
                  </w:r>
                </w:p>
              </w:tc>
              <w:tc>
                <w:tcPr>
                  <w:tcW w:w="1061" w:type="dxa"/>
                  <w:shd w:val="clear" w:color="auto" w:fill="B6DDE8"/>
                  <w:vAlign w:val="center"/>
                </w:tcPr>
                <w:p w14:paraId="37DE4CBD" w14:textId="77777777" w:rsidR="00862CEE" w:rsidRPr="00330756" w:rsidRDefault="00862CEE" w:rsidP="00986691">
                  <w:pPr>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1E3C434D" w14:textId="77777777" w:rsidTr="00986691">
              <w:trPr>
                <w:trHeight w:hRule="exact" w:val="704"/>
              </w:trPr>
              <w:tc>
                <w:tcPr>
                  <w:tcW w:w="6004" w:type="dxa"/>
                  <w:shd w:val="clear" w:color="auto" w:fill="FFFFFF"/>
                  <w:vAlign w:val="center"/>
                </w:tcPr>
                <w:p w14:paraId="46E0958C"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Uvodno predavanje; Formalni model kinezioloških transformacijskih postupaka</w:t>
                  </w:r>
                </w:p>
              </w:tc>
              <w:tc>
                <w:tcPr>
                  <w:tcW w:w="1061" w:type="dxa"/>
                  <w:shd w:val="clear" w:color="auto" w:fill="FFFFFF"/>
                </w:tcPr>
                <w:p w14:paraId="30D609A1"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6</w:t>
                  </w:r>
                </w:p>
              </w:tc>
            </w:tr>
            <w:tr w:rsidR="00862CEE" w:rsidRPr="00330756" w14:paraId="4FDCB2FD" w14:textId="77777777" w:rsidTr="00862CEE">
              <w:trPr>
                <w:trHeight w:hRule="exact" w:val="344"/>
              </w:trPr>
              <w:tc>
                <w:tcPr>
                  <w:tcW w:w="6004" w:type="dxa"/>
                  <w:shd w:val="clear" w:color="auto" w:fill="FFFFFF"/>
                  <w:vAlign w:val="center"/>
                </w:tcPr>
                <w:p w14:paraId="08EEA456"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Značajke transformacijskih operatora</w:t>
                  </w:r>
                </w:p>
              </w:tc>
              <w:tc>
                <w:tcPr>
                  <w:tcW w:w="1061" w:type="dxa"/>
                  <w:shd w:val="clear" w:color="auto" w:fill="FFFFFF"/>
                </w:tcPr>
                <w:p w14:paraId="46233608"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6</w:t>
                  </w:r>
                </w:p>
              </w:tc>
            </w:tr>
            <w:tr w:rsidR="00862CEE" w:rsidRPr="00330756" w14:paraId="65193FA2" w14:textId="77777777" w:rsidTr="00862CEE">
              <w:trPr>
                <w:trHeight w:hRule="exact" w:val="541"/>
              </w:trPr>
              <w:tc>
                <w:tcPr>
                  <w:tcW w:w="6004" w:type="dxa"/>
                  <w:shd w:val="clear" w:color="auto" w:fill="FFFFFF"/>
                  <w:vAlign w:val="center"/>
                </w:tcPr>
                <w:p w14:paraId="60CB64D5"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Biotička motorička znanja, radno manipulativna motorička znanja, opća motorička znanja</w:t>
                  </w:r>
                </w:p>
              </w:tc>
              <w:tc>
                <w:tcPr>
                  <w:tcW w:w="1061" w:type="dxa"/>
                  <w:shd w:val="clear" w:color="auto" w:fill="FFFFFF"/>
                </w:tcPr>
                <w:p w14:paraId="75E81FCF"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6</w:t>
                  </w:r>
                </w:p>
              </w:tc>
            </w:tr>
            <w:tr w:rsidR="00862CEE" w:rsidRPr="00330756" w14:paraId="6BCD49AB" w14:textId="77777777" w:rsidTr="00862CEE">
              <w:trPr>
                <w:trHeight w:hRule="exact" w:val="344"/>
              </w:trPr>
              <w:tc>
                <w:tcPr>
                  <w:tcW w:w="6004" w:type="dxa"/>
                  <w:shd w:val="clear" w:color="auto" w:fill="FFFFFF"/>
                  <w:vAlign w:val="center"/>
                </w:tcPr>
                <w:p w14:paraId="14AB1860"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Metode rada u OKT-u</w:t>
                  </w:r>
                </w:p>
              </w:tc>
              <w:tc>
                <w:tcPr>
                  <w:tcW w:w="1061" w:type="dxa"/>
                  <w:shd w:val="clear" w:color="auto" w:fill="FFFFFF"/>
                </w:tcPr>
                <w:p w14:paraId="02D2CB48"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6</w:t>
                  </w:r>
                </w:p>
              </w:tc>
            </w:tr>
            <w:tr w:rsidR="00862CEE" w:rsidRPr="00330756" w14:paraId="1B67D637" w14:textId="77777777" w:rsidTr="00862CEE">
              <w:trPr>
                <w:trHeight w:hRule="exact" w:val="344"/>
              </w:trPr>
              <w:tc>
                <w:tcPr>
                  <w:tcW w:w="6004" w:type="dxa"/>
                  <w:shd w:val="clear" w:color="auto" w:fill="FFFFFF"/>
                  <w:vAlign w:val="center"/>
                </w:tcPr>
                <w:p w14:paraId="3D900E06"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lastRenderedPageBreak/>
                    <w:t xml:space="preserve">Struktura i kineziološke transformacije morfoloških osobina </w:t>
                  </w:r>
                </w:p>
              </w:tc>
              <w:tc>
                <w:tcPr>
                  <w:tcW w:w="1061" w:type="dxa"/>
                  <w:shd w:val="clear" w:color="auto" w:fill="FFFFFF"/>
                </w:tcPr>
                <w:p w14:paraId="5A76D21F"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6</w:t>
                  </w:r>
                </w:p>
              </w:tc>
            </w:tr>
            <w:tr w:rsidR="00862CEE" w:rsidRPr="00330756" w14:paraId="2DE94C98" w14:textId="77777777" w:rsidTr="00862CEE">
              <w:trPr>
                <w:trHeight w:hRule="exact" w:val="344"/>
              </w:trPr>
              <w:tc>
                <w:tcPr>
                  <w:tcW w:w="6004" w:type="dxa"/>
                  <w:shd w:val="clear" w:color="auto" w:fill="FFFFFF"/>
                  <w:vAlign w:val="center"/>
                </w:tcPr>
                <w:p w14:paraId="7991C57B"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Struktura i kineziološke transformacije funkcionalnih sposobnosti</w:t>
                  </w:r>
                </w:p>
              </w:tc>
              <w:tc>
                <w:tcPr>
                  <w:tcW w:w="1061" w:type="dxa"/>
                  <w:shd w:val="clear" w:color="auto" w:fill="FFFFFF"/>
                </w:tcPr>
                <w:p w14:paraId="68520727"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6</w:t>
                  </w:r>
                </w:p>
              </w:tc>
            </w:tr>
            <w:tr w:rsidR="00862CEE" w:rsidRPr="00330756" w14:paraId="020C26D2" w14:textId="77777777" w:rsidTr="00862CEE">
              <w:trPr>
                <w:trHeight w:hRule="exact" w:val="716"/>
              </w:trPr>
              <w:tc>
                <w:tcPr>
                  <w:tcW w:w="6004" w:type="dxa"/>
                  <w:shd w:val="clear" w:color="auto" w:fill="FFFFFF"/>
                  <w:vAlign w:val="center"/>
                </w:tcPr>
                <w:p w14:paraId="6A2C2C7F"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Struktura motoričkih sposobnosti (hijerarhijski model); Kineziološke transformacije motoričkih sposobnosti</w:t>
                  </w:r>
                </w:p>
              </w:tc>
              <w:tc>
                <w:tcPr>
                  <w:tcW w:w="1061" w:type="dxa"/>
                  <w:shd w:val="clear" w:color="auto" w:fill="FFFFFF"/>
                </w:tcPr>
                <w:p w14:paraId="3BB3F6B4"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bl>
          <w:p w14:paraId="2739E815" w14:textId="77777777" w:rsidR="00862CEE" w:rsidRPr="00330756" w:rsidRDefault="00862CEE" w:rsidP="00862CEE">
            <w:pPr>
              <w:suppressAutoHyphens/>
              <w:snapToGrid w:val="0"/>
              <w:spacing w:after="0" w:line="240" w:lineRule="exact"/>
              <w:rPr>
                <w:rFonts w:ascii="Calibri" w:eastAsia="Times New Roman" w:hAnsi="Calibri" w:cs="Calibri"/>
                <w:i/>
                <w:sz w:val="20"/>
                <w:szCs w:val="20"/>
              </w:rPr>
            </w:pPr>
            <w:r w:rsidRPr="00330756">
              <w:rPr>
                <w:rFonts w:ascii="Calibri" w:eastAsia="Times New Roman" w:hAnsi="Calibri" w:cs="Calibri"/>
                <w:i/>
                <w:sz w:val="20"/>
                <w:szCs w:val="20"/>
              </w:rPr>
              <w:t xml:space="preserve">  </w:t>
            </w:r>
          </w:p>
          <w:tbl>
            <w:tblPr>
              <w:tblW w:w="6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5"/>
              <w:gridCol w:w="1041"/>
            </w:tblGrid>
            <w:tr w:rsidR="00862CEE" w:rsidRPr="00330756" w14:paraId="6B14C4DF" w14:textId="77777777" w:rsidTr="00986691">
              <w:trPr>
                <w:trHeight w:hRule="exact" w:val="440"/>
              </w:trPr>
              <w:tc>
                <w:tcPr>
                  <w:tcW w:w="5895" w:type="dxa"/>
                  <w:shd w:val="clear" w:color="auto" w:fill="B6DDE8"/>
                  <w:vAlign w:val="center"/>
                </w:tcPr>
                <w:p w14:paraId="73894465" w14:textId="77777777" w:rsidR="00862CEE" w:rsidRPr="00330756" w:rsidRDefault="00862CEE" w:rsidP="00986691">
                  <w:pPr>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vježbi</w:t>
                  </w:r>
                </w:p>
              </w:tc>
              <w:tc>
                <w:tcPr>
                  <w:tcW w:w="1041" w:type="dxa"/>
                  <w:shd w:val="clear" w:color="auto" w:fill="B6DDE8"/>
                  <w:vAlign w:val="center"/>
                </w:tcPr>
                <w:p w14:paraId="7411D491" w14:textId="77777777" w:rsidR="00862CEE" w:rsidRPr="00330756" w:rsidRDefault="00862CEE" w:rsidP="00986691">
                  <w:pPr>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784A17F9" w14:textId="77777777" w:rsidTr="00862CEE">
              <w:trPr>
                <w:trHeight w:hRule="exact" w:val="293"/>
              </w:trPr>
              <w:tc>
                <w:tcPr>
                  <w:tcW w:w="5895" w:type="dxa"/>
                  <w:shd w:val="clear" w:color="auto" w:fill="FFFFFF"/>
                </w:tcPr>
                <w:p w14:paraId="16D18524"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Kontinuirana metoda rada u razvoju funkcionalnih sposobnosti</w:t>
                  </w:r>
                </w:p>
              </w:tc>
              <w:tc>
                <w:tcPr>
                  <w:tcW w:w="1041" w:type="dxa"/>
                  <w:shd w:val="clear" w:color="auto" w:fill="FFFFFF"/>
                  <w:vAlign w:val="center"/>
                </w:tcPr>
                <w:p w14:paraId="7EED7FBB"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5</w:t>
                  </w:r>
                </w:p>
              </w:tc>
            </w:tr>
            <w:tr w:rsidR="00862CEE" w:rsidRPr="00330756" w14:paraId="14E85681" w14:textId="77777777" w:rsidTr="00862CEE">
              <w:trPr>
                <w:trHeight w:hRule="exact" w:val="293"/>
              </w:trPr>
              <w:tc>
                <w:tcPr>
                  <w:tcW w:w="5895" w:type="dxa"/>
                  <w:shd w:val="clear" w:color="auto" w:fill="FFFFFF"/>
                </w:tcPr>
                <w:p w14:paraId="4D86B327"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Diskontinuirana metoda rada u razvoju funkcionalnih sposobnosti</w:t>
                  </w:r>
                </w:p>
              </w:tc>
              <w:tc>
                <w:tcPr>
                  <w:tcW w:w="1041" w:type="dxa"/>
                  <w:shd w:val="clear" w:color="auto" w:fill="FFFFFF"/>
                  <w:vAlign w:val="center"/>
                </w:tcPr>
                <w:p w14:paraId="4393B735"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5</w:t>
                  </w:r>
                </w:p>
              </w:tc>
            </w:tr>
            <w:tr w:rsidR="00862CEE" w:rsidRPr="00330756" w14:paraId="6D89F679" w14:textId="77777777" w:rsidTr="00862CEE">
              <w:trPr>
                <w:trHeight w:hRule="exact" w:val="293"/>
              </w:trPr>
              <w:tc>
                <w:tcPr>
                  <w:tcW w:w="5895" w:type="dxa"/>
                  <w:shd w:val="clear" w:color="auto" w:fill="FFFFFF"/>
                </w:tcPr>
                <w:p w14:paraId="304B5C12"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 xml:space="preserve">Intervalna metoda rada u razvoju funkcionalnih sposobnosti </w:t>
                  </w:r>
                </w:p>
              </w:tc>
              <w:tc>
                <w:tcPr>
                  <w:tcW w:w="1041" w:type="dxa"/>
                  <w:shd w:val="clear" w:color="auto" w:fill="FFFFFF"/>
                  <w:vAlign w:val="center"/>
                </w:tcPr>
                <w:p w14:paraId="5617E3C6"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44B38228" w14:textId="77777777" w:rsidTr="00862CEE">
              <w:trPr>
                <w:trHeight w:hRule="exact" w:val="656"/>
              </w:trPr>
              <w:tc>
                <w:tcPr>
                  <w:tcW w:w="5895" w:type="dxa"/>
                  <w:shd w:val="clear" w:color="auto" w:fill="FFFFFF"/>
                </w:tcPr>
                <w:p w14:paraId="60C16E1A"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Biotička motorička znanja za savladavanje prostora; Biotička motorička znanja za savladavanje prepreka</w:t>
                  </w:r>
                </w:p>
              </w:tc>
              <w:tc>
                <w:tcPr>
                  <w:tcW w:w="1041" w:type="dxa"/>
                  <w:shd w:val="clear" w:color="auto" w:fill="FFFFFF"/>
                  <w:vAlign w:val="center"/>
                </w:tcPr>
                <w:p w14:paraId="77A9B5E1"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51053D07" w14:textId="77777777" w:rsidTr="00862CEE">
              <w:trPr>
                <w:trHeight w:hRule="exact" w:val="424"/>
              </w:trPr>
              <w:tc>
                <w:tcPr>
                  <w:tcW w:w="5895" w:type="dxa"/>
                  <w:shd w:val="clear" w:color="auto" w:fill="FFFFFF"/>
                </w:tcPr>
                <w:p w14:paraId="35951777"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Biotička motorička znanja za savladavanje otpora; vježbe snage</w:t>
                  </w:r>
                </w:p>
              </w:tc>
              <w:tc>
                <w:tcPr>
                  <w:tcW w:w="1041" w:type="dxa"/>
                  <w:shd w:val="clear" w:color="auto" w:fill="FFFFFF"/>
                  <w:vAlign w:val="center"/>
                </w:tcPr>
                <w:p w14:paraId="33B20F64"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48978097" w14:textId="77777777" w:rsidTr="00862CEE">
              <w:trPr>
                <w:trHeight w:hRule="exact" w:val="586"/>
              </w:trPr>
              <w:tc>
                <w:tcPr>
                  <w:tcW w:w="5895" w:type="dxa"/>
                  <w:shd w:val="clear" w:color="auto" w:fill="FFFFFF"/>
                </w:tcPr>
                <w:p w14:paraId="51031D3E"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Metode rada u OKT-u; Metodički organizacijski oblici rada u OKT-u</w:t>
                  </w:r>
                </w:p>
              </w:tc>
              <w:tc>
                <w:tcPr>
                  <w:tcW w:w="1041" w:type="dxa"/>
                  <w:shd w:val="clear" w:color="auto" w:fill="FFFFFF"/>
                  <w:vAlign w:val="center"/>
                </w:tcPr>
                <w:p w14:paraId="7F85BC58"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218C585B" w14:textId="77777777" w:rsidTr="00862CEE">
              <w:trPr>
                <w:trHeight w:hRule="exact" w:val="293"/>
              </w:trPr>
              <w:tc>
                <w:tcPr>
                  <w:tcW w:w="5895" w:type="dxa"/>
                  <w:shd w:val="clear" w:color="auto" w:fill="FFFFFF"/>
                </w:tcPr>
                <w:p w14:paraId="772D0E2C"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Poligoni</w:t>
                  </w:r>
                </w:p>
              </w:tc>
              <w:tc>
                <w:tcPr>
                  <w:tcW w:w="1041" w:type="dxa"/>
                  <w:shd w:val="clear" w:color="auto" w:fill="FFFFFF"/>
                  <w:vAlign w:val="center"/>
                </w:tcPr>
                <w:p w14:paraId="1685AEB7"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bl>
          <w:p w14:paraId="2026658A"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29DB4B35"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5F8B57DF"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7FB6FA8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33723516"/>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29B5D1D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9369741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3F3F824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65760577"/>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027532C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3143327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652A18D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5782126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06F4E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978305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74EF014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8764256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1010470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2625426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5B81895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8770889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137FD35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6471448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3D534EA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CE0F63C"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Obveze studenata</w:t>
            </w:r>
          </w:p>
        </w:tc>
      </w:tr>
      <w:tr w:rsidR="00862CEE" w:rsidRPr="00330756" w14:paraId="7E3E285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FFD94B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Pohađanje nastave, polaganje praktičnog dijela ispita, polaganje teoretskog dijela ispita</w:t>
            </w:r>
          </w:p>
        </w:tc>
      </w:tr>
      <w:tr w:rsidR="00862CEE" w:rsidRPr="00330756" w14:paraId="1F90AB2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19E4382"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Praćenje</w:t>
            </w:r>
            <w:r w:rsidRPr="00330756">
              <w:rPr>
                <w:rFonts w:ascii="Calibri" w:hAnsi="Calibri" w:cs="Calibri"/>
                <w:i/>
                <w:color w:val="000000"/>
                <w:sz w:val="20"/>
                <w:szCs w:val="20"/>
                <w:vertAlign w:val="superscript"/>
              </w:rPr>
              <w:t xml:space="preserve"> </w:t>
            </w:r>
            <w:r w:rsidRPr="00330756">
              <w:rPr>
                <w:rFonts w:ascii="Calibri" w:hAnsi="Calibri" w:cs="Calibri"/>
                <w:i/>
                <w:color w:val="000000"/>
                <w:sz w:val="20"/>
                <w:szCs w:val="20"/>
              </w:rPr>
              <w:t>rada studenata (dodati X uz odgovarajući oblik praćenja)</w:t>
            </w:r>
          </w:p>
        </w:tc>
      </w:tr>
      <w:tr w:rsidR="00862CEE" w:rsidRPr="00330756" w14:paraId="140CC296"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C035B67"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7D63C88"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0DD1D7F"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6DC18725"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46A99F1"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78A083FF"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0F4B87C"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647CA"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76800303"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891C2CB"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AEAB878"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9B39B73"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3A5F6C09"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9C06644"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6520261A"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D62A6C3"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44F38"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72D4AC7E"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8008B0B"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7E2EFB3"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812838A"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194D12FC"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CDE1CD2"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300484DF"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86A3E06"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A2BF1"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r>
      <w:tr w:rsidR="00862CEE" w:rsidRPr="00330756" w14:paraId="1BDB70AD"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3EA45D9"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D867B36"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B31973E"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5883EA15"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7B8092F"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A453CF2"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D3FE6D4"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747D3"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26B3BC9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C7E5C9C" w14:textId="77777777" w:rsidR="00862CEE" w:rsidRPr="00330756" w:rsidRDefault="00862CEE" w:rsidP="00862CEE">
            <w:pPr>
              <w:tabs>
                <w:tab w:val="left" w:pos="470"/>
              </w:tabs>
              <w:suppressAutoHyphens/>
              <w:spacing w:after="0" w:line="240" w:lineRule="exact"/>
              <w:rPr>
                <w:rFonts w:ascii="Calibri" w:hAnsi="Calibri" w:cs="Calibri"/>
                <w:sz w:val="20"/>
                <w:szCs w:val="20"/>
              </w:rPr>
            </w:pPr>
            <w:r w:rsidRPr="00330756">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3D08945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857BB1C"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Ispit se sastoji od a) teoretskog dijela; b) praktičnog dijela – normi</w:t>
            </w:r>
          </w:p>
          <w:p w14:paraId="38B2067A"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p w14:paraId="20AF3FFA"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 xml:space="preserve">Praktični dio sastoji se od normi kojima se procjenjuje vaša razina nekih motoričkih sposobnosti i aerobne izdržljivosti. Student treba položiti SVE norme s minimalno potrebnim rezultatom. Rezultat na normama NE UTJEČE na konačnu ocjenu iz predmeta. Norme se polažu kroz dva predroka i na ispitnim rokovima. </w:t>
            </w:r>
          </w:p>
          <w:p w14:paraId="7E36227F"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p w14:paraId="7DD669AE"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Teoretski dio polaže se:</w:t>
            </w:r>
          </w:p>
          <w:p w14:paraId="25A128AE"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a) kroz POLOŽENA tri kolokvija, ili</w:t>
            </w:r>
          </w:p>
          <w:p w14:paraId="32A2676A"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b) cijelo gradivo kroz jedan teoretski ispit</w:t>
            </w:r>
          </w:p>
          <w:p w14:paraId="1B661CEF"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p w14:paraId="3770C4FB"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 xml:space="preserve">Svaki kolokvij obrađuje jednu trećinu gradiva predmeta. </w:t>
            </w:r>
          </w:p>
          <w:p w14:paraId="7C41A7F2"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Konačna ocjena na predmetu:</w:t>
            </w:r>
          </w:p>
          <w:p w14:paraId="7DD4FC27"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dovoljan (2): 70-80% bodova na pismenom ispitu</w:t>
            </w:r>
          </w:p>
          <w:p w14:paraId="6EDA4D24"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dobar (3): 90-100% bodova</w:t>
            </w:r>
          </w:p>
          <w:p w14:paraId="47CE4A59"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vrlo dobar (4): 90-100% bodova na pismenom ispitu i usmeni ispit</w:t>
            </w:r>
          </w:p>
          <w:p w14:paraId="5007244E"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lastRenderedPageBreak/>
              <w:t>•</w:t>
            </w:r>
            <w:r w:rsidRPr="00330756">
              <w:rPr>
                <w:rFonts w:ascii="Calibri" w:hAnsi="Calibri" w:cs="Calibri"/>
                <w:i/>
                <w:color w:val="000000"/>
                <w:sz w:val="20"/>
                <w:szCs w:val="20"/>
              </w:rPr>
              <w:tab/>
              <w:t>odličan (5): 90-100% bodova na pismenom ispitu i usmeni ispit</w:t>
            </w:r>
          </w:p>
        </w:tc>
      </w:tr>
      <w:tr w:rsidR="00862CEE" w:rsidRPr="00330756" w14:paraId="14EAC78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D3066F7" w14:textId="77777777" w:rsidR="00862CEE" w:rsidRPr="00330756" w:rsidRDefault="00862CEE" w:rsidP="00862CEE">
            <w:pPr>
              <w:tabs>
                <w:tab w:val="left" w:pos="494"/>
              </w:tabs>
              <w:suppressAutoHyphens/>
              <w:spacing w:after="0" w:line="240" w:lineRule="exact"/>
              <w:rPr>
                <w:rFonts w:ascii="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hAnsi="Calibri" w:cs="Calibri"/>
                <w:i/>
                <w:color w:val="000000"/>
                <w:sz w:val="20"/>
                <w:szCs w:val="20"/>
              </w:rPr>
              <w:t>u odnosu na broj studenata koji trenutačno pohađaju nastavu na kolegiju</w:t>
            </w:r>
          </w:p>
        </w:tc>
      </w:tr>
      <w:tr w:rsidR="00862CEE" w:rsidRPr="00330756" w14:paraId="2FF1B668"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DF56FEC"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BD3571A"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5C133ED"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Broj studenata</w:t>
            </w:r>
          </w:p>
        </w:tc>
      </w:tr>
      <w:tr w:rsidR="00862CEE" w:rsidRPr="00330756" w14:paraId="19C2567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6EF8D2B" w14:textId="77777777" w:rsidR="00862CEE" w:rsidRPr="00330756" w:rsidRDefault="00862CEE" w:rsidP="00862CEE">
            <w:pPr>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Sekulić, D., D. Metikoš (2007) Uvod u transformacijske postupke u kineziologiji: Udžbenici Sveučilišta u Splitu, Fakultet PMZK Split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F079F36" w14:textId="77777777" w:rsidR="00862CEE" w:rsidRPr="00330756" w:rsidRDefault="00862CEE" w:rsidP="00862CEE">
            <w:pPr>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 xml:space="preserve">10 </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273A65F" w14:textId="77777777" w:rsidR="00862CEE" w:rsidRPr="00330756" w:rsidRDefault="00862CEE" w:rsidP="00862CEE">
            <w:pPr>
              <w:snapToGrid w:val="0"/>
              <w:spacing w:after="0" w:line="240" w:lineRule="exact"/>
              <w:rPr>
                <w:rFonts w:ascii="Calibri" w:hAnsi="Calibri" w:cs="Calibri"/>
                <w:i/>
                <w:color w:val="000000"/>
                <w:sz w:val="20"/>
                <w:szCs w:val="20"/>
              </w:rPr>
            </w:pPr>
          </w:p>
        </w:tc>
      </w:tr>
      <w:tr w:rsidR="00862CEE" w:rsidRPr="00330756" w14:paraId="3C6CCEE9"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F7CDA4B" w14:textId="77777777" w:rsidR="00862CEE" w:rsidRPr="00330756" w:rsidRDefault="00862CEE" w:rsidP="00862CEE">
            <w:pPr>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Sekulić, D (2009) Osnovne kineziološke transformacije 1, priručnik za studente Kineziološki fakultet Split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3CF43C5"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1678BD9"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541FC06D"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54A9AA2"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A1B1877"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C863804"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6EDA776C"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12600AB"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9F48F9E"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6365EAB"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0D4C27CD"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E245801"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350FC3F"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4E9ED94"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2FB94B14"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3D9F9F91"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 xml:space="preserve">Dopunska literatura </w:t>
            </w:r>
          </w:p>
        </w:tc>
      </w:tr>
      <w:tr w:rsidR="00862CEE" w:rsidRPr="00330756" w14:paraId="23E608A2"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2820A17"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w:t>
            </w:r>
            <w:r w:rsidRPr="00330756">
              <w:rPr>
                <w:rFonts w:ascii="Calibri" w:hAnsi="Calibri" w:cs="Calibri"/>
                <w:i/>
                <w:sz w:val="20"/>
                <w:szCs w:val="20"/>
              </w:rPr>
              <w:tab/>
              <w:t>Sekulić, D., N. Rausavljević, N. Zenić (2003) Changes in motor and morphological measures of young women induced by the hi-lo and step aerobic dance programmes. Kinesiology, 34(1) 48-58.</w:t>
            </w:r>
          </w:p>
          <w:p w14:paraId="01CA0DAB"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w:t>
            </w:r>
            <w:r w:rsidRPr="00330756">
              <w:rPr>
                <w:rFonts w:ascii="Calibri" w:hAnsi="Calibri" w:cs="Calibri"/>
                <w:i/>
                <w:sz w:val="20"/>
                <w:szCs w:val="20"/>
              </w:rPr>
              <w:tab/>
              <w:t>Milanovic Z, Sporis G, Trajkovic N, Sekulic D, James N, Vuckovic G (2014) Does SAQ training improve the speed and flexibility of young soccer players? A randomized controlled trial. Human Movement Science. 38: 198-208</w:t>
            </w:r>
          </w:p>
          <w:p w14:paraId="3F7B0F98"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w:t>
            </w:r>
            <w:r w:rsidRPr="00330756">
              <w:rPr>
                <w:rFonts w:ascii="Calibri" w:hAnsi="Calibri" w:cs="Calibri"/>
                <w:i/>
                <w:sz w:val="20"/>
                <w:szCs w:val="20"/>
              </w:rPr>
              <w:tab/>
              <w:t xml:space="preserve">Uljevic O, Spasic M, Sekulic D (2013) Sport-specific motor fitness tests in water polo; reliability, validity and playing position differences. Journal of Sports Science and Medicine, 12(4) 646-654. </w:t>
            </w:r>
          </w:p>
          <w:p w14:paraId="6F121615"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w:t>
            </w:r>
            <w:r w:rsidRPr="00330756">
              <w:rPr>
                <w:rFonts w:ascii="Calibri" w:hAnsi="Calibri" w:cs="Calibri"/>
                <w:i/>
                <w:sz w:val="20"/>
                <w:szCs w:val="20"/>
              </w:rPr>
              <w:tab/>
              <w:t>Cavar M, Corluka M, Cerkez I, Culjak Z, Sekulic D (2013) Are Various Forms of Locomotion-Speed Diverse or Unique Performance Quality? Journal of Human Kinetics, 33 (3) 53-61.</w:t>
            </w:r>
          </w:p>
        </w:tc>
      </w:tr>
      <w:tr w:rsidR="00862CEE" w:rsidRPr="00330756" w14:paraId="750DC9CC"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4AE602FF"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Načini praćenja kvalitete koji osiguravaju stjecanje izlaznih znanja, vještina i kompetencija</w:t>
            </w:r>
          </w:p>
        </w:tc>
      </w:tr>
      <w:tr w:rsidR="00862CEE" w:rsidRPr="00330756" w14:paraId="7EB0DFB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D039D28"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Anketa </w:t>
            </w:r>
          </w:p>
        </w:tc>
      </w:tr>
    </w:tbl>
    <w:p w14:paraId="62838E07" w14:textId="77777777" w:rsidR="00862CEE" w:rsidRPr="00330756" w:rsidRDefault="00862CEE" w:rsidP="00862CEE">
      <w:pPr>
        <w:spacing w:after="0" w:line="240" w:lineRule="auto"/>
        <w:rPr>
          <w:rFonts w:ascii="Calibri" w:hAnsi="Calibri" w:cs="Calibri"/>
          <w:sz w:val="20"/>
          <w:szCs w:val="20"/>
        </w:rPr>
      </w:pPr>
    </w:p>
    <w:p w14:paraId="6BEC89DE" w14:textId="77777777" w:rsidR="00862CEE" w:rsidRPr="00330756" w:rsidRDefault="00862CEE" w:rsidP="00862CEE">
      <w:pPr>
        <w:spacing w:after="0" w:line="240" w:lineRule="auto"/>
        <w:rPr>
          <w:rFonts w:ascii="Calibri" w:hAnsi="Calibri" w:cs="Calibri"/>
          <w:sz w:val="20"/>
          <w:szCs w:val="20"/>
        </w:rPr>
      </w:pPr>
    </w:p>
    <w:p w14:paraId="6C71F5FE"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216C5DD5"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AF70449" w14:textId="0FA88495" w:rsidR="00862CEE" w:rsidRPr="00330756" w:rsidRDefault="00862CEE" w:rsidP="00862CEE">
            <w:pPr>
              <w:spacing w:after="0" w:line="240" w:lineRule="exact"/>
              <w:jc w:val="center"/>
              <w:rPr>
                <w:rFonts w:ascii="Calibri" w:hAnsi="Calibri" w:cs="Calibri"/>
                <w:b/>
                <w:sz w:val="20"/>
                <w:szCs w:val="20"/>
              </w:rPr>
            </w:pPr>
            <w:bookmarkStart w:id="21" w:name="_Hlk166064855"/>
            <w:r w:rsidRPr="00330756">
              <w:rPr>
                <w:rFonts w:ascii="Calibri" w:hAnsi="Calibri" w:cs="Calibri"/>
                <w:b/>
                <w:color w:val="000000"/>
                <w:sz w:val="20"/>
                <w:szCs w:val="20"/>
              </w:rPr>
              <w:t>OPĆE INFORMACIJE</w:t>
            </w:r>
          </w:p>
        </w:tc>
      </w:tr>
      <w:tr w:rsidR="00862CEE" w:rsidRPr="00330756" w14:paraId="7377E2F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5586ADA" w14:textId="77777777" w:rsidR="00862CEE" w:rsidRPr="00330756" w:rsidRDefault="00862CEE" w:rsidP="00862CEE">
            <w:pPr>
              <w:spacing w:after="0" w:line="240" w:lineRule="exact"/>
              <w:rPr>
                <w:rFonts w:ascii="Calibri" w:hAnsi="Calibri" w:cs="Calibri"/>
                <w:i/>
                <w:sz w:val="20"/>
                <w:szCs w:val="20"/>
              </w:rPr>
            </w:pPr>
            <w:r w:rsidRPr="00330756">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C08090F" w14:textId="77777777" w:rsidR="00862CEE" w:rsidRPr="00330756" w:rsidRDefault="00862CEE" w:rsidP="00862CEE">
            <w:pPr>
              <w:spacing w:after="0" w:line="240" w:lineRule="exact"/>
              <w:rPr>
                <w:rFonts w:ascii="Calibri" w:hAnsi="Calibri" w:cs="Calibri"/>
                <w:color w:val="000000"/>
                <w:sz w:val="20"/>
                <w:szCs w:val="20"/>
              </w:rPr>
            </w:pPr>
            <w:r w:rsidRPr="00330756">
              <w:rPr>
                <w:rFonts w:ascii="Calibri" w:hAnsi="Calibri" w:cs="Calibri"/>
                <w:color w:val="000000"/>
                <w:sz w:val="20"/>
                <w:szCs w:val="20"/>
              </w:rPr>
              <w:t>prof. dr. sc. Zoran Grgantov</w:t>
            </w:r>
          </w:p>
          <w:p w14:paraId="1B505274" w14:textId="77777777" w:rsidR="00862CEE" w:rsidRPr="00330756" w:rsidRDefault="00862CEE" w:rsidP="00862CEE">
            <w:pPr>
              <w:spacing w:after="0" w:line="240" w:lineRule="exact"/>
              <w:rPr>
                <w:rFonts w:ascii="Calibri" w:hAnsi="Calibri" w:cs="Calibri"/>
                <w:color w:val="000000"/>
                <w:sz w:val="20"/>
                <w:szCs w:val="20"/>
              </w:rPr>
            </w:pPr>
            <w:r w:rsidRPr="00330756">
              <w:rPr>
                <w:rFonts w:ascii="Calibri" w:hAnsi="Calibri" w:cs="Calibri"/>
                <w:color w:val="000000"/>
                <w:sz w:val="20"/>
                <w:szCs w:val="20"/>
              </w:rPr>
              <w:t>Izv.prof.dr.sc. Mirjana MIlić</w:t>
            </w:r>
          </w:p>
        </w:tc>
      </w:tr>
      <w:tr w:rsidR="00862CEE" w:rsidRPr="00330756" w14:paraId="09DF02AF"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94BDC40"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E4D6315"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TEORIJA I METODIKA ODBOJKE</w:t>
            </w:r>
          </w:p>
        </w:tc>
      </w:tr>
      <w:tr w:rsidR="00862CEE" w:rsidRPr="00330756" w14:paraId="1694DCFF"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B76B62F"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438154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hAnsi="Calibri" w:cs="Calibri"/>
                <w:sz w:val="20"/>
                <w:szCs w:val="20"/>
              </w:rPr>
              <w:t xml:space="preserve">Sveučilišni prijediplomski </w:t>
            </w:r>
          </w:p>
        </w:tc>
      </w:tr>
      <w:tr w:rsidR="00862CEE" w:rsidRPr="00330756" w14:paraId="5568F324"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7EEEFD0"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472DBD9"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hAnsi="Calibri" w:cs="Calibri"/>
                <w:sz w:val="20"/>
                <w:szCs w:val="20"/>
              </w:rPr>
              <w:t>obvezni</w:t>
            </w:r>
          </w:p>
        </w:tc>
      </w:tr>
      <w:tr w:rsidR="00862CEE" w:rsidRPr="00330756" w14:paraId="606F1EC3"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64487B7"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E1756F0"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hAnsi="Calibri" w:cs="Calibri"/>
                <w:sz w:val="20"/>
                <w:szCs w:val="20"/>
              </w:rPr>
              <w:t>1.</w:t>
            </w:r>
          </w:p>
        </w:tc>
      </w:tr>
      <w:tr w:rsidR="00862CEE" w:rsidRPr="00330756" w14:paraId="55BB333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1FBF622" w14:textId="77777777" w:rsidR="00862CEE" w:rsidRPr="00330756" w:rsidRDefault="00862CEE" w:rsidP="00862CEE">
            <w:pPr>
              <w:spacing w:after="0" w:line="240" w:lineRule="exact"/>
              <w:rPr>
                <w:rFonts w:ascii="Calibri" w:hAnsi="Calibri" w:cs="Calibri"/>
                <w:i/>
                <w:color w:val="000000"/>
                <w:sz w:val="20"/>
                <w:szCs w:val="20"/>
              </w:rPr>
            </w:pPr>
            <w:r w:rsidRPr="00330756">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A1E4147"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hAnsi="Calibri" w:cs="Calibri"/>
                <w:sz w:val="20"/>
                <w:szCs w:val="20"/>
              </w:rPr>
              <w:t>1.</w:t>
            </w:r>
          </w:p>
        </w:tc>
      </w:tr>
      <w:tr w:rsidR="00862CEE" w:rsidRPr="00330756" w14:paraId="39202BFD"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09A8601C"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B7BBC36"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4F01345"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w:t>
            </w:r>
          </w:p>
        </w:tc>
      </w:tr>
      <w:tr w:rsidR="00862CEE" w:rsidRPr="00330756" w14:paraId="51D3F232"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22444E5F"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17F549A"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CDD535C"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75 (15+45+15)</w:t>
            </w:r>
          </w:p>
        </w:tc>
      </w:tr>
      <w:tr w:rsidR="00862CEE" w:rsidRPr="00330756" w14:paraId="41094A34"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AFF5915" w14:textId="77777777" w:rsidR="00862CEE" w:rsidRPr="00330756" w:rsidRDefault="00862CEE" w:rsidP="00862CEE">
            <w:pPr>
              <w:spacing w:after="0" w:line="240" w:lineRule="exact"/>
              <w:jc w:val="center"/>
              <w:rPr>
                <w:rFonts w:ascii="Calibri" w:hAnsi="Calibri" w:cs="Calibri"/>
                <w:sz w:val="20"/>
                <w:szCs w:val="20"/>
              </w:rPr>
            </w:pPr>
            <w:r w:rsidRPr="00330756">
              <w:rPr>
                <w:rFonts w:ascii="Calibri" w:hAnsi="Calibri" w:cs="Calibri"/>
                <w:b/>
                <w:color w:val="000000"/>
                <w:sz w:val="20"/>
                <w:szCs w:val="20"/>
              </w:rPr>
              <w:t>OPIS KOLEGIJA</w:t>
            </w:r>
          </w:p>
        </w:tc>
      </w:tr>
      <w:tr w:rsidR="00862CEE" w:rsidRPr="00330756" w14:paraId="235DCC1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C7082FC"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Ciljevi kolegija</w:t>
            </w:r>
          </w:p>
        </w:tc>
      </w:tr>
      <w:tr w:rsidR="00862CEE" w:rsidRPr="00330756" w14:paraId="0FDD79E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06AB62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xml:space="preserve">Stjecanje temeljnih teorijskih, metodičkih i tehničko taktičkih kompetencija iz odbojke. </w:t>
            </w:r>
          </w:p>
          <w:p w14:paraId="78DB4B1C"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r w:rsidRPr="00330756">
              <w:rPr>
                <w:rFonts w:ascii="Calibri" w:eastAsia="Times New Roman" w:hAnsi="Calibri" w:cs="Calibri"/>
                <w:bCs/>
                <w:i/>
                <w:sz w:val="20"/>
                <w:szCs w:val="20"/>
              </w:rPr>
              <w:t>Primjena stečenih kompetencija u poučavanju  sadržaja iz odbojke koji su predviđeni nastavnim planom i programom za osnovne i srednje škole</w:t>
            </w:r>
          </w:p>
        </w:tc>
      </w:tr>
      <w:tr w:rsidR="00862CEE" w:rsidRPr="00330756" w14:paraId="596478A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E9AF2E1"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Uvjeti za upis kolegija</w:t>
            </w:r>
          </w:p>
        </w:tc>
      </w:tr>
      <w:tr w:rsidR="00862CEE" w:rsidRPr="00330756" w14:paraId="7FA7B65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E75937A" w14:textId="77777777" w:rsidR="00862CEE" w:rsidRPr="00330756" w:rsidRDefault="00862CEE" w:rsidP="00862CEE">
            <w:pPr>
              <w:suppressAutoHyphens/>
              <w:snapToGrid w:val="0"/>
              <w:spacing w:after="0" w:line="240" w:lineRule="exact"/>
              <w:rPr>
                <w:rFonts w:ascii="Calibri" w:eastAsia="Times New Roman" w:hAnsi="Calibri" w:cs="Calibri"/>
                <w:b/>
                <w:i/>
                <w:color w:val="000000"/>
                <w:sz w:val="20"/>
                <w:szCs w:val="20"/>
              </w:rPr>
            </w:pPr>
          </w:p>
        </w:tc>
      </w:tr>
      <w:tr w:rsidR="00862CEE" w:rsidRPr="00330756" w14:paraId="231AAEF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00B0DBB"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Očekivani ishodi učenja za kolegij</w:t>
            </w:r>
          </w:p>
        </w:tc>
      </w:tr>
      <w:tr w:rsidR="00862CEE" w:rsidRPr="00330756" w14:paraId="5363C0E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1B68F5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lastRenderedPageBreak/>
              <w:t>•</w:t>
            </w:r>
            <w:r w:rsidRPr="00330756">
              <w:rPr>
                <w:rFonts w:ascii="Calibri" w:eastAsia="Times New Roman" w:hAnsi="Calibri" w:cs="Calibri"/>
                <w:bCs/>
                <w:i/>
                <w:sz w:val="20"/>
                <w:szCs w:val="20"/>
              </w:rPr>
              <w:tab/>
              <w:t>Navesti najvažnije događaje iz povijesti odbojke u svijetu i u Hrvatskoj</w:t>
            </w:r>
          </w:p>
          <w:p w14:paraId="63A51DF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osnovna pravila odbojke</w:t>
            </w:r>
          </w:p>
          <w:p w14:paraId="507BA37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Pravilno demonstrirati osnovne tehnike u odbojci</w:t>
            </w:r>
          </w:p>
          <w:p w14:paraId="323BB79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Primijeniti osnovne taktičke principe mini odbojke i odbojke tijekom igre</w:t>
            </w:r>
          </w:p>
          <w:p w14:paraId="37FE289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Primijeniti osnovne principe podučavanja odbojkaških tehnika (prepoznavanje  pogrešaka u izvedbi, davanje povratnih informacija, odabir odgovarajućih vježbi za usavršavanje izvedbe i ispravljanje pogrešaka u izvedbi)</w:t>
            </w:r>
          </w:p>
          <w:p w14:paraId="2C69014D"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Osmisliti nove vježbe za podučavanje osnovnih tehnika u odbojci</w:t>
            </w:r>
          </w:p>
        </w:tc>
      </w:tr>
      <w:tr w:rsidR="00862CEE" w:rsidRPr="00330756" w14:paraId="4DF6EA1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4EB9D1B"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Sadržaj kolegija</w:t>
            </w:r>
          </w:p>
        </w:tc>
      </w:tr>
      <w:tr w:rsidR="00862CEE" w:rsidRPr="00330756" w14:paraId="722CAD4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6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7"/>
              <w:gridCol w:w="1039"/>
            </w:tblGrid>
            <w:tr w:rsidR="00862CEE" w:rsidRPr="00330756" w14:paraId="78147878" w14:textId="77777777" w:rsidTr="00986691">
              <w:trPr>
                <w:trHeight w:hRule="exact" w:val="503"/>
              </w:trPr>
              <w:tc>
                <w:tcPr>
                  <w:tcW w:w="5877" w:type="dxa"/>
                  <w:shd w:val="clear" w:color="auto" w:fill="B6DDE8"/>
                  <w:vAlign w:val="center"/>
                </w:tcPr>
                <w:p w14:paraId="147ECFDE" w14:textId="77777777" w:rsidR="00862CEE" w:rsidRPr="00330756" w:rsidRDefault="00862CEE" w:rsidP="00986691">
                  <w:pPr>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predavanja</w:t>
                  </w:r>
                </w:p>
              </w:tc>
              <w:tc>
                <w:tcPr>
                  <w:tcW w:w="1039" w:type="dxa"/>
                  <w:shd w:val="clear" w:color="auto" w:fill="B6DDE8"/>
                  <w:vAlign w:val="center"/>
                </w:tcPr>
                <w:p w14:paraId="5FF93FE1" w14:textId="77777777" w:rsidR="00862CEE" w:rsidRPr="00330756" w:rsidRDefault="00862CEE" w:rsidP="00986691">
                  <w:pPr>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5B292CC6" w14:textId="77777777" w:rsidTr="00986691">
              <w:trPr>
                <w:trHeight w:hRule="exact" w:val="897"/>
              </w:trPr>
              <w:tc>
                <w:tcPr>
                  <w:tcW w:w="5877" w:type="dxa"/>
                  <w:shd w:val="clear" w:color="auto" w:fill="FFFFFF"/>
                  <w:vAlign w:val="center"/>
                </w:tcPr>
                <w:p w14:paraId="445E9CB6" w14:textId="77777777" w:rsidR="00862CEE" w:rsidRPr="00330756" w:rsidRDefault="00862CEE" w:rsidP="00862CEE">
                  <w:pPr>
                    <w:spacing w:after="0" w:line="240" w:lineRule="auto"/>
                    <w:rPr>
                      <w:rFonts w:ascii="Calibri" w:eastAsia="Times New Roman" w:hAnsi="Calibri" w:cs="Calibri"/>
                      <w:i/>
                      <w:iCs/>
                      <w:sz w:val="20"/>
                      <w:szCs w:val="20"/>
                    </w:rPr>
                  </w:pPr>
                  <w:r w:rsidRPr="00330756">
                    <w:rPr>
                      <w:rFonts w:ascii="Calibri" w:hAnsi="Calibri" w:cs="Calibri"/>
                      <w:i/>
                      <w:iCs/>
                      <w:sz w:val="20"/>
                      <w:szCs w:val="20"/>
                    </w:rPr>
                    <w:t xml:space="preserve"> Kineziološka i antropološka analiza odbojke. Specifičnosti odbojke u odnosu na druge sportske igre. Prikaz dijela utakmice ženske i muške odbojke. </w:t>
                  </w:r>
                </w:p>
              </w:tc>
              <w:tc>
                <w:tcPr>
                  <w:tcW w:w="1039" w:type="dxa"/>
                  <w:shd w:val="clear" w:color="auto" w:fill="FFFFFF"/>
                </w:tcPr>
                <w:p w14:paraId="7CAEDB8A" w14:textId="77777777" w:rsidR="00862CEE" w:rsidRPr="00330756" w:rsidRDefault="00862CEE"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6F74353F" w14:textId="77777777" w:rsidTr="00862CEE">
              <w:trPr>
                <w:trHeight w:hRule="exact" w:val="270"/>
              </w:trPr>
              <w:tc>
                <w:tcPr>
                  <w:tcW w:w="5877" w:type="dxa"/>
                  <w:shd w:val="clear" w:color="auto" w:fill="FFFFFF"/>
                  <w:vAlign w:val="center"/>
                </w:tcPr>
                <w:p w14:paraId="55A79AA5" w14:textId="0A475A10" w:rsidR="00862CEE" w:rsidRPr="00330756" w:rsidRDefault="00862CEE" w:rsidP="00862CEE">
                  <w:pPr>
                    <w:spacing w:after="0" w:line="240" w:lineRule="auto"/>
                    <w:rPr>
                      <w:rFonts w:ascii="Calibri" w:eastAsia="Times New Roman" w:hAnsi="Calibri" w:cs="Calibri"/>
                      <w:i/>
                      <w:iCs/>
                      <w:sz w:val="20"/>
                      <w:szCs w:val="20"/>
                    </w:rPr>
                  </w:pPr>
                  <w:r w:rsidRPr="00330756">
                    <w:rPr>
                      <w:rFonts w:ascii="Calibri" w:hAnsi="Calibri" w:cs="Calibri"/>
                      <w:i/>
                      <w:iCs/>
                      <w:sz w:val="20"/>
                      <w:szCs w:val="20"/>
                    </w:rPr>
                    <w:t>Povijest odbojke</w:t>
                  </w:r>
                  <w:r w:rsidR="00330756">
                    <w:rPr>
                      <w:rFonts w:ascii="Calibri" w:hAnsi="Calibri" w:cs="Calibri"/>
                      <w:i/>
                      <w:iCs/>
                      <w:sz w:val="20"/>
                      <w:szCs w:val="20"/>
                    </w:rPr>
                    <w:t xml:space="preserve"> i </w:t>
                  </w:r>
                  <w:r w:rsidR="00330756" w:rsidRPr="00330756">
                    <w:rPr>
                      <w:rFonts w:ascii="Calibri" w:hAnsi="Calibri" w:cs="Calibri"/>
                      <w:i/>
                      <w:iCs/>
                      <w:sz w:val="20"/>
                      <w:szCs w:val="20"/>
                      <w:highlight w:val="yellow"/>
                    </w:rPr>
                    <w:t>sjedeće odbojke</w:t>
                  </w:r>
                  <w:r w:rsidRPr="00330756">
                    <w:rPr>
                      <w:rFonts w:ascii="Calibri" w:hAnsi="Calibri" w:cs="Calibri"/>
                      <w:i/>
                      <w:iCs/>
                      <w:sz w:val="20"/>
                      <w:szCs w:val="20"/>
                    </w:rPr>
                    <w:t xml:space="preserve"> u svijetu i u Hrvatskoj </w:t>
                  </w:r>
                </w:p>
              </w:tc>
              <w:tc>
                <w:tcPr>
                  <w:tcW w:w="1039" w:type="dxa"/>
                  <w:shd w:val="clear" w:color="auto" w:fill="FFFFFF"/>
                </w:tcPr>
                <w:p w14:paraId="19E4894E" w14:textId="77777777" w:rsidR="00862CEE" w:rsidRPr="00330756" w:rsidRDefault="00862CEE"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4A408952" w14:textId="77777777" w:rsidTr="00862CEE">
              <w:trPr>
                <w:trHeight w:hRule="exact" w:val="270"/>
              </w:trPr>
              <w:tc>
                <w:tcPr>
                  <w:tcW w:w="5877" w:type="dxa"/>
                  <w:shd w:val="clear" w:color="auto" w:fill="FFFFFF"/>
                  <w:vAlign w:val="center"/>
                </w:tcPr>
                <w:p w14:paraId="582BAFC4" w14:textId="0ED5C4A7" w:rsidR="00862CEE" w:rsidRPr="00330756" w:rsidRDefault="00862CEE" w:rsidP="00862CEE">
                  <w:pPr>
                    <w:spacing w:after="0" w:line="240" w:lineRule="auto"/>
                    <w:rPr>
                      <w:rFonts w:ascii="Calibri" w:eastAsia="Times New Roman" w:hAnsi="Calibri" w:cs="Calibri"/>
                      <w:i/>
                      <w:iCs/>
                      <w:sz w:val="20"/>
                      <w:szCs w:val="20"/>
                    </w:rPr>
                  </w:pPr>
                  <w:r w:rsidRPr="00330756">
                    <w:rPr>
                      <w:rFonts w:ascii="Calibri" w:hAnsi="Calibri" w:cs="Calibri"/>
                      <w:i/>
                      <w:iCs/>
                      <w:sz w:val="20"/>
                      <w:szCs w:val="20"/>
                    </w:rPr>
                    <w:t xml:space="preserve"> Pravila odbojke </w:t>
                  </w:r>
                  <w:r w:rsidR="00330756">
                    <w:rPr>
                      <w:rFonts w:ascii="Calibri" w:hAnsi="Calibri" w:cs="Calibri"/>
                      <w:i/>
                      <w:iCs/>
                      <w:sz w:val="20"/>
                      <w:szCs w:val="20"/>
                    </w:rPr>
                    <w:t xml:space="preserve">i </w:t>
                  </w:r>
                  <w:r w:rsidR="00330756" w:rsidRPr="00330756">
                    <w:rPr>
                      <w:rFonts w:ascii="Calibri" w:hAnsi="Calibri" w:cs="Calibri"/>
                      <w:i/>
                      <w:iCs/>
                      <w:sz w:val="20"/>
                      <w:szCs w:val="20"/>
                      <w:highlight w:val="yellow"/>
                    </w:rPr>
                    <w:t>sjedeće odbojke</w:t>
                  </w:r>
                </w:p>
              </w:tc>
              <w:tc>
                <w:tcPr>
                  <w:tcW w:w="1039" w:type="dxa"/>
                  <w:shd w:val="clear" w:color="auto" w:fill="FFFFFF"/>
                </w:tcPr>
                <w:p w14:paraId="1F02D20A" w14:textId="77777777" w:rsidR="00862CEE" w:rsidRPr="00330756" w:rsidRDefault="00862CEE"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32D89E33" w14:textId="77777777" w:rsidTr="00862CEE">
              <w:trPr>
                <w:trHeight w:hRule="exact" w:val="270"/>
              </w:trPr>
              <w:tc>
                <w:tcPr>
                  <w:tcW w:w="5877" w:type="dxa"/>
                  <w:shd w:val="clear" w:color="auto" w:fill="FFFFFF"/>
                  <w:vAlign w:val="center"/>
                </w:tcPr>
                <w:p w14:paraId="28E0F7C4" w14:textId="77777777" w:rsidR="00862CEE" w:rsidRPr="00330756" w:rsidRDefault="00862CEE" w:rsidP="00862CEE">
                  <w:pPr>
                    <w:spacing w:after="0" w:line="240" w:lineRule="auto"/>
                    <w:rPr>
                      <w:rFonts w:ascii="Calibri" w:eastAsia="Times New Roman" w:hAnsi="Calibri" w:cs="Calibri"/>
                      <w:i/>
                      <w:iCs/>
                      <w:sz w:val="20"/>
                      <w:szCs w:val="20"/>
                    </w:rPr>
                  </w:pPr>
                  <w:r w:rsidRPr="00330756">
                    <w:rPr>
                      <w:rFonts w:ascii="Calibri" w:hAnsi="Calibri" w:cs="Calibri"/>
                      <w:i/>
                      <w:iCs/>
                      <w:sz w:val="20"/>
                      <w:szCs w:val="20"/>
                    </w:rPr>
                    <w:t xml:space="preserve">Osnove tehnike u odbojci </w:t>
                  </w:r>
                </w:p>
              </w:tc>
              <w:tc>
                <w:tcPr>
                  <w:tcW w:w="1039" w:type="dxa"/>
                  <w:shd w:val="clear" w:color="auto" w:fill="FFFFFF"/>
                </w:tcPr>
                <w:p w14:paraId="598DE009" w14:textId="77777777" w:rsidR="00862CEE" w:rsidRPr="00330756" w:rsidRDefault="00862CEE"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7F885927" w14:textId="77777777" w:rsidTr="00862CEE">
              <w:trPr>
                <w:trHeight w:hRule="exact" w:val="270"/>
              </w:trPr>
              <w:tc>
                <w:tcPr>
                  <w:tcW w:w="5877" w:type="dxa"/>
                  <w:shd w:val="clear" w:color="auto" w:fill="FFFFFF"/>
                  <w:vAlign w:val="center"/>
                </w:tcPr>
                <w:p w14:paraId="3B39D7B4" w14:textId="77777777" w:rsidR="00862CEE" w:rsidRPr="00330756" w:rsidRDefault="00862CEE" w:rsidP="00862CEE">
                  <w:pPr>
                    <w:spacing w:after="0" w:line="240" w:lineRule="auto"/>
                    <w:rPr>
                      <w:rFonts w:ascii="Calibri" w:eastAsia="Times New Roman" w:hAnsi="Calibri" w:cs="Calibri"/>
                      <w:i/>
                      <w:iCs/>
                      <w:sz w:val="20"/>
                      <w:szCs w:val="20"/>
                    </w:rPr>
                  </w:pPr>
                  <w:r w:rsidRPr="00330756">
                    <w:rPr>
                      <w:rFonts w:ascii="Calibri" w:hAnsi="Calibri" w:cs="Calibri"/>
                      <w:i/>
                      <w:iCs/>
                      <w:sz w:val="20"/>
                      <w:szCs w:val="20"/>
                    </w:rPr>
                    <w:t xml:space="preserve">Osnove metodike u odbojci. </w:t>
                  </w:r>
                </w:p>
              </w:tc>
              <w:tc>
                <w:tcPr>
                  <w:tcW w:w="1039" w:type="dxa"/>
                  <w:shd w:val="clear" w:color="auto" w:fill="FFFFFF"/>
                </w:tcPr>
                <w:p w14:paraId="3514F1AD" w14:textId="77777777" w:rsidR="00862CEE" w:rsidRPr="00330756" w:rsidRDefault="00862CEE"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000E1CB7" w14:textId="77777777" w:rsidTr="00862CEE">
              <w:trPr>
                <w:trHeight w:hRule="exact" w:val="270"/>
              </w:trPr>
              <w:tc>
                <w:tcPr>
                  <w:tcW w:w="5877" w:type="dxa"/>
                  <w:shd w:val="clear" w:color="auto" w:fill="FFFFFF"/>
                  <w:vAlign w:val="center"/>
                </w:tcPr>
                <w:p w14:paraId="2CD12F2C" w14:textId="77777777" w:rsidR="00862CEE" w:rsidRPr="00330756" w:rsidRDefault="00862CEE" w:rsidP="00862CEE">
                  <w:pPr>
                    <w:spacing w:after="0" w:line="240" w:lineRule="auto"/>
                    <w:rPr>
                      <w:rFonts w:ascii="Calibri" w:eastAsia="Times New Roman" w:hAnsi="Calibri" w:cs="Calibri"/>
                      <w:i/>
                      <w:iCs/>
                      <w:sz w:val="20"/>
                      <w:szCs w:val="20"/>
                    </w:rPr>
                  </w:pPr>
                  <w:r w:rsidRPr="00330756">
                    <w:rPr>
                      <w:rFonts w:ascii="Calibri" w:hAnsi="Calibri" w:cs="Calibri"/>
                      <w:i/>
                      <w:iCs/>
                      <w:sz w:val="20"/>
                      <w:szCs w:val="20"/>
                    </w:rPr>
                    <w:t xml:space="preserve">Osnove planiranja i programiranja treninga u odbojci </w:t>
                  </w:r>
                </w:p>
              </w:tc>
              <w:tc>
                <w:tcPr>
                  <w:tcW w:w="1039" w:type="dxa"/>
                  <w:shd w:val="clear" w:color="auto" w:fill="FFFFFF"/>
                </w:tcPr>
                <w:p w14:paraId="700B6427" w14:textId="77777777" w:rsidR="00862CEE" w:rsidRPr="00330756" w:rsidRDefault="00862CEE"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1AAAB880" w14:textId="77777777" w:rsidTr="00862CEE">
              <w:trPr>
                <w:trHeight w:hRule="exact" w:val="270"/>
              </w:trPr>
              <w:tc>
                <w:tcPr>
                  <w:tcW w:w="5877" w:type="dxa"/>
                  <w:shd w:val="clear" w:color="auto" w:fill="FFFFFF"/>
                  <w:vAlign w:val="center"/>
                </w:tcPr>
                <w:p w14:paraId="3870455D" w14:textId="77777777" w:rsidR="00862CEE" w:rsidRPr="00330756" w:rsidRDefault="00862CEE" w:rsidP="00862CEE">
                  <w:pPr>
                    <w:spacing w:after="0" w:line="240" w:lineRule="auto"/>
                    <w:rPr>
                      <w:rFonts w:ascii="Calibri" w:eastAsia="Times New Roman" w:hAnsi="Calibri" w:cs="Calibri"/>
                      <w:i/>
                      <w:iCs/>
                      <w:sz w:val="20"/>
                      <w:szCs w:val="20"/>
                    </w:rPr>
                  </w:pPr>
                  <w:r w:rsidRPr="00330756">
                    <w:rPr>
                      <w:rFonts w:ascii="Calibri" w:hAnsi="Calibri" w:cs="Calibri"/>
                      <w:i/>
                      <w:iCs/>
                      <w:sz w:val="20"/>
                      <w:szCs w:val="20"/>
                    </w:rPr>
                    <w:t>Osnovni sustavi igre u napadu i obrani  u odbojci</w:t>
                  </w:r>
                </w:p>
              </w:tc>
              <w:tc>
                <w:tcPr>
                  <w:tcW w:w="1039" w:type="dxa"/>
                  <w:shd w:val="clear" w:color="auto" w:fill="FFFFFF"/>
                </w:tcPr>
                <w:p w14:paraId="4621D30F" w14:textId="77777777" w:rsidR="00862CEE" w:rsidRPr="00330756" w:rsidRDefault="00862CEE"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5FBA37F5" w14:textId="77777777" w:rsidTr="00862CEE">
              <w:trPr>
                <w:trHeight w:hRule="exact" w:val="270"/>
              </w:trPr>
              <w:tc>
                <w:tcPr>
                  <w:tcW w:w="5877" w:type="dxa"/>
                  <w:shd w:val="clear" w:color="auto" w:fill="FFFFFF"/>
                  <w:vAlign w:val="center"/>
                </w:tcPr>
                <w:p w14:paraId="2274B602" w14:textId="77777777" w:rsidR="00862CEE" w:rsidRPr="00330756" w:rsidRDefault="00862CEE" w:rsidP="00862CEE">
                  <w:pPr>
                    <w:spacing w:after="0" w:line="240" w:lineRule="auto"/>
                    <w:rPr>
                      <w:rFonts w:ascii="Calibri" w:eastAsia="Times New Roman" w:hAnsi="Calibri" w:cs="Calibri"/>
                      <w:i/>
                      <w:iCs/>
                      <w:sz w:val="20"/>
                      <w:szCs w:val="20"/>
                    </w:rPr>
                  </w:pPr>
                  <w:r w:rsidRPr="00330756">
                    <w:rPr>
                      <w:rFonts w:ascii="Calibri" w:hAnsi="Calibri" w:cs="Calibri"/>
                      <w:i/>
                      <w:iCs/>
                      <w:sz w:val="20"/>
                      <w:szCs w:val="20"/>
                    </w:rPr>
                    <w:t xml:space="preserve">Kolokvij - teorija </w:t>
                  </w:r>
                </w:p>
              </w:tc>
              <w:tc>
                <w:tcPr>
                  <w:tcW w:w="1039" w:type="dxa"/>
                  <w:shd w:val="clear" w:color="auto" w:fill="FFFFFF"/>
                </w:tcPr>
                <w:p w14:paraId="72772458" w14:textId="77777777" w:rsidR="00862CEE" w:rsidRPr="00330756" w:rsidRDefault="00862CEE"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1</w:t>
                  </w:r>
                </w:p>
              </w:tc>
            </w:tr>
          </w:tbl>
          <w:p w14:paraId="060192BD"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6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8"/>
              <w:gridCol w:w="1037"/>
            </w:tblGrid>
            <w:tr w:rsidR="00862CEE" w:rsidRPr="00330756" w14:paraId="3BEA8979" w14:textId="77777777" w:rsidTr="00986691">
              <w:trPr>
                <w:trHeight w:hRule="exact" w:val="443"/>
              </w:trPr>
              <w:tc>
                <w:tcPr>
                  <w:tcW w:w="5868" w:type="dxa"/>
                  <w:shd w:val="clear" w:color="auto" w:fill="B6DDE8"/>
                  <w:vAlign w:val="center"/>
                </w:tcPr>
                <w:p w14:paraId="0567233F" w14:textId="77777777" w:rsidR="00862CEE" w:rsidRPr="00330756" w:rsidRDefault="00862CEE" w:rsidP="00986691">
                  <w:pPr>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seminara</w:t>
                  </w:r>
                </w:p>
              </w:tc>
              <w:tc>
                <w:tcPr>
                  <w:tcW w:w="1037" w:type="dxa"/>
                  <w:shd w:val="clear" w:color="auto" w:fill="B6DDE8"/>
                  <w:vAlign w:val="center"/>
                </w:tcPr>
                <w:p w14:paraId="60BFDF68" w14:textId="77777777" w:rsidR="00862CEE" w:rsidRPr="00330756" w:rsidRDefault="00862CEE" w:rsidP="00986691">
                  <w:pPr>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06463E8E" w14:textId="77777777" w:rsidTr="00986691">
              <w:trPr>
                <w:trHeight w:hRule="exact" w:val="1385"/>
              </w:trPr>
              <w:tc>
                <w:tcPr>
                  <w:tcW w:w="5868" w:type="dxa"/>
                  <w:shd w:val="clear" w:color="auto" w:fill="FFFFFF"/>
                  <w:vAlign w:val="center"/>
                </w:tcPr>
                <w:p w14:paraId="2FA8C7FE" w14:textId="77777777" w:rsidR="00862CEE" w:rsidRPr="00330756" w:rsidRDefault="00862CEE" w:rsidP="00862CEE">
                  <w:pPr>
                    <w:spacing w:after="0" w:line="240" w:lineRule="auto"/>
                    <w:rPr>
                      <w:rFonts w:ascii="Calibri" w:eastAsia="Times New Roman" w:hAnsi="Calibri" w:cs="Calibri"/>
                      <w:i/>
                      <w:iCs/>
                      <w:sz w:val="20"/>
                      <w:szCs w:val="20"/>
                    </w:rPr>
                  </w:pPr>
                  <w:r w:rsidRPr="00330756">
                    <w:rPr>
                      <w:rFonts w:ascii="Calibri" w:hAnsi="Calibri" w:cs="Calibri"/>
                      <w:i/>
                      <w:iCs/>
                      <w:sz w:val="20"/>
                      <w:szCs w:val="20"/>
                    </w:rPr>
                    <w:t>1. Odbojkaški stavovi - zauzimanje stava, kretanje u raznim pravcima i zaustavljanje. Mini odbojka 1:1 s hvatanjem i bacanjem lopte iznad čela i u visini pojasa 2. Vršno i podlaktično odbijanje ispred, iznad i iza glave. Mini odbojka 1:1 s jednim odskokom lopte</w:t>
                  </w:r>
                </w:p>
              </w:tc>
              <w:tc>
                <w:tcPr>
                  <w:tcW w:w="1037" w:type="dxa"/>
                  <w:shd w:val="clear" w:color="auto" w:fill="FFFFFF"/>
                </w:tcPr>
                <w:p w14:paraId="790D175D" w14:textId="77777777" w:rsidR="00862CEE" w:rsidRPr="00330756" w:rsidRDefault="00862CEE"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5573C2C6" w14:textId="77777777" w:rsidTr="00986691">
              <w:trPr>
                <w:trHeight w:hRule="exact" w:val="1291"/>
              </w:trPr>
              <w:tc>
                <w:tcPr>
                  <w:tcW w:w="5868" w:type="dxa"/>
                  <w:shd w:val="clear" w:color="auto" w:fill="FFFFFF"/>
                  <w:vAlign w:val="center"/>
                </w:tcPr>
                <w:p w14:paraId="4FDA7320" w14:textId="77777777" w:rsidR="00862CEE" w:rsidRPr="00330756" w:rsidRDefault="00862CEE" w:rsidP="00862CEE">
                  <w:pPr>
                    <w:spacing w:after="0" w:line="240" w:lineRule="auto"/>
                    <w:rPr>
                      <w:rFonts w:ascii="Calibri" w:eastAsia="Times New Roman" w:hAnsi="Calibri" w:cs="Calibri"/>
                      <w:i/>
                      <w:iCs/>
                      <w:sz w:val="20"/>
                      <w:szCs w:val="20"/>
                    </w:rPr>
                  </w:pPr>
                  <w:r w:rsidRPr="00330756">
                    <w:rPr>
                      <w:rFonts w:ascii="Calibri" w:hAnsi="Calibri" w:cs="Calibri"/>
                      <w:i/>
                      <w:iCs/>
                      <w:sz w:val="20"/>
                      <w:szCs w:val="20"/>
                    </w:rPr>
                    <w:t>1. Vršno i podlaktično odbijanje nakon kretanja u raznim pravcima. Donji (školski) servis. Mini odbojka 1:1 i 2:2 s prvim, drugim i trećim odbijanjem preko mreže 2. Prijem donjeg (školskog servisa). Smečiranje s jednim korakom zaleta fiksirane i podbačene lopte</w:t>
                  </w:r>
                </w:p>
              </w:tc>
              <w:tc>
                <w:tcPr>
                  <w:tcW w:w="1037" w:type="dxa"/>
                  <w:shd w:val="clear" w:color="auto" w:fill="FFFFFF"/>
                </w:tcPr>
                <w:p w14:paraId="0A7F6C8B" w14:textId="77777777" w:rsidR="00862CEE" w:rsidRPr="00330756" w:rsidRDefault="00862CEE"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70009437" w14:textId="77777777" w:rsidTr="00986691">
              <w:trPr>
                <w:trHeight w:hRule="exact" w:val="842"/>
              </w:trPr>
              <w:tc>
                <w:tcPr>
                  <w:tcW w:w="5868" w:type="dxa"/>
                  <w:shd w:val="clear" w:color="auto" w:fill="FFFFFF"/>
                  <w:vAlign w:val="center"/>
                </w:tcPr>
                <w:p w14:paraId="5503FB32" w14:textId="77777777" w:rsidR="00862CEE" w:rsidRPr="00330756" w:rsidRDefault="00862CEE" w:rsidP="00862CEE">
                  <w:pPr>
                    <w:spacing w:after="0" w:line="240" w:lineRule="auto"/>
                    <w:rPr>
                      <w:rFonts w:ascii="Calibri" w:eastAsia="Times New Roman" w:hAnsi="Calibri" w:cs="Calibri"/>
                      <w:i/>
                      <w:iCs/>
                      <w:sz w:val="20"/>
                      <w:szCs w:val="20"/>
                    </w:rPr>
                  </w:pPr>
                  <w:r w:rsidRPr="00330756">
                    <w:rPr>
                      <w:rFonts w:ascii="Calibri" w:hAnsi="Calibri" w:cs="Calibri"/>
                      <w:i/>
                      <w:iCs/>
                      <w:sz w:val="20"/>
                      <w:szCs w:val="20"/>
                    </w:rPr>
                    <w:t>1. Obrana smečiranih lopti u tijelo (podlaktičnim i vršnim odbijanjem i mini odbojka 3:3 2. Smečiranje iz 3 koraka zaleta fiksirane i podbačene lopte</w:t>
                  </w:r>
                </w:p>
              </w:tc>
              <w:tc>
                <w:tcPr>
                  <w:tcW w:w="1037" w:type="dxa"/>
                  <w:shd w:val="clear" w:color="auto" w:fill="FFFFFF"/>
                </w:tcPr>
                <w:p w14:paraId="14C8A221" w14:textId="77777777" w:rsidR="00862CEE" w:rsidRPr="00330756" w:rsidRDefault="00862CEE"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1E6F58F7" w14:textId="77777777" w:rsidTr="00986691">
              <w:trPr>
                <w:trHeight w:hRule="exact" w:val="429"/>
              </w:trPr>
              <w:tc>
                <w:tcPr>
                  <w:tcW w:w="5868" w:type="dxa"/>
                  <w:shd w:val="clear" w:color="auto" w:fill="FFFFFF"/>
                  <w:vAlign w:val="center"/>
                </w:tcPr>
                <w:p w14:paraId="61430614" w14:textId="77777777" w:rsidR="00862CEE" w:rsidRPr="00330756" w:rsidRDefault="00862CEE" w:rsidP="00862CEE">
                  <w:pPr>
                    <w:spacing w:after="0" w:line="240" w:lineRule="auto"/>
                    <w:rPr>
                      <w:rFonts w:ascii="Calibri" w:eastAsia="Times New Roman" w:hAnsi="Calibri" w:cs="Calibri"/>
                      <w:i/>
                      <w:iCs/>
                      <w:sz w:val="20"/>
                      <w:szCs w:val="20"/>
                    </w:rPr>
                  </w:pPr>
                  <w:r w:rsidRPr="00330756">
                    <w:rPr>
                      <w:rFonts w:ascii="Calibri" w:hAnsi="Calibri" w:cs="Calibri"/>
                      <w:i/>
                      <w:iCs/>
                      <w:sz w:val="20"/>
                      <w:szCs w:val="20"/>
                    </w:rPr>
                    <w:t xml:space="preserve"> Poluupijač, povaljka s vršnim i podlaktičnim odbijanjem. </w:t>
                  </w:r>
                </w:p>
              </w:tc>
              <w:tc>
                <w:tcPr>
                  <w:tcW w:w="1037" w:type="dxa"/>
                  <w:shd w:val="clear" w:color="auto" w:fill="FFFFFF"/>
                </w:tcPr>
                <w:p w14:paraId="634D1018" w14:textId="77777777" w:rsidR="00862CEE" w:rsidRPr="00330756" w:rsidRDefault="00862CEE"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4457ED05" w14:textId="77777777" w:rsidTr="00986691">
              <w:trPr>
                <w:trHeight w:hRule="exact" w:val="562"/>
              </w:trPr>
              <w:tc>
                <w:tcPr>
                  <w:tcW w:w="5868" w:type="dxa"/>
                  <w:shd w:val="clear" w:color="auto" w:fill="FFFFFF"/>
                  <w:vAlign w:val="center"/>
                </w:tcPr>
                <w:p w14:paraId="30B4B2F4" w14:textId="77777777" w:rsidR="00862CEE" w:rsidRPr="00330756" w:rsidRDefault="00862CEE" w:rsidP="00862CEE">
                  <w:pPr>
                    <w:spacing w:after="0" w:line="240" w:lineRule="auto"/>
                    <w:rPr>
                      <w:rFonts w:ascii="Calibri" w:eastAsia="Times New Roman" w:hAnsi="Calibri" w:cs="Calibri"/>
                      <w:i/>
                      <w:iCs/>
                      <w:sz w:val="20"/>
                      <w:szCs w:val="20"/>
                    </w:rPr>
                  </w:pPr>
                  <w:r w:rsidRPr="00330756">
                    <w:rPr>
                      <w:rFonts w:ascii="Calibri" w:hAnsi="Calibri" w:cs="Calibri"/>
                      <w:i/>
                      <w:iCs/>
                      <w:sz w:val="20"/>
                      <w:szCs w:val="20"/>
                    </w:rPr>
                    <w:t>1. Mini odbojka 4:4, 2. Lelujavi i tenis servis. Prijem lelujavog i tenis servisa.</w:t>
                  </w:r>
                </w:p>
              </w:tc>
              <w:tc>
                <w:tcPr>
                  <w:tcW w:w="1037" w:type="dxa"/>
                  <w:shd w:val="clear" w:color="auto" w:fill="FFFFFF"/>
                </w:tcPr>
                <w:p w14:paraId="1F420F76" w14:textId="77777777" w:rsidR="00862CEE" w:rsidRPr="00330756" w:rsidRDefault="00862CEE"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544C2678" w14:textId="77777777" w:rsidTr="00986691">
              <w:trPr>
                <w:trHeight w:hRule="exact" w:val="570"/>
              </w:trPr>
              <w:tc>
                <w:tcPr>
                  <w:tcW w:w="5868" w:type="dxa"/>
                  <w:shd w:val="clear" w:color="auto" w:fill="FFFFFF"/>
                  <w:vAlign w:val="center"/>
                </w:tcPr>
                <w:p w14:paraId="7C2CB9C5" w14:textId="77777777" w:rsidR="00862CEE" w:rsidRPr="00330756" w:rsidRDefault="00862CEE" w:rsidP="00862CEE">
                  <w:pPr>
                    <w:spacing w:after="0" w:line="240" w:lineRule="auto"/>
                    <w:rPr>
                      <w:rFonts w:ascii="Calibri" w:eastAsia="Times New Roman" w:hAnsi="Calibri" w:cs="Calibri"/>
                      <w:i/>
                      <w:iCs/>
                      <w:sz w:val="20"/>
                      <w:szCs w:val="20"/>
                    </w:rPr>
                  </w:pPr>
                  <w:r w:rsidRPr="00330756">
                    <w:rPr>
                      <w:rFonts w:ascii="Calibri" w:hAnsi="Calibri" w:cs="Calibri"/>
                      <w:i/>
                      <w:iCs/>
                      <w:sz w:val="20"/>
                      <w:szCs w:val="20"/>
                    </w:rPr>
                    <w:t>1. Rolanje. 2. Sustav igre 6:6 u napadu sa zvjezdastim prijemom servisa.</w:t>
                  </w:r>
                </w:p>
              </w:tc>
              <w:tc>
                <w:tcPr>
                  <w:tcW w:w="1037" w:type="dxa"/>
                  <w:shd w:val="clear" w:color="auto" w:fill="FFFFFF"/>
                </w:tcPr>
                <w:p w14:paraId="5ADFBC6A" w14:textId="77777777" w:rsidR="00862CEE" w:rsidRPr="00330756" w:rsidRDefault="00862CEE"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1</w:t>
                  </w:r>
                </w:p>
              </w:tc>
            </w:tr>
            <w:tr w:rsidR="00862CEE" w:rsidRPr="00330756" w14:paraId="1D5FDEDA" w14:textId="77777777" w:rsidTr="00986691">
              <w:trPr>
                <w:trHeight w:hRule="exact" w:val="1287"/>
              </w:trPr>
              <w:tc>
                <w:tcPr>
                  <w:tcW w:w="5868" w:type="dxa"/>
                  <w:shd w:val="clear" w:color="auto" w:fill="FFFFFF"/>
                  <w:vAlign w:val="center"/>
                </w:tcPr>
                <w:p w14:paraId="086C9C05" w14:textId="77777777" w:rsidR="00862CEE" w:rsidRPr="00330756" w:rsidRDefault="00862CEE" w:rsidP="00862CEE">
                  <w:pPr>
                    <w:spacing w:after="0" w:line="240" w:lineRule="auto"/>
                    <w:rPr>
                      <w:rFonts w:ascii="Calibri" w:eastAsia="Times New Roman" w:hAnsi="Calibri" w:cs="Calibri"/>
                      <w:i/>
                      <w:iCs/>
                      <w:sz w:val="20"/>
                      <w:szCs w:val="20"/>
                    </w:rPr>
                  </w:pPr>
                  <w:r w:rsidRPr="00330756">
                    <w:rPr>
                      <w:rFonts w:ascii="Calibri" w:hAnsi="Calibri" w:cs="Calibri"/>
                      <w:i/>
                      <w:iCs/>
                      <w:sz w:val="20"/>
                      <w:szCs w:val="20"/>
                    </w:rPr>
                    <w:t>1. Skok servis i prijem skok servisa. 2. Individualni blok u mjestu. Sustavi igre 0:3:3 i 1:2:3 u obrani 3. Spajanje dvojnog bloka na krajevima mreže dokorakom, prekorakom i trčećim korakom Sustav igre 6:3 (jednostavni i složeni) u napadu</w:t>
                  </w:r>
                </w:p>
              </w:tc>
              <w:tc>
                <w:tcPr>
                  <w:tcW w:w="1037" w:type="dxa"/>
                  <w:shd w:val="clear" w:color="auto" w:fill="FFFFFF"/>
                </w:tcPr>
                <w:p w14:paraId="49AA17CD" w14:textId="77777777" w:rsidR="00862CEE" w:rsidRPr="00330756" w:rsidRDefault="00862CEE"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36DAE708" w14:textId="77777777" w:rsidTr="00986691">
              <w:trPr>
                <w:trHeight w:hRule="exact" w:val="554"/>
              </w:trPr>
              <w:tc>
                <w:tcPr>
                  <w:tcW w:w="5868" w:type="dxa"/>
                  <w:shd w:val="clear" w:color="auto" w:fill="FFFFFF"/>
                  <w:vAlign w:val="center"/>
                </w:tcPr>
                <w:p w14:paraId="01F520B3" w14:textId="77777777" w:rsidR="00862CEE" w:rsidRPr="00330756" w:rsidRDefault="00862CEE" w:rsidP="00862CEE">
                  <w:pPr>
                    <w:spacing w:after="0" w:line="240" w:lineRule="auto"/>
                    <w:rPr>
                      <w:rFonts w:ascii="Calibri" w:eastAsia="Times New Roman" w:hAnsi="Calibri" w:cs="Calibri"/>
                      <w:i/>
                      <w:iCs/>
                      <w:sz w:val="20"/>
                      <w:szCs w:val="20"/>
                    </w:rPr>
                  </w:pPr>
                  <w:r w:rsidRPr="00330756">
                    <w:rPr>
                      <w:rFonts w:ascii="Calibri" w:hAnsi="Calibri" w:cs="Calibri"/>
                      <w:i/>
                      <w:iCs/>
                      <w:sz w:val="20"/>
                      <w:szCs w:val="20"/>
                    </w:rPr>
                    <w:t>1. Prijem servisa s 4 i s 3 igrača 2. Sustav igre 2:1:3 u obrani</w:t>
                  </w:r>
                </w:p>
              </w:tc>
              <w:tc>
                <w:tcPr>
                  <w:tcW w:w="1037" w:type="dxa"/>
                  <w:shd w:val="clear" w:color="auto" w:fill="FFFFFF"/>
                </w:tcPr>
                <w:p w14:paraId="33F41BCA" w14:textId="77777777" w:rsidR="00862CEE" w:rsidRPr="00330756" w:rsidRDefault="00862CEE"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bl>
          <w:p w14:paraId="06DDF5CD" w14:textId="77777777" w:rsidR="00862CEE" w:rsidRPr="00330756" w:rsidRDefault="00862CEE" w:rsidP="00862CEE">
            <w:pPr>
              <w:suppressAutoHyphens/>
              <w:snapToGrid w:val="0"/>
              <w:spacing w:after="0" w:line="240" w:lineRule="exact"/>
              <w:rPr>
                <w:rFonts w:ascii="Calibri" w:eastAsia="Times New Roman" w:hAnsi="Calibri" w:cs="Calibri"/>
                <w:i/>
                <w:sz w:val="20"/>
                <w:szCs w:val="20"/>
              </w:rPr>
            </w:pPr>
            <w:r w:rsidRPr="00330756">
              <w:rPr>
                <w:rFonts w:ascii="Calibri" w:eastAsia="Times New Roman" w:hAnsi="Calibri" w:cs="Calibri"/>
                <w:i/>
                <w:sz w:val="20"/>
                <w:szCs w:val="20"/>
              </w:rPr>
              <w:t xml:space="preserve">  </w:t>
            </w:r>
          </w:p>
          <w:tbl>
            <w:tblPr>
              <w:tblW w:w="7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7"/>
              <w:gridCol w:w="1067"/>
            </w:tblGrid>
            <w:tr w:rsidR="00862CEE" w:rsidRPr="00330756" w14:paraId="32BD250F" w14:textId="77777777" w:rsidTr="00986691">
              <w:trPr>
                <w:trHeight w:hRule="exact" w:val="558"/>
              </w:trPr>
              <w:tc>
                <w:tcPr>
                  <w:tcW w:w="6047" w:type="dxa"/>
                  <w:shd w:val="clear" w:color="auto" w:fill="B6DDE8"/>
                  <w:vAlign w:val="center"/>
                </w:tcPr>
                <w:p w14:paraId="0C2B6F6D"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lastRenderedPageBreak/>
                    <w:t>Nastavni sat vježbi</w:t>
                  </w:r>
                </w:p>
              </w:tc>
              <w:tc>
                <w:tcPr>
                  <w:tcW w:w="1067" w:type="dxa"/>
                  <w:shd w:val="clear" w:color="auto" w:fill="B6DDE8"/>
                  <w:vAlign w:val="center"/>
                </w:tcPr>
                <w:p w14:paraId="795E53AE"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7777B9A9" w14:textId="77777777" w:rsidTr="00862CEE">
              <w:trPr>
                <w:trHeight w:hRule="exact" w:val="1215"/>
              </w:trPr>
              <w:tc>
                <w:tcPr>
                  <w:tcW w:w="6047" w:type="dxa"/>
                  <w:shd w:val="clear" w:color="auto" w:fill="FFFFFF"/>
                  <w:vAlign w:val="center"/>
                </w:tcPr>
                <w:p w14:paraId="1D438B31" w14:textId="77777777" w:rsidR="00862CEE" w:rsidRPr="00330756" w:rsidRDefault="00862CEE" w:rsidP="00862CEE">
                  <w:pPr>
                    <w:spacing w:after="0" w:line="240" w:lineRule="auto"/>
                    <w:rPr>
                      <w:rFonts w:ascii="Calibri" w:eastAsia="Times New Roman" w:hAnsi="Calibri" w:cs="Calibri"/>
                      <w:i/>
                      <w:iCs/>
                      <w:sz w:val="20"/>
                      <w:szCs w:val="20"/>
                    </w:rPr>
                  </w:pPr>
                  <w:r w:rsidRPr="00330756">
                    <w:rPr>
                      <w:rFonts w:ascii="Calibri" w:hAnsi="Calibri" w:cs="Calibri"/>
                      <w:i/>
                      <w:iCs/>
                      <w:sz w:val="20"/>
                      <w:szCs w:val="20"/>
                    </w:rPr>
                    <w:t>1. Odbojkaški stavovi - zauzimanje stava, kretanje u raznim pravcima i zaustavljanje. Mini odbojka 1:1 sa hvatanjem i bacanjem lopte iznad čela i u visini pojasa 2. Vršno i podlaktično odbijanje ispred, iznad i iza glave. Mini odbojka 1:1 s jednim odskokom lopte</w:t>
                  </w:r>
                </w:p>
              </w:tc>
              <w:tc>
                <w:tcPr>
                  <w:tcW w:w="1067" w:type="dxa"/>
                  <w:shd w:val="clear" w:color="auto" w:fill="FFFFFF"/>
                </w:tcPr>
                <w:p w14:paraId="433F8901" w14:textId="77777777" w:rsidR="00862CEE" w:rsidRPr="00330756" w:rsidRDefault="00862CEE" w:rsidP="00862CEE">
                  <w:pPr>
                    <w:widowControl w:val="0"/>
                    <w:shd w:val="clear" w:color="auto" w:fill="FFFFFF"/>
                    <w:autoSpaceDE w:val="0"/>
                    <w:autoSpaceDN w:val="0"/>
                    <w:adjustRightInd w:val="0"/>
                    <w:spacing w:before="4" w:after="0" w:line="272" w:lineRule="exact"/>
                    <w:ind w:right="73"/>
                    <w:rPr>
                      <w:rFonts w:ascii="Calibri" w:hAnsi="Calibri" w:cs="Calibri"/>
                      <w:i/>
                      <w:iCs/>
                      <w:spacing w:val="-1"/>
                      <w:sz w:val="20"/>
                      <w:szCs w:val="20"/>
                    </w:rPr>
                  </w:pPr>
                  <w:r w:rsidRPr="00330756">
                    <w:rPr>
                      <w:rFonts w:ascii="Calibri" w:hAnsi="Calibri" w:cs="Calibri"/>
                      <w:i/>
                      <w:iCs/>
                      <w:spacing w:val="-1"/>
                      <w:sz w:val="20"/>
                      <w:szCs w:val="20"/>
                    </w:rPr>
                    <w:t>6</w:t>
                  </w:r>
                </w:p>
              </w:tc>
            </w:tr>
            <w:tr w:rsidR="00862CEE" w:rsidRPr="00330756" w14:paraId="3B887664" w14:textId="77777777" w:rsidTr="00862CEE">
              <w:trPr>
                <w:trHeight w:hRule="exact" w:val="709"/>
              </w:trPr>
              <w:tc>
                <w:tcPr>
                  <w:tcW w:w="6047" w:type="dxa"/>
                  <w:shd w:val="clear" w:color="auto" w:fill="FFFFFF"/>
                  <w:vAlign w:val="center"/>
                </w:tcPr>
                <w:p w14:paraId="471A817B" w14:textId="77777777" w:rsidR="00862CEE" w:rsidRPr="00330756" w:rsidRDefault="00862CEE" w:rsidP="00862CEE">
                  <w:pPr>
                    <w:spacing w:after="0" w:line="240" w:lineRule="auto"/>
                    <w:rPr>
                      <w:rFonts w:ascii="Calibri" w:eastAsia="Times New Roman" w:hAnsi="Calibri" w:cs="Calibri"/>
                      <w:i/>
                      <w:iCs/>
                      <w:sz w:val="20"/>
                      <w:szCs w:val="20"/>
                    </w:rPr>
                  </w:pPr>
                  <w:r w:rsidRPr="00330756">
                    <w:rPr>
                      <w:rFonts w:ascii="Calibri" w:hAnsi="Calibri" w:cs="Calibri"/>
                      <w:i/>
                      <w:iCs/>
                      <w:sz w:val="20"/>
                      <w:szCs w:val="20"/>
                    </w:rPr>
                    <w:t>1. Vršno i podlaktično odbijanje nakon kretanja u raznim pravcima. Donji (školski) servis. Mini odbojka 1:1 i 2:2 s prvim, drugim i trećim odbijanjem preko mreže 2. Prijem donjeg (školskog servisa). Smečiranje s jednim korakom zaleta fiksirane i podbačene lopte</w:t>
                  </w:r>
                </w:p>
              </w:tc>
              <w:tc>
                <w:tcPr>
                  <w:tcW w:w="1067" w:type="dxa"/>
                  <w:shd w:val="clear" w:color="auto" w:fill="FFFFFF"/>
                </w:tcPr>
                <w:p w14:paraId="5EE6138A" w14:textId="77777777" w:rsidR="00862CEE" w:rsidRPr="00330756" w:rsidRDefault="00862CEE" w:rsidP="00862CEE">
                  <w:pPr>
                    <w:widowControl w:val="0"/>
                    <w:shd w:val="clear" w:color="auto" w:fill="FFFFFF"/>
                    <w:autoSpaceDE w:val="0"/>
                    <w:autoSpaceDN w:val="0"/>
                    <w:adjustRightInd w:val="0"/>
                    <w:spacing w:before="4" w:after="0" w:line="272" w:lineRule="exact"/>
                    <w:ind w:right="73"/>
                    <w:rPr>
                      <w:rFonts w:ascii="Calibri" w:hAnsi="Calibri" w:cs="Calibri"/>
                      <w:i/>
                      <w:iCs/>
                      <w:spacing w:val="-1"/>
                      <w:sz w:val="20"/>
                      <w:szCs w:val="20"/>
                    </w:rPr>
                  </w:pPr>
                  <w:r w:rsidRPr="00330756">
                    <w:rPr>
                      <w:rFonts w:ascii="Calibri" w:hAnsi="Calibri" w:cs="Calibri"/>
                      <w:i/>
                      <w:iCs/>
                      <w:spacing w:val="-1"/>
                      <w:sz w:val="20"/>
                      <w:szCs w:val="20"/>
                    </w:rPr>
                    <w:t>8</w:t>
                  </w:r>
                </w:p>
              </w:tc>
            </w:tr>
            <w:tr w:rsidR="00862CEE" w:rsidRPr="00330756" w14:paraId="0047F28B" w14:textId="77777777" w:rsidTr="00862CEE">
              <w:trPr>
                <w:trHeight w:hRule="exact" w:val="719"/>
              </w:trPr>
              <w:tc>
                <w:tcPr>
                  <w:tcW w:w="6047" w:type="dxa"/>
                  <w:shd w:val="clear" w:color="auto" w:fill="FFFFFF"/>
                  <w:vAlign w:val="center"/>
                </w:tcPr>
                <w:p w14:paraId="7D32AB52" w14:textId="77777777" w:rsidR="00862CEE" w:rsidRPr="00330756" w:rsidRDefault="00862CEE" w:rsidP="00862CEE">
                  <w:pPr>
                    <w:spacing w:after="0" w:line="240" w:lineRule="auto"/>
                    <w:rPr>
                      <w:rFonts w:ascii="Calibri" w:eastAsia="Times New Roman" w:hAnsi="Calibri" w:cs="Calibri"/>
                      <w:i/>
                      <w:iCs/>
                      <w:sz w:val="20"/>
                      <w:szCs w:val="20"/>
                    </w:rPr>
                  </w:pPr>
                  <w:r w:rsidRPr="00330756">
                    <w:rPr>
                      <w:rFonts w:ascii="Calibri" w:hAnsi="Calibri" w:cs="Calibri"/>
                      <w:i/>
                      <w:iCs/>
                      <w:sz w:val="20"/>
                      <w:szCs w:val="20"/>
                    </w:rPr>
                    <w:t>1. Obrana smečiranih lopti u tijelo (podlaktičnim i vršnim odbijanjem i mini odbojka 3:3 2. Smečiranje iz 3 koraka zaleta fiksirane i podbačene lopte</w:t>
                  </w:r>
                </w:p>
              </w:tc>
              <w:tc>
                <w:tcPr>
                  <w:tcW w:w="1067" w:type="dxa"/>
                  <w:shd w:val="clear" w:color="auto" w:fill="FFFFFF"/>
                </w:tcPr>
                <w:p w14:paraId="1BE3768E" w14:textId="77777777" w:rsidR="00862CEE" w:rsidRPr="00330756" w:rsidRDefault="00862CEE" w:rsidP="00862CEE">
                  <w:pPr>
                    <w:widowControl w:val="0"/>
                    <w:shd w:val="clear" w:color="auto" w:fill="FFFFFF"/>
                    <w:autoSpaceDE w:val="0"/>
                    <w:autoSpaceDN w:val="0"/>
                    <w:adjustRightInd w:val="0"/>
                    <w:spacing w:before="4" w:after="0" w:line="272" w:lineRule="exact"/>
                    <w:ind w:right="73"/>
                    <w:rPr>
                      <w:rFonts w:ascii="Calibri" w:hAnsi="Calibri" w:cs="Calibri"/>
                      <w:i/>
                      <w:iCs/>
                      <w:spacing w:val="-1"/>
                      <w:sz w:val="20"/>
                      <w:szCs w:val="20"/>
                    </w:rPr>
                  </w:pPr>
                  <w:r w:rsidRPr="00330756">
                    <w:rPr>
                      <w:rFonts w:ascii="Calibri" w:hAnsi="Calibri" w:cs="Calibri"/>
                      <w:i/>
                      <w:iCs/>
                      <w:spacing w:val="-1"/>
                      <w:sz w:val="20"/>
                      <w:szCs w:val="20"/>
                    </w:rPr>
                    <w:t>6</w:t>
                  </w:r>
                </w:p>
              </w:tc>
            </w:tr>
            <w:tr w:rsidR="00862CEE" w:rsidRPr="00330756" w14:paraId="02B38C3E" w14:textId="77777777" w:rsidTr="00862CEE">
              <w:trPr>
                <w:trHeight w:hRule="exact" w:val="893"/>
              </w:trPr>
              <w:tc>
                <w:tcPr>
                  <w:tcW w:w="6047" w:type="dxa"/>
                  <w:shd w:val="clear" w:color="auto" w:fill="FFFFFF"/>
                  <w:vAlign w:val="center"/>
                </w:tcPr>
                <w:p w14:paraId="63306083" w14:textId="77777777" w:rsidR="00862CEE" w:rsidRPr="00330756" w:rsidRDefault="00862CEE" w:rsidP="00862CEE">
                  <w:pPr>
                    <w:spacing w:after="0" w:line="240" w:lineRule="auto"/>
                    <w:rPr>
                      <w:rFonts w:ascii="Calibri" w:eastAsia="Times New Roman" w:hAnsi="Calibri" w:cs="Calibri"/>
                      <w:i/>
                      <w:iCs/>
                      <w:sz w:val="20"/>
                      <w:szCs w:val="20"/>
                    </w:rPr>
                  </w:pPr>
                  <w:r w:rsidRPr="00330756">
                    <w:rPr>
                      <w:rFonts w:ascii="Calibri" w:hAnsi="Calibri" w:cs="Calibri"/>
                      <w:i/>
                      <w:iCs/>
                      <w:sz w:val="20"/>
                      <w:szCs w:val="20"/>
                    </w:rPr>
                    <w:t>Kolokvij: 1. Vršno dodavanje ispred glave 2. Vršno dodavanje preko glave 3. Podlaktično dodavanje 4. Poluupijač 5. Povaljka s vršnim odbijanjem 6. Povaljka s podlaktičnim odbijanjem 7. Donji (školski) servis</w:t>
                  </w:r>
                </w:p>
              </w:tc>
              <w:tc>
                <w:tcPr>
                  <w:tcW w:w="1067" w:type="dxa"/>
                  <w:shd w:val="clear" w:color="auto" w:fill="FFFFFF"/>
                </w:tcPr>
                <w:p w14:paraId="51F36D43" w14:textId="77777777" w:rsidR="00862CEE" w:rsidRPr="00330756" w:rsidRDefault="00862CEE" w:rsidP="00862CEE">
                  <w:pPr>
                    <w:widowControl w:val="0"/>
                    <w:shd w:val="clear" w:color="auto" w:fill="FFFFFF"/>
                    <w:autoSpaceDE w:val="0"/>
                    <w:autoSpaceDN w:val="0"/>
                    <w:adjustRightInd w:val="0"/>
                    <w:spacing w:before="4" w:after="0" w:line="272" w:lineRule="exact"/>
                    <w:ind w:right="73"/>
                    <w:rPr>
                      <w:rFonts w:ascii="Calibri" w:hAnsi="Calibri" w:cs="Calibri"/>
                      <w:i/>
                      <w:iCs/>
                      <w:spacing w:val="-1"/>
                      <w:sz w:val="20"/>
                      <w:szCs w:val="20"/>
                    </w:rPr>
                  </w:pPr>
                  <w:r w:rsidRPr="00330756">
                    <w:rPr>
                      <w:rFonts w:ascii="Calibri" w:hAnsi="Calibri" w:cs="Calibri"/>
                      <w:i/>
                      <w:iCs/>
                      <w:spacing w:val="-1"/>
                      <w:sz w:val="20"/>
                      <w:szCs w:val="20"/>
                    </w:rPr>
                    <w:t>3</w:t>
                  </w:r>
                </w:p>
              </w:tc>
            </w:tr>
            <w:tr w:rsidR="00862CEE" w:rsidRPr="00330756" w14:paraId="094FAD43" w14:textId="77777777" w:rsidTr="00862CEE">
              <w:trPr>
                <w:trHeight w:hRule="exact" w:val="725"/>
              </w:trPr>
              <w:tc>
                <w:tcPr>
                  <w:tcW w:w="6047" w:type="dxa"/>
                  <w:shd w:val="clear" w:color="auto" w:fill="FFFFFF"/>
                  <w:vAlign w:val="center"/>
                </w:tcPr>
                <w:p w14:paraId="3D17E564" w14:textId="77777777" w:rsidR="00862CEE" w:rsidRPr="00330756" w:rsidRDefault="00862CEE" w:rsidP="00862CEE">
                  <w:pPr>
                    <w:spacing w:after="0" w:line="240" w:lineRule="auto"/>
                    <w:rPr>
                      <w:rFonts w:ascii="Calibri" w:eastAsia="Times New Roman" w:hAnsi="Calibri" w:cs="Calibri"/>
                      <w:i/>
                      <w:iCs/>
                      <w:sz w:val="20"/>
                      <w:szCs w:val="20"/>
                    </w:rPr>
                  </w:pPr>
                  <w:r w:rsidRPr="00330756">
                    <w:rPr>
                      <w:rFonts w:ascii="Calibri" w:hAnsi="Calibri" w:cs="Calibri"/>
                      <w:i/>
                      <w:iCs/>
                      <w:sz w:val="20"/>
                      <w:szCs w:val="20"/>
                    </w:rPr>
                    <w:t>1. Smečiranje 2. Prizemljenja 3. Servis i prijem servisa 4. Igra 6:6 s naglaskom na kompleks 1 (prijem servisa, dizanje i smeč u napadu)</w:t>
                  </w:r>
                </w:p>
              </w:tc>
              <w:tc>
                <w:tcPr>
                  <w:tcW w:w="1067" w:type="dxa"/>
                  <w:shd w:val="clear" w:color="auto" w:fill="FFFFFF"/>
                </w:tcPr>
                <w:p w14:paraId="58C7F004" w14:textId="77777777" w:rsidR="00862CEE" w:rsidRPr="00330756" w:rsidRDefault="00862CEE" w:rsidP="00862CEE">
                  <w:pPr>
                    <w:widowControl w:val="0"/>
                    <w:shd w:val="clear" w:color="auto" w:fill="FFFFFF"/>
                    <w:autoSpaceDE w:val="0"/>
                    <w:autoSpaceDN w:val="0"/>
                    <w:adjustRightInd w:val="0"/>
                    <w:spacing w:before="4" w:after="0" w:line="272" w:lineRule="exact"/>
                    <w:ind w:right="73"/>
                    <w:rPr>
                      <w:rFonts w:ascii="Calibri" w:hAnsi="Calibri" w:cs="Calibri"/>
                      <w:i/>
                      <w:iCs/>
                      <w:spacing w:val="-1"/>
                      <w:sz w:val="20"/>
                      <w:szCs w:val="20"/>
                    </w:rPr>
                  </w:pPr>
                  <w:r w:rsidRPr="00330756">
                    <w:rPr>
                      <w:rFonts w:ascii="Calibri" w:hAnsi="Calibri" w:cs="Calibri"/>
                      <w:i/>
                      <w:iCs/>
                      <w:spacing w:val="-1"/>
                      <w:sz w:val="20"/>
                      <w:szCs w:val="20"/>
                    </w:rPr>
                    <w:t>6</w:t>
                  </w:r>
                </w:p>
              </w:tc>
            </w:tr>
            <w:tr w:rsidR="00862CEE" w:rsidRPr="00330756" w14:paraId="0DC4AF09" w14:textId="77777777" w:rsidTr="00862CEE">
              <w:trPr>
                <w:trHeight w:hRule="exact" w:val="899"/>
              </w:trPr>
              <w:tc>
                <w:tcPr>
                  <w:tcW w:w="6047" w:type="dxa"/>
                  <w:shd w:val="clear" w:color="auto" w:fill="FFFFFF"/>
                  <w:vAlign w:val="center"/>
                </w:tcPr>
                <w:p w14:paraId="50B694B8" w14:textId="77777777" w:rsidR="00862CEE" w:rsidRPr="00330756" w:rsidRDefault="00862CEE" w:rsidP="00862CEE">
                  <w:pPr>
                    <w:spacing w:after="0" w:line="240" w:lineRule="auto"/>
                    <w:rPr>
                      <w:rFonts w:ascii="Calibri" w:eastAsia="Times New Roman" w:hAnsi="Calibri" w:cs="Calibri"/>
                      <w:i/>
                      <w:iCs/>
                      <w:sz w:val="20"/>
                      <w:szCs w:val="20"/>
                    </w:rPr>
                  </w:pPr>
                  <w:r w:rsidRPr="00330756">
                    <w:rPr>
                      <w:rFonts w:ascii="Calibri" w:hAnsi="Calibri" w:cs="Calibri"/>
                      <w:i/>
                      <w:iCs/>
                      <w:sz w:val="20"/>
                      <w:szCs w:val="20"/>
                    </w:rPr>
                    <w:t>1. Vršno i podlaktično odbijanje 2. Smečiranje dignute lopte 3. Servisi i prijem servisa 4. Blokiranje u mjestu i nakon kretanja 5. Igra 6:6 s naglaskom na igru u kompleksu 2 (servis, blok, obrana polja, dizanje i smeč u kontranapadu)</w:t>
                  </w:r>
                </w:p>
              </w:tc>
              <w:tc>
                <w:tcPr>
                  <w:tcW w:w="1067" w:type="dxa"/>
                  <w:shd w:val="clear" w:color="auto" w:fill="FFFFFF"/>
                </w:tcPr>
                <w:p w14:paraId="07742539" w14:textId="77777777" w:rsidR="00862CEE" w:rsidRPr="00330756" w:rsidRDefault="00862CEE" w:rsidP="00862CEE">
                  <w:pPr>
                    <w:widowControl w:val="0"/>
                    <w:shd w:val="clear" w:color="auto" w:fill="FFFFFF"/>
                    <w:autoSpaceDE w:val="0"/>
                    <w:autoSpaceDN w:val="0"/>
                    <w:adjustRightInd w:val="0"/>
                    <w:spacing w:before="4" w:after="0" w:line="272" w:lineRule="exact"/>
                    <w:ind w:right="73"/>
                    <w:rPr>
                      <w:rFonts w:ascii="Calibri" w:hAnsi="Calibri" w:cs="Calibri"/>
                      <w:i/>
                      <w:iCs/>
                      <w:spacing w:val="-1"/>
                      <w:sz w:val="20"/>
                      <w:szCs w:val="20"/>
                    </w:rPr>
                  </w:pPr>
                  <w:r w:rsidRPr="00330756">
                    <w:rPr>
                      <w:rFonts w:ascii="Calibri" w:hAnsi="Calibri" w:cs="Calibri"/>
                      <w:i/>
                      <w:iCs/>
                      <w:spacing w:val="-1"/>
                      <w:sz w:val="20"/>
                      <w:szCs w:val="20"/>
                    </w:rPr>
                    <w:t>8</w:t>
                  </w:r>
                </w:p>
              </w:tc>
            </w:tr>
            <w:tr w:rsidR="00862CEE" w:rsidRPr="00330756" w14:paraId="5505BF1D" w14:textId="77777777" w:rsidTr="00862CEE">
              <w:trPr>
                <w:trHeight w:hRule="exact" w:val="893"/>
              </w:trPr>
              <w:tc>
                <w:tcPr>
                  <w:tcW w:w="6047" w:type="dxa"/>
                  <w:shd w:val="clear" w:color="auto" w:fill="FFFFFF"/>
                  <w:vAlign w:val="center"/>
                </w:tcPr>
                <w:p w14:paraId="4D7BB001" w14:textId="77777777" w:rsidR="00862CEE" w:rsidRPr="00330756" w:rsidRDefault="00862CEE" w:rsidP="00862CEE">
                  <w:pPr>
                    <w:spacing w:after="0" w:line="240" w:lineRule="auto"/>
                    <w:rPr>
                      <w:rFonts w:ascii="Calibri" w:eastAsia="Times New Roman" w:hAnsi="Calibri" w:cs="Calibri"/>
                      <w:i/>
                      <w:iCs/>
                      <w:sz w:val="20"/>
                      <w:szCs w:val="20"/>
                    </w:rPr>
                  </w:pPr>
                  <w:r w:rsidRPr="00330756">
                    <w:rPr>
                      <w:rFonts w:ascii="Calibri" w:hAnsi="Calibri" w:cs="Calibri"/>
                      <w:i/>
                      <w:iCs/>
                      <w:sz w:val="20"/>
                      <w:szCs w:val="20"/>
                    </w:rPr>
                    <w:t xml:space="preserve">1. Vršno i podlaktično odbijanje 2. Prizemljenja 3. Smečiranje dignute lopte 4. Igra 6:6 s naglaskom na igru u kompleksu 1 i 2 </w:t>
                  </w:r>
                </w:p>
              </w:tc>
              <w:tc>
                <w:tcPr>
                  <w:tcW w:w="1067" w:type="dxa"/>
                  <w:shd w:val="clear" w:color="auto" w:fill="FFFFFF"/>
                </w:tcPr>
                <w:p w14:paraId="1D1BF7FF" w14:textId="77777777" w:rsidR="00862CEE" w:rsidRPr="00330756" w:rsidRDefault="00862CEE" w:rsidP="00862CEE">
                  <w:pPr>
                    <w:widowControl w:val="0"/>
                    <w:shd w:val="clear" w:color="auto" w:fill="FFFFFF"/>
                    <w:autoSpaceDE w:val="0"/>
                    <w:autoSpaceDN w:val="0"/>
                    <w:adjustRightInd w:val="0"/>
                    <w:spacing w:before="4" w:after="0" w:line="272" w:lineRule="exact"/>
                    <w:ind w:right="73"/>
                    <w:rPr>
                      <w:rFonts w:ascii="Calibri" w:hAnsi="Calibri" w:cs="Calibri"/>
                      <w:i/>
                      <w:iCs/>
                      <w:spacing w:val="-1"/>
                      <w:sz w:val="20"/>
                      <w:szCs w:val="20"/>
                    </w:rPr>
                  </w:pPr>
                  <w:r w:rsidRPr="00330756">
                    <w:rPr>
                      <w:rFonts w:ascii="Calibri" w:hAnsi="Calibri" w:cs="Calibri"/>
                      <w:i/>
                      <w:iCs/>
                      <w:spacing w:val="-1"/>
                      <w:sz w:val="20"/>
                      <w:szCs w:val="20"/>
                    </w:rPr>
                    <w:t>6</w:t>
                  </w:r>
                </w:p>
              </w:tc>
            </w:tr>
            <w:tr w:rsidR="00862CEE" w:rsidRPr="00330756" w14:paraId="539FD387" w14:textId="77777777" w:rsidTr="00862CEE">
              <w:trPr>
                <w:trHeight w:hRule="exact" w:val="706"/>
              </w:trPr>
              <w:tc>
                <w:tcPr>
                  <w:tcW w:w="6047" w:type="dxa"/>
                  <w:shd w:val="clear" w:color="auto" w:fill="FFFFFF"/>
                  <w:vAlign w:val="center"/>
                </w:tcPr>
                <w:p w14:paraId="58818E54" w14:textId="11FC80BF" w:rsidR="00862CEE" w:rsidRPr="00330756" w:rsidRDefault="00BC7FB8" w:rsidP="00862CEE">
                  <w:pPr>
                    <w:spacing w:after="0" w:line="240" w:lineRule="auto"/>
                    <w:rPr>
                      <w:rFonts w:ascii="Calibri" w:eastAsia="Times New Roman" w:hAnsi="Calibri" w:cs="Calibri"/>
                      <w:i/>
                      <w:iCs/>
                      <w:sz w:val="20"/>
                      <w:szCs w:val="20"/>
                    </w:rPr>
                  </w:pPr>
                  <w:r w:rsidRPr="00330756">
                    <w:rPr>
                      <w:rFonts w:ascii="Calibri" w:hAnsi="Calibri" w:cs="Calibri"/>
                      <w:i/>
                      <w:iCs/>
                      <w:sz w:val="20"/>
                      <w:szCs w:val="20"/>
                    </w:rPr>
                    <w:t>Kolokvij: 1. Lelujavi servis 2. Tenis servis 3. Skok servis 4. Rolanje 5. Klizeći upijač 6. Dizanje za smeč 7. Smeč</w:t>
                  </w:r>
                </w:p>
              </w:tc>
              <w:tc>
                <w:tcPr>
                  <w:tcW w:w="1067" w:type="dxa"/>
                  <w:shd w:val="clear" w:color="auto" w:fill="FFFFFF"/>
                </w:tcPr>
                <w:p w14:paraId="7D3E21B3" w14:textId="77777777" w:rsidR="00862CEE" w:rsidRPr="00330756" w:rsidRDefault="00862CEE" w:rsidP="00862CEE">
                  <w:pPr>
                    <w:widowControl w:val="0"/>
                    <w:shd w:val="clear" w:color="auto" w:fill="FFFFFF"/>
                    <w:autoSpaceDE w:val="0"/>
                    <w:autoSpaceDN w:val="0"/>
                    <w:adjustRightInd w:val="0"/>
                    <w:spacing w:before="4" w:after="0" w:line="272" w:lineRule="exact"/>
                    <w:ind w:right="73"/>
                    <w:rPr>
                      <w:rFonts w:ascii="Calibri" w:hAnsi="Calibri" w:cs="Calibri"/>
                      <w:i/>
                      <w:iCs/>
                      <w:spacing w:val="-1"/>
                      <w:sz w:val="20"/>
                      <w:szCs w:val="20"/>
                    </w:rPr>
                  </w:pPr>
                  <w:r w:rsidRPr="00330756">
                    <w:rPr>
                      <w:rFonts w:ascii="Calibri" w:hAnsi="Calibri" w:cs="Calibri"/>
                      <w:i/>
                      <w:iCs/>
                      <w:spacing w:val="-1"/>
                      <w:sz w:val="20"/>
                      <w:szCs w:val="20"/>
                    </w:rPr>
                    <w:t>2</w:t>
                  </w:r>
                </w:p>
              </w:tc>
            </w:tr>
          </w:tbl>
          <w:p w14:paraId="3582B37E"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24C35BB8"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36FF9791"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0666606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5331818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208C46C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8152679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4083019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15254333"/>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7CE1403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5703164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686984E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8702155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1D572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86383694"/>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07A66CC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77710097"/>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16A906A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9705067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6D71437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702992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2D36A77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0562779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7430A89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5A2735D"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Obveze studenata</w:t>
            </w:r>
          </w:p>
        </w:tc>
      </w:tr>
      <w:tr w:rsidR="00862CEE" w:rsidRPr="00330756" w14:paraId="4A23777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9C0F27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862CEE" w:rsidRPr="00330756" w14:paraId="24CAB17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DAA995F"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Praćenje</w:t>
            </w:r>
            <w:r w:rsidRPr="00330756">
              <w:rPr>
                <w:rFonts w:ascii="Calibri" w:hAnsi="Calibri" w:cs="Calibri"/>
                <w:i/>
                <w:color w:val="000000"/>
                <w:sz w:val="20"/>
                <w:szCs w:val="20"/>
                <w:vertAlign w:val="superscript"/>
              </w:rPr>
              <w:t xml:space="preserve"> </w:t>
            </w:r>
            <w:r w:rsidRPr="00330756">
              <w:rPr>
                <w:rFonts w:ascii="Calibri" w:hAnsi="Calibri" w:cs="Calibri"/>
                <w:i/>
                <w:color w:val="000000"/>
                <w:sz w:val="20"/>
                <w:szCs w:val="20"/>
              </w:rPr>
              <w:t>rada studenata (dodati X uz odgovarajući oblik praćenja)</w:t>
            </w:r>
          </w:p>
        </w:tc>
      </w:tr>
      <w:tr w:rsidR="00862CEE" w:rsidRPr="00330756" w14:paraId="6196EE9A"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F0822C4"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62A7392"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5A094FC"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5C80656E"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4C01DA7"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193E70B4"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B76657D"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01372"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0720E424"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64C8340"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054315F"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8F704EB" w14:textId="77777777" w:rsidR="00862CEE" w:rsidRPr="00330756" w:rsidRDefault="00862CEE" w:rsidP="00862CEE">
            <w:pPr>
              <w:spacing w:after="0" w:line="240" w:lineRule="exact"/>
              <w:rPr>
                <w:rFonts w:ascii="Calibri" w:hAnsi="Calibri" w:cs="Calibri"/>
                <w:sz w:val="20"/>
                <w:szCs w:val="20"/>
                <w:highlight w:val="yellow"/>
              </w:rPr>
            </w:pPr>
            <w:r w:rsidRPr="00330756">
              <w:rPr>
                <w:rFonts w:ascii="Calibri" w:hAnsi="Calibri" w:cs="Calibri"/>
                <w:color w:val="000000"/>
                <w:sz w:val="20"/>
                <w:szCs w:val="20"/>
                <w:highlight w:val="yellow"/>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67848B81" w14:textId="44ABB616" w:rsidR="00862CEE" w:rsidRPr="00330756" w:rsidRDefault="00330756" w:rsidP="00862CEE">
            <w:pPr>
              <w:spacing w:after="0" w:line="240" w:lineRule="exact"/>
              <w:rPr>
                <w:rFonts w:ascii="Calibri" w:hAnsi="Calibri" w:cs="Calibri"/>
                <w:sz w:val="20"/>
                <w:szCs w:val="20"/>
                <w:highlight w:val="yellow"/>
              </w:rPr>
            </w:pPr>
            <w:r w:rsidRPr="00330756">
              <w:rPr>
                <w:rFonts w:ascii="Calibri" w:hAnsi="Calibri" w:cs="Calibri"/>
                <w:sz w:val="20"/>
                <w:szCs w:val="20"/>
                <w:highlight w:val="yellow"/>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2E8AF6D"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139EC117"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C6256B0"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474C7"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58A633CE"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3DCF7A5"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F15421F"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D965630"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5B752862"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r w:rsidRPr="00330756">
              <w:rPr>
                <w:rFonts w:ascii="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89B133D"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303DEA9F"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25E98F9"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F5FAD"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r>
      <w:tr w:rsidR="00862CEE" w:rsidRPr="00330756" w14:paraId="660054F2"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B1E5C5F"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6CA8FFD"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402B0E8"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6497F82"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CAD8627"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8005D8A"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11122AA"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BC20D"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4A63AEF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5C7BB28" w14:textId="77777777" w:rsidR="00862CEE" w:rsidRPr="00330756" w:rsidRDefault="00862CEE" w:rsidP="00862CEE">
            <w:pPr>
              <w:tabs>
                <w:tab w:val="left" w:pos="470"/>
              </w:tabs>
              <w:suppressAutoHyphens/>
              <w:spacing w:after="0" w:line="240" w:lineRule="exact"/>
              <w:rPr>
                <w:rFonts w:ascii="Calibri" w:hAnsi="Calibri" w:cs="Calibri"/>
                <w:sz w:val="20"/>
                <w:szCs w:val="20"/>
              </w:rPr>
            </w:pPr>
            <w:r w:rsidRPr="00330756">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04528D6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D3B4357"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Na praktičnom dijelu ispita studenti demonstriraju 14 odbojkaških tehnika podijeljenih u 2 kolokvija</w:t>
            </w:r>
          </w:p>
          <w:p w14:paraId="1593611C"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 xml:space="preserve">Na 1. kolokviju  koji se održava tijekom 4 tjedna nastave polaže se 7 tehnika: </w:t>
            </w:r>
          </w:p>
          <w:p w14:paraId="5201366E"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1.</w:t>
            </w:r>
            <w:r w:rsidRPr="00330756">
              <w:rPr>
                <w:rFonts w:ascii="Calibri" w:hAnsi="Calibri" w:cs="Calibri"/>
                <w:i/>
                <w:color w:val="000000"/>
                <w:sz w:val="20"/>
                <w:szCs w:val="20"/>
              </w:rPr>
              <w:tab/>
              <w:t>Vršno odbijanje prema naprijed</w:t>
            </w:r>
          </w:p>
          <w:p w14:paraId="1391E9D6"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2.</w:t>
            </w:r>
            <w:r w:rsidRPr="00330756">
              <w:rPr>
                <w:rFonts w:ascii="Calibri" w:hAnsi="Calibri" w:cs="Calibri"/>
                <w:i/>
                <w:color w:val="000000"/>
                <w:sz w:val="20"/>
                <w:szCs w:val="20"/>
              </w:rPr>
              <w:tab/>
              <w:t>Podlaktično odbijanje prema naprijed</w:t>
            </w:r>
          </w:p>
          <w:p w14:paraId="5FC48258"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3.</w:t>
            </w:r>
            <w:r w:rsidRPr="00330756">
              <w:rPr>
                <w:rFonts w:ascii="Calibri" w:hAnsi="Calibri" w:cs="Calibri"/>
                <w:i/>
                <w:color w:val="000000"/>
                <w:sz w:val="20"/>
                <w:szCs w:val="20"/>
              </w:rPr>
              <w:tab/>
              <w:t>Vršno odbijanje prema natrag</w:t>
            </w:r>
          </w:p>
          <w:p w14:paraId="10C94E60"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lastRenderedPageBreak/>
              <w:t>4.</w:t>
            </w:r>
            <w:r w:rsidRPr="00330756">
              <w:rPr>
                <w:rFonts w:ascii="Calibri" w:hAnsi="Calibri" w:cs="Calibri"/>
                <w:i/>
                <w:color w:val="000000"/>
                <w:sz w:val="20"/>
                <w:szCs w:val="20"/>
              </w:rPr>
              <w:tab/>
              <w:t>Donji (školski) servis</w:t>
            </w:r>
          </w:p>
          <w:p w14:paraId="15D07BA4"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5.</w:t>
            </w:r>
            <w:r w:rsidRPr="00330756">
              <w:rPr>
                <w:rFonts w:ascii="Calibri" w:hAnsi="Calibri" w:cs="Calibri"/>
                <w:i/>
                <w:color w:val="000000"/>
                <w:sz w:val="20"/>
                <w:szCs w:val="20"/>
              </w:rPr>
              <w:tab/>
              <w:t>Poluupijač</w:t>
            </w:r>
          </w:p>
          <w:p w14:paraId="7A23EFFB"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6.</w:t>
            </w:r>
            <w:r w:rsidRPr="00330756">
              <w:rPr>
                <w:rFonts w:ascii="Calibri" w:hAnsi="Calibri" w:cs="Calibri"/>
                <w:i/>
                <w:color w:val="000000"/>
                <w:sz w:val="20"/>
                <w:szCs w:val="20"/>
              </w:rPr>
              <w:tab/>
              <w:t>Povaljka s vršnim odbijanjem</w:t>
            </w:r>
          </w:p>
          <w:p w14:paraId="4FBA733C"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7.</w:t>
            </w:r>
            <w:r w:rsidRPr="00330756">
              <w:rPr>
                <w:rFonts w:ascii="Calibri" w:hAnsi="Calibri" w:cs="Calibri"/>
                <w:i/>
                <w:color w:val="000000"/>
                <w:sz w:val="20"/>
                <w:szCs w:val="20"/>
              </w:rPr>
              <w:tab/>
              <w:t>Povaljka s podlaktičnim odbijanjem</w:t>
            </w:r>
          </w:p>
          <w:p w14:paraId="3EE392CC"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p w14:paraId="3B837952"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Na 2. Kolokviju koji se održava tijekom 8 tjedna nastave studenti demonstriraju  preostalih 7 tehnika:</w:t>
            </w:r>
          </w:p>
          <w:p w14:paraId="3DD21721"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1.</w:t>
            </w:r>
            <w:r w:rsidRPr="00330756">
              <w:rPr>
                <w:rFonts w:ascii="Calibri" w:hAnsi="Calibri" w:cs="Calibri"/>
                <w:i/>
                <w:color w:val="000000"/>
                <w:sz w:val="20"/>
                <w:szCs w:val="20"/>
              </w:rPr>
              <w:tab/>
              <w:t>Lelujavi servis</w:t>
            </w:r>
          </w:p>
          <w:p w14:paraId="3FCE2CBF"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2.</w:t>
            </w:r>
            <w:r w:rsidRPr="00330756">
              <w:rPr>
                <w:rFonts w:ascii="Calibri" w:hAnsi="Calibri" w:cs="Calibri"/>
                <w:i/>
                <w:color w:val="000000"/>
                <w:sz w:val="20"/>
                <w:szCs w:val="20"/>
              </w:rPr>
              <w:tab/>
              <w:t>Tenis servis</w:t>
            </w:r>
          </w:p>
          <w:p w14:paraId="63977A78"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3.</w:t>
            </w:r>
            <w:r w:rsidRPr="00330756">
              <w:rPr>
                <w:rFonts w:ascii="Calibri" w:hAnsi="Calibri" w:cs="Calibri"/>
                <w:i/>
                <w:color w:val="000000"/>
                <w:sz w:val="20"/>
                <w:szCs w:val="20"/>
              </w:rPr>
              <w:tab/>
              <w:t>Skok servis s rotacijom</w:t>
            </w:r>
          </w:p>
          <w:p w14:paraId="45423AB0"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4.</w:t>
            </w:r>
            <w:r w:rsidRPr="00330756">
              <w:rPr>
                <w:rFonts w:ascii="Calibri" w:hAnsi="Calibri" w:cs="Calibri"/>
                <w:i/>
                <w:color w:val="000000"/>
                <w:sz w:val="20"/>
                <w:szCs w:val="20"/>
              </w:rPr>
              <w:tab/>
              <w:t xml:space="preserve">Rolanje </w:t>
            </w:r>
          </w:p>
          <w:p w14:paraId="18D25DC3"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5.</w:t>
            </w:r>
            <w:r w:rsidRPr="00330756">
              <w:rPr>
                <w:rFonts w:ascii="Calibri" w:hAnsi="Calibri" w:cs="Calibri"/>
                <w:i/>
                <w:color w:val="000000"/>
                <w:sz w:val="20"/>
                <w:szCs w:val="20"/>
              </w:rPr>
              <w:tab/>
              <w:t>Klizeći upijač</w:t>
            </w:r>
          </w:p>
          <w:p w14:paraId="5963C3ED"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6.</w:t>
            </w:r>
            <w:r w:rsidRPr="00330756">
              <w:rPr>
                <w:rFonts w:ascii="Calibri" w:hAnsi="Calibri" w:cs="Calibri"/>
                <w:i/>
                <w:color w:val="000000"/>
                <w:sz w:val="20"/>
                <w:szCs w:val="20"/>
              </w:rPr>
              <w:tab/>
              <w:t>Dizanje za smeč</w:t>
            </w:r>
          </w:p>
          <w:p w14:paraId="63603CE1"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7.</w:t>
            </w:r>
            <w:r w:rsidRPr="00330756">
              <w:rPr>
                <w:rFonts w:ascii="Calibri" w:hAnsi="Calibri" w:cs="Calibri"/>
                <w:i/>
                <w:color w:val="000000"/>
                <w:sz w:val="20"/>
                <w:szCs w:val="20"/>
              </w:rPr>
              <w:tab/>
              <w:t>Smeč</w:t>
            </w:r>
          </w:p>
          <w:p w14:paraId="7E0C5F26"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p w14:paraId="3BAB25B9"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 xml:space="preserve">Svaka odbojkaška tehnika ocjenjuje se ocjenom od 1 do 5. Studentima koji polože sve elemente tehnike izračunava se prosječna ocjena odbojkaške tehnike. </w:t>
            </w:r>
          </w:p>
          <w:p w14:paraId="2FD2F9DB"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Uspješno položena tehnika svih 14 odbojkaških elemenata preduvjet je za izlazak na praktični ispit iz metodike. Osim toga, uvjet za praktično polaganje  metodike je i  video uradak u kojem se razrađuje zadani stil poučavanja i odbojkaška tehnika u malim grupama.</w:t>
            </w:r>
          </w:p>
          <w:p w14:paraId="4BC8239E"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 xml:space="preserve">Prilikom polaganja ispita iz metodike studenti pred grupom kolega imaju zadatak provesti metodski postupak podučavanja jednog odbojkaškog elementa koristeći zadani stil  podučavanja. Metodski postupak se procjenjuje ocjenom od 1 do 5.  </w:t>
            </w:r>
          </w:p>
          <w:p w14:paraId="580B552A"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Kvaliteta primjene tehnike i taktike u igri ocjenjuje se ocjenom od 1 do 5 temeljem kontinuiranog praćenja izvedbe studenata na praktičnim seminarima i vježbama.</w:t>
            </w:r>
          </w:p>
          <w:p w14:paraId="45CF1442"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Redovitost i zalaganje na nastavi ocjenjuje se ocjenom od 1 do 5 temeljem evidencije dolazaka na nastavu  i temeljem kontinuiranog praćenja angažmana studenata za vrijeme nastave.</w:t>
            </w:r>
          </w:p>
          <w:p w14:paraId="34490650"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p w14:paraId="7083F8D6"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Teorijski ispit iz odbojke sastoji se od 5 pitanja, po jedno iz sljedećih poglavlja:</w:t>
            </w:r>
          </w:p>
          <w:p w14:paraId="11EE186A"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1.</w:t>
            </w:r>
            <w:r w:rsidRPr="00330756">
              <w:rPr>
                <w:rFonts w:ascii="Calibri" w:hAnsi="Calibri" w:cs="Calibri"/>
                <w:i/>
                <w:color w:val="000000"/>
                <w:sz w:val="20"/>
                <w:szCs w:val="20"/>
              </w:rPr>
              <w:tab/>
              <w:t>Povijest odbojke</w:t>
            </w:r>
          </w:p>
          <w:p w14:paraId="762B58EC"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2.</w:t>
            </w:r>
            <w:r w:rsidRPr="00330756">
              <w:rPr>
                <w:rFonts w:ascii="Calibri" w:hAnsi="Calibri" w:cs="Calibri"/>
                <w:i/>
                <w:color w:val="000000"/>
                <w:sz w:val="20"/>
                <w:szCs w:val="20"/>
              </w:rPr>
              <w:tab/>
              <w:t>Pravila odbojke</w:t>
            </w:r>
          </w:p>
          <w:p w14:paraId="77FF3B56"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3.</w:t>
            </w:r>
            <w:r w:rsidRPr="00330756">
              <w:rPr>
                <w:rFonts w:ascii="Calibri" w:hAnsi="Calibri" w:cs="Calibri"/>
                <w:i/>
                <w:color w:val="000000"/>
                <w:sz w:val="20"/>
                <w:szCs w:val="20"/>
              </w:rPr>
              <w:tab/>
              <w:t>Tehnika odbojkaških elemenata</w:t>
            </w:r>
          </w:p>
          <w:p w14:paraId="159437C6"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4.</w:t>
            </w:r>
            <w:r w:rsidRPr="00330756">
              <w:rPr>
                <w:rFonts w:ascii="Calibri" w:hAnsi="Calibri" w:cs="Calibri"/>
                <w:i/>
                <w:color w:val="000000"/>
                <w:sz w:val="20"/>
                <w:szCs w:val="20"/>
              </w:rPr>
              <w:tab/>
              <w:t>Dugoročna priprema odbojkaša u različitim područjima antropološkog statusa</w:t>
            </w:r>
          </w:p>
          <w:p w14:paraId="722C5F33"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5.</w:t>
            </w:r>
            <w:r w:rsidRPr="00330756">
              <w:rPr>
                <w:rFonts w:ascii="Calibri" w:hAnsi="Calibri" w:cs="Calibri"/>
                <w:i/>
                <w:color w:val="000000"/>
                <w:sz w:val="20"/>
                <w:szCs w:val="20"/>
              </w:rPr>
              <w:tab/>
              <w:t>Sustavi odbojkaške igre u napadu i obrani</w:t>
            </w:r>
          </w:p>
          <w:p w14:paraId="2B4D112E"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p w14:paraId="4698C9AF"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Odgovor na svako pitanje može se ocijeniti s 0. ¼ , ½,  ¾ ili 1 bodom.  Ocjena iz  pismenog ispita dobiva se zbrajanjem bodova iz svih pitanja na sljedeći način:</w:t>
            </w:r>
          </w:p>
          <w:p w14:paraId="6E7E0C59"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Manje od 2,5 boda – ocjena 1</w:t>
            </w:r>
          </w:p>
          <w:p w14:paraId="74ACA100"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2,5 i 2,75  bodova – ocjena 2</w:t>
            </w:r>
          </w:p>
          <w:p w14:paraId="1DA961C8"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3 boda – ocjena 2/3</w:t>
            </w:r>
          </w:p>
          <w:p w14:paraId="0618F4F9"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3,25 i 3,5 bodova – ocjena 3</w:t>
            </w:r>
          </w:p>
          <w:p w14:paraId="067ABA98"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3,75  bodova – ocjena 3/4</w:t>
            </w:r>
          </w:p>
          <w:p w14:paraId="2D550D4C"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4 boda -  ocjena 4</w:t>
            </w:r>
          </w:p>
          <w:p w14:paraId="32EBD94D"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4,25 i 4,5 bodova – ocjena 4/5</w:t>
            </w:r>
          </w:p>
          <w:p w14:paraId="1CFC3DC2"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4,75 i 5 bodova – ocjena 5</w:t>
            </w:r>
          </w:p>
          <w:p w14:paraId="13DA0CB4"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p w14:paraId="2F2604F9"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Konačna ocjena iz kolegija teorija i metodika odbojke izračunava se na sljedeći način:</w:t>
            </w:r>
          </w:p>
          <w:p w14:paraId="6099850B"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(odbojkaška tehnika x 1,5) + (metodika x 1) + (primjena tehnike i taktike u igri x 1) + (teorija x 1) + (redovitost i zalaganje na nastavi x 0,5) / 5</w:t>
            </w:r>
          </w:p>
          <w:p w14:paraId="7C91E6DC"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tc>
      </w:tr>
      <w:tr w:rsidR="00862CEE" w:rsidRPr="00330756" w14:paraId="22339B6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E071EC0" w14:textId="77777777" w:rsidR="00862CEE" w:rsidRPr="00330756" w:rsidRDefault="00862CEE" w:rsidP="00862CEE">
            <w:pPr>
              <w:tabs>
                <w:tab w:val="left" w:pos="494"/>
              </w:tabs>
              <w:suppressAutoHyphens/>
              <w:spacing w:after="0" w:line="240" w:lineRule="exact"/>
              <w:rPr>
                <w:rFonts w:ascii="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hAnsi="Calibri" w:cs="Calibri"/>
                <w:i/>
                <w:color w:val="000000"/>
                <w:sz w:val="20"/>
                <w:szCs w:val="20"/>
              </w:rPr>
              <w:t>u odnosu na broj studenata koji trenutačno pohađaju nastavu na kolegiju</w:t>
            </w:r>
          </w:p>
        </w:tc>
      </w:tr>
      <w:tr w:rsidR="00862CEE" w:rsidRPr="00330756" w14:paraId="7CF190C1"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0DD3E0B"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2A2095C"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D4DCE57"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Broj studenata</w:t>
            </w:r>
          </w:p>
        </w:tc>
      </w:tr>
      <w:tr w:rsidR="00862CEE" w:rsidRPr="00330756" w14:paraId="59A72B4B"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A4B424F" w14:textId="77777777" w:rsidR="00862CEE" w:rsidRPr="00330756" w:rsidRDefault="00862CEE" w:rsidP="00862CEE">
            <w:pPr>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Nastavni materijali iz kolegija teorija i metodika odbojke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43BB6D4" w14:textId="77777777" w:rsidR="00862CEE" w:rsidRPr="00330756" w:rsidRDefault="00862CEE" w:rsidP="00862CEE">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1E1AC98" w14:textId="77777777" w:rsidR="00862CEE" w:rsidRPr="00330756" w:rsidRDefault="00862CEE" w:rsidP="00862CEE">
            <w:pPr>
              <w:snapToGrid w:val="0"/>
              <w:spacing w:after="0" w:line="240" w:lineRule="exact"/>
              <w:rPr>
                <w:rFonts w:ascii="Calibri" w:hAnsi="Calibri" w:cs="Calibri"/>
                <w:i/>
                <w:color w:val="000000"/>
                <w:sz w:val="20"/>
                <w:szCs w:val="20"/>
              </w:rPr>
            </w:pPr>
          </w:p>
        </w:tc>
      </w:tr>
      <w:tr w:rsidR="00862CEE" w:rsidRPr="00330756" w14:paraId="0B36C901"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D34C18C" w14:textId="77777777" w:rsidR="00862CEE" w:rsidRPr="00330756" w:rsidRDefault="00862CEE" w:rsidP="00862CEE">
            <w:pPr>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Janković, V., &amp; Marelić, N. (2003). Odbojka za sve. Zagreb: Autorska Naklada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BF207E0" w14:textId="77777777" w:rsidR="00862CEE" w:rsidRPr="00330756" w:rsidRDefault="00862CEE" w:rsidP="00862CEE">
            <w:pPr>
              <w:snapToGrid w:val="0"/>
              <w:spacing w:after="0" w:line="240" w:lineRule="exact"/>
              <w:jc w:val="center"/>
              <w:rPr>
                <w:rFonts w:ascii="Calibri" w:hAnsi="Calibri" w:cs="Calibri"/>
                <w:i/>
                <w:iCs/>
                <w:color w:val="000000"/>
                <w:sz w:val="20"/>
                <w:szCs w:val="20"/>
              </w:rPr>
            </w:pPr>
            <w:r w:rsidRPr="00330756">
              <w:rPr>
                <w:rFonts w:ascii="Calibri" w:hAnsi="Calibri" w:cs="Calibri"/>
                <w: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F250B7E"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1FD95AB9"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FC9D1E0" w14:textId="77777777" w:rsidR="00862CEE" w:rsidRPr="00330756" w:rsidRDefault="00862CEE" w:rsidP="00862CEE">
            <w:pPr>
              <w:snapToGrid w:val="0"/>
              <w:spacing w:after="0" w:line="240" w:lineRule="exact"/>
              <w:rPr>
                <w:rFonts w:ascii="Calibri" w:hAnsi="Calibri" w:cs="Calibri"/>
                <w:i/>
                <w:iCs/>
                <w:color w:val="000000"/>
                <w:sz w:val="20"/>
                <w:szCs w:val="20"/>
              </w:rPr>
            </w:pPr>
            <w:r w:rsidRPr="00330756">
              <w:rPr>
                <w:rFonts w:ascii="Calibri" w:hAnsi="Calibri" w:cs="Calibri"/>
                <w:i/>
                <w:iCs/>
                <w:color w:val="000000"/>
                <w:sz w:val="20"/>
                <w:szCs w:val="20"/>
              </w:rPr>
              <w:lastRenderedPageBreak/>
              <w:t>Katić, R., Miletić, Đ., Maleš, B., Grgantov, Z., &amp; Krstulović, S. (2005): Antropološki sklopovi sportaša - modeli selekcije i modeli treninga. B. Maleš, Đ. Miletić, (ur.). Split: Fakultet prirodoslovno- matematičkih znanosti i kineziologije Sveučilišta u Splitu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C856627" w14:textId="77777777" w:rsidR="00862CEE" w:rsidRPr="00330756" w:rsidRDefault="00862CEE" w:rsidP="00862CEE">
            <w:pPr>
              <w:snapToGrid w:val="0"/>
              <w:spacing w:after="0" w:line="240" w:lineRule="exact"/>
              <w:jc w:val="center"/>
              <w:rPr>
                <w:rFonts w:ascii="Calibri" w:hAnsi="Calibri" w:cs="Calibri"/>
                <w:i/>
                <w:iCs/>
                <w:color w:val="000000"/>
                <w:sz w:val="20"/>
                <w:szCs w:val="20"/>
              </w:rPr>
            </w:pPr>
            <w:r w:rsidRPr="00330756">
              <w:rPr>
                <w:rFonts w:ascii="Calibri" w:hAnsi="Calibri" w:cs="Calibri"/>
                <w:i/>
                <w:iCs/>
                <w:color w:val="000000"/>
                <w:sz w:val="20"/>
                <w:szCs w:val="20"/>
              </w:rPr>
              <w:t>3</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4ACAF98"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557E024A"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07A3276"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AEECF1B"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68C0A8F"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1AE38C47"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E2AB1C3"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6F280B9"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0410EDA"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78866F7A"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2689336C"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 xml:space="preserve">Dopunska literatura </w:t>
            </w:r>
          </w:p>
        </w:tc>
      </w:tr>
      <w:tr w:rsidR="00862CEE" w:rsidRPr="00330756" w14:paraId="29000797"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86F92D4"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Janković, V., &amp; Sabljak, M. (2004). Elementi tehnike odbojke i metodika, 1. dio - osnovna škola za mlađe dobne kategorije. Zagreb: Autorska naklada.</w:t>
            </w:r>
          </w:p>
          <w:p w14:paraId="4B60C46E"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Janković, V., &amp; Marelić, N. (1995). Odbojka. Zagreb: Fakultet za fizičku kulturu Sveučilišta u Zagrebu</w:t>
            </w:r>
          </w:p>
          <w:p w14:paraId="5A5C7BA3"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Radna skripta: Metodika u odbojci</w:t>
            </w:r>
          </w:p>
        </w:tc>
      </w:tr>
      <w:tr w:rsidR="00862CEE" w:rsidRPr="00330756" w14:paraId="2643DE48"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012FEA80"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Načini praćenja kvalitete koji osiguravaju stjecanje izlaznih znanja, vještina i kompetencija</w:t>
            </w:r>
          </w:p>
        </w:tc>
      </w:tr>
      <w:tr w:rsidR="00862CEE" w:rsidRPr="00330756" w14:paraId="3D10B9F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4B34953"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Prisustvovanje nastavi, praktični kolokviji, teorijski kolokvij (pismeni ispit), studentska evaluacija nastave i nastavnika</w:t>
            </w:r>
          </w:p>
        </w:tc>
      </w:tr>
    </w:tbl>
    <w:bookmarkEnd w:id="21"/>
    <w:p w14:paraId="45BB6C39" w14:textId="77777777" w:rsidR="00862CEE" w:rsidRPr="00330756" w:rsidRDefault="00862CEE" w:rsidP="00862CEE">
      <w:pPr>
        <w:spacing w:after="0" w:line="240" w:lineRule="auto"/>
        <w:rPr>
          <w:rFonts w:ascii="Calibri" w:hAnsi="Calibri" w:cs="Calibri"/>
          <w:sz w:val="20"/>
          <w:szCs w:val="20"/>
        </w:rPr>
      </w:pPr>
      <w:r w:rsidRPr="00330756">
        <w:rPr>
          <w:rFonts w:ascii="Calibri" w:hAnsi="Calibri" w:cs="Calibri"/>
          <w:sz w:val="20"/>
          <w:szCs w:val="20"/>
        </w:rPr>
        <w:t xml:space="preserve">  </w:t>
      </w:r>
    </w:p>
    <w:p w14:paraId="423391EF"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72B64E1D"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4F7265C0" w14:textId="4EA1C77A" w:rsidR="00862CEE" w:rsidRPr="00330756" w:rsidRDefault="00862CEE" w:rsidP="00862CEE">
            <w:pPr>
              <w:spacing w:after="0" w:line="240" w:lineRule="exact"/>
              <w:jc w:val="center"/>
              <w:rPr>
                <w:rFonts w:ascii="Calibri" w:hAnsi="Calibri" w:cs="Calibri"/>
                <w:b/>
                <w:sz w:val="20"/>
                <w:szCs w:val="20"/>
              </w:rPr>
            </w:pPr>
            <w:bookmarkStart w:id="22" w:name="_Hlk166094256"/>
            <w:r w:rsidRPr="00330756">
              <w:rPr>
                <w:rFonts w:ascii="Calibri" w:hAnsi="Calibri" w:cs="Calibri"/>
                <w:b/>
                <w:color w:val="000000"/>
                <w:sz w:val="20"/>
                <w:szCs w:val="20"/>
              </w:rPr>
              <w:t>OPĆE INFORMACIJE</w:t>
            </w:r>
          </w:p>
        </w:tc>
      </w:tr>
      <w:tr w:rsidR="00862CEE" w:rsidRPr="00330756" w14:paraId="16544FBB"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6DFA6CB" w14:textId="77777777" w:rsidR="00862CEE" w:rsidRPr="00330756" w:rsidRDefault="00862CEE" w:rsidP="00862CEE">
            <w:pPr>
              <w:spacing w:after="0" w:line="240" w:lineRule="exact"/>
              <w:rPr>
                <w:rFonts w:ascii="Calibri" w:hAnsi="Calibri" w:cs="Calibri"/>
                <w:i/>
                <w:sz w:val="20"/>
                <w:szCs w:val="20"/>
              </w:rPr>
            </w:pPr>
            <w:r w:rsidRPr="00330756">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D0EA81D" w14:textId="77777777" w:rsidR="00862CEE" w:rsidRPr="00330756" w:rsidRDefault="00862CEE" w:rsidP="00862CEE">
            <w:pPr>
              <w:spacing w:after="0" w:line="240" w:lineRule="exact"/>
              <w:rPr>
                <w:rFonts w:ascii="Calibri" w:hAnsi="Calibri" w:cs="Calibri"/>
                <w:color w:val="000000"/>
                <w:sz w:val="20"/>
                <w:szCs w:val="20"/>
              </w:rPr>
            </w:pPr>
            <w:r w:rsidRPr="00330756">
              <w:rPr>
                <w:rFonts w:ascii="Calibri" w:hAnsi="Calibri" w:cs="Calibri"/>
                <w:color w:val="000000"/>
                <w:sz w:val="20"/>
                <w:szCs w:val="20"/>
              </w:rPr>
              <w:t>Prof.dr.sc. Frane Žuvela</w:t>
            </w:r>
          </w:p>
        </w:tc>
      </w:tr>
      <w:tr w:rsidR="00862CEE" w:rsidRPr="00330756" w14:paraId="5C82A943"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B8381B1"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F132517"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TEORIJA I METODIKA ATLETIKE 1</w:t>
            </w:r>
          </w:p>
        </w:tc>
      </w:tr>
      <w:tr w:rsidR="00862CEE" w:rsidRPr="00330756" w14:paraId="2374A7A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BA45B3D"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B4CFC3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hAnsi="Calibri" w:cs="Calibri"/>
                <w:sz w:val="20"/>
                <w:szCs w:val="20"/>
              </w:rPr>
              <w:t xml:space="preserve">Sveučilišni prijediplomski </w:t>
            </w:r>
          </w:p>
        </w:tc>
      </w:tr>
      <w:tr w:rsidR="00862CEE" w:rsidRPr="00330756" w14:paraId="2DBA790B"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D501A5D"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5104F2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hAnsi="Calibri" w:cs="Calibri"/>
                <w:sz w:val="20"/>
                <w:szCs w:val="20"/>
              </w:rPr>
              <w:t>obvezni</w:t>
            </w:r>
          </w:p>
        </w:tc>
      </w:tr>
      <w:tr w:rsidR="00862CEE" w:rsidRPr="00330756" w14:paraId="608DEFA1"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5C272F6"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FC12AA5"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hAnsi="Calibri" w:cs="Calibri"/>
                <w:sz w:val="20"/>
                <w:szCs w:val="20"/>
              </w:rPr>
              <w:t>1.</w:t>
            </w:r>
          </w:p>
        </w:tc>
      </w:tr>
      <w:tr w:rsidR="00862CEE" w:rsidRPr="00330756" w14:paraId="0DA6BE77"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02EDEB6" w14:textId="77777777" w:rsidR="00862CEE" w:rsidRPr="00330756" w:rsidRDefault="00862CEE" w:rsidP="00862CEE">
            <w:pPr>
              <w:spacing w:after="0" w:line="240" w:lineRule="exact"/>
              <w:rPr>
                <w:rFonts w:ascii="Calibri" w:hAnsi="Calibri" w:cs="Calibri"/>
                <w:i/>
                <w:color w:val="000000"/>
                <w:sz w:val="20"/>
                <w:szCs w:val="20"/>
              </w:rPr>
            </w:pPr>
            <w:r w:rsidRPr="00330756">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122C32F"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hAnsi="Calibri" w:cs="Calibri"/>
                <w:sz w:val="20"/>
                <w:szCs w:val="20"/>
              </w:rPr>
              <w:t>1.</w:t>
            </w:r>
          </w:p>
        </w:tc>
      </w:tr>
      <w:tr w:rsidR="00862CEE" w:rsidRPr="00330756" w14:paraId="1EAB7949"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50E58D48"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169E9E3"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73E5E1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w:t>
            </w:r>
          </w:p>
        </w:tc>
      </w:tr>
      <w:tr w:rsidR="00862CEE" w:rsidRPr="00330756" w14:paraId="1924E7DE"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3358A775"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B1D0759"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3AFC4FC"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60 (15+30+15)</w:t>
            </w:r>
          </w:p>
        </w:tc>
      </w:tr>
      <w:tr w:rsidR="00862CEE" w:rsidRPr="00330756" w14:paraId="24B421CE"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7DFEDD7" w14:textId="77777777" w:rsidR="00862CEE" w:rsidRPr="00330756" w:rsidRDefault="00862CEE" w:rsidP="00862CEE">
            <w:pPr>
              <w:spacing w:after="0" w:line="240" w:lineRule="exact"/>
              <w:jc w:val="center"/>
              <w:rPr>
                <w:rFonts w:ascii="Calibri" w:hAnsi="Calibri" w:cs="Calibri"/>
                <w:sz w:val="20"/>
                <w:szCs w:val="20"/>
              </w:rPr>
            </w:pPr>
            <w:r w:rsidRPr="00330756">
              <w:rPr>
                <w:rFonts w:ascii="Calibri" w:hAnsi="Calibri" w:cs="Calibri"/>
                <w:b/>
                <w:color w:val="000000"/>
                <w:sz w:val="20"/>
                <w:szCs w:val="20"/>
              </w:rPr>
              <w:t>OPIS KOLEGIJA</w:t>
            </w:r>
          </w:p>
        </w:tc>
      </w:tr>
      <w:tr w:rsidR="00862CEE" w:rsidRPr="00330756" w14:paraId="61FE783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D81A75D"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Ciljevi kolegija</w:t>
            </w:r>
          </w:p>
        </w:tc>
      </w:tr>
      <w:tr w:rsidR="00862CEE" w:rsidRPr="00330756" w14:paraId="734C193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A56E99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studenta da demonstrira pravilne tehnike u atletskih disciplinama hodanja i trčanja, primjenu metodskih postupaka za otklanjanje pogrešaka u izvedbi tehnika hodanja i trčanja, razumijevanje parametara uspjeha u disciplinama hodanja i trčanja, svladavanje određenih motoričkih dostignuća u disciplinama hodanja i trčanja</w:t>
            </w:r>
          </w:p>
        </w:tc>
      </w:tr>
      <w:tr w:rsidR="00862CEE" w:rsidRPr="00330756" w14:paraId="242926F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9718C88"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Uvjeti za upis kolegija</w:t>
            </w:r>
          </w:p>
        </w:tc>
      </w:tr>
      <w:tr w:rsidR="00862CEE" w:rsidRPr="00330756" w14:paraId="19052D6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9C94266" w14:textId="77777777" w:rsidR="00862CEE" w:rsidRPr="00330756" w:rsidRDefault="00862CEE" w:rsidP="00862CEE">
            <w:pPr>
              <w:suppressAutoHyphens/>
              <w:snapToGrid w:val="0"/>
              <w:spacing w:after="0" w:line="240" w:lineRule="exact"/>
              <w:rPr>
                <w:rFonts w:ascii="Calibri" w:eastAsia="Times New Roman" w:hAnsi="Calibri" w:cs="Calibri"/>
                <w:b/>
                <w:i/>
                <w:color w:val="000000"/>
                <w:sz w:val="20"/>
                <w:szCs w:val="20"/>
              </w:rPr>
            </w:pPr>
          </w:p>
        </w:tc>
      </w:tr>
      <w:tr w:rsidR="00862CEE" w:rsidRPr="00330756" w14:paraId="0D8B4DA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6AAB269"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Očekivani ishodi učenja za kolegij</w:t>
            </w:r>
          </w:p>
        </w:tc>
      </w:tr>
      <w:tr w:rsidR="00862CEE" w:rsidRPr="00330756" w14:paraId="689156E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42DA0C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prikazati pravilnu izvedbu tehnika i motoričkih dostignuća u atletskim disciplinama hodanja i trčanja </w:t>
            </w:r>
          </w:p>
          <w:p w14:paraId="557CFDB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definirati uzroke pogrešaka u izvedbi određenih tehnika u disciplinama hodanja i trčanja </w:t>
            </w:r>
          </w:p>
          <w:p w14:paraId="371DCA5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odabrati metodske postupke za uklanjanje uočenih pogrešaka </w:t>
            </w:r>
          </w:p>
          <w:p w14:paraId="0CE75CC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antropološka obilježja atletičara u disciplinama hodanja i trčanja</w:t>
            </w:r>
          </w:p>
          <w:p w14:paraId="22DFA9A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navesti osnovna pravila u disciplinama hodanja i trčanja </w:t>
            </w:r>
          </w:p>
          <w:p w14:paraId="797BE6D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objasniti osnove planiranja i programiranja trenažnog procesa u disciplinama hodanja i trčanja </w:t>
            </w:r>
          </w:p>
          <w:p w14:paraId="2154E13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interpretirati parametre uspjeha u disciplinama hodanja i trčanja </w:t>
            </w:r>
          </w:p>
          <w:p w14:paraId="5051AE1C"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prikazati određenu razinu motoričkih dostignuća u atletskim disciplinama hodanja i trčanja</w:t>
            </w:r>
          </w:p>
        </w:tc>
      </w:tr>
      <w:tr w:rsidR="00862CEE" w:rsidRPr="00330756" w14:paraId="2B97FFB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AC03AAE"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Sadržaj kolegija</w:t>
            </w:r>
          </w:p>
        </w:tc>
      </w:tr>
      <w:tr w:rsidR="00862CEE" w:rsidRPr="00330756" w14:paraId="74F8347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7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8"/>
              <w:gridCol w:w="1073"/>
            </w:tblGrid>
            <w:tr w:rsidR="00862CEE" w:rsidRPr="00330756" w14:paraId="60CD30AE" w14:textId="77777777" w:rsidTr="00BC7FB8">
              <w:trPr>
                <w:trHeight w:hRule="exact" w:val="536"/>
              </w:trPr>
              <w:tc>
                <w:tcPr>
                  <w:tcW w:w="6068" w:type="dxa"/>
                  <w:shd w:val="clear" w:color="auto" w:fill="B6DDE8"/>
                  <w:vAlign w:val="center"/>
                </w:tcPr>
                <w:p w14:paraId="013A463C" w14:textId="77777777" w:rsidR="00862CEE" w:rsidRPr="00330756" w:rsidRDefault="00862CEE" w:rsidP="00BC7FB8">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lastRenderedPageBreak/>
                    <w:t>Nastavni sat predavanja</w:t>
                  </w:r>
                </w:p>
              </w:tc>
              <w:tc>
                <w:tcPr>
                  <w:tcW w:w="1073" w:type="dxa"/>
                  <w:shd w:val="clear" w:color="auto" w:fill="B6DDE8"/>
                  <w:vAlign w:val="center"/>
                </w:tcPr>
                <w:p w14:paraId="33A52019" w14:textId="77777777" w:rsidR="00862CEE" w:rsidRPr="00330756" w:rsidRDefault="00862CEE" w:rsidP="00BC7FB8">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174912F6" w14:textId="77777777" w:rsidTr="00862CEE">
              <w:trPr>
                <w:trHeight w:hRule="exact" w:val="794"/>
              </w:trPr>
              <w:tc>
                <w:tcPr>
                  <w:tcW w:w="6068" w:type="dxa"/>
                  <w:shd w:val="clear" w:color="auto" w:fill="FFFFFF"/>
                  <w:vAlign w:val="center"/>
                </w:tcPr>
                <w:p w14:paraId="3AD16122"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 xml:space="preserve">Analiza tehnike trčanja, atletske discipline trčanja i </w:t>
                  </w:r>
                </w:p>
                <w:p w14:paraId="0D883650"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Times New Roman" w:hAnsi="Calibri" w:cs="Calibri"/>
                      <w:i/>
                      <w:iCs/>
                      <w:sz w:val="20"/>
                      <w:szCs w:val="20"/>
                    </w:rPr>
                    <w:t>karakteristike suvremene tehnike trčanja. Sportsko hodanje – definicija, tehnika, pravila i zakonitosti sportskog hodanja</w:t>
                  </w:r>
                </w:p>
              </w:tc>
              <w:tc>
                <w:tcPr>
                  <w:tcW w:w="1073" w:type="dxa"/>
                  <w:shd w:val="clear" w:color="auto" w:fill="FFFFFF"/>
                </w:tcPr>
                <w:p w14:paraId="3D985030"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4958757B" w14:textId="77777777" w:rsidTr="00862CEE">
              <w:trPr>
                <w:trHeight w:hRule="exact" w:val="718"/>
              </w:trPr>
              <w:tc>
                <w:tcPr>
                  <w:tcW w:w="6068" w:type="dxa"/>
                  <w:shd w:val="clear" w:color="auto" w:fill="FFFFFF"/>
                  <w:vAlign w:val="center"/>
                </w:tcPr>
                <w:p w14:paraId="696932D1"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Times New Roman" w:hAnsi="Calibri" w:cs="Calibri"/>
                      <w:i/>
                      <w:iCs/>
                      <w:sz w:val="20"/>
                      <w:szCs w:val="20"/>
                    </w:rPr>
                    <w:t>Povijest atletike – atletske disciplini hodanja i trčanja. Sprint – definicija brzine karakteristike sprinterskog trčanja, tehničke i energetske komponente sprinta</w:t>
                  </w:r>
                </w:p>
              </w:tc>
              <w:tc>
                <w:tcPr>
                  <w:tcW w:w="1073" w:type="dxa"/>
                  <w:shd w:val="clear" w:color="auto" w:fill="FFFFFF"/>
                </w:tcPr>
                <w:p w14:paraId="03CF78C3"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3A041109" w14:textId="77777777" w:rsidTr="00862CEE">
              <w:trPr>
                <w:trHeight w:hRule="exact" w:val="728"/>
              </w:trPr>
              <w:tc>
                <w:tcPr>
                  <w:tcW w:w="6068" w:type="dxa"/>
                  <w:shd w:val="clear" w:color="auto" w:fill="FFFFFF"/>
                  <w:vAlign w:val="center"/>
                </w:tcPr>
                <w:p w14:paraId="619FC2B4"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Times New Roman" w:hAnsi="Calibri" w:cs="Calibri"/>
                      <w:i/>
                      <w:iCs/>
                      <w:sz w:val="20"/>
                      <w:szCs w:val="20"/>
                    </w:rPr>
                    <w:t>Srednje i duge pruge – osnovne trenažnog procesa, definicija izdržljivosti i osnovni cilj treninga srednjih i dugih pruga. Antropološka obilježja atletičara</w:t>
                  </w:r>
                </w:p>
              </w:tc>
              <w:tc>
                <w:tcPr>
                  <w:tcW w:w="1073" w:type="dxa"/>
                  <w:shd w:val="clear" w:color="auto" w:fill="FFFFFF"/>
                </w:tcPr>
                <w:p w14:paraId="48FD571F"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59022592" w14:textId="77777777" w:rsidTr="00862CEE">
              <w:trPr>
                <w:trHeight w:hRule="exact" w:val="714"/>
              </w:trPr>
              <w:tc>
                <w:tcPr>
                  <w:tcW w:w="6068" w:type="dxa"/>
                  <w:shd w:val="clear" w:color="auto" w:fill="FFFFFF"/>
                  <w:vAlign w:val="center"/>
                </w:tcPr>
                <w:p w14:paraId="490E58C4"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Times New Roman" w:hAnsi="Calibri" w:cs="Calibri"/>
                      <w:i/>
                      <w:iCs/>
                      <w:sz w:val="20"/>
                      <w:szCs w:val="20"/>
                    </w:rPr>
                    <w:t>Opis, definicija i metodika startnih pozicija u atletici – niski, visoki i leteći start. Plan i program rada atletskih škola, organizacija kros natjecanja</w:t>
                  </w:r>
                </w:p>
              </w:tc>
              <w:tc>
                <w:tcPr>
                  <w:tcW w:w="1073" w:type="dxa"/>
                  <w:shd w:val="clear" w:color="auto" w:fill="FFFFFF"/>
                </w:tcPr>
                <w:p w14:paraId="46703085"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4621E218" w14:textId="77777777" w:rsidTr="00862CEE">
              <w:trPr>
                <w:trHeight w:hRule="exact" w:val="721"/>
              </w:trPr>
              <w:tc>
                <w:tcPr>
                  <w:tcW w:w="6068" w:type="dxa"/>
                  <w:shd w:val="clear" w:color="auto" w:fill="FFFFFF"/>
                  <w:vAlign w:val="center"/>
                </w:tcPr>
                <w:p w14:paraId="42684847"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Times New Roman" w:hAnsi="Calibri" w:cs="Calibri"/>
                      <w:i/>
                      <w:iCs/>
                      <w:sz w:val="20"/>
                      <w:szCs w:val="20"/>
                    </w:rPr>
                    <w:t>Pravila atletskih hodanja i trčanja. Trčanje preko prepona i zapreka. Štafetno trčanja – olimpijske discipline, podjela prema načinu izvođenja</w:t>
                  </w:r>
                </w:p>
              </w:tc>
              <w:tc>
                <w:tcPr>
                  <w:tcW w:w="1073" w:type="dxa"/>
                  <w:shd w:val="clear" w:color="auto" w:fill="FFFFFF"/>
                </w:tcPr>
                <w:p w14:paraId="35A99766"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7B58DDD8" w14:textId="77777777" w:rsidTr="00862CEE">
              <w:trPr>
                <w:trHeight w:hRule="exact" w:val="572"/>
              </w:trPr>
              <w:tc>
                <w:tcPr>
                  <w:tcW w:w="6068" w:type="dxa"/>
                  <w:shd w:val="clear" w:color="auto" w:fill="FFFFFF"/>
                  <w:vAlign w:val="center"/>
                </w:tcPr>
                <w:p w14:paraId="1CEB9BD8"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Osnove planiranja i programiranja trenažnog procesa u atletici.</w:t>
                  </w:r>
                  <w:r w:rsidRPr="00330756">
                    <w:rPr>
                      <w:rFonts w:ascii="Calibri" w:eastAsia="Times New Roman" w:hAnsi="Calibri" w:cs="Calibri"/>
                      <w:i/>
                      <w:iCs/>
                      <w:sz w:val="20"/>
                      <w:szCs w:val="20"/>
                    </w:rPr>
                    <w:t xml:space="preserve"> Selekcija i orijentacija u atletici</w:t>
                  </w:r>
                </w:p>
              </w:tc>
              <w:tc>
                <w:tcPr>
                  <w:tcW w:w="1073" w:type="dxa"/>
                  <w:shd w:val="clear" w:color="auto" w:fill="FFFFFF"/>
                </w:tcPr>
                <w:p w14:paraId="15C6813E"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bl>
          <w:p w14:paraId="1B439BC3"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r w:rsidRPr="00330756">
              <w:rPr>
                <w:rFonts w:ascii="Calibri" w:eastAsia="Times New Roman" w:hAnsi="Calibri" w:cs="Calibri"/>
                <w:b/>
                <w:i/>
                <w:sz w:val="20"/>
                <w:szCs w:val="20"/>
              </w:rPr>
              <w:t xml:space="preserve"> </w:t>
            </w:r>
          </w:p>
          <w:p w14:paraId="0BBB37B9"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r w:rsidRPr="00330756">
              <w:rPr>
                <w:rFonts w:ascii="Calibri" w:eastAsia="Times New Roman" w:hAnsi="Calibri" w:cs="Calibri"/>
                <w:b/>
                <w:i/>
                <w:sz w:val="20"/>
                <w:szCs w:val="20"/>
              </w:rPr>
              <w:t xml:space="preserve">  </w:t>
            </w:r>
          </w:p>
          <w:tbl>
            <w:tblPr>
              <w:tblW w:w="7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1"/>
              <w:gridCol w:w="1064"/>
            </w:tblGrid>
            <w:tr w:rsidR="00862CEE" w:rsidRPr="00330756" w14:paraId="68A0A272" w14:textId="77777777" w:rsidTr="00BC7FB8">
              <w:trPr>
                <w:trHeight w:hRule="exact" w:val="459"/>
              </w:trPr>
              <w:tc>
                <w:tcPr>
                  <w:tcW w:w="6021" w:type="dxa"/>
                  <w:shd w:val="clear" w:color="auto" w:fill="B6DDE8"/>
                  <w:vAlign w:val="center"/>
                </w:tcPr>
                <w:p w14:paraId="28556A4F" w14:textId="77777777" w:rsidR="00862CEE" w:rsidRPr="00330756" w:rsidRDefault="00862CEE" w:rsidP="00BC7FB8">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seminara</w:t>
                  </w:r>
                </w:p>
              </w:tc>
              <w:tc>
                <w:tcPr>
                  <w:tcW w:w="1064" w:type="dxa"/>
                  <w:shd w:val="clear" w:color="auto" w:fill="B6DDE8"/>
                  <w:vAlign w:val="center"/>
                </w:tcPr>
                <w:p w14:paraId="6FDC11B8" w14:textId="77777777" w:rsidR="00862CEE" w:rsidRPr="00330756" w:rsidRDefault="00862CEE" w:rsidP="00BC7FB8">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3A7E9BE4" w14:textId="77777777" w:rsidTr="00862CEE">
              <w:trPr>
                <w:trHeight w:hRule="exact" w:val="611"/>
              </w:trPr>
              <w:tc>
                <w:tcPr>
                  <w:tcW w:w="6021" w:type="dxa"/>
                  <w:shd w:val="clear" w:color="auto" w:fill="FFFFFF"/>
                  <w:vAlign w:val="center"/>
                </w:tcPr>
                <w:p w14:paraId="7584F11D"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 xml:space="preserve">Metodika treninga kondicijske pripreme kod atletičara </w:t>
                  </w:r>
                </w:p>
              </w:tc>
              <w:tc>
                <w:tcPr>
                  <w:tcW w:w="1064" w:type="dxa"/>
                  <w:shd w:val="clear" w:color="auto" w:fill="FFFFFF"/>
                  <w:vAlign w:val="center"/>
                </w:tcPr>
                <w:p w14:paraId="0822CF7D"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735FACCF" w14:textId="77777777" w:rsidTr="00862CEE">
              <w:trPr>
                <w:trHeight w:hRule="exact" w:val="577"/>
              </w:trPr>
              <w:tc>
                <w:tcPr>
                  <w:tcW w:w="6021" w:type="dxa"/>
                  <w:shd w:val="clear" w:color="auto" w:fill="FFFFFF"/>
                  <w:vAlign w:val="center"/>
                </w:tcPr>
                <w:p w14:paraId="262F5D7C"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 xml:space="preserve">Antropološka obilježja atletičara </w:t>
                  </w:r>
                </w:p>
              </w:tc>
              <w:tc>
                <w:tcPr>
                  <w:tcW w:w="1064" w:type="dxa"/>
                  <w:shd w:val="clear" w:color="auto" w:fill="FFFFFF"/>
                  <w:vAlign w:val="center"/>
                </w:tcPr>
                <w:p w14:paraId="022227DB"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519EB35A" w14:textId="77777777" w:rsidTr="00862CEE">
              <w:trPr>
                <w:trHeight w:hRule="exact" w:val="571"/>
              </w:trPr>
              <w:tc>
                <w:tcPr>
                  <w:tcW w:w="6021" w:type="dxa"/>
                  <w:shd w:val="clear" w:color="auto" w:fill="FFFFFF"/>
                  <w:vAlign w:val="center"/>
                </w:tcPr>
                <w:p w14:paraId="38758081"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 xml:space="preserve">Planiranje i programiranje treninga u atletici </w:t>
                  </w:r>
                </w:p>
              </w:tc>
              <w:tc>
                <w:tcPr>
                  <w:tcW w:w="1064" w:type="dxa"/>
                  <w:shd w:val="clear" w:color="auto" w:fill="FFFFFF"/>
                  <w:vAlign w:val="center"/>
                </w:tcPr>
                <w:p w14:paraId="0ECFB6A6"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164588C4" w14:textId="77777777" w:rsidTr="00862CEE">
              <w:trPr>
                <w:trHeight w:hRule="exact" w:val="579"/>
              </w:trPr>
              <w:tc>
                <w:tcPr>
                  <w:tcW w:w="6021" w:type="dxa"/>
                  <w:shd w:val="clear" w:color="auto" w:fill="FFFFFF"/>
                  <w:vAlign w:val="center"/>
                </w:tcPr>
                <w:p w14:paraId="5053749D"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 xml:space="preserve">Kineziološka analiza atletskih disciplina </w:t>
                  </w:r>
                </w:p>
              </w:tc>
              <w:tc>
                <w:tcPr>
                  <w:tcW w:w="1064" w:type="dxa"/>
                  <w:shd w:val="clear" w:color="auto" w:fill="FFFFFF"/>
                  <w:vAlign w:val="center"/>
                </w:tcPr>
                <w:p w14:paraId="2CAD7A9C"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6A60A805" w14:textId="77777777" w:rsidTr="00862CEE">
              <w:trPr>
                <w:trHeight w:hRule="exact" w:val="587"/>
              </w:trPr>
              <w:tc>
                <w:tcPr>
                  <w:tcW w:w="6021" w:type="dxa"/>
                  <w:shd w:val="clear" w:color="auto" w:fill="FFFFFF"/>
                  <w:vAlign w:val="center"/>
                </w:tcPr>
                <w:p w14:paraId="049C95BB"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 xml:space="preserve">Metodika treninga kondicijske pripreme kod atletičara </w:t>
                  </w:r>
                </w:p>
              </w:tc>
              <w:tc>
                <w:tcPr>
                  <w:tcW w:w="1064" w:type="dxa"/>
                  <w:shd w:val="clear" w:color="auto" w:fill="FFFFFF"/>
                  <w:vAlign w:val="center"/>
                </w:tcPr>
                <w:p w14:paraId="0628E833"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34C9A951" w14:textId="77777777" w:rsidTr="00862CEE">
              <w:trPr>
                <w:trHeight w:hRule="exact" w:val="581"/>
              </w:trPr>
              <w:tc>
                <w:tcPr>
                  <w:tcW w:w="6021" w:type="dxa"/>
                  <w:shd w:val="clear" w:color="auto" w:fill="FFFFFF"/>
                  <w:vAlign w:val="center"/>
                </w:tcPr>
                <w:p w14:paraId="191AAA33"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 xml:space="preserve">Antropološka obilježja atletičara </w:t>
                  </w:r>
                </w:p>
              </w:tc>
              <w:tc>
                <w:tcPr>
                  <w:tcW w:w="1064" w:type="dxa"/>
                  <w:shd w:val="clear" w:color="auto" w:fill="FFFFFF"/>
                  <w:vAlign w:val="center"/>
                </w:tcPr>
                <w:p w14:paraId="2F002CF6"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6F74C8DE" w14:textId="77777777" w:rsidTr="00862CEE">
              <w:trPr>
                <w:trHeight w:hRule="exact" w:val="575"/>
              </w:trPr>
              <w:tc>
                <w:tcPr>
                  <w:tcW w:w="6021" w:type="dxa"/>
                  <w:shd w:val="clear" w:color="auto" w:fill="FFFFFF"/>
                  <w:vAlign w:val="center"/>
                </w:tcPr>
                <w:p w14:paraId="37715AFF"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 xml:space="preserve">Planiranje i programiranje treninga u atletici </w:t>
                  </w:r>
                </w:p>
              </w:tc>
              <w:tc>
                <w:tcPr>
                  <w:tcW w:w="1064" w:type="dxa"/>
                  <w:shd w:val="clear" w:color="auto" w:fill="FFFFFF"/>
                  <w:vAlign w:val="center"/>
                </w:tcPr>
                <w:p w14:paraId="12BCC8EC"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2</w:t>
                  </w:r>
                </w:p>
              </w:tc>
            </w:tr>
          </w:tbl>
          <w:p w14:paraId="6E4AE342"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7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3"/>
              <w:gridCol w:w="1064"/>
            </w:tblGrid>
            <w:tr w:rsidR="00862CEE" w:rsidRPr="00330756" w14:paraId="3E7D5BAA" w14:textId="77777777" w:rsidTr="00BC7FB8">
              <w:trPr>
                <w:trHeight w:hRule="exact" w:val="420"/>
              </w:trPr>
              <w:tc>
                <w:tcPr>
                  <w:tcW w:w="6023" w:type="dxa"/>
                  <w:shd w:val="clear" w:color="auto" w:fill="B6DDE8"/>
                  <w:vAlign w:val="center"/>
                </w:tcPr>
                <w:p w14:paraId="49FD497F"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vježbi</w:t>
                  </w:r>
                </w:p>
              </w:tc>
              <w:tc>
                <w:tcPr>
                  <w:tcW w:w="1064" w:type="dxa"/>
                  <w:shd w:val="clear" w:color="auto" w:fill="B6DDE8"/>
                  <w:vAlign w:val="center"/>
                </w:tcPr>
                <w:p w14:paraId="14F963FB"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5B7E500A" w14:textId="77777777" w:rsidTr="00862CEE">
              <w:trPr>
                <w:trHeight w:hRule="exact" w:val="972"/>
              </w:trPr>
              <w:tc>
                <w:tcPr>
                  <w:tcW w:w="6023" w:type="dxa"/>
                  <w:shd w:val="clear" w:color="auto" w:fill="FFFFFF"/>
                  <w:vAlign w:val="center"/>
                </w:tcPr>
                <w:p w14:paraId="6A326D89" w14:textId="77777777" w:rsidR="00862CEE" w:rsidRPr="00330756" w:rsidRDefault="00862CEE" w:rsidP="00862CEE">
                  <w:pPr>
                    <w:rPr>
                      <w:rFonts w:ascii="Calibri" w:eastAsia="Times New Roman" w:hAnsi="Calibri" w:cs="Calibri"/>
                      <w:i/>
                      <w:iCs/>
                      <w:sz w:val="20"/>
                      <w:szCs w:val="20"/>
                    </w:rPr>
                  </w:pPr>
                  <w:r w:rsidRPr="00330756">
                    <w:rPr>
                      <w:rFonts w:ascii="Calibri" w:hAnsi="Calibri" w:cs="Calibri"/>
                      <w:i/>
                      <w:iCs/>
                      <w:sz w:val="20"/>
                      <w:szCs w:val="20"/>
                    </w:rPr>
                    <w:t xml:space="preserve">Proces motoričkog učenja i usavršavanja elemenata škole trčanja – sportsko hodanje </w:t>
                  </w:r>
                </w:p>
              </w:tc>
              <w:tc>
                <w:tcPr>
                  <w:tcW w:w="1064" w:type="dxa"/>
                  <w:shd w:val="clear" w:color="auto" w:fill="FFFFFF"/>
                  <w:vAlign w:val="center"/>
                </w:tcPr>
                <w:p w14:paraId="2BA10660"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55B9C0FD" w14:textId="77777777" w:rsidTr="00862CEE">
              <w:trPr>
                <w:trHeight w:hRule="exact" w:val="946"/>
              </w:trPr>
              <w:tc>
                <w:tcPr>
                  <w:tcW w:w="6023" w:type="dxa"/>
                  <w:shd w:val="clear" w:color="auto" w:fill="FFFFFF"/>
                  <w:vAlign w:val="center"/>
                </w:tcPr>
                <w:p w14:paraId="17D16E32" w14:textId="77777777" w:rsidR="00862CEE" w:rsidRPr="00330756" w:rsidRDefault="00862CEE" w:rsidP="00862CEE">
                  <w:pPr>
                    <w:rPr>
                      <w:rFonts w:ascii="Calibri" w:eastAsia="Times New Roman" w:hAnsi="Calibri" w:cs="Calibri"/>
                      <w:i/>
                      <w:iCs/>
                      <w:sz w:val="20"/>
                      <w:szCs w:val="20"/>
                    </w:rPr>
                  </w:pPr>
                  <w:r w:rsidRPr="00330756">
                    <w:rPr>
                      <w:rFonts w:ascii="Calibri" w:hAnsi="Calibri" w:cs="Calibri"/>
                      <w:i/>
                      <w:iCs/>
                      <w:sz w:val="20"/>
                      <w:szCs w:val="20"/>
                    </w:rPr>
                    <w:t xml:space="preserve">Metode, postupci i trenažni operatori za usvajanje elemenata škole trčanja – sportsko hodanje </w:t>
                  </w:r>
                </w:p>
              </w:tc>
              <w:tc>
                <w:tcPr>
                  <w:tcW w:w="1064" w:type="dxa"/>
                  <w:shd w:val="clear" w:color="auto" w:fill="FFFFFF"/>
                  <w:vAlign w:val="center"/>
                </w:tcPr>
                <w:p w14:paraId="587D307B"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6E17ED21" w14:textId="77777777" w:rsidTr="00862CEE">
              <w:trPr>
                <w:trHeight w:hRule="exact" w:val="665"/>
              </w:trPr>
              <w:tc>
                <w:tcPr>
                  <w:tcW w:w="6023" w:type="dxa"/>
                  <w:shd w:val="clear" w:color="auto" w:fill="FFFFFF"/>
                  <w:vAlign w:val="center"/>
                </w:tcPr>
                <w:p w14:paraId="522D8FBD" w14:textId="77777777" w:rsidR="00862CEE" w:rsidRPr="00330756" w:rsidRDefault="00862CEE" w:rsidP="00862CEE">
                  <w:pPr>
                    <w:rPr>
                      <w:rFonts w:ascii="Calibri" w:eastAsia="Times New Roman" w:hAnsi="Calibri" w:cs="Calibri"/>
                      <w:i/>
                      <w:iCs/>
                      <w:sz w:val="20"/>
                      <w:szCs w:val="20"/>
                    </w:rPr>
                  </w:pPr>
                  <w:r w:rsidRPr="00330756">
                    <w:rPr>
                      <w:rFonts w:ascii="Calibri" w:hAnsi="Calibri" w:cs="Calibri"/>
                      <w:i/>
                      <w:iCs/>
                      <w:sz w:val="20"/>
                      <w:szCs w:val="20"/>
                    </w:rPr>
                    <w:t xml:space="preserve">Proces motoričkog učenja i usavršavanja elemenata škole trčanja – niski i visoki skip, grabeći korak i skokovi s noge na nogu </w:t>
                  </w:r>
                </w:p>
              </w:tc>
              <w:tc>
                <w:tcPr>
                  <w:tcW w:w="1064" w:type="dxa"/>
                  <w:shd w:val="clear" w:color="auto" w:fill="FFFFFF"/>
                  <w:vAlign w:val="center"/>
                </w:tcPr>
                <w:p w14:paraId="38F019BB"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6AA9BEC8" w14:textId="77777777" w:rsidTr="00862CEE">
              <w:trPr>
                <w:trHeight w:hRule="exact" w:val="947"/>
              </w:trPr>
              <w:tc>
                <w:tcPr>
                  <w:tcW w:w="6023" w:type="dxa"/>
                  <w:shd w:val="clear" w:color="auto" w:fill="FFFFFF"/>
                  <w:vAlign w:val="center"/>
                </w:tcPr>
                <w:p w14:paraId="26F0EECB" w14:textId="77777777" w:rsidR="00862CEE" w:rsidRPr="00330756" w:rsidRDefault="00862CEE" w:rsidP="00862CEE">
                  <w:pPr>
                    <w:rPr>
                      <w:rFonts w:ascii="Calibri" w:eastAsia="Times New Roman" w:hAnsi="Calibri" w:cs="Calibri"/>
                      <w:i/>
                      <w:iCs/>
                      <w:sz w:val="20"/>
                      <w:szCs w:val="20"/>
                    </w:rPr>
                  </w:pPr>
                  <w:r w:rsidRPr="00330756">
                    <w:rPr>
                      <w:rFonts w:ascii="Calibri" w:hAnsi="Calibri" w:cs="Calibri"/>
                      <w:i/>
                      <w:iCs/>
                      <w:sz w:val="20"/>
                      <w:szCs w:val="20"/>
                    </w:rPr>
                    <w:lastRenderedPageBreak/>
                    <w:t xml:space="preserve">Metode, postupci i trenažni operatori za usvajanje elemenata škole trčanja – niski i visoki skip, grabeći korak i skokovi s noge na nogu </w:t>
                  </w:r>
                </w:p>
              </w:tc>
              <w:tc>
                <w:tcPr>
                  <w:tcW w:w="1064" w:type="dxa"/>
                  <w:shd w:val="clear" w:color="auto" w:fill="FFFFFF"/>
                  <w:vAlign w:val="center"/>
                </w:tcPr>
                <w:p w14:paraId="0405B97E"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4BA43FD4" w14:textId="77777777" w:rsidTr="00862CEE">
              <w:trPr>
                <w:trHeight w:hRule="exact" w:val="823"/>
              </w:trPr>
              <w:tc>
                <w:tcPr>
                  <w:tcW w:w="6023" w:type="dxa"/>
                  <w:shd w:val="clear" w:color="auto" w:fill="FFFFFF"/>
                  <w:vAlign w:val="center"/>
                </w:tcPr>
                <w:p w14:paraId="0D08FEB6" w14:textId="77777777" w:rsidR="00862CEE" w:rsidRPr="00330756" w:rsidRDefault="00862CEE" w:rsidP="00862CEE">
                  <w:pPr>
                    <w:rPr>
                      <w:rFonts w:ascii="Calibri" w:eastAsia="Times New Roman" w:hAnsi="Calibri" w:cs="Calibri"/>
                      <w:i/>
                      <w:iCs/>
                      <w:sz w:val="20"/>
                      <w:szCs w:val="20"/>
                    </w:rPr>
                  </w:pPr>
                  <w:r w:rsidRPr="00330756">
                    <w:rPr>
                      <w:rFonts w:ascii="Calibri" w:hAnsi="Calibri" w:cs="Calibri"/>
                      <w:i/>
                      <w:iCs/>
                      <w:sz w:val="20"/>
                      <w:szCs w:val="20"/>
                    </w:rPr>
                    <w:t xml:space="preserve">Metodički organizacijski oblici rada prilikom usvajanja elemenata škole trčanja </w:t>
                  </w:r>
                </w:p>
              </w:tc>
              <w:tc>
                <w:tcPr>
                  <w:tcW w:w="1064" w:type="dxa"/>
                  <w:shd w:val="clear" w:color="auto" w:fill="FFFFFF"/>
                  <w:vAlign w:val="center"/>
                </w:tcPr>
                <w:p w14:paraId="2D204FDB"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0E94F0F1" w14:textId="77777777" w:rsidTr="00862CEE">
              <w:trPr>
                <w:trHeight w:hRule="exact" w:val="935"/>
              </w:trPr>
              <w:tc>
                <w:tcPr>
                  <w:tcW w:w="6023" w:type="dxa"/>
                  <w:shd w:val="clear" w:color="auto" w:fill="FFFFFF"/>
                  <w:vAlign w:val="center"/>
                </w:tcPr>
                <w:p w14:paraId="7731757D" w14:textId="0731A104" w:rsidR="00862CEE" w:rsidRPr="00330756" w:rsidRDefault="00330756" w:rsidP="00862CEE">
                  <w:pPr>
                    <w:rPr>
                      <w:rFonts w:ascii="Calibri" w:hAnsi="Calibri" w:cs="Calibri"/>
                      <w:i/>
                      <w:iCs/>
                      <w:sz w:val="20"/>
                      <w:szCs w:val="20"/>
                    </w:rPr>
                  </w:pPr>
                  <w:r w:rsidRPr="00330756">
                    <w:rPr>
                      <w:rFonts w:ascii="Calibri" w:hAnsi="Calibri" w:cs="Calibri"/>
                      <w:i/>
                      <w:iCs/>
                      <w:sz w:val="20"/>
                      <w:szCs w:val="20"/>
                    </w:rPr>
                    <w:t>Proces motoričkog učenja i usavršavanja tehnike trčanja – sprint, srednje i duge pruge</w:t>
                  </w:r>
                </w:p>
              </w:tc>
              <w:tc>
                <w:tcPr>
                  <w:tcW w:w="1064" w:type="dxa"/>
                  <w:shd w:val="clear" w:color="auto" w:fill="FFFFFF"/>
                  <w:vAlign w:val="center"/>
                </w:tcPr>
                <w:p w14:paraId="3F753592"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48CB3165" w14:textId="77777777" w:rsidTr="00862CEE">
              <w:trPr>
                <w:trHeight w:hRule="exact" w:val="929"/>
              </w:trPr>
              <w:tc>
                <w:tcPr>
                  <w:tcW w:w="6023" w:type="dxa"/>
                  <w:shd w:val="clear" w:color="auto" w:fill="FFFFFF"/>
                  <w:vAlign w:val="center"/>
                </w:tcPr>
                <w:p w14:paraId="02EC0B4C" w14:textId="2DCCBA1B" w:rsidR="00862CEE" w:rsidRPr="00330756" w:rsidRDefault="00330756" w:rsidP="00862CEE">
                  <w:pPr>
                    <w:rPr>
                      <w:rFonts w:ascii="Calibri" w:eastAsia="Times New Roman" w:hAnsi="Calibri" w:cs="Calibri"/>
                      <w:i/>
                      <w:iCs/>
                      <w:sz w:val="20"/>
                      <w:szCs w:val="20"/>
                    </w:rPr>
                  </w:pPr>
                  <w:r w:rsidRPr="00330756">
                    <w:rPr>
                      <w:rFonts w:ascii="Calibri" w:hAnsi="Calibri" w:cs="Calibri"/>
                      <w:i/>
                      <w:iCs/>
                      <w:sz w:val="20"/>
                      <w:szCs w:val="20"/>
                      <w:highlight w:val="yellow"/>
                    </w:rPr>
                    <w:t>Proces motoričkog učenja i usavršavanja tehnike sprinta u paraatletici</w:t>
                  </w:r>
                </w:p>
              </w:tc>
              <w:tc>
                <w:tcPr>
                  <w:tcW w:w="1064" w:type="dxa"/>
                  <w:shd w:val="clear" w:color="auto" w:fill="FFFFFF"/>
                  <w:vAlign w:val="center"/>
                </w:tcPr>
                <w:p w14:paraId="347A0980"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5986D71A" w14:textId="77777777" w:rsidTr="00862CEE">
              <w:trPr>
                <w:trHeight w:hRule="exact" w:val="936"/>
              </w:trPr>
              <w:tc>
                <w:tcPr>
                  <w:tcW w:w="6023" w:type="dxa"/>
                  <w:shd w:val="clear" w:color="auto" w:fill="FFFFFF"/>
                  <w:vAlign w:val="center"/>
                </w:tcPr>
                <w:p w14:paraId="3632BB85" w14:textId="77777777" w:rsidR="00862CEE" w:rsidRPr="00330756" w:rsidRDefault="00862CEE" w:rsidP="00862CEE">
                  <w:pPr>
                    <w:rPr>
                      <w:rFonts w:ascii="Calibri" w:eastAsia="Times New Roman" w:hAnsi="Calibri" w:cs="Calibri"/>
                      <w:i/>
                      <w:iCs/>
                      <w:sz w:val="20"/>
                      <w:szCs w:val="20"/>
                    </w:rPr>
                  </w:pPr>
                  <w:r w:rsidRPr="00330756">
                    <w:rPr>
                      <w:rFonts w:ascii="Calibri" w:hAnsi="Calibri" w:cs="Calibri"/>
                      <w:i/>
                      <w:iCs/>
                      <w:sz w:val="20"/>
                      <w:szCs w:val="20"/>
                    </w:rPr>
                    <w:t xml:space="preserve">Metode, postupci i trenažni operatori za usvajanje niskog i visokog starta </w:t>
                  </w:r>
                </w:p>
              </w:tc>
              <w:tc>
                <w:tcPr>
                  <w:tcW w:w="1064" w:type="dxa"/>
                  <w:shd w:val="clear" w:color="auto" w:fill="FFFFFF"/>
                  <w:vAlign w:val="center"/>
                </w:tcPr>
                <w:p w14:paraId="5350B043"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761D8867" w14:textId="77777777" w:rsidTr="00862CEE">
              <w:trPr>
                <w:trHeight w:hRule="exact" w:val="944"/>
              </w:trPr>
              <w:tc>
                <w:tcPr>
                  <w:tcW w:w="6023" w:type="dxa"/>
                  <w:shd w:val="clear" w:color="auto" w:fill="FFFFFF"/>
                  <w:vAlign w:val="center"/>
                </w:tcPr>
                <w:p w14:paraId="24F6D557" w14:textId="77777777" w:rsidR="00862CEE" w:rsidRPr="00330756" w:rsidRDefault="00862CEE" w:rsidP="00862CEE">
                  <w:pPr>
                    <w:rPr>
                      <w:rFonts w:ascii="Calibri" w:eastAsia="Times New Roman" w:hAnsi="Calibri" w:cs="Calibri"/>
                      <w:i/>
                      <w:iCs/>
                      <w:sz w:val="20"/>
                      <w:szCs w:val="20"/>
                    </w:rPr>
                  </w:pPr>
                  <w:r w:rsidRPr="00330756">
                    <w:rPr>
                      <w:rFonts w:ascii="Calibri" w:hAnsi="Calibri" w:cs="Calibri"/>
                      <w:i/>
                      <w:iCs/>
                      <w:sz w:val="20"/>
                      <w:szCs w:val="20"/>
                    </w:rPr>
                    <w:t xml:space="preserve">Metode, postupci i trenažni operatori za usvajanje trčanja preko prepona </w:t>
                  </w:r>
                </w:p>
              </w:tc>
              <w:tc>
                <w:tcPr>
                  <w:tcW w:w="1064" w:type="dxa"/>
                  <w:shd w:val="clear" w:color="auto" w:fill="FFFFFF"/>
                  <w:vAlign w:val="center"/>
                </w:tcPr>
                <w:p w14:paraId="2C633CBA"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1A782681" w14:textId="77777777" w:rsidTr="00862CEE">
              <w:trPr>
                <w:trHeight w:hRule="exact" w:val="925"/>
              </w:trPr>
              <w:tc>
                <w:tcPr>
                  <w:tcW w:w="6023" w:type="dxa"/>
                  <w:shd w:val="clear" w:color="auto" w:fill="FFFFFF"/>
                  <w:vAlign w:val="center"/>
                </w:tcPr>
                <w:p w14:paraId="6606D9A4" w14:textId="77777777" w:rsidR="00862CEE" w:rsidRPr="00330756" w:rsidRDefault="00862CEE" w:rsidP="00862CEE">
                  <w:pPr>
                    <w:rPr>
                      <w:rFonts w:ascii="Calibri" w:eastAsia="Times New Roman" w:hAnsi="Calibri" w:cs="Calibri"/>
                      <w:i/>
                      <w:iCs/>
                      <w:sz w:val="20"/>
                      <w:szCs w:val="20"/>
                    </w:rPr>
                  </w:pPr>
                  <w:r w:rsidRPr="00330756">
                    <w:rPr>
                      <w:rFonts w:ascii="Calibri" w:hAnsi="Calibri" w:cs="Calibri"/>
                      <w:i/>
                      <w:iCs/>
                      <w:sz w:val="20"/>
                      <w:szCs w:val="20"/>
                    </w:rPr>
                    <w:t xml:space="preserve">Proces motoričkog učenja i usavršavanja trčanja preko prepona </w:t>
                  </w:r>
                </w:p>
              </w:tc>
              <w:tc>
                <w:tcPr>
                  <w:tcW w:w="1064" w:type="dxa"/>
                  <w:shd w:val="clear" w:color="auto" w:fill="FFFFFF"/>
                  <w:vAlign w:val="center"/>
                </w:tcPr>
                <w:p w14:paraId="2FD85D18"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7527146A" w14:textId="77777777" w:rsidTr="00862CEE">
              <w:trPr>
                <w:trHeight w:hRule="exact" w:val="933"/>
              </w:trPr>
              <w:tc>
                <w:tcPr>
                  <w:tcW w:w="6023" w:type="dxa"/>
                  <w:shd w:val="clear" w:color="auto" w:fill="FFFFFF"/>
                  <w:vAlign w:val="center"/>
                </w:tcPr>
                <w:p w14:paraId="0E69F2F7" w14:textId="77777777" w:rsidR="00862CEE" w:rsidRPr="00330756" w:rsidRDefault="00862CEE" w:rsidP="00862CEE">
                  <w:pPr>
                    <w:rPr>
                      <w:rFonts w:ascii="Calibri" w:eastAsia="Times New Roman" w:hAnsi="Calibri" w:cs="Calibri"/>
                      <w:i/>
                      <w:iCs/>
                      <w:sz w:val="20"/>
                      <w:szCs w:val="20"/>
                    </w:rPr>
                  </w:pPr>
                  <w:r w:rsidRPr="00330756">
                    <w:rPr>
                      <w:rFonts w:ascii="Calibri" w:hAnsi="Calibri" w:cs="Calibri"/>
                      <w:i/>
                      <w:iCs/>
                      <w:sz w:val="20"/>
                      <w:szCs w:val="20"/>
                    </w:rPr>
                    <w:t xml:space="preserve">Trenažni operatori i pomagala za usvajanje znanja trčanja preko prepona </w:t>
                  </w:r>
                </w:p>
              </w:tc>
              <w:tc>
                <w:tcPr>
                  <w:tcW w:w="1064" w:type="dxa"/>
                  <w:shd w:val="clear" w:color="auto" w:fill="FFFFFF"/>
                  <w:vAlign w:val="center"/>
                </w:tcPr>
                <w:p w14:paraId="119AA7E1"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3D7EDDA0" w14:textId="77777777" w:rsidTr="00862CEE">
              <w:trPr>
                <w:trHeight w:hRule="exact" w:val="819"/>
              </w:trPr>
              <w:tc>
                <w:tcPr>
                  <w:tcW w:w="6023" w:type="dxa"/>
                  <w:shd w:val="clear" w:color="auto" w:fill="FFFFFF"/>
                  <w:vAlign w:val="center"/>
                </w:tcPr>
                <w:p w14:paraId="774710C1" w14:textId="77777777" w:rsidR="00862CEE" w:rsidRPr="00330756" w:rsidRDefault="00862CEE" w:rsidP="00862CEE">
                  <w:pPr>
                    <w:rPr>
                      <w:rFonts w:ascii="Calibri" w:eastAsia="Times New Roman" w:hAnsi="Calibri" w:cs="Calibri"/>
                      <w:i/>
                      <w:iCs/>
                      <w:sz w:val="20"/>
                      <w:szCs w:val="20"/>
                    </w:rPr>
                  </w:pPr>
                  <w:r w:rsidRPr="00330756">
                    <w:rPr>
                      <w:rFonts w:ascii="Calibri" w:hAnsi="Calibri" w:cs="Calibri"/>
                      <w:i/>
                      <w:iCs/>
                      <w:sz w:val="20"/>
                      <w:szCs w:val="20"/>
                    </w:rPr>
                    <w:t xml:space="preserve">Metode, postupci i trenažni operatori za usvajanje štafetnog trčanja </w:t>
                  </w:r>
                </w:p>
              </w:tc>
              <w:tc>
                <w:tcPr>
                  <w:tcW w:w="1064" w:type="dxa"/>
                  <w:shd w:val="clear" w:color="auto" w:fill="FFFFFF"/>
                  <w:vAlign w:val="center"/>
                </w:tcPr>
                <w:p w14:paraId="7C5AABD4"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322648BE" w14:textId="77777777" w:rsidTr="00862CEE">
              <w:trPr>
                <w:trHeight w:hRule="exact" w:val="948"/>
              </w:trPr>
              <w:tc>
                <w:tcPr>
                  <w:tcW w:w="6023" w:type="dxa"/>
                  <w:shd w:val="clear" w:color="auto" w:fill="FFFFFF"/>
                  <w:vAlign w:val="center"/>
                </w:tcPr>
                <w:p w14:paraId="47091579" w14:textId="232021DC" w:rsidR="00862CEE" w:rsidRPr="00330756" w:rsidRDefault="00330756" w:rsidP="00862CEE">
                  <w:pPr>
                    <w:rPr>
                      <w:rFonts w:ascii="Calibri" w:eastAsia="Times New Roman" w:hAnsi="Calibri" w:cs="Calibri"/>
                      <w:i/>
                      <w:iCs/>
                      <w:sz w:val="20"/>
                      <w:szCs w:val="20"/>
                    </w:rPr>
                  </w:pPr>
                  <w:r w:rsidRPr="00330756">
                    <w:rPr>
                      <w:rFonts w:ascii="Calibri" w:hAnsi="Calibri" w:cs="Calibri"/>
                      <w:i/>
                      <w:iCs/>
                      <w:color w:val="000000"/>
                      <w:sz w:val="20"/>
                      <w:szCs w:val="20"/>
                      <w:shd w:val="clear" w:color="auto" w:fill="FFFF00"/>
                    </w:rPr>
                    <w:t>Metode i postupci za usvajanje štafetnog trčanja u paraatletici</w:t>
                  </w:r>
                </w:p>
              </w:tc>
              <w:tc>
                <w:tcPr>
                  <w:tcW w:w="1064" w:type="dxa"/>
                  <w:shd w:val="clear" w:color="auto" w:fill="FFFFFF"/>
                  <w:vAlign w:val="center"/>
                </w:tcPr>
                <w:p w14:paraId="42898E56"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2</w:t>
                  </w:r>
                </w:p>
              </w:tc>
            </w:tr>
          </w:tbl>
          <w:p w14:paraId="01C17027"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130BFF81"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71010707"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4F77940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9451348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3975929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6410389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6E85E62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65169264"/>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21DC2A1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9085547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16474A7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4682256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005AB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1951490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50A62EF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4024085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1264DB4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5858547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423CFDF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3751223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38E70DD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6055634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465BE8A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E55A305"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Obveze studenata</w:t>
            </w:r>
          </w:p>
        </w:tc>
      </w:tr>
      <w:tr w:rsidR="00862CEE" w:rsidRPr="00330756" w14:paraId="2A53C5C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EF8655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862CEE" w:rsidRPr="00330756" w14:paraId="744A75E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AD7CFC4"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Praćenje</w:t>
            </w:r>
            <w:r w:rsidRPr="00330756">
              <w:rPr>
                <w:rFonts w:ascii="Calibri" w:hAnsi="Calibri" w:cs="Calibri"/>
                <w:i/>
                <w:color w:val="000000"/>
                <w:sz w:val="20"/>
                <w:szCs w:val="20"/>
                <w:vertAlign w:val="superscript"/>
              </w:rPr>
              <w:t xml:space="preserve"> </w:t>
            </w:r>
            <w:r w:rsidRPr="00330756">
              <w:rPr>
                <w:rFonts w:ascii="Calibri" w:hAnsi="Calibri" w:cs="Calibri"/>
                <w:i/>
                <w:color w:val="000000"/>
                <w:sz w:val="20"/>
                <w:szCs w:val="20"/>
              </w:rPr>
              <w:t>rada studenata (dodati X uz odgovarajući oblik praćenja)</w:t>
            </w:r>
          </w:p>
        </w:tc>
      </w:tr>
      <w:tr w:rsidR="00862CEE" w:rsidRPr="00330756" w14:paraId="3103C718"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79B22AB"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58DFA06"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2BD9457"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6DF0B77A"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6BBB67C"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2A5493EE"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9BBE5FC"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2A3D5"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237F4ED4"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8F9BDB4"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FEFA85D"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81AC8EF"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469B47CC"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E1E482E"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7AC3FC33"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BAF3B85"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B350F"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527EB4AE"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5FFCE57"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19BC9B5"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095E005"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40C013A8"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r w:rsidRPr="00330756">
              <w:rPr>
                <w:rFonts w:ascii="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3BEE6FB"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6DAFE194"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F6DE607"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E4661"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6AA29342"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1E64EF3"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B6FB504"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7803424"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C5D332D"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E8126FA"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BC138A9"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EA77E30"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0ECA0"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442423F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9F842B5" w14:textId="77777777" w:rsidR="00862CEE" w:rsidRPr="00330756" w:rsidRDefault="00862CEE" w:rsidP="00862CEE">
            <w:pPr>
              <w:tabs>
                <w:tab w:val="left" w:pos="470"/>
              </w:tabs>
              <w:suppressAutoHyphens/>
              <w:spacing w:after="0" w:line="240" w:lineRule="exact"/>
              <w:rPr>
                <w:rFonts w:ascii="Calibri" w:hAnsi="Calibri" w:cs="Calibri"/>
                <w:sz w:val="20"/>
                <w:szCs w:val="20"/>
              </w:rPr>
            </w:pPr>
            <w:r w:rsidRPr="00330756">
              <w:rPr>
                <w:rFonts w:ascii="Calibri" w:hAnsi="Calibri" w:cs="Calibri"/>
                <w:i/>
                <w:color w:val="000000"/>
                <w:sz w:val="20"/>
                <w:szCs w:val="20"/>
              </w:rPr>
              <w:lastRenderedPageBreak/>
              <w:t>Ocjenjivanje i vrednovanje rada studenata tijekom nastave i na završnom ispitu / Način provjere stečenih ishoda učenja za svaku studentsku obvezu</w:t>
            </w:r>
          </w:p>
        </w:tc>
      </w:tr>
      <w:tr w:rsidR="00862CEE" w:rsidRPr="00330756" w14:paraId="3A05AE9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985CC6C"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Završna ocjenama na predmetu Teorija i metodika Atletike I određuje se temeljem ostvarenog uspjeha iz:</w:t>
            </w:r>
          </w:p>
          <w:p w14:paraId="5D001C75"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teorijskog kolokvija- nosi 30% od konačne ocjene</w:t>
            </w:r>
          </w:p>
          <w:p w14:paraId="68508A72"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 xml:space="preserve">(jedan kolokvija; iz nastavnih tema s predavanja) </w:t>
            </w:r>
          </w:p>
          <w:p w14:paraId="74DC1E5D"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seminari – nosi 20% od konačne ocjene</w:t>
            </w:r>
          </w:p>
          <w:p w14:paraId="3B85C5A7"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praktičnog kolokvija/znanja- nosi 30% od konačne ocjene</w:t>
            </w:r>
          </w:p>
          <w:p w14:paraId="15FC78DA"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(dva kolokvija; demonstracija deset specifičnih atletskih znanja)</w:t>
            </w:r>
          </w:p>
          <w:p w14:paraId="11B50D3A"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praktičnog kolokvija/norme - nosi 20% od konačne ocjene</w:t>
            </w:r>
          </w:p>
          <w:p w14:paraId="69C92F3A"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 xml:space="preserve">(dvije norme; motoričke sposobnosti – 100m i funkcionalne sposobnosti – 1500/800m) </w:t>
            </w:r>
          </w:p>
          <w:p w14:paraId="6625B702"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p w14:paraId="4FEAB9FE"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Kolokviji</w:t>
            </w:r>
          </w:p>
          <w:p w14:paraId="7AEE1F2F"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Kolokviji s nastavnim temama iz predavanja održati će se unutar satnice predavanja prema utvrđenom rasporedu i svaki će sadržavati prijeđeno gradivo do dana održavanja kolokvija.</w:t>
            </w:r>
          </w:p>
          <w:p w14:paraId="1C2F4D15"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p w14:paraId="5DACCD9C"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U slučaju da student ne položi kolokvij unutar predavanja biti ćemo omogućeno ponovno polaganje kolokvija prema rasporedu koji će biti pravovremeno donesen, a unutar ispitnog termina predmeta (veljača – 1 termin, lipanj – 1 termin, srpanj – 1 termin i rujan – 1 termin)</w:t>
            </w:r>
          </w:p>
          <w:p w14:paraId="4958AF3D"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p w14:paraId="6A47A1A2"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Praktični kolokvij/ znanja</w:t>
            </w:r>
          </w:p>
          <w:p w14:paraId="5910A1F6"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Održati će se u četvrtom i zadnjem tjednu nastave. Studenti demonstriraju znanje sportskog hodanja, elemenata škole trčanja (niski i visoki skip, grabeći korak, skokovi s noge na nogu), tehniku trčanja, znanje niskog i visokog starta, znanje pretrčavanja preko prepona i štafetnog trčanja.</w:t>
            </w:r>
          </w:p>
          <w:p w14:paraId="6E223999"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p w14:paraId="32089D9E"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U slučaju da student ne položi praktični kolokvij/ispit unutar predavanja biti ćemo omogućeno ponovno polaganje prema rasporedu koji će biti pravovremeno donesen, a unutar ispitnog termina predmeta (veljača – 1 termin, lipanj – 1 termin, srpanj – 1 termin i rujan – 1 termin)</w:t>
            </w:r>
          </w:p>
          <w:p w14:paraId="0F9373C5"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p w14:paraId="26CCF6FA"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Praktični kolokvij/ norme</w:t>
            </w:r>
          </w:p>
          <w:p w14:paraId="202BA752"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Održati će se u zadnja dva tjedna nastave. Studenti polažu dvije norme, studenti trčanje na 1500 m i 100m, dok studentice svladavaju normu trčanja na 800m i 100m.</w:t>
            </w:r>
          </w:p>
          <w:p w14:paraId="45BEA7BE"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p w14:paraId="3E35EB48"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U slučaju da student ne položi praktični kolokvij/ispit unutar predavanja biti ćemo omogućeno ponovno polaganje prema rasporedu koji će biti pravovremeno donesen, a unutar ispitnog termina predmeta (veljača – 1 termin, lipanj – 1 termin, srpanj – 1 termin i rujan – 1 termin)</w:t>
            </w:r>
          </w:p>
          <w:p w14:paraId="358FF908"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p w14:paraId="6F517382"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Temeljem svega navedenog odredit će se konačna ocjena ispita na način:</w:t>
            </w:r>
          </w:p>
          <w:p w14:paraId="22C926A2"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ocjena2 (dovoljan)za ostvarenih 51% do 60%;</w:t>
            </w:r>
          </w:p>
          <w:p w14:paraId="19DBD79E"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ocjena3 (dobar)za ostvarenih 61% do 74%;</w:t>
            </w:r>
          </w:p>
          <w:p w14:paraId="21EB75CF"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ocjena4 (vrlo dobar)za ostvarenih75% do 89%;</w:t>
            </w:r>
          </w:p>
          <w:p w14:paraId="61133C85"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ocjena5 (odličan)za ostvarenih 90% do 100% .</w:t>
            </w:r>
          </w:p>
        </w:tc>
      </w:tr>
      <w:tr w:rsidR="00862CEE" w:rsidRPr="00330756" w14:paraId="63876BA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708468E" w14:textId="77777777" w:rsidR="00862CEE" w:rsidRPr="00330756" w:rsidRDefault="00862CEE" w:rsidP="00862CEE">
            <w:pPr>
              <w:tabs>
                <w:tab w:val="left" w:pos="494"/>
              </w:tabs>
              <w:suppressAutoHyphens/>
              <w:spacing w:after="0" w:line="240" w:lineRule="exact"/>
              <w:rPr>
                <w:rFonts w:ascii="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hAnsi="Calibri" w:cs="Calibri"/>
                <w:i/>
                <w:color w:val="000000"/>
                <w:sz w:val="20"/>
                <w:szCs w:val="20"/>
              </w:rPr>
              <w:t>u odnosu na broj studenata koji trenutačno pohađaju nastavu na kolegiju</w:t>
            </w:r>
          </w:p>
        </w:tc>
      </w:tr>
      <w:tr w:rsidR="00862CEE" w:rsidRPr="00330756" w14:paraId="6F23F6AC"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D3AF7F5"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A47549C"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D85C002"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Broj studenata</w:t>
            </w:r>
          </w:p>
        </w:tc>
      </w:tr>
      <w:tr w:rsidR="00862CEE" w:rsidRPr="00330756" w14:paraId="00632C4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1BB1E8B" w14:textId="77777777" w:rsidR="00862CEE" w:rsidRPr="00330756" w:rsidRDefault="00862CEE" w:rsidP="00862CEE">
            <w:pPr>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Katić, R., Miletić, Đ., Maleš, B., Grgantov, Z., &amp; Krstulović, S. (2005). Antropološki sklopovi sportaša modeli selekcije i modeli treninga. Sveučilišni udžbenik Izdavač: Fakultet PMZ i OP Sveučilišta u Splitu.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28F904B" w14:textId="77777777" w:rsidR="00862CEE" w:rsidRPr="00330756" w:rsidRDefault="00862CEE" w:rsidP="00862CEE">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89F3FE6" w14:textId="77777777" w:rsidR="00862CEE" w:rsidRPr="00330756" w:rsidRDefault="00862CEE" w:rsidP="00862CEE">
            <w:pPr>
              <w:snapToGrid w:val="0"/>
              <w:spacing w:after="0" w:line="240" w:lineRule="exact"/>
              <w:rPr>
                <w:rFonts w:ascii="Calibri" w:hAnsi="Calibri" w:cs="Calibri"/>
                <w:i/>
                <w:color w:val="000000"/>
                <w:sz w:val="20"/>
                <w:szCs w:val="20"/>
              </w:rPr>
            </w:pPr>
          </w:p>
        </w:tc>
      </w:tr>
      <w:tr w:rsidR="00862CEE" w:rsidRPr="00330756" w14:paraId="48D6A36B"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7A76654" w14:textId="77777777" w:rsidR="00862CEE" w:rsidRPr="00330756" w:rsidRDefault="00862CEE" w:rsidP="00862CEE">
            <w:pPr>
              <w:snapToGrid w:val="0"/>
              <w:spacing w:after="0" w:line="240" w:lineRule="exact"/>
              <w:rPr>
                <w:rFonts w:ascii="Calibri" w:hAnsi="Calibri" w:cs="Calibri"/>
                <w:iCs/>
                <w:color w:val="000000"/>
                <w:sz w:val="20"/>
                <w:szCs w:val="20"/>
              </w:rPr>
            </w:pPr>
            <w:r w:rsidRPr="00330756">
              <w:rPr>
                <w:rFonts w:ascii="Calibri" w:hAnsi="Calibri" w:cs="Calibri"/>
                <w:iCs/>
                <w:color w:val="000000"/>
                <w:sz w:val="20"/>
                <w:szCs w:val="20"/>
              </w:rPr>
              <w:t>Međunarodna pravila za atletska natjecanja (2001). Savez hrvatskih atletskih sudaca.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C0D94FB"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0196222"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274C25F7"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D481D61" w14:textId="77777777" w:rsidR="00862CEE" w:rsidRPr="00330756" w:rsidRDefault="00862CEE" w:rsidP="00862CEE">
            <w:pPr>
              <w:snapToGrid w:val="0"/>
              <w:spacing w:after="0" w:line="240" w:lineRule="exact"/>
              <w:rPr>
                <w:rFonts w:ascii="Calibri" w:hAnsi="Calibri" w:cs="Calibri"/>
                <w:iCs/>
                <w:color w:val="000000"/>
                <w:sz w:val="20"/>
                <w:szCs w:val="20"/>
              </w:rPr>
            </w:pPr>
            <w:r w:rsidRPr="00330756">
              <w:rPr>
                <w:rFonts w:ascii="Calibri" w:hAnsi="Calibri" w:cs="Calibri"/>
                <w:iCs/>
                <w:color w:val="000000"/>
                <w:sz w:val="20"/>
                <w:szCs w:val="20"/>
              </w:rPr>
              <w:t>Šnajder, V. (1997). Na mjesta, pozor? hodanje i trčanje u tjelesnoj i zdravstvenoj kulturi. Fakultet za fizičku kulturu Sveučilišta u Zagrebu.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29C0675"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6B05F7E"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2CB3FDBA"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F594042" w14:textId="77777777" w:rsidR="00862CEE" w:rsidRPr="00330756" w:rsidRDefault="00862CEE" w:rsidP="00862CEE">
            <w:pPr>
              <w:snapToGrid w:val="0"/>
              <w:spacing w:after="0" w:line="240" w:lineRule="exact"/>
              <w:rPr>
                <w:rFonts w:ascii="Calibri" w:hAnsi="Calibri" w:cs="Calibri"/>
                <w:iCs/>
                <w:color w:val="000000"/>
                <w:sz w:val="20"/>
                <w:szCs w:val="20"/>
              </w:rPr>
            </w:pPr>
            <w:r w:rsidRPr="00330756">
              <w:rPr>
                <w:rFonts w:ascii="Calibri" w:hAnsi="Calibri" w:cs="Calibri"/>
                <w:iCs/>
                <w:color w:val="000000"/>
                <w:sz w:val="20"/>
                <w:szCs w:val="20"/>
              </w:rPr>
              <w:lastRenderedPageBreak/>
              <w:t>Travin, J.G. &amp; Suslov, F.P. (1989). Laka Atletika . Moskva: Fizkultura i sport.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E03016A"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45A0664"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75D0A911"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019826B" w14:textId="77777777" w:rsidR="00862CEE" w:rsidRPr="00330756" w:rsidRDefault="00862CEE" w:rsidP="00862CEE">
            <w:pPr>
              <w:snapToGrid w:val="0"/>
              <w:spacing w:after="0" w:line="240" w:lineRule="exact"/>
              <w:rPr>
                <w:rFonts w:ascii="Calibri" w:hAnsi="Calibri" w:cs="Calibri"/>
                <w:iCs/>
                <w:color w:val="000000"/>
                <w:sz w:val="20"/>
                <w:szCs w:val="20"/>
              </w:rPr>
            </w:pPr>
            <w:r w:rsidRPr="00330756">
              <w:rPr>
                <w:rFonts w:ascii="Calibri" w:hAnsi="Calibri" w:cs="Calibri"/>
                <w:iCs/>
                <w:color w:val="000000"/>
                <w:sz w:val="20"/>
                <w:szCs w:val="20"/>
              </w:rPr>
              <w:t>USATF. (2000). The USA track and field coaching manual. Champaign, IL:Human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DACFF0A"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0C0F701"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6228D329"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60F2EADC"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 xml:space="preserve">Dopunska literatura </w:t>
            </w:r>
          </w:p>
        </w:tc>
      </w:tr>
      <w:tr w:rsidR="00862CEE" w:rsidRPr="00330756" w14:paraId="118C1F17"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339B28C"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 xml:space="preserve">Katić R., Maleš, B., &amp; Miletić, Đ. (2002). Effect of 6-Month Athletic Training on Motor Abilities in Seven-Year-Old Schoolgirls. Collegium Antropologicum. 26 (2), 533-538. </w:t>
            </w:r>
          </w:p>
          <w:p w14:paraId="678378DA"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 xml:space="preserve">Krstulović, S., Maleš, B., Žuvela, F., Erceg, M., &amp; Miletić, Đ. (2010). Judo-soccer-track and field differential effects on some anthropological characteristics in seven year old boys. Kinesiology: international journal of fundamental and applied kinesiology. 42, 56-64. </w:t>
            </w:r>
          </w:p>
          <w:p w14:paraId="39C034CA"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 xml:space="preserve">Maleš, B., Žuvela, F.,&amp; Jakeljić, I. (2006). Utjecaj nekih motoričkih sposobnosti na rezultat u sprintu. Školski vjesnik. 55 ( 1-2), 157-165. </w:t>
            </w:r>
          </w:p>
          <w:p w14:paraId="1DB5EAF3"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 xml:space="preserve">Maleš, B., Žuvela, F., &amp; Ravančić, D. (2007). Utjecaj dodatnog atletskog vježbanja na motoričke sposobnosti sedmogodišnjih djevojčica. II. međunarodni simpozium nove tehnologije u sportu : zbornik naučnih i stručnih radova. Smajlović, Nusret (ur.). Sarajevo: Univerzitet u Sarajevu, Fakultet sporta i tjelesnog odgoja, 113-116. </w:t>
            </w:r>
          </w:p>
          <w:p w14:paraId="67031D47"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 xml:space="preserve">Šnajder, V. &amp; Milanović, D. (1991). Atletika hodanja i trčanja. Fakultet za fizičku kulturu. Zagreb. </w:t>
            </w:r>
          </w:p>
          <w:p w14:paraId="7D87250D"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 xml:space="preserve">Šnajder, V. (1994): Atletika u športskoj školi. Zagrebački atletski savez Zagreb. </w:t>
            </w:r>
          </w:p>
          <w:p w14:paraId="44A55204"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 xml:space="preserve">Šnajder, V. (1995): Od starta do cilja. Tehnika i metodika atletskih disciplina hodanja i trčanja. Školske novine. Zagreb . </w:t>
            </w:r>
          </w:p>
          <w:p w14:paraId="15484BAE"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Šnajder, V., Milanović, D., &amp; Hofman, E. (1996). Analiza efikasnosti različitih načina izvođenja starta kod djece mlađe dobi. Kineziologija. 28(1), 25-28.</w:t>
            </w:r>
          </w:p>
        </w:tc>
      </w:tr>
      <w:tr w:rsidR="00862CEE" w:rsidRPr="00330756" w14:paraId="32862CFF"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479176C5"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Načini praćenja kvalitete koji osiguravaju stjecanje izlaznih znanja, vještina i kompetencija</w:t>
            </w:r>
          </w:p>
        </w:tc>
      </w:tr>
      <w:tr w:rsidR="00862CEE" w:rsidRPr="00330756" w14:paraId="58090AC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0790CC6"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kolokviji</w:t>
            </w:r>
          </w:p>
          <w:p w14:paraId="1EEBF57A"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usmeni ispit</w:t>
            </w:r>
          </w:p>
          <w:p w14:paraId="5D35123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vrednovanje predmeta i nastavnika od strane studenata</w:t>
            </w:r>
          </w:p>
        </w:tc>
      </w:tr>
    </w:tbl>
    <w:bookmarkEnd w:id="22"/>
    <w:p w14:paraId="6DEFF1C6" w14:textId="77777777" w:rsidR="00862CEE" w:rsidRPr="00330756" w:rsidRDefault="00862CEE" w:rsidP="00862CEE">
      <w:pPr>
        <w:spacing w:after="0" w:line="240" w:lineRule="auto"/>
        <w:rPr>
          <w:rFonts w:ascii="Calibri" w:hAnsi="Calibri" w:cs="Calibri"/>
          <w:sz w:val="20"/>
          <w:szCs w:val="20"/>
        </w:rPr>
      </w:pPr>
      <w:r w:rsidRPr="00330756">
        <w:rPr>
          <w:rFonts w:ascii="Calibri" w:hAnsi="Calibri" w:cs="Calibri"/>
          <w:sz w:val="20"/>
          <w:szCs w:val="20"/>
        </w:rPr>
        <w:t xml:space="preserve">   </w:t>
      </w:r>
    </w:p>
    <w:p w14:paraId="291B2594"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11FC4CDA"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117D60EE" w14:textId="790C4F1A" w:rsidR="00862CEE" w:rsidRPr="00330756" w:rsidRDefault="00862CEE" w:rsidP="00862CEE">
            <w:pPr>
              <w:spacing w:after="0" w:line="240" w:lineRule="exact"/>
              <w:jc w:val="center"/>
              <w:rPr>
                <w:rFonts w:ascii="Calibri" w:hAnsi="Calibri" w:cs="Calibri"/>
                <w:b/>
                <w:sz w:val="20"/>
                <w:szCs w:val="20"/>
              </w:rPr>
            </w:pPr>
            <w:bookmarkStart w:id="23" w:name="_Hlk166095271"/>
            <w:r w:rsidRPr="00330756">
              <w:rPr>
                <w:rFonts w:ascii="Calibri" w:hAnsi="Calibri" w:cs="Calibri"/>
                <w:b/>
                <w:color w:val="000000"/>
                <w:sz w:val="20"/>
                <w:szCs w:val="20"/>
              </w:rPr>
              <w:t>OPĆE INFORMACIJE</w:t>
            </w:r>
          </w:p>
        </w:tc>
      </w:tr>
      <w:tr w:rsidR="00862CEE" w:rsidRPr="00330756" w14:paraId="1DA049A4"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71CF820" w14:textId="77777777" w:rsidR="00862CEE" w:rsidRPr="00330756" w:rsidRDefault="00862CEE" w:rsidP="00862CEE">
            <w:pPr>
              <w:spacing w:after="0" w:line="240" w:lineRule="exact"/>
              <w:rPr>
                <w:rFonts w:ascii="Calibri" w:hAnsi="Calibri" w:cs="Calibri"/>
                <w:i/>
                <w:sz w:val="20"/>
                <w:szCs w:val="20"/>
              </w:rPr>
            </w:pPr>
            <w:r w:rsidRPr="00330756">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D67AE8E" w14:textId="753B1874" w:rsidR="00862CEE" w:rsidRPr="00330756" w:rsidRDefault="00862CEE" w:rsidP="00862CEE">
            <w:pPr>
              <w:spacing w:after="0" w:line="240" w:lineRule="exact"/>
              <w:rPr>
                <w:rFonts w:ascii="Calibri" w:hAnsi="Calibri" w:cs="Calibri"/>
                <w:color w:val="000000"/>
                <w:sz w:val="20"/>
                <w:szCs w:val="20"/>
              </w:rPr>
            </w:pPr>
            <w:r w:rsidRPr="00330756">
              <w:rPr>
                <w:rFonts w:ascii="Calibri" w:hAnsi="Calibri" w:cs="Calibri"/>
                <w:color w:val="000000"/>
                <w:sz w:val="20"/>
                <w:szCs w:val="20"/>
              </w:rPr>
              <w:t>prof. dr. sc. Hrvoje Karninčić</w:t>
            </w:r>
          </w:p>
        </w:tc>
      </w:tr>
      <w:tr w:rsidR="00862CEE" w:rsidRPr="00330756" w14:paraId="7A99736B"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935DA11"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1FB8E9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POVIJEST SPORTA</w:t>
            </w:r>
          </w:p>
        </w:tc>
      </w:tr>
      <w:tr w:rsidR="00862CEE" w:rsidRPr="00330756" w14:paraId="283DE56B"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BEDBDCA"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A96DA35"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hAnsi="Calibri" w:cs="Calibri"/>
                <w:sz w:val="20"/>
                <w:szCs w:val="20"/>
              </w:rPr>
              <w:t xml:space="preserve">Sveučilišni prijediplomski </w:t>
            </w:r>
          </w:p>
        </w:tc>
      </w:tr>
      <w:tr w:rsidR="00862CEE" w:rsidRPr="00330756" w14:paraId="35B2ECFF"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996FC41"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058474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hAnsi="Calibri" w:cs="Calibri"/>
                <w:sz w:val="20"/>
                <w:szCs w:val="20"/>
              </w:rPr>
              <w:t>obvezni</w:t>
            </w:r>
          </w:p>
        </w:tc>
      </w:tr>
      <w:tr w:rsidR="00862CEE" w:rsidRPr="00330756" w14:paraId="275F0EC8"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C3ABEB1"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4B24DC9"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hAnsi="Calibri" w:cs="Calibri"/>
                <w:sz w:val="20"/>
                <w:szCs w:val="20"/>
              </w:rPr>
              <w:t>1.</w:t>
            </w:r>
          </w:p>
        </w:tc>
      </w:tr>
      <w:tr w:rsidR="00862CEE" w:rsidRPr="00330756" w14:paraId="6960C32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4C6E4AE" w14:textId="77777777" w:rsidR="00862CEE" w:rsidRPr="00330756" w:rsidRDefault="00862CEE" w:rsidP="00862CEE">
            <w:pPr>
              <w:spacing w:after="0" w:line="240" w:lineRule="exact"/>
              <w:rPr>
                <w:rFonts w:ascii="Calibri" w:hAnsi="Calibri" w:cs="Calibri"/>
                <w:i/>
                <w:color w:val="000000"/>
                <w:sz w:val="20"/>
                <w:szCs w:val="20"/>
              </w:rPr>
            </w:pPr>
            <w:r w:rsidRPr="00330756">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D3F8867"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hAnsi="Calibri" w:cs="Calibri"/>
                <w:sz w:val="20"/>
                <w:szCs w:val="20"/>
              </w:rPr>
              <w:t>1.</w:t>
            </w:r>
          </w:p>
        </w:tc>
      </w:tr>
      <w:tr w:rsidR="00862CEE" w:rsidRPr="00330756" w14:paraId="38FFA4D9"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402C03BD"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3984F8F"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531225A"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2</w:t>
            </w:r>
          </w:p>
        </w:tc>
      </w:tr>
      <w:tr w:rsidR="00862CEE" w:rsidRPr="00330756" w14:paraId="2CB74FFC"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4263DD9E"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C39C680"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F80D6A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30 (20+0+10)</w:t>
            </w:r>
          </w:p>
        </w:tc>
      </w:tr>
      <w:tr w:rsidR="00862CEE" w:rsidRPr="00330756" w14:paraId="5EC27D87"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F843A6F" w14:textId="77777777" w:rsidR="00862CEE" w:rsidRPr="00330756" w:rsidRDefault="00862CEE" w:rsidP="00862CEE">
            <w:pPr>
              <w:spacing w:after="0" w:line="240" w:lineRule="exact"/>
              <w:jc w:val="center"/>
              <w:rPr>
                <w:rFonts w:ascii="Calibri" w:hAnsi="Calibri" w:cs="Calibri"/>
                <w:sz w:val="20"/>
                <w:szCs w:val="20"/>
              </w:rPr>
            </w:pPr>
            <w:r w:rsidRPr="00330756">
              <w:rPr>
                <w:rFonts w:ascii="Calibri" w:hAnsi="Calibri" w:cs="Calibri"/>
                <w:b/>
                <w:color w:val="000000"/>
                <w:sz w:val="20"/>
                <w:szCs w:val="20"/>
              </w:rPr>
              <w:t>OPIS KOLEGIJA</w:t>
            </w:r>
          </w:p>
        </w:tc>
      </w:tr>
      <w:tr w:rsidR="00862CEE" w:rsidRPr="00330756" w14:paraId="21D15A2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6568FA3"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Ciljevi kolegija</w:t>
            </w:r>
          </w:p>
        </w:tc>
      </w:tr>
      <w:tr w:rsidR="00862CEE" w:rsidRPr="00330756" w14:paraId="4F22811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77B456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Upoznati  studenta sa najvažnijim događajima iz povijesti sporta i tjelesnog vježbanja, upoznati studenta sa načinom na koji je povijesni razvoj oblikovao sport kakav danas imamo.</w:t>
            </w:r>
          </w:p>
        </w:tc>
      </w:tr>
      <w:tr w:rsidR="00862CEE" w:rsidRPr="00330756" w14:paraId="182B47E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9BE64BB"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Uvjeti za upis kolegija</w:t>
            </w:r>
          </w:p>
        </w:tc>
      </w:tr>
      <w:tr w:rsidR="00862CEE" w:rsidRPr="00330756" w14:paraId="13B0A5E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F7341D0"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Nema </w:t>
            </w:r>
          </w:p>
        </w:tc>
      </w:tr>
      <w:tr w:rsidR="00862CEE" w:rsidRPr="00330756" w14:paraId="20308B9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ADA3502"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Očekivani ishodi učenja za kolegij</w:t>
            </w:r>
          </w:p>
        </w:tc>
      </w:tr>
      <w:tr w:rsidR="00862CEE" w:rsidRPr="00330756" w14:paraId="32146A7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168992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Opisati tjelesnog vježbanje od prahistorije do srednjeg vijeka</w:t>
            </w:r>
          </w:p>
          <w:p w14:paraId="24C7E02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Opisati razvoj gimnastičkih sustava u svijetu</w:t>
            </w:r>
          </w:p>
          <w:p w14:paraId="22EE3AF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pojavu modernog sporta</w:t>
            </w:r>
          </w:p>
          <w:p w14:paraId="2858E71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Opisati moderni olimpijski pokret i fenomen Olimpijskih igara</w:t>
            </w:r>
          </w:p>
          <w:p w14:paraId="75A5446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lastRenderedPageBreak/>
              <w:t>•</w:t>
            </w:r>
            <w:r w:rsidRPr="00330756">
              <w:rPr>
                <w:rFonts w:ascii="Calibri" w:eastAsia="Times New Roman" w:hAnsi="Calibri" w:cs="Calibri"/>
                <w:bCs/>
                <w:i/>
                <w:sz w:val="20"/>
                <w:szCs w:val="20"/>
              </w:rPr>
              <w:tab/>
              <w:t>Opisati i analizirati najvažnije događaje vezane za razvoj sporta i tjelesnog odgoja u Hrvatskoj</w:t>
            </w:r>
          </w:p>
          <w:p w14:paraId="603D7DEA"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Upotrijebiti relevantne izvore prilikom rješavanja pojedinih pitanja iz povijesti sporta</w:t>
            </w:r>
          </w:p>
        </w:tc>
      </w:tr>
      <w:tr w:rsidR="00862CEE" w:rsidRPr="00330756" w14:paraId="0CA9823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4459672"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lastRenderedPageBreak/>
              <w:t>Sadržaj kolegija</w:t>
            </w:r>
          </w:p>
        </w:tc>
      </w:tr>
      <w:tr w:rsidR="00862CEE" w:rsidRPr="00330756" w14:paraId="7CE4208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6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7"/>
              <w:gridCol w:w="1039"/>
            </w:tblGrid>
            <w:tr w:rsidR="00862CEE" w:rsidRPr="00330756" w14:paraId="26E1DEA5" w14:textId="77777777" w:rsidTr="00BC7FB8">
              <w:trPr>
                <w:trHeight w:hRule="exact" w:val="503"/>
              </w:trPr>
              <w:tc>
                <w:tcPr>
                  <w:tcW w:w="5877" w:type="dxa"/>
                  <w:shd w:val="clear" w:color="auto" w:fill="B6DDE8"/>
                  <w:vAlign w:val="center"/>
                </w:tcPr>
                <w:p w14:paraId="5DF60413" w14:textId="77777777" w:rsidR="00862CEE" w:rsidRPr="00330756" w:rsidRDefault="00862CEE" w:rsidP="00BC7FB8">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predavanja</w:t>
                  </w:r>
                </w:p>
              </w:tc>
              <w:tc>
                <w:tcPr>
                  <w:tcW w:w="1039" w:type="dxa"/>
                  <w:shd w:val="clear" w:color="auto" w:fill="B6DDE8"/>
                  <w:vAlign w:val="center"/>
                </w:tcPr>
                <w:p w14:paraId="4207234B" w14:textId="77777777" w:rsidR="00862CEE" w:rsidRPr="00330756" w:rsidRDefault="00862CEE" w:rsidP="00BC7FB8">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3E9AAED7" w14:textId="77777777" w:rsidTr="00862CEE">
              <w:trPr>
                <w:trHeight w:hRule="exact" w:val="270"/>
              </w:trPr>
              <w:tc>
                <w:tcPr>
                  <w:tcW w:w="5877" w:type="dxa"/>
                  <w:shd w:val="clear" w:color="auto" w:fill="FFFFFF"/>
                </w:tcPr>
                <w:p w14:paraId="42273715" w14:textId="77777777" w:rsidR="00862CEE" w:rsidRPr="00330756" w:rsidRDefault="00862CEE" w:rsidP="00862CEE">
                  <w:pPr>
                    <w:tabs>
                      <w:tab w:val="left" w:pos="2820"/>
                    </w:tabs>
                    <w:rPr>
                      <w:rFonts w:ascii="Calibri" w:hAnsi="Calibri" w:cs="Calibri"/>
                      <w:i/>
                      <w:iCs/>
                      <w:sz w:val="20"/>
                      <w:szCs w:val="20"/>
                    </w:rPr>
                  </w:pPr>
                  <w:r w:rsidRPr="00330756">
                    <w:rPr>
                      <w:rFonts w:ascii="Calibri" w:eastAsia="Constantia" w:hAnsi="Calibri" w:cs="Calibri"/>
                      <w:i/>
                      <w:iCs/>
                      <w:sz w:val="20"/>
                      <w:szCs w:val="20"/>
                    </w:rPr>
                    <w:t>Povijest sporta – uvodno predavanje</w:t>
                  </w:r>
                </w:p>
              </w:tc>
              <w:tc>
                <w:tcPr>
                  <w:tcW w:w="1039" w:type="dxa"/>
                  <w:shd w:val="clear" w:color="auto" w:fill="FFFFFF"/>
                </w:tcPr>
                <w:p w14:paraId="757903FB"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37F0546C" w14:textId="77777777" w:rsidTr="00862CEE">
              <w:trPr>
                <w:trHeight w:hRule="exact" w:val="270"/>
              </w:trPr>
              <w:tc>
                <w:tcPr>
                  <w:tcW w:w="5877" w:type="dxa"/>
                  <w:shd w:val="clear" w:color="auto" w:fill="FFFFFF"/>
                </w:tcPr>
                <w:p w14:paraId="4F325548"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sz w:val="20"/>
                      <w:szCs w:val="20"/>
                    </w:rPr>
                    <w:t>P</w:t>
                  </w:r>
                  <w:r w:rsidRPr="00330756">
                    <w:rPr>
                      <w:rFonts w:ascii="Calibri" w:eastAsia="Constantia" w:hAnsi="Calibri" w:cs="Calibri"/>
                      <w:i/>
                      <w:iCs/>
                      <w:sz w:val="20"/>
                      <w:szCs w:val="20"/>
                    </w:rPr>
                    <w:t>rvobitna zajednica, Asirija, Egipat, Kretsko-Mikenska kultura</w:t>
                  </w:r>
                </w:p>
              </w:tc>
              <w:tc>
                <w:tcPr>
                  <w:tcW w:w="1039" w:type="dxa"/>
                  <w:shd w:val="clear" w:color="auto" w:fill="FFFFFF"/>
                </w:tcPr>
                <w:p w14:paraId="58FE8991"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4B54CD64" w14:textId="77777777" w:rsidTr="00862CEE">
              <w:trPr>
                <w:trHeight w:hRule="exact" w:val="270"/>
              </w:trPr>
              <w:tc>
                <w:tcPr>
                  <w:tcW w:w="5877" w:type="dxa"/>
                  <w:shd w:val="clear" w:color="auto" w:fill="FFFFFF"/>
                </w:tcPr>
                <w:p w14:paraId="19E3776C"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sz w:val="20"/>
                      <w:szCs w:val="20"/>
                    </w:rPr>
                    <w:t xml:space="preserve">Grčka, Olimpijada </w:t>
                  </w:r>
                  <w:r w:rsidRPr="00330756">
                    <w:rPr>
                      <w:rFonts w:ascii="Calibri" w:eastAsia="Constantia" w:hAnsi="Calibri" w:cs="Calibri"/>
                      <w:i/>
                      <w:iCs/>
                      <w:sz w:val="20"/>
                      <w:szCs w:val="20"/>
                    </w:rPr>
                    <w:t>i Rim.</w:t>
                  </w:r>
                </w:p>
              </w:tc>
              <w:tc>
                <w:tcPr>
                  <w:tcW w:w="1039" w:type="dxa"/>
                  <w:shd w:val="clear" w:color="auto" w:fill="FFFFFF"/>
                </w:tcPr>
                <w:p w14:paraId="466928F3"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6B17FBA1" w14:textId="77777777" w:rsidTr="00862CEE">
              <w:trPr>
                <w:trHeight w:hRule="exact" w:val="270"/>
              </w:trPr>
              <w:tc>
                <w:tcPr>
                  <w:tcW w:w="5877" w:type="dxa"/>
                  <w:shd w:val="clear" w:color="auto" w:fill="FFFFFF"/>
                </w:tcPr>
                <w:p w14:paraId="0F584A60" w14:textId="77777777" w:rsidR="00862CEE" w:rsidRPr="00330756" w:rsidRDefault="00862CEE" w:rsidP="00862CEE">
                  <w:pPr>
                    <w:tabs>
                      <w:tab w:val="left" w:pos="2820"/>
                    </w:tabs>
                    <w:rPr>
                      <w:rFonts w:ascii="Calibri" w:hAnsi="Calibri" w:cs="Calibri"/>
                      <w:i/>
                      <w:iCs/>
                      <w:sz w:val="20"/>
                      <w:szCs w:val="20"/>
                    </w:rPr>
                  </w:pPr>
                  <w:r w:rsidRPr="00330756">
                    <w:rPr>
                      <w:rFonts w:ascii="Calibri" w:eastAsia="Constantia" w:hAnsi="Calibri" w:cs="Calibri"/>
                      <w:i/>
                      <w:iCs/>
                      <w:sz w:val="20"/>
                      <w:szCs w:val="20"/>
                    </w:rPr>
                    <w:t>Srednji vijek</w:t>
                  </w:r>
                </w:p>
              </w:tc>
              <w:tc>
                <w:tcPr>
                  <w:tcW w:w="1039" w:type="dxa"/>
                  <w:shd w:val="clear" w:color="auto" w:fill="FFFFFF"/>
                </w:tcPr>
                <w:p w14:paraId="4929FE92"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0CEA19CE" w14:textId="77777777" w:rsidTr="00862CEE">
              <w:trPr>
                <w:trHeight w:hRule="exact" w:val="270"/>
              </w:trPr>
              <w:tc>
                <w:tcPr>
                  <w:tcW w:w="5877" w:type="dxa"/>
                  <w:shd w:val="clear" w:color="auto" w:fill="FFFFFF"/>
                </w:tcPr>
                <w:p w14:paraId="121D5277" w14:textId="77777777" w:rsidR="00862CEE" w:rsidRPr="00330756" w:rsidRDefault="00862CEE" w:rsidP="00862CEE">
                  <w:pPr>
                    <w:tabs>
                      <w:tab w:val="left" w:pos="2820"/>
                    </w:tabs>
                    <w:rPr>
                      <w:rFonts w:ascii="Calibri" w:hAnsi="Calibri" w:cs="Calibri"/>
                      <w:i/>
                      <w:iCs/>
                      <w:sz w:val="20"/>
                      <w:szCs w:val="20"/>
                    </w:rPr>
                  </w:pPr>
                  <w:r w:rsidRPr="00330756">
                    <w:rPr>
                      <w:rFonts w:ascii="Calibri" w:eastAsia="Constantia" w:hAnsi="Calibri" w:cs="Calibri"/>
                      <w:i/>
                      <w:iCs/>
                      <w:sz w:val="20"/>
                      <w:szCs w:val="20"/>
                    </w:rPr>
                    <w:t>Pojava modernog sporta</w:t>
                  </w:r>
                </w:p>
              </w:tc>
              <w:tc>
                <w:tcPr>
                  <w:tcW w:w="1039" w:type="dxa"/>
                  <w:shd w:val="clear" w:color="auto" w:fill="FFFFFF"/>
                </w:tcPr>
                <w:p w14:paraId="09F16631"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3B1A6368" w14:textId="77777777" w:rsidTr="00862CEE">
              <w:trPr>
                <w:trHeight w:hRule="exact" w:val="270"/>
              </w:trPr>
              <w:tc>
                <w:tcPr>
                  <w:tcW w:w="5877" w:type="dxa"/>
                  <w:shd w:val="clear" w:color="auto" w:fill="FFFFFF"/>
                </w:tcPr>
                <w:p w14:paraId="0BECA990" w14:textId="77777777" w:rsidR="00862CEE" w:rsidRPr="00330756" w:rsidRDefault="00862CEE" w:rsidP="00862CEE">
                  <w:pPr>
                    <w:tabs>
                      <w:tab w:val="left" w:pos="2820"/>
                    </w:tabs>
                    <w:rPr>
                      <w:rFonts w:ascii="Calibri" w:hAnsi="Calibri" w:cs="Calibri"/>
                      <w:i/>
                      <w:iCs/>
                      <w:sz w:val="20"/>
                      <w:szCs w:val="20"/>
                    </w:rPr>
                  </w:pPr>
                  <w:r w:rsidRPr="00330756">
                    <w:rPr>
                      <w:rFonts w:ascii="Calibri" w:eastAsia="Constantia" w:hAnsi="Calibri" w:cs="Calibri"/>
                      <w:i/>
                      <w:iCs/>
                      <w:sz w:val="20"/>
                      <w:szCs w:val="20"/>
                    </w:rPr>
                    <w:t>Moderni olimpijski pokret</w:t>
                  </w:r>
                </w:p>
              </w:tc>
              <w:tc>
                <w:tcPr>
                  <w:tcW w:w="1039" w:type="dxa"/>
                  <w:shd w:val="clear" w:color="auto" w:fill="FFFFFF"/>
                </w:tcPr>
                <w:p w14:paraId="1131B5DC"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36AD7156" w14:textId="77777777" w:rsidTr="00862CEE">
              <w:trPr>
                <w:trHeight w:hRule="exact" w:val="270"/>
              </w:trPr>
              <w:tc>
                <w:tcPr>
                  <w:tcW w:w="5877" w:type="dxa"/>
                  <w:shd w:val="clear" w:color="auto" w:fill="FFFFFF"/>
                </w:tcPr>
                <w:p w14:paraId="7E64663E" w14:textId="77777777" w:rsidR="00862CEE" w:rsidRPr="00330756" w:rsidRDefault="00862CEE" w:rsidP="00862CEE">
                  <w:pPr>
                    <w:tabs>
                      <w:tab w:val="left" w:pos="2820"/>
                    </w:tabs>
                    <w:rPr>
                      <w:rFonts w:ascii="Calibri" w:hAnsi="Calibri" w:cs="Calibri"/>
                      <w:i/>
                      <w:iCs/>
                      <w:sz w:val="20"/>
                      <w:szCs w:val="20"/>
                    </w:rPr>
                  </w:pPr>
                  <w:r w:rsidRPr="00330756">
                    <w:rPr>
                      <w:rFonts w:ascii="Calibri" w:eastAsia="Constantia" w:hAnsi="Calibri" w:cs="Calibri"/>
                      <w:i/>
                      <w:iCs/>
                      <w:sz w:val="20"/>
                      <w:szCs w:val="20"/>
                    </w:rPr>
                    <w:t>Tjelesni odgoj i sport u Hrvatskoj</w:t>
                  </w:r>
                </w:p>
              </w:tc>
              <w:tc>
                <w:tcPr>
                  <w:tcW w:w="1039" w:type="dxa"/>
                  <w:shd w:val="clear" w:color="auto" w:fill="FFFFFF"/>
                </w:tcPr>
                <w:p w14:paraId="6CB35414"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425125C4" w14:textId="77777777" w:rsidTr="00862CEE">
              <w:trPr>
                <w:trHeight w:hRule="exact" w:val="270"/>
              </w:trPr>
              <w:tc>
                <w:tcPr>
                  <w:tcW w:w="5877" w:type="dxa"/>
                  <w:shd w:val="clear" w:color="auto" w:fill="FFFFFF"/>
                </w:tcPr>
                <w:p w14:paraId="36E1C3A3" w14:textId="77777777" w:rsidR="00862CEE" w:rsidRPr="00330756" w:rsidRDefault="00862CEE" w:rsidP="00862CEE">
                  <w:pPr>
                    <w:tabs>
                      <w:tab w:val="left" w:pos="2820"/>
                    </w:tabs>
                    <w:rPr>
                      <w:rFonts w:ascii="Calibri" w:hAnsi="Calibri" w:cs="Calibri"/>
                      <w:i/>
                      <w:iCs/>
                      <w:sz w:val="20"/>
                      <w:szCs w:val="20"/>
                    </w:rPr>
                  </w:pPr>
                </w:p>
              </w:tc>
              <w:tc>
                <w:tcPr>
                  <w:tcW w:w="1039" w:type="dxa"/>
                  <w:shd w:val="clear" w:color="auto" w:fill="FFFFFF"/>
                </w:tcPr>
                <w:p w14:paraId="0E1B246D" w14:textId="77777777" w:rsidR="00862CEE" w:rsidRPr="00330756" w:rsidRDefault="00862CEE" w:rsidP="00862CEE">
                  <w:pPr>
                    <w:tabs>
                      <w:tab w:val="left" w:pos="2820"/>
                    </w:tabs>
                    <w:spacing w:after="0" w:line="240" w:lineRule="auto"/>
                    <w:jc w:val="center"/>
                    <w:rPr>
                      <w:rFonts w:ascii="Calibri" w:hAnsi="Calibri" w:cs="Calibri"/>
                      <w:i/>
                      <w:iCs/>
                      <w:sz w:val="20"/>
                      <w:szCs w:val="20"/>
                    </w:rPr>
                  </w:pPr>
                </w:p>
              </w:tc>
            </w:tr>
          </w:tbl>
          <w:p w14:paraId="3E22A49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xml:space="preserve"> </w:t>
            </w:r>
          </w:p>
          <w:tbl>
            <w:tblPr>
              <w:tblW w:w="6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8"/>
              <w:gridCol w:w="1037"/>
            </w:tblGrid>
            <w:tr w:rsidR="00862CEE" w:rsidRPr="00330756" w14:paraId="5C014703" w14:textId="77777777" w:rsidTr="00BC7FB8">
              <w:trPr>
                <w:trHeight w:hRule="exact" w:val="443"/>
              </w:trPr>
              <w:tc>
                <w:tcPr>
                  <w:tcW w:w="5868" w:type="dxa"/>
                  <w:shd w:val="clear" w:color="auto" w:fill="B6DDE8"/>
                  <w:vAlign w:val="center"/>
                </w:tcPr>
                <w:p w14:paraId="5210631C" w14:textId="77777777" w:rsidR="00862CEE" w:rsidRPr="00330756" w:rsidRDefault="00862CEE" w:rsidP="00BC7FB8">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seminara</w:t>
                  </w:r>
                </w:p>
              </w:tc>
              <w:tc>
                <w:tcPr>
                  <w:tcW w:w="1037" w:type="dxa"/>
                  <w:shd w:val="clear" w:color="auto" w:fill="B6DDE8"/>
                  <w:vAlign w:val="center"/>
                </w:tcPr>
                <w:p w14:paraId="59B6FC7E" w14:textId="77777777" w:rsidR="00862CEE" w:rsidRPr="00330756" w:rsidRDefault="00862CEE" w:rsidP="00BC7FB8">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6A2AC80B" w14:textId="77777777" w:rsidTr="00862CEE">
              <w:trPr>
                <w:trHeight w:hRule="exact" w:val="280"/>
              </w:trPr>
              <w:tc>
                <w:tcPr>
                  <w:tcW w:w="5868" w:type="dxa"/>
                  <w:shd w:val="clear" w:color="auto" w:fill="FFFFFF"/>
                  <w:vAlign w:val="center"/>
                </w:tcPr>
                <w:p w14:paraId="380E24BE"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Uvod u izradu seminara, podjela tema seminara</w:t>
                  </w:r>
                </w:p>
              </w:tc>
              <w:tc>
                <w:tcPr>
                  <w:tcW w:w="1037" w:type="dxa"/>
                  <w:shd w:val="clear" w:color="auto" w:fill="FFFFFF"/>
                  <w:vAlign w:val="center"/>
                </w:tcPr>
                <w:p w14:paraId="11A46105"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2A0D9558" w14:textId="77777777" w:rsidTr="00862CEE">
              <w:trPr>
                <w:trHeight w:hRule="exact" w:val="280"/>
              </w:trPr>
              <w:tc>
                <w:tcPr>
                  <w:tcW w:w="5868" w:type="dxa"/>
                  <w:shd w:val="clear" w:color="auto" w:fill="FFFFFF"/>
                  <w:vAlign w:val="center"/>
                </w:tcPr>
                <w:p w14:paraId="064935ED" w14:textId="77777777" w:rsidR="00862CEE" w:rsidRPr="00330756" w:rsidRDefault="00862CEE" w:rsidP="00862CEE">
                  <w:pPr>
                    <w:spacing w:after="0" w:line="240" w:lineRule="auto"/>
                    <w:rPr>
                      <w:rFonts w:ascii="Calibri" w:hAnsi="Calibri" w:cs="Calibri"/>
                      <w:i/>
                      <w:iCs/>
                      <w:sz w:val="20"/>
                      <w:szCs w:val="20"/>
                    </w:rPr>
                  </w:pPr>
                  <w:r w:rsidRPr="00330756">
                    <w:rPr>
                      <w:rFonts w:ascii="Calibri" w:eastAsia="Constantia" w:hAnsi="Calibri" w:cs="Calibri"/>
                      <w:i/>
                      <w:iCs/>
                      <w:sz w:val="20"/>
                      <w:szCs w:val="20"/>
                    </w:rPr>
                    <w:t>Izlaganje seminara</w:t>
                  </w:r>
                  <w:r w:rsidRPr="00330756">
                    <w:rPr>
                      <w:rFonts w:ascii="Calibri" w:hAnsi="Calibri" w:cs="Calibri"/>
                      <w:i/>
                      <w:iCs/>
                      <w:sz w:val="20"/>
                      <w:szCs w:val="20"/>
                    </w:rPr>
                    <w:t xml:space="preserve"> i rasprava na temu</w:t>
                  </w:r>
                </w:p>
              </w:tc>
              <w:tc>
                <w:tcPr>
                  <w:tcW w:w="1037" w:type="dxa"/>
                  <w:shd w:val="clear" w:color="auto" w:fill="FFFFFF"/>
                  <w:vAlign w:val="center"/>
                </w:tcPr>
                <w:p w14:paraId="41A6761A"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8</w:t>
                  </w:r>
                </w:p>
              </w:tc>
            </w:tr>
          </w:tbl>
          <w:p w14:paraId="662718E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p>
          <w:p w14:paraId="04F317C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p>
        </w:tc>
      </w:tr>
      <w:tr w:rsidR="00862CEE" w:rsidRPr="00330756" w14:paraId="77E92E79"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56C0E92E"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41BE799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5719875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434B03D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4786773"/>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2FE06B7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8509540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4F8670F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1388724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73A8A64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6266314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00810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1018331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3662FE6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8699374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0EC7725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3711098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147B40A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4451811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576C7C4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9162204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300136A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7A8C102"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Obveze studenata</w:t>
            </w:r>
          </w:p>
        </w:tc>
      </w:tr>
      <w:tr w:rsidR="00862CEE" w:rsidRPr="00330756" w14:paraId="1C94818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99B7998"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862CEE" w:rsidRPr="00330756" w14:paraId="321B1B9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839F28F"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Praćenje</w:t>
            </w:r>
            <w:r w:rsidRPr="00330756">
              <w:rPr>
                <w:rFonts w:ascii="Calibri" w:hAnsi="Calibri" w:cs="Calibri"/>
                <w:i/>
                <w:color w:val="000000"/>
                <w:sz w:val="20"/>
                <w:szCs w:val="20"/>
                <w:vertAlign w:val="superscript"/>
              </w:rPr>
              <w:t xml:space="preserve"> </w:t>
            </w:r>
            <w:r w:rsidRPr="00330756">
              <w:rPr>
                <w:rFonts w:ascii="Calibri" w:hAnsi="Calibri" w:cs="Calibri"/>
                <w:i/>
                <w:color w:val="000000"/>
                <w:sz w:val="20"/>
                <w:szCs w:val="20"/>
              </w:rPr>
              <w:t>rada studenata (dodati X uz odgovarajući oblik praćenja)</w:t>
            </w:r>
          </w:p>
        </w:tc>
      </w:tr>
      <w:tr w:rsidR="00862CEE" w:rsidRPr="00330756" w14:paraId="49FF2796"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4FF0A56"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73C56D7"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0DC4887"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5DD73563"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42808B5"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2EE2D741"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F68A7BD"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7D04D"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51519958"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C9E8B05"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9481D60"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r w:rsidRPr="00330756">
              <w:rPr>
                <w:rFonts w:ascii="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E9BCE8E"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6A4FFFE4"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A18B3A9"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40B1081A"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2909FA4"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93A62"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588AC1C1"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2749358"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D4570A9"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BFFC721"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5E871E9E"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0AE873E"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428701F5"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062E2D4"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4C79D"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46231552"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E37DC5B"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00D87B2"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21B7C13"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373B886"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97ABB6D"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4754120"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15064A1"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16602"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51C4635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AF5C647" w14:textId="77777777" w:rsidR="00862CEE" w:rsidRPr="00330756" w:rsidRDefault="00862CEE" w:rsidP="00862CEE">
            <w:pPr>
              <w:tabs>
                <w:tab w:val="left" w:pos="470"/>
              </w:tabs>
              <w:suppressAutoHyphens/>
              <w:spacing w:after="0" w:line="240" w:lineRule="exact"/>
              <w:rPr>
                <w:rFonts w:ascii="Calibri" w:hAnsi="Calibri" w:cs="Calibri"/>
                <w:sz w:val="20"/>
                <w:szCs w:val="20"/>
              </w:rPr>
            </w:pPr>
            <w:r w:rsidRPr="00330756">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33D9BF3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622E5E0"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tc>
      </w:tr>
      <w:tr w:rsidR="00862CEE" w:rsidRPr="00330756" w14:paraId="7E86B9B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3891F68" w14:textId="77777777" w:rsidR="00862CEE" w:rsidRPr="00330756" w:rsidRDefault="00862CEE" w:rsidP="00862CEE">
            <w:pPr>
              <w:tabs>
                <w:tab w:val="left" w:pos="494"/>
              </w:tabs>
              <w:suppressAutoHyphens/>
              <w:spacing w:after="0" w:line="240" w:lineRule="exact"/>
              <w:rPr>
                <w:rFonts w:ascii="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hAnsi="Calibri" w:cs="Calibri"/>
                <w:i/>
                <w:color w:val="000000"/>
                <w:sz w:val="20"/>
                <w:szCs w:val="20"/>
              </w:rPr>
              <w:t>u odnosu na broj studenata koji trenutačno pohađaju nastavu na kolegiju</w:t>
            </w:r>
          </w:p>
        </w:tc>
      </w:tr>
      <w:tr w:rsidR="00862CEE" w:rsidRPr="00330756" w14:paraId="0D807174"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1906327"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B387A66"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0BC93D6"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Broj studenata</w:t>
            </w:r>
          </w:p>
        </w:tc>
      </w:tr>
      <w:tr w:rsidR="00862CEE" w:rsidRPr="00330756" w14:paraId="0A989993"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138D3A99" w14:textId="77777777" w:rsidR="00862CEE" w:rsidRPr="00330756" w:rsidRDefault="00862CEE" w:rsidP="00862CEE">
            <w:pPr>
              <w:snapToGrid w:val="0"/>
              <w:spacing w:after="0" w:line="240" w:lineRule="exact"/>
              <w:rPr>
                <w:rFonts w:ascii="Calibri" w:hAnsi="Calibri" w:cs="Calibri"/>
                <w:i/>
                <w:iCs/>
                <w:color w:val="000000"/>
                <w:sz w:val="20"/>
                <w:szCs w:val="20"/>
              </w:rPr>
            </w:pPr>
            <w:r w:rsidRPr="00330756">
              <w:rPr>
                <w:rFonts w:ascii="Calibri" w:hAnsi="Calibri" w:cs="Calibri"/>
                <w:i/>
                <w:iCs/>
                <w:sz w:val="20"/>
                <w:szCs w:val="20"/>
              </w:rPr>
              <w:t>Jajčević, Z. (2010). Povijest tjelesnog vježbanja i športa. Zagreb: Kineziološki fakultet i Društveno veleučilište u Zagrebu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C0DAFB0" w14:textId="77777777" w:rsidR="00862CEE" w:rsidRPr="00330756" w:rsidRDefault="00862CEE" w:rsidP="00862CEE">
            <w:pPr>
              <w:snapToGrid w:val="0"/>
              <w:spacing w:after="0" w:line="240" w:lineRule="exact"/>
              <w:rPr>
                <w:rFonts w:ascii="Calibri" w:hAnsi="Calibri" w:cs="Calibri"/>
                <w:iCs/>
                <w:color w:val="000000"/>
                <w:sz w:val="20"/>
                <w:szCs w:val="20"/>
              </w:rPr>
            </w:pPr>
            <w:r w:rsidRPr="00330756">
              <w:rPr>
                <w:rFonts w:ascii="Calibri" w:hAnsi="Calibri" w:cs="Calibr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419BDF1" w14:textId="77777777" w:rsidR="00862CEE" w:rsidRPr="00330756" w:rsidRDefault="00862CEE" w:rsidP="00862CEE">
            <w:pPr>
              <w:snapToGrid w:val="0"/>
              <w:spacing w:after="0" w:line="240" w:lineRule="exact"/>
              <w:rPr>
                <w:rFonts w:ascii="Calibri" w:hAnsi="Calibri" w:cs="Calibri"/>
                <w:i/>
                <w:color w:val="000000"/>
                <w:sz w:val="20"/>
                <w:szCs w:val="20"/>
              </w:rPr>
            </w:pPr>
          </w:p>
        </w:tc>
      </w:tr>
      <w:tr w:rsidR="00862CEE" w:rsidRPr="00330756" w14:paraId="72CAEDC2"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1B4859C5" w14:textId="77777777" w:rsidR="00862CEE" w:rsidRPr="00330756" w:rsidRDefault="00862CEE" w:rsidP="00862CEE">
            <w:pPr>
              <w:snapToGrid w:val="0"/>
              <w:spacing w:after="0" w:line="240" w:lineRule="exact"/>
              <w:rPr>
                <w:rFonts w:ascii="Calibri" w:hAnsi="Calibri" w:cs="Calibri"/>
                <w:i/>
                <w:iCs/>
                <w:color w:val="000000"/>
                <w:sz w:val="20"/>
                <w:szCs w:val="20"/>
              </w:rPr>
            </w:pPr>
            <w:r w:rsidRPr="00330756">
              <w:rPr>
                <w:rFonts w:ascii="Calibri" w:hAnsi="Calibri" w:cs="Calibri"/>
                <w:i/>
                <w:iCs/>
                <w:sz w:val="20"/>
                <w:szCs w:val="20"/>
              </w:rPr>
              <w:t>Jajčević, Z. (2007). Olimpizam u Hrvatskoj. Zagreb: Libera Editio.</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1A8AB57" w14:textId="77777777" w:rsidR="00862CEE" w:rsidRPr="00330756" w:rsidRDefault="00862CEE" w:rsidP="00862CEE">
            <w:pPr>
              <w:snapToGrid w:val="0"/>
              <w:spacing w:after="0" w:line="240" w:lineRule="exact"/>
              <w:rPr>
                <w:rFonts w:ascii="Calibri" w:hAnsi="Calibri" w:cs="Calibri"/>
                <w:color w:val="000000"/>
                <w:sz w:val="20"/>
                <w:szCs w:val="20"/>
              </w:rPr>
            </w:pPr>
            <w:r w:rsidRPr="00330756">
              <w:rPr>
                <w:rFonts w:ascii="Calibri" w:hAnsi="Calibri" w:cs="Calibri"/>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EC1FB19"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03639D8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6E101918" w14:textId="77777777" w:rsidR="00862CEE" w:rsidRPr="00330756" w:rsidRDefault="00862CEE" w:rsidP="00862CEE">
            <w:pPr>
              <w:snapToGrid w:val="0"/>
              <w:spacing w:after="0" w:line="240" w:lineRule="exact"/>
              <w:rPr>
                <w:rFonts w:ascii="Calibri" w:hAnsi="Calibri" w:cs="Calibri"/>
                <w:i/>
                <w:iCs/>
                <w:color w:val="000000"/>
                <w:sz w:val="20"/>
                <w:szCs w:val="20"/>
              </w:rPr>
            </w:pPr>
            <w:r w:rsidRPr="00330756">
              <w:rPr>
                <w:rFonts w:ascii="Calibri" w:hAnsi="Calibri" w:cs="Calibri"/>
                <w:i/>
                <w:iCs/>
                <w:sz w:val="20"/>
                <w:szCs w:val="20"/>
              </w:rPr>
              <w:t>Jajčević, Z. (2008). Antičke olimpijske igre i moderni olimpijski pokret do 1917. godine. Zagreb: Libera Editio</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A9FA407" w14:textId="77777777" w:rsidR="00862CEE" w:rsidRPr="00330756" w:rsidRDefault="00862CEE" w:rsidP="00862CEE">
            <w:pPr>
              <w:snapToGrid w:val="0"/>
              <w:spacing w:after="0" w:line="240" w:lineRule="exact"/>
              <w:rPr>
                <w:rFonts w:ascii="Calibri" w:hAnsi="Calibri" w:cs="Calibri"/>
                <w:color w:val="000000"/>
                <w:sz w:val="20"/>
                <w:szCs w:val="20"/>
              </w:rPr>
            </w:pPr>
            <w:r w:rsidRPr="00330756">
              <w:rPr>
                <w:rFonts w:ascii="Calibri" w:hAnsi="Calibri" w:cs="Calibri"/>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964998D"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26AACA2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F9FF035"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5CEEDC1"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E83F068"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3B63CDCD"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11B1F0E"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883157C"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7DBEEC5"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3371E7AB"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7EDB0593"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 xml:space="preserve">Dopunska literatura </w:t>
            </w:r>
          </w:p>
        </w:tc>
      </w:tr>
      <w:tr w:rsidR="00862CEE" w:rsidRPr="00330756" w14:paraId="0B959B7D"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3D149FD"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Enciklopedija fizičke kulture, (1977), Leksikografski zavod</w:t>
            </w:r>
          </w:p>
          <w:p w14:paraId="7F103198"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Enciklopedija Hrvatske povijesti i kulture (1980), Školska knjiga</w:t>
            </w:r>
          </w:p>
          <w:p w14:paraId="2B4B8763"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Radan, Ž. (1970), Franjo Bučar i početak gimnastičkog i sportskog pokreta u Hrvatskoj Zagreb: Sveučilište u Zagrebu Visoka škola za fizičku kulturu</w:t>
            </w:r>
          </w:p>
        </w:tc>
      </w:tr>
      <w:tr w:rsidR="00862CEE" w:rsidRPr="00330756" w14:paraId="50076851"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057AB892"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Načini praćenja kvalitete koji osiguravaju stjecanje izlaznih znanja, vještina i kompetencija</w:t>
            </w:r>
          </w:p>
        </w:tc>
      </w:tr>
      <w:tr w:rsidR="00862CEE" w:rsidRPr="00330756" w14:paraId="11DB0AA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739DCD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Pohađanje nastave, seminarski rad, pismeni  ispit,  usmeni ispit (po potrebi), studentska evaluacija nastave i nastavnika.</w:t>
            </w:r>
          </w:p>
        </w:tc>
      </w:tr>
    </w:tbl>
    <w:bookmarkEnd w:id="23"/>
    <w:p w14:paraId="1B33EED3" w14:textId="77777777" w:rsidR="00862CEE" w:rsidRPr="00330756" w:rsidRDefault="00862CEE" w:rsidP="00862CEE">
      <w:pPr>
        <w:spacing w:after="0" w:line="240" w:lineRule="auto"/>
        <w:rPr>
          <w:rFonts w:ascii="Calibri" w:hAnsi="Calibri" w:cs="Calibri"/>
          <w:sz w:val="20"/>
          <w:szCs w:val="20"/>
        </w:rPr>
      </w:pPr>
      <w:r w:rsidRPr="00330756">
        <w:rPr>
          <w:rFonts w:ascii="Calibri" w:hAnsi="Calibri" w:cs="Calibri"/>
          <w:sz w:val="20"/>
          <w:szCs w:val="20"/>
        </w:rPr>
        <w:t xml:space="preserve">  </w:t>
      </w:r>
    </w:p>
    <w:p w14:paraId="325DE5CD"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28C1D87D"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5745B872" w14:textId="77260908" w:rsidR="00862CEE" w:rsidRPr="00330756" w:rsidRDefault="00862CEE" w:rsidP="00862CEE">
            <w:pPr>
              <w:spacing w:after="0" w:line="240" w:lineRule="exact"/>
              <w:jc w:val="center"/>
              <w:rPr>
                <w:rFonts w:ascii="Calibri" w:hAnsi="Calibri" w:cs="Calibri"/>
                <w:b/>
                <w:sz w:val="20"/>
                <w:szCs w:val="20"/>
              </w:rPr>
            </w:pPr>
            <w:r w:rsidRPr="00330756">
              <w:rPr>
                <w:rFonts w:ascii="Calibri" w:hAnsi="Calibri" w:cs="Calibri"/>
                <w:b/>
                <w:color w:val="000000"/>
                <w:sz w:val="20"/>
                <w:szCs w:val="20"/>
              </w:rPr>
              <w:t>OPĆE INFORMACIJE</w:t>
            </w:r>
          </w:p>
        </w:tc>
      </w:tr>
      <w:tr w:rsidR="00862CEE" w:rsidRPr="00330756" w14:paraId="42C3F68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F9AFC8B" w14:textId="77777777" w:rsidR="00862CEE" w:rsidRPr="00330756" w:rsidRDefault="00862CEE" w:rsidP="00862CEE">
            <w:pPr>
              <w:spacing w:after="0" w:line="240" w:lineRule="exact"/>
              <w:rPr>
                <w:rFonts w:ascii="Calibri" w:hAnsi="Calibri" w:cs="Calibri"/>
                <w:i/>
                <w:sz w:val="20"/>
                <w:szCs w:val="20"/>
              </w:rPr>
            </w:pPr>
            <w:r w:rsidRPr="00330756">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7D71EC2" w14:textId="77777777" w:rsidR="00862CEE" w:rsidRPr="00330756" w:rsidRDefault="00862CEE" w:rsidP="00862CEE">
            <w:pPr>
              <w:spacing w:after="0" w:line="240" w:lineRule="exact"/>
              <w:rPr>
                <w:rFonts w:ascii="Calibri" w:hAnsi="Calibri" w:cs="Calibri"/>
                <w:color w:val="000000"/>
                <w:sz w:val="20"/>
                <w:szCs w:val="20"/>
              </w:rPr>
            </w:pPr>
            <w:r w:rsidRPr="00330756">
              <w:rPr>
                <w:rFonts w:ascii="Calibri" w:hAnsi="Calibri" w:cs="Calibri"/>
                <w:color w:val="000000"/>
                <w:sz w:val="20"/>
                <w:szCs w:val="20"/>
              </w:rPr>
              <w:t>Doc. dr. sc. Boris Milavić</w:t>
            </w:r>
          </w:p>
        </w:tc>
      </w:tr>
      <w:tr w:rsidR="00862CEE" w:rsidRPr="00330756" w14:paraId="7E0DF11D"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2D4A0A1"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22344A9"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OPĆA PSIHOLOGIJA</w:t>
            </w:r>
          </w:p>
        </w:tc>
      </w:tr>
      <w:tr w:rsidR="00862CEE" w:rsidRPr="00330756" w14:paraId="5415AC93"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7E7F10C"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81761F5"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hAnsi="Calibri" w:cs="Calibri"/>
                <w:sz w:val="20"/>
                <w:szCs w:val="20"/>
              </w:rPr>
              <w:t xml:space="preserve">Sveučilišni prijediplomski </w:t>
            </w:r>
          </w:p>
        </w:tc>
      </w:tr>
      <w:tr w:rsidR="00862CEE" w:rsidRPr="00330756" w14:paraId="1417E6CB"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E8A628F"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DF3FC02"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hAnsi="Calibri" w:cs="Calibri"/>
                <w:sz w:val="20"/>
                <w:szCs w:val="20"/>
              </w:rPr>
              <w:t>obvezni</w:t>
            </w:r>
          </w:p>
        </w:tc>
      </w:tr>
      <w:tr w:rsidR="00862CEE" w:rsidRPr="00330756" w14:paraId="326E5DE9"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3FDBC34"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82A1B83"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hAnsi="Calibri" w:cs="Calibri"/>
                <w:sz w:val="20"/>
                <w:szCs w:val="20"/>
              </w:rPr>
              <w:t>1.</w:t>
            </w:r>
          </w:p>
        </w:tc>
      </w:tr>
      <w:tr w:rsidR="00862CEE" w:rsidRPr="00330756" w14:paraId="56A61477"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F158E02" w14:textId="77777777" w:rsidR="00862CEE" w:rsidRPr="00330756" w:rsidRDefault="00862CEE" w:rsidP="00862CEE">
            <w:pPr>
              <w:spacing w:after="0" w:line="240" w:lineRule="exact"/>
              <w:rPr>
                <w:rFonts w:ascii="Calibri" w:hAnsi="Calibri" w:cs="Calibri"/>
                <w:i/>
                <w:color w:val="000000"/>
                <w:sz w:val="20"/>
                <w:szCs w:val="20"/>
              </w:rPr>
            </w:pPr>
            <w:r w:rsidRPr="00330756">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8F5BED1"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hAnsi="Calibri" w:cs="Calibri"/>
                <w:sz w:val="20"/>
                <w:szCs w:val="20"/>
              </w:rPr>
              <w:t>1.</w:t>
            </w:r>
          </w:p>
        </w:tc>
      </w:tr>
      <w:tr w:rsidR="00862CEE" w:rsidRPr="00330756" w14:paraId="16DFDA70"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3C6C1071"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8BF9885"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94AD52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79CE75BC"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24CBC70B"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89FA7FF"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FFCA18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45 (30+0+15)</w:t>
            </w:r>
          </w:p>
        </w:tc>
      </w:tr>
      <w:tr w:rsidR="00862CEE" w:rsidRPr="00330756" w14:paraId="70FDCEE6"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087B37F" w14:textId="77777777" w:rsidR="00862CEE" w:rsidRPr="00330756" w:rsidRDefault="00862CEE" w:rsidP="00862CEE">
            <w:pPr>
              <w:spacing w:after="0" w:line="240" w:lineRule="exact"/>
              <w:jc w:val="center"/>
              <w:rPr>
                <w:rFonts w:ascii="Calibri" w:hAnsi="Calibri" w:cs="Calibri"/>
                <w:sz w:val="20"/>
                <w:szCs w:val="20"/>
              </w:rPr>
            </w:pPr>
            <w:r w:rsidRPr="00330756">
              <w:rPr>
                <w:rFonts w:ascii="Calibri" w:hAnsi="Calibri" w:cs="Calibri"/>
                <w:b/>
                <w:color w:val="000000"/>
                <w:sz w:val="20"/>
                <w:szCs w:val="20"/>
              </w:rPr>
              <w:t>OPIS KOLEGIJA</w:t>
            </w:r>
          </w:p>
        </w:tc>
      </w:tr>
      <w:tr w:rsidR="00862CEE" w:rsidRPr="00330756" w14:paraId="4EFF24C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3F73D7F"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Ciljevi kolegija</w:t>
            </w:r>
          </w:p>
        </w:tc>
      </w:tr>
      <w:tr w:rsidR="00862CEE" w:rsidRPr="00330756" w14:paraId="6853078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D31BE0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Stjecanje temeljnih teorijskih znanja iz opće psihologije. Osposobiti studenta za analiziranje, proučavanje i vrjednovanje spoznaja opće psihologije, te za integriranje sastavnica psiholoških obilježja i psihičkog doživljavanja s pojavama u primjenjenoj kineziologiji.</w:t>
            </w:r>
          </w:p>
        </w:tc>
      </w:tr>
      <w:tr w:rsidR="00862CEE" w:rsidRPr="00330756" w14:paraId="705841B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455883C"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Uvjeti za upis kolegija</w:t>
            </w:r>
          </w:p>
        </w:tc>
      </w:tr>
      <w:tr w:rsidR="00862CEE" w:rsidRPr="00330756" w14:paraId="6B6A6FF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4DE9E45"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Nema. </w:t>
            </w:r>
          </w:p>
        </w:tc>
      </w:tr>
      <w:tr w:rsidR="00862CEE" w:rsidRPr="00330756" w14:paraId="7DFF3A0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D555733"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Očekivani ishodi učenja za kolegij</w:t>
            </w:r>
          </w:p>
        </w:tc>
      </w:tr>
      <w:tr w:rsidR="00862CEE" w:rsidRPr="00330756" w14:paraId="2E25338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362448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xml:space="preserve">Student će: </w:t>
            </w:r>
          </w:p>
          <w:p w14:paraId="2BEB15F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razlikovati različite pojmove, taksonomizacije i klasifikacije opće psihologije</w:t>
            </w:r>
          </w:p>
          <w:p w14:paraId="74B60C9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uopćavati definicije, teorije i klasifikacije u psihologiji</w:t>
            </w:r>
          </w:p>
          <w:p w14:paraId="070E5D6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integrirati usvojene spoznaje iz psihologije s pojavama iz kineziologije</w:t>
            </w:r>
          </w:p>
          <w:p w14:paraId="4D2293E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povezati odabranu sastavnicu psihičkog doživljavanja s pojavama iz kineziologije</w:t>
            </w:r>
          </w:p>
          <w:p w14:paraId="42901FEA"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r w:rsidRPr="00330756">
              <w:rPr>
                <w:rFonts w:ascii="Calibri" w:eastAsia="Times New Roman" w:hAnsi="Calibri" w:cs="Calibri"/>
                <w:bCs/>
                <w:i/>
                <w:sz w:val="20"/>
                <w:szCs w:val="20"/>
              </w:rPr>
              <w:t>- kreirati i prezentirati odabranu temu iz područja kineziološke psihologije</w:t>
            </w:r>
          </w:p>
        </w:tc>
      </w:tr>
      <w:tr w:rsidR="00862CEE" w:rsidRPr="00330756" w14:paraId="32AD30F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43725AC"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Sadržaj kolegija</w:t>
            </w:r>
          </w:p>
        </w:tc>
      </w:tr>
      <w:tr w:rsidR="00862CEE" w:rsidRPr="00330756" w14:paraId="60A9828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79"/>
              <w:gridCol w:w="1369"/>
            </w:tblGrid>
            <w:tr w:rsidR="00BC7FB8" w:rsidRPr="00330756" w14:paraId="2A9ADE2D" w14:textId="77777777" w:rsidTr="00BC7FB8">
              <w:trPr>
                <w:jc w:val="center"/>
              </w:trPr>
              <w:tc>
                <w:tcPr>
                  <w:tcW w:w="4779" w:type="dxa"/>
                  <w:tcBorders>
                    <w:top w:val="single" w:sz="4" w:space="0" w:color="auto"/>
                    <w:left w:val="single" w:sz="4" w:space="0" w:color="auto"/>
                    <w:bottom w:val="single" w:sz="4" w:space="0" w:color="auto"/>
                    <w:right w:val="single" w:sz="4" w:space="0" w:color="auto"/>
                  </w:tcBorders>
                  <w:shd w:val="clear" w:color="auto" w:fill="B6DDE8"/>
                  <w:vAlign w:val="center"/>
                </w:tcPr>
                <w:p w14:paraId="3980FBE7" w14:textId="77777777" w:rsidR="00BC7FB8" w:rsidRPr="00330756" w:rsidRDefault="00BC7FB8" w:rsidP="00BC7FB8">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predavanja</w:t>
                  </w:r>
                </w:p>
              </w:tc>
              <w:tc>
                <w:tcPr>
                  <w:tcW w:w="1369" w:type="dxa"/>
                  <w:tcBorders>
                    <w:top w:val="single" w:sz="4" w:space="0" w:color="auto"/>
                    <w:left w:val="single" w:sz="4" w:space="0" w:color="auto"/>
                    <w:bottom w:val="single" w:sz="4" w:space="0" w:color="auto"/>
                    <w:right w:val="single" w:sz="4" w:space="0" w:color="auto"/>
                  </w:tcBorders>
                  <w:shd w:val="clear" w:color="auto" w:fill="B6DDE8"/>
                  <w:vAlign w:val="center"/>
                </w:tcPr>
                <w:p w14:paraId="244C9FCA" w14:textId="788C4A39" w:rsidR="00BC7FB8" w:rsidRPr="00330756" w:rsidRDefault="00BC7FB8" w:rsidP="00BC7FB8">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BC7FB8" w:rsidRPr="00330756" w14:paraId="0F7E804F" w14:textId="77777777" w:rsidTr="00BC7FB8">
              <w:trPr>
                <w:jc w:val="center"/>
              </w:trPr>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14:paraId="4520EA88" w14:textId="77777777" w:rsidR="00BC7FB8" w:rsidRPr="00330756" w:rsidRDefault="00BC7FB8" w:rsidP="00862CEE">
                  <w:pPr>
                    <w:spacing w:after="0" w:line="240" w:lineRule="auto"/>
                    <w:rPr>
                      <w:rFonts w:ascii="Calibri" w:hAnsi="Calibri" w:cs="Calibri"/>
                      <w:i/>
                      <w:iCs/>
                      <w:sz w:val="20"/>
                      <w:szCs w:val="20"/>
                    </w:rPr>
                  </w:pPr>
                  <w:r w:rsidRPr="00330756">
                    <w:rPr>
                      <w:rFonts w:ascii="Calibri" w:hAnsi="Calibri" w:cs="Calibri"/>
                      <w:i/>
                      <w:iCs/>
                      <w:sz w:val="20"/>
                      <w:szCs w:val="20"/>
                    </w:rPr>
                    <w:t>Uvod u psihologiju</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1AD243C4" w14:textId="77777777" w:rsidR="00BC7FB8" w:rsidRPr="00330756" w:rsidRDefault="00BC7FB8"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BC7FB8" w:rsidRPr="00330756" w14:paraId="518BC031" w14:textId="77777777" w:rsidTr="00BC7FB8">
              <w:trPr>
                <w:jc w:val="center"/>
              </w:trPr>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14:paraId="29FDE779" w14:textId="77777777" w:rsidR="00BC7FB8" w:rsidRPr="00330756" w:rsidRDefault="00BC7FB8" w:rsidP="00862CEE">
                  <w:pPr>
                    <w:spacing w:after="0" w:line="240" w:lineRule="auto"/>
                    <w:rPr>
                      <w:rFonts w:ascii="Calibri" w:hAnsi="Calibri" w:cs="Calibri"/>
                      <w:i/>
                      <w:iCs/>
                      <w:sz w:val="20"/>
                      <w:szCs w:val="20"/>
                    </w:rPr>
                  </w:pPr>
                  <w:r w:rsidRPr="00330756">
                    <w:rPr>
                      <w:rFonts w:ascii="Calibri" w:hAnsi="Calibri" w:cs="Calibri"/>
                      <w:i/>
                      <w:iCs/>
                      <w:sz w:val="20"/>
                      <w:szCs w:val="20"/>
                    </w:rPr>
                    <w:t>Biološke osnove psihičkih procesa</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0CA5D93D" w14:textId="77777777" w:rsidR="00BC7FB8" w:rsidRPr="00330756" w:rsidRDefault="00BC7FB8"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BC7FB8" w:rsidRPr="00330756" w14:paraId="55B327D2" w14:textId="77777777" w:rsidTr="00BC7FB8">
              <w:trPr>
                <w:jc w:val="center"/>
              </w:trPr>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14:paraId="655A6551" w14:textId="77777777" w:rsidR="00BC7FB8" w:rsidRPr="00330756" w:rsidRDefault="00BC7FB8" w:rsidP="00862CEE">
                  <w:pPr>
                    <w:spacing w:after="0" w:line="240" w:lineRule="auto"/>
                    <w:rPr>
                      <w:rFonts w:ascii="Calibri" w:hAnsi="Calibri" w:cs="Calibri"/>
                      <w:i/>
                      <w:iCs/>
                      <w:sz w:val="20"/>
                      <w:szCs w:val="20"/>
                    </w:rPr>
                  </w:pPr>
                  <w:r w:rsidRPr="00330756">
                    <w:rPr>
                      <w:rFonts w:ascii="Calibri" w:hAnsi="Calibri" w:cs="Calibri"/>
                      <w:i/>
                      <w:iCs/>
                      <w:sz w:val="20"/>
                      <w:szCs w:val="20"/>
                    </w:rPr>
                    <w:t>Osjeti</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57EDB7DB" w14:textId="77777777" w:rsidR="00BC7FB8" w:rsidRPr="00330756" w:rsidRDefault="00BC7FB8"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BC7FB8" w:rsidRPr="00330756" w14:paraId="39B9ADFC" w14:textId="77777777" w:rsidTr="00BC7FB8">
              <w:trPr>
                <w:jc w:val="center"/>
              </w:trPr>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14:paraId="362ADCE2" w14:textId="77777777" w:rsidR="00BC7FB8" w:rsidRPr="00330756" w:rsidRDefault="00BC7FB8" w:rsidP="00862CEE">
                  <w:pPr>
                    <w:spacing w:after="0" w:line="240" w:lineRule="auto"/>
                    <w:rPr>
                      <w:rFonts w:ascii="Calibri" w:hAnsi="Calibri" w:cs="Calibri"/>
                      <w:i/>
                      <w:iCs/>
                      <w:sz w:val="20"/>
                      <w:szCs w:val="20"/>
                    </w:rPr>
                  </w:pPr>
                  <w:r w:rsidRPr="00330756">
                    <w:rPr>
                      <w:rFonts w:ascii="Calibri" w:hAnsi="Calibri" w:cs="Calibri"/>
                      <w:i/>
                      <w:iCs/>
                      <w:sz w:val="20"/>
                      <w:szCs w:val="20"/>
                    </w:rPr>
                    <w:t>Percepcija</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25689F72" w14:textId="77777777" w:rsidR="00BC7FB8" w:rsidRPr="00330756" w:rsidRDefault="00BC7FB8"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BC7FB8" w:rsidRPr="00330756" w14:paraId="7E7708CE" w14:textId="77777777" w:rsidTr="00BC7FB8">
              <w:trPr>
                <w:jc w:val="center"/>
              </w:trPr>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14:paraId="770CEB23" w14:textId="77777777" w:rsidR="00BC7FB8" w:rsidRPr="00330756" w:rsidRDefault="00BC7FB8" w:rsidP="00862CEE">
                  <w:pPr>
                    <w:spacing w:after="0" w:line="240" w:lineRule="auto"/>
                    <w:rPr>
                      <w:rFonts w:ascii="Calibri" w:hAnsi="Calibri" w:cs="Calibri"/>
                      <w:i/>
                      <w:iCs/>
                      <w:sz w:val="20"/>
                      <w:szCs w:val="20"/>
                    </w:rPr>
                  </w:pPr>
                  <w:r w:rsidRPr="00330756">
                    <w:rPr>
                      <w:rFonts w:ascii="Calibri" w:hAnsi="Calibri" w:cs="Calibri"/>
                      <w:i/>
                      <w:iCs/>
                      <w:sz w:val="20"/>
                      <w:szCs w:val="20"/>
                    </w:rPr>
                    <w:t>Pamćenje i zaboravljanje</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45A5A350" w14:textId="77777777" w:rsidR="00BC7FB8" w:rsidRPr="00330756" w:rsidRDefault="00BC7FB8"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BC7FB8" w:rsidRPr="00330756" w14:paraId="385237FA" w14:textId="77777777" w:rsidTr="00BC7FB8">
              <w:trPr>
                <w:jc w:val="center"/>
              </w:trPr>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14:paraId="1E36E1D5" w14:textId="77777777" w:rsidR="00BC7FB8" w:rsidRPr="00330756" w:rsidRDefault="00BC7FB8" w:rsidP="00862CEE">
                  <w:pPr>
                    <w:spacing w:after="0" w:line="240" w:lineRule="auto"/>
                    <w:rPr>
                      <w:rFonts w:ascii="Calibri" w:hAnsi="Calibri" w:cs="Calibri"/>
                      <w:i/>
                      <w:iCs/>
                      <w:sz w:val="20"/>
                      <w:szCs w:val="20"/>
                    </w:rPr>
                  </w:pPr>
                  <w:r w:rsidRPr="00330756">
                    <w:rPr>
                      <w:rFonts w:ascii="Calibri" w:hAnsi="Calibri" w:cs="Calibri"/>
                      <w:i/>
                      <w:iCs/>
                      <w:sz w:val="20"/>
                      <w:szCs w:val="20"/>
                    </w:rPr>
                    <w:t>Učenje</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3A826B11" w14:textId="77777777" w:rsidR="00BC7FB8" w:rsidRPr="00330756" w:rsidRDefault="00BC7FB8"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BC7FB8" w:rsidRPr="00330756" w14:paraId="3670E0C2" w14:textId="77777777" w:rsidTr="00BC7FB8">
              <w:trPr>
                <w:jc w:val="center"/>
              </w:trPr>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14:paraId="6980B809" w14:textId="77777777" w:rsidR="00BC7FB8" w:rsidRPr="00330756" w:rsidRDefault="00BC7FB8" w:rsidP="00862CEE">
                  <w:pPr>
                    <w:spacing w:after="0" w:line="240" w:lineRule="auto"/>
                    <w:rPr>
                      <w:rFonts w:ascii="Calibri" w:hAnsi="Calibri" w:cs="Calibri"/>
                      <w:i/>
                      <w:iCs/>
                      <w:sz w:val="20"/>
                      <w:szCs w:val="20"/>
                    </w:rPr>
                  </w:pPr>
                  <w:r w:rsidRPr="00330756">
                    <w:rPr>
                      <w:rFonts w:ascii="Calibri" w:hAnsi="Calibri" w:cs="Calibri"/>
                      <w:i/>
                      <w:iCs/>
                      <w:sz w:val="20"/>
                      <w:szCs w:val="20"/>
                    </w:rPr>
                    <w:t>Mišljenje</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0A213167" w14:textId="77777777" w:rsidR="00BC7FB8" w:rsidRPr="00330756" w:rsidRDefault="00BC7FB8"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BC7FB8" w:rsidRPr="00330756" w14:paraId="2F435B1E" w14:textId="77777777" w:rsidTr="00BC7FB8">
              <w:trPr>
                <w:jc w:val="center"/>
              </w:trPr>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14:paraId="66E86AC2" w14:textId="77777777" w:rsidR="00BC7FB8" w:rsidRPr="00330756" w:rsidRDefault="00BC7FB8" w:rsidP="00862CEE">
                  <w:pPr>
                    <w:spacing w:after="0" w:line="240" w:lineRule="auto"/>
                    <w:rPr>
                      <w:rFonts w:ascii="Calibri" w:hAnsi="Calibri" w:cs="Calibri"/>
                      <w:i/>
                      <w:iCs/>
                      <w:sz w:val="20"/>
                      <w:szCs w:val="20"/>
                    </w:rPr>
                  </w:pPr>
                  <w:r w:rsidRPr="00330756">
                    <w:rPr>
                      <w:rFonts w:ascii="Calibri" w:hAnsi="Calibri" w:cs="Calibri"/>
                      <w:i/>
                      <w:iCs/>
                      <w:sz w:val="20"/>
                      <w:szCs w:val="20"/>
                    </w:rPr>
                    <w:t>Inteligencija</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7D548A1C" w14:textId="77777777" w:rsidR="00BC7FB8" w:rsidRPr="00330756" w:rsidRDefault="00BC7FB8"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BC7FB8" w:rsidRPr="00330756" w14:paraId="6116D87C" w14:textId="77777777" w:rsidTr="00BC7FB8">
              <w:trPr>
                <w:jc w:val="center"/>
              </w:trPr>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14:paraId="3F60C648" w14:textId="77777777" w:rsidR="00BC7FB8" w:rsidRPr="00330756" w:rsidRDefault="00BC7FB8" w:rsidP="00862CEE">
                  <w:pPr>
                    <w:spacing w:after="0" w:line="240" w:lineRule="auto"/>
                    <w:rPr>
                      <w:rFonts w:ascii="Calibri" w:hAnsi="Calibri" w:cs="Calibri"/>
                      <w:i/>
                      <w:iCs/>
                      <w:sz w:val="20"/>
                      <w:szCs w:val="20"/>
                    </w:rPr>
                  </w:pPr>
                  <w:r w:rsidRPr="00330756">
                    <w:rPr>
                      <w:rFonts w:ascii="Calibri" w:hAnsi="Calibri" w:cs="Calibri"/>
                      <w:i/>
                      <w:iCs/>
                      <w:sz w:val="20"/>
                      <w:szCs w:val="20"/>
                    </w:rPr>
                    <w:t>Emocije</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7EA37D9C" w14:textId="77777777" w:rsidR="00BC7FB8" w:rsidRPr="00330756" w:rsidRDefault="00BC7FB8"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BC7FB8" w:rsidRPr="00330756" w14:paraId="4E44EBEF" w14:textId="77777777" w:rsidTr="00BC7FB8">
              <w:trPr>
                <w:jc w:val="center"/>
              </w:trPr>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14:paraId="618BD62B" w14:textId="77777777" w:rsidR="00BC7FB8" w:rsidRPr="00330756" w:rsidRDefault="00BC7FB8" w:rsidP="00862CEE">
                  <w:pPr>
                    <w:spacing w:after="0" w:line="240" w:lineRule="auto"/>
                    <w:rPr>
                      <w:rFonts w:ascii="Calibri" w:hAnsi="Calibri" w:cs="Calibri"/>
                      <w:i/>
                      <w:iCs/>
                      <w:sz w:val="20"/>
                      <w:szCs w:val="20"/>
                    </w:rPr>
                  </w:pPr>
                  <w:r w:rsidRPr="00330756">
                    <w:rPr>
                      <w:rFonts w:ascii="Calibri" w:hAnsi="Calibri" w:cs="Calibri"/>
                      <w:i/>
                      <w:iCs/>
                      <w:sz w:val="20"/>
                      <w:szCs w:val="20"/>
                    </w:rPr>
                    <w:lastRenderedPageBreak/>
                    <w:t>Osnove razvojne psihologije</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4CA4184C" w14:textId="77777777" w:rsidR="00BC7FB8" w:rsidRPr="00330756" w:rsidRDefault="00BC7FB8"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BC7FB8" w:rsidRPr="00330756" w14:paraId="2B771EB9" w14:textId="77777777" w:rsidTr="00BC7FB8">
              <w:trPr>
                <w:jc w:val="center"/>
              </w:trPr>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14:paraId="5E0DA30D" w14:textId="77777777" w:rsidR="00BC7FB8" w:rsidRPr="00330756" w:rsidRDefault="00BC7FB8"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Osnove dokimologije </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4C351518" w14:textId="77777777" w:rsidR="00BC7FB8" w:rsidRPr="00330756" w:rsidRDefault="00BC7FB8"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BC7FB8" w:rsidRPr="00330756" w14:paraId="02672981" w14:textId="77777777" w:rsidTr="00BC7FB8">
              <w:trPr>
                <w:jc w:val="center"/>
              </w:trPr>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14:paraId="71701CDB" w14:textId="77777777" w:rsidR="00BC7FB8" w:rsidRPr="00330756" w:rsidRDefault="00BC7FB8" w:rsidP="00862CEE">
                  <w:pPr>
                    <w:pStyle w:val="ListParagraph"/>
                    <w:spacing w:after="0" w:line="240" w:lineRule="auto"/>
                    <w:ind w:left="0"/>
                    <w:rPr>
                      <w:rFonts w:ascii="Calibri" w:hAnsi="Calibri" w:cs="Calibri"/>
                      <w:i/>
                      <w:iCs/>
                      <w:sz w:val="20"/>
                      <w:szCs w:val="20"/>
                    </w:rPr>
                  </w:pPr>
                  <w:r w:rsidRPr="00330756">
                    <w:rPr>
                      <w:rFonts w:ascii="Calibri" w:hAnsi="Calibri" w:cs="Calibri"/>
                      <w:i/>
                      <w:iCs/>
                      <w:sz w:val="20"/>
                      <w:szCs w:val="20"/>
                    </w:rPr>
                    <w:t>Osnove psihologije ličnosti</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7510039A" w14:textId="77777777" w:rsidR="00BC7FB8" w:rsidRPr="00330756" w:rsidRDefault="00BC7FB8"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BC7FB8" w:rsidRPr="00330756" w14:paraId="212397CE" w14:textId="77777777" w:rsidTr="00BC7FB8">
              <w:trPr>
                <w:jc w:val="center"/>
              </w:trPr>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14:paraId="590041FD" w14:textId="77777777" w:rsidR="00BC7FB8" w:rsidRPr="00330756" w:rsidRDefault="00BC7FB8" w:rsidP="00862CEE">
                  <w:pPr>
                    <w:pStyle w:val="ListParagraph"/>
                    <w:spacing w:after="0" w:line="240" w:lineRule="auto"/>
                    <w:ind w:left="0"/>
                    <w:rPr>
                      <w:rFonts w:ascii="Calibri" w:hAnsi="Calibri" w:cs="Calibri"/>
                      <w:i/>
                      <w:iCs/>
                      <w:sz w:val="20"/>
                      <w:szCs w:val="20"/>
                    </w:rPr>
                  </w:pPr>
                  <w:r w:rsidRPr="00330756">
                    <w:rPr>
                      <w:rFonts w:ascii="Calibri" w:hAnsi="Calibri" w:cs="Calibri"/>
                      <w:i/>
                      <w:iCs/>
                      <w:sz w:val="20"/>
                      <w:szCs w:val="20"/>
                    </w:rPr>
                    <w:t>Osnove kineziološke psihologije:</w:t>
                  </w:r>
                </w:p>
                <w:p w14:paraId="79F05FC6" w14:textId="77777777" w:rsidR="00BC7FB8" w:rsidRPr="00330756" w:rsidRDefault="00BC7FB8" w:rsidP="00862CEE">
                  <w:pPr>
                    <w:pStyle w:val="ListParagraph"/>
                    <w:spacing w:after="0" w:line="240" w:lineRule="auto"/>
                    <w:ind w:left="0"/>
                    <w:rPr>
                      <w:rFonts w:ascii="Calibri" w:hAnsi="Calibri" w:cs="Calibri"/>
                      <w:i/>
                      <w:iCs/>
                      <w:sz w:val="20"/>
                      <w:szCs w:val="20"/>
                    </w:rPr>
                  </w:pPr>
                  <w:r w:rsidRPr="00330756">
                    <w:rPr>
                      <w:rFonts w:ascii="Calibri" w:hAnsi="Calibri" w:cs="Calibri"/>
                      <w:i/>
                      <w:iCs/>
                      <w:sz w:val="20"/>
                      <w:szCs w:val="20"/>
                    </w:rPr>
                    <w:t xml:space="preserve">    - ličnost i sport;</w:t>
                  </w:r>
                </w:p>
                <w:p w14:paraId="1597191B" w14:textId="77777777" w:rsidR="00BC7FB8" w:rsidRPr="00330756" w:rsidRDefault="00BC7FB8" w:rsidP="00862CEE">
                  <w:pPr>
                    <w:pStyle w:val="ListParagraph"/>
                    <w:spacing w:after="0" w:line="240" w:lineRule="auto"/>
                    <w:ind w:left="0"/>
                    <w:rPr>
                      <w:rFonts w:ascii="Calibri" w:hAnsi="Calibri" w:cs="Calibri"/>
                      <w:i/>
                      <w:iCs/>
                      <w:sz w:val="20"/>
                      <w:szCs w:val="20"/>
                    </w:rPr>
                  </w:pPr>
                  <w:r w:rsidRPr="00330756">
                    <w:rPr>
                      <w:rFonts w:ascii="Calibri" w:hAnsi="Calibri" w:cs="Calibri"/>
                      <w:i/>
                      <w:iCs/>
                      <w:sz w:val="20"/>
                      <w:szCs w:val="20"/>
                    </w:rPr>
                    <w:t xml:space="preserve">    - pozornost u sportu;</w:t>
                  </w:r>
                </w:p>
                <w:p w14:paraId="60AAE31E" w14:textId="77777777" w:rsidR="00BC7FB8" w:rsidRPr="00330756" w:rsidRDefault="00BC7FB8" w:rsidP="00862CEE">
                  <w:pPr>
                    <w:pStyle w:val="ListParagraph"/>
                    <w:spacing w:after="0" w:line="240" w:lineRule="auto"/>
                    <w:ind w:left="0"/>
                    <w:rPr>
                      <w:rFonts w:ascii="Calibri" w:hAnsi="Calibri" w:cs="Calibri"/>
                      <w:i/>
                      <w:iCs/>
                      <w:sz w:val="20"/>
                      <w:szCs w:val="20"/>
                    </w:rPr>
                  </w:pPr>
                  <w:r w:rsidRPr="00330756">
                    <w:rPr>
                      <w:rFonts w:ascii="Calibri" w:hAnsi="Calibri" w:cs="Calibri"/>
                      <w:i/>
                      <w:iCs/>
                      <w:sz w:val="20"/>
                      <w:szCs w:val="20"/>
                    </w:rPr>
                    <w:t xml:space="preserve">    - anksioznost i pobuđenost;</w:t>
                  </w:r>
                </w:p>
                <w:p w14:paraId="16D7EC96" w14:textId="77777777" w:rsidR="00BC7FB8" w:rsidRPr="00330756" w:rsidRDefault="00BC7FB8" w:rsidP="00862CEE">
                  <w:pPr>
                    <w:pStyle w:val="ListParagraph"/>
                    <w:spacing w:after="0" w:line="240" w:lineRule="auto"/>
                    <w:ind w:left="0"/>
                    <w:rPr>
                      <w:rFonts w:ascii="Calibri" w:hAnsi="Calibri" w:cs="Calibri"/>
                      <w:i/>
                      <w:iCs/>
                      <w:sz w:val="20"/>
                      <w:szCs w:val="20"/>
                    </w:rPr>
                  </w:pPr>
                  <w:r w:rsidRPr="00330756">
                    <w:rPr>
                      <w:rFonts w:ascii="Calibri" w:hAnsi="Calibri" w:cs="Calibri"/>
                      <w:i/>
                      <w:iCs/>
                      <w:sz w:val="20"/>
                      <w:szCs w:val="20"/>
                    </w:rPr>
                    <w:t xml:space="preserve">    - stres i tehnike samoregulacije u sportu;</w:t>
                  </w:r>
                </w:p>
                <w:p w14:paraId="749C058A" w14:textId="77777777" w:rsidR="00BC7FB8" w:rsidRPr="00330756" w:rsidRDefault="00BC7FB8" w:rsidP="00862CEE">
                  <w:pPr>
                    <w:pStyle w:val="ListParagraph"/>
                    <w:spacing w:after="0" w:line="240" w:lineRule="auto"/>
                    <w:ind w:left="0"/>
                    <w:rPr>
                      <w:rFonts w:ascii="Calibri" w:hAnsi="Calibri" w:cs="Calibri"/>
                      <w:i/>
                      <w:iCs/>
                      <w:sz w:val="20"/>
                      <w:szCs w:val="20"/>
                    </w:rPr>
                  </w:pPr>
                  <w:r w:rsidRPr="00330756">
                    <w:rPr>
                      <w:rFonts w:ascii="Calibri" w:hAnsi="Calibri" w:cs="Calibri"/>
                      <w:i/>
                      <w:iCs/>
                      <w:sz w:val="20"/>
                      <w:szCs w:val="20"/>
                    </w:rPr>
                    <w:t xml:space="preserve">    - motivacija i samopouzdanje u sportu;</w:t>
                  </w:r>
                </w:p>
                <w:p w14:paraId="208D712D" w14:textId="77777777" w:rsidR="00BC7FB8" w:rsidRPr="00330756" w:rsidRDefault="00BC7FB8" w:rsidP="00862CEE">
                  <w:pPr>
                    <w:pStyle w:val="ListParagraph"/>
                    <w:spacing w:after="0" w:line="240" w:lineRule="auto"/>
                    <w:ind w:left="0"/>
                    <w:rPr>
                      <w:rFonts w:ascii="Calibri" w:hAnsi="Calibri" w:cs="Calibri"/>
                      <w:i/>
                      <w:iCs/>
                      <w:sz w:val="20"/>
                      <w:szCs w:val="20"/>
                    </w:rPr>
                  </w:pPr>
                  <w:r w:rsidRPr="00330756">
                    <w:rPr>
                      <w:rFonts w:ascii="Calibri" w:hAnsi="Calibri" w:cs="Calibri"/>
                      <w:i/>
                      <w:iCs/>
                      <w:sz w:val="20"/>
                      <w:szCs w:val="20"/>
                    </w:rPr>
                    <w:t xml:space="preserve">    - zajedništvo u sportu.</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6D3B9081" w14:textId="77777777" w:rsidR="00BC7FB8" w:rsidRPr="00330756" w:rsidRDefault="00BC7FB8"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6</w:t>
                  </w:r>
                </w:p>
              </w:tc>
            </w:tr>
          </w:tbl>
          <w:p w14:paraId="6D8385E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67"/>
              <w:gridCol w:w="730"/>
            </w:tblGrid>
            <w:tr w:rsidR="00BC7FB8" w:rsidRPr="00330756" w14:paraId="163C81D3" w14:textId="77777777" w:rsidTr="00BC7FB8">
              <w:trPr>
                <w:trHeight w:val="262"/>
                <w:jc w:val="center"/>
              </w:trPr>
              <w:tc>
                <w:tcPr>
                  <w:tcW w:w="5467" w:type="dxa"/>
                  <w:tcBorders>
                    <w:top w:val="single" w:sz="4" w:space="0" w:color="auto"/>
                    <w:left w:val="single" w:sz="4" w:space="0" w:color="auto"/>
                    <w:bottom w:val="single" w:sz="4" w:space="0" w:color="auto"/>
                    <w:right w:val="single" w:sz="4" w:space="0" w:color="auto"/>
                  </w:tcBorders>
                  <w:shd w:val="clear" w:color="auto" w:fill="B6DDE8"/>
                  <w:vAlign w:val="center"/>
                </w:tcPr>
                <w:p w14:paraId="42A11CF9" w14:textId="77777777" w:rsidR="00BC7FB8" w:rsidRPr="00330756" w:rsidRDefault="00BC7FB8" w:rsidP="00BC7FB8">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seminara</w:t>
                  </w:r>
                </w:p>
              </w:tc>
              <w:tc>
                <w:tcPr>
                  <w:tcW w:w="730" w:type="dxa"/>
                  <w:tcBorders>
                    <w:top w:val="single" w:sz="4" w:space="0" w:color="auto"/>
                    <w:left w:val="single" w:sz="4" w:space="0" w:color="auto"/>
                    <w:bottom w:val="single" w:sz="4" w:space="0" w:color="auto"/>
                    <w:right w:val="single" w:sz="4" w:space="0" w:color="auto"/>
                  </w:tcBorders>
                  <w:shd w:val="clear" w:color="auto" w:fill="B6DDE8"/>
                  <w:vAlign w:val="center"/>
                </w:tcPr>
                <w:p w14:paraId="39E16069" w14:textId="77777777" w:rsidR="00BC7FB8" w:rsidRPr="00330756" w:rsidRDefault="00BC7FB8" w:rsidP="00BC7FB8">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Sati</w:t>
                  </w:r>
                </w:p>
              </w:tc>
            </w:tr>
            <w:tr w:rsidR="00BC7FB8" w:rsidRPr="00330756" w14:paraId="0FEDF1E3" w14:textId="77777777" w:rsidTr="00BC7FB8">
              <w:trPr>
                <w:trHeight w:val="262"/>
                <w:jc w:val="center"/>
              </w:trPr>
              <w:tc>
                <w:tcPr>
                  <w:tcW w:w="5467" w:type="dxa"/>
                  <w:tcBorders>
                    <w:top w:val="single" w:sz="4" w:space="0" w:color="auto"/>
                    <w:left w:val="single" w:sz="4" w:space="0" w:color="auto"/>
                    <w:bottom w:val="single" w:sz="4" w:space="0" w:color="auto"/>
                    <w:right w:val="single" w:sz="4" w:space="0" w:color="auto"/>
                  </w:tcBorders>
                  <w:shd w:val="clear" w:color="auto" w:fill="FFFFFF"/>
                  <w:vAlign w:val="center"/>
                </w:tcPr>
                <w:p w14:paraId="70E19675" w14:textId="77777777" w:rsidR="00BC7FB8" w:rsidRPr="00330756" w:rsidRDefault="00BC7FB8" w:rsidP="00862CEE">
                  <w:pPr>
                    <w:spacing w:after="0" w:line="240" w:lineRule="auto"/>
                    <w:rPr>
                      <w:rFonts w:ascii="Calibri" w:hAnsi="Calibri" w:cs="Calibri"/>
                      <w:i/>
                      <w:iCs/>
                      <w:sz w:val="20"/>
                      <w:szCs w:val="20"/>
                    </w:rPr>
                  </w:pPr>
                  <w:r w:rsidRPr="00330756">
                    <w:rPr>
                      <w:rFonts w:ascii="Calibri" w:hAnsi="Calibri" w:cs="Calibri"/>
                      <w:i/>
                      <w:iCs/>
                      <w:sz w:val="20"/>
                      <w:szCs w:val="20"/>
                    </w:rPr>
                    <w:t>Uvod u seminare</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14:paraId="1955E990" w14:textId="77777777" w:rsidR="00BC7FB8" w:rsidRPr="00330756" w:rsidRDefault="00BC7FB8"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BC7FB8" w:rsidRPr="00330756" w14:paraId="0CD11AB5" w14:textId="77777777" w:rsidTr="00BC7FB8">
              <w:trPr>
                <w:trHeight w:val="108"/>
                <w:jc w:val="center"/>
              </w:trPr>
              <w:tc>
                <w:tcPr>
                  <w:tcW w:w="5467" w:type="dxa"/>
                  <w:tcBorders>
                    <w:top w:val="single" w:sz="4" w:space="0" w:color="auto"/>
                    <w:left w:val="single" w:sz="4" w:space="0" w:color="auto"/>
                    <w:bottom w:val="single" w:sz="4" w:space="0" w:color="auto"/>
                    <w:right w:val="single" w:sz="4" w:space="0" w:color="auto"/>
                  </w:tcBorders>
                  <w:shd w:val="clear" w:color="auto" w:fill="FFFFFF"/>
                  <w:vAlign w:val="center"/>
                </w:tcPr>
                <w:p w14:paraId="66DEBA0A" w14:textId="77777777" w:rsidR="00BC7FB8" w:rsidRPr="00330756" w:rsidRDefault="00BC7FB8" w:rsidP="00862CEE">
                  <w:pPr>
                    <w:spacing w:after="0" w:line="240" w:lineRule="auto"/>
                    <w:rPr>
                      <w:rFonts w:ascii="Calibri" w:hAnsi="Calibri" w:cs="Calibri"/>
                      <w:i/>
                      <w:iCs/>
                      <w:sz w:val="20"/>
                      <w:szCs w:val="20"/>
                    </w:rPr>
                  </w:pPr>
                  <w:r w:rsidRPr="00330756">
                    <w:rPr>
                      <w:rFonts w:ascii="Calibri" w:hAnsi="Calibri" w:cs="Calibri"/>
                      <w:i/>
                      <w:iCs/>
                      <w:sz w:val="20"/>
                      <w:szCs w:val="20"/>
                    </w:rPr>
                    <w:t>Intelektualne sposobnosti i postignuće</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14:paraId="0993F956" w14:textId="77777777" w:rsidR="00BC7FB8" w:rsidRPr="00330756" w:rsidRDefault="00BC7FB8"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BC7FB8" w:rsidRPr="00330756" w14:paraId="735E29B7" w14:textId="77777777" w:rsidTr="00BC7FB8">
              <w:trPr>
                <w:trHeight w:val="262"/>
                <w:jc w:val="center"/>
              </w:trPr>
              <w:tc>
                <w:tcPr>
                  <w:tcW w:w="5467" w:type="dxa"/>
                  <w:tcBorders>
                    <w:top w:val="single" w:sz="4" w:space="0" w:color="auto"/>
                    <w:left w:val="single" w:sz="4" w:space="0" w:color="auto"/>
                    <w:bottom w:val="single" w:sz="4" w:space="0" w:color="auto"/>
                    <w:right w:val="single" w:sz="4" w:space="0" w:color="auto"/>
                  </w:tcBorders>
                  <w:shd w:val="clear" w:color="auto" w:fill="FFFFFF"/>
                  <w:vAlign w:val="center"/>
                </w:tcPr>
                <w:p w14:paraId="38E8527A" w14:textId="77777777" w:rsidR="00BC7FB8" w:rsidRPr="00330756" w:rsidRDefault="00BC7FB8" w:rsidP="00862CEE">
                  <w:pPr>
                    <w:spacing w:after="0" w:line="240" w:lineRule="auto"/>
                    <w:rPr>
                      <w:rFonts w:ascii="Calibri" w:hAnsi="Calibri" w:cs="Calibri"/>
                      <w:i/>
                      <w:iCs/>
                      <w:sz w:val="20"/>
                      <w:szCs w:val="20"/>
                    </w:rPr>
                  </w:pPr>
                  <w:r w:rsidRPr="00330756">
                    <w:rPr>
                      <w:rFonts w:ascii="Calibri" w:hAnsi="Calibri" w:cs="Calibri"/>
                      <w:i/>
                      <w:iCs/>
                      <w:sz w:val="20"/>
                      <w:szCs w:val="20"/>
                    </w:rPr>
                    <w:t>Ličnost i sport</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14:paraId="43B0DEBF" w14:textId="77777777" w:rsidR="00BC7FB8" w:rsidRPr="00330756" w:rsidRDefault="00BC7FB8"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BC7FB8" w:rsidRPr="00330756" w14:paraId="1F819E5D" w14:textId="77777777" w:rsidTr="00BC7FB8">
              <w:trPr>
                <w:trHeight w:val="262"/>
                <w:jc w:val="center"/>
              </w:trPr>
              <w:tc>
                <w:tcPr>
                  <w:tcW w:w="5467" w:type="dxa"/>
                  <w:tcBorders>
                    <w:top w:val="single" w:sz="4" w:space="0" w:color="auto"/>
                    <w:left w:val="single" w:sz="4" w:space="0" w:color="auto"/>
                    <w:bottom w:val="single" w:sz="4" w:space="0" w:color="auto"/>
                    <w:right w:val="single" w:sz="4" w:space="0" w:color="auto"/>
                  </w:tcBorders>
                  <w:shd w:val="clear" w:color="auto" w:fill="FFFFFF"/>
                  <w:vAlign w:val="center"/>
                </w:tcPr>
                <w:p w14:paraId="2490CC42" w14:textId="77777777" w:rsidR="00BC7FB8" w:rsidRPr="00330756" w:rsidRDefault="00BC7FB8" w:rsidP="00862CEE">
                  <w:pPr>
                    <w:spacing w:after="0" w:line="240" w:lineRule="auto"/>
                    <w:rPr>
                      <w:rFonts w:ascii="Calibri" w:hAnsi="Calibri" w:cs="Calibri"/>
                      <w:i/>
                      <w:iCs/>
                      <w:sz w:val="20"/>
                      <w:szCs w:val="20"/>
                    </w:rPr>
                  </w:pPr>
                  <w:r w:rsidRPr="00330756">
                    <w:rPr>
                      <w:rFonts w:ascii="Calibri" w:hAnsi="Calibri" w:cs="Calibri"/>
                      <w:i/>
                      <w:iCs/>
                      <w:sz w:val="20"/>
                      <w:szCs w:val="20"/>
                    </w:rPr>
                    <w:t>Pažnja u sportu</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14:paraId="61F8C3EF" w14:textId="77777777" w:rsidR="00BC7FB8" w:rsidRPr="00330756" w:rsidRDefault="00BC7FB8"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BC7FB8" w:rsidRPr="00330756" w14:paraId="591CC6D0" w14:textId="77777777" w:rsidTr="00BC7FB8">
              <w:trPr>
                <w:trHeight w:val="262"/>
                <w:jc w:val="center"/>
              </w:trPr>
              <w:tc>
                <w:tcPr>
                  <w:tcW w:w="5467" w:type="dxa"/>
                  <w:tcBorders>
                    <w:top w:val="single" w:sz="4" w:space="0" w:color="auto"/>
                    <w:left w:val="single" w:sz="4" w:space="0" w:color="auto"/>
                    <w:bottom w:val="single" w:sz="4" w:space="0" w:color="auto"/>
                    <w:right w:val="single" w:sz="4" w:space="0" w:color="auto"/>
                  </w:tcBorders>
                  <w:shd w:val="clear" w:color="auto" w:fill="FFFFFF"/>
                  <w:vAlign w:val="center"/>
                </w:tcPr>
                <w:p w14:paraId="3A6C497A" w14:textId="77777777" w:rsidR="00BC7FB8" w:rsidRPr="00330756" w:rsidRDefault="00BC7FB8"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Anksioznost i razina aktivacije u sportu </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14:paraId="674B9194" w14:textId="77777777" w:rsidR="00BC7FB8" w:rsidRPr="00330756" w:rsidRDefault="00BC7FB8"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BC7FB8" w:rsidRPr="00330756" w14:paraId="20FA8CFC" w14:textId="77777777" w:rsidTr="00BC7FB8">
              <w:trPr>
                <w:trHeight w:val="262"/>
                <w:jc w:val="center"/>
              </w:trPr>
              <w:tc>
                <w:tcPr>
                  <w:tcW w:w="5467" w:type="dxa"/>
                  <w:tcBorders>
                    <w:top w:val="single" w:sz="4" w:space="0" w:color="auto"/>
                    <w:left w:val="single" w:sz="4" w:space="0" w:color="auto"/>
                    <w:bottom w:val="single" w:sz="4" w:space="0" w:color="auto"/>
                    <w:right w:val="single" w:sz="4" w:space="0" w:color="auto"/>
                  </w:tcBorders>
                  <w:shd w:val="clear" w:color="auto" w:fill="FFFFFF"/>
                  <w:vAlign w:val="center"/>
                </w:tcPr>
                <w:p w14:paraId="72304D00" w14:textId="77777777" w:rsidR="00BC7FB8" w:rsidRPr="00330756" w:rsidRDefault="00BC7FB8" w:rsidP="00862CEE">
                  <w:pPr>
                    <w:spacing w:after="0" w:line="240" w:lineRule="auto"/>
                    <w:rPr>
                      <w:rFonts w:ascii="Calibri" w:hAnsi="Calibri" w:cs="Calibri"/>
                      <w:i/>
                      <w:iCs/>
                      <w:sz w:val="20"/>
                      <w:szCs w:val="20"/>
                    </w:rPr>
                  </w:pPr>
                  <w:r w:rsidRPr="00330756">
                    <w:rPr>
                      <w:rFonts w:ascii="Calibri" w:hAnsi="Calibri" w:cs="Calibri"/>
                      <w:i/>
                      <w:iCs/>
                      <w:sz w:val="20"/>
                      <w:szCs w:val="20"/>
                    </w:rPr>
                    <w:t>Prilagođavanje pobuđenosti u sportu</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14:paraId="4206FBE6" w14:textId="77777777" w:rsidR="00BC7FB8" w:rsidRPr="00330756" w:rsidRDefault="00BC7FB8"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BC7FB8" w:rsidRPr="00330756" w14:paraId="672D1A25" w14:textId="77777777" w:rsidTr="00BC7FB8">
              <w:trPr>
                <w:trHeight w:val="262"/>
                <w:jc w:val="center"/>
              </w:trPr>
              <w:tc>
                <w:tcPr>
                  <w:tcW w:w="5467" w:type="dxa"/>
                  <w:tcBorders>
                    <w:top w:val="single" w:sz="4" w:space="0" w:color="auto"/>
                    <w:left w:val="single" w:sz="4" w:space="0" w:color="auto"/>
                    <w:bottom w:val="single" w:sz="4" w:space="0" w:color="auto"/>
                    <w:right w:val="single" w:sz="4" w:space="0" w:color="auto"/>
                  </w:tcBorders>
                  <w:shd w:val="clear" w:color="auto" w:fill="FFFFFF"/>
                  <w:vAlign w:val="center"/>
                </w:tcPr>
                <w:p w14:paraId="4DDE6ACE" w14:textId="77777777" w:rsidR="00BC7FB8" w:rsidRPr="00330756" w:rsidRDefault="00BC7FB8"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Kognitivno-bihejvioralne intervencije u sportu </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14:paraId="68B447A3" w14:textId="77777777" w:rsidR="00BC7FB8" w:rsidRPr="00330756" w:rsidRDefault="00BC7FB8"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BC7FB8" w:rsidRPr="00330756" w14:paraId="62FE89FA" w14:textId="77777777" w:rsidTr="00BC7FB8">
              <w:trPr>
                <w:trHeight w:val="262"/>
                <w:jc w:val="center"/>
              </w:trPr>
              <w:tc>
                <w:tcPr>
                  <w:tcW w:w="5467" w:type="dxa"/>
                  <w:tcBorders>
                    <w:top w:val="single" w:sz="4" w:space="0" w:color="auto"/>
                    <w:left w:val="single" w:sz="4" w:space="0" w:color="auto"/>
                    <w:bottom w:val="single" w:sz="4" w:space="0" w:color="auto"/>
                    <w:right w:val="single" w:sz="4" w:space="0" w:color="auto"/>
                  </w:tcBorders>
                  <w:shd w:val="clear" w:color="auto" w:fill="FFFFFF"/>
                  <w:vAlign w:val="center"/>
                </w:tcPr>
                <w:p w14:paraId="62B2BC0E" w14:textId="77777777" w:rsidR="00BC7FB8" w:rsidRPr="00330756" w:rsidRDefault="00BC7FB8" w:rsidP="00862CEE">
                  <w:pPr>
                    <w:spacing w:after="0" w:line="240" w:lineRule="auto"/>
                    <w:rPr>
                      <w:rFonts w:ascii="Calibri" w:hAnsi="Calibri" w:cs="Calibri"/>
                      <w:i/>
                      <w:iCs/>
                      <w:sz w:val="20"/>
                      <w:szCs w:val="20"/>
                    </w:rPr>
                  </w:pPr>
                  <w:r w:rsidRPr="00330756">
                    <w:rPr>
                      <w:rFonts w:ascii="Calibri" w:hAnsi="Calibri" w:cs="Calibri"/>
                      <w:i/>
                      <w:iCs/>
                      <w:sz w:val="20"/>
                      <w:szCs w:val="20"/>
                    </w:rPr>
                    <w:t>Motivacija i samopouzdanje u sportu</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14:paraId="7DE55BC5" w14:textId="77777777" w:rsidR="00BC7FB8" w:rsidRPr="00330756" w:rsidRDefault="00BC7FB8"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BC7FB8" w:rsidRPr="00330756" w14:paraId="1BFA319A" w14:textId="77777777" w:rsidTr="00BC7FB8">
              <w:trPr>
                <w:trHeight w:val="262"/>
                <w:jc w:val="center"/>
              </w:trPr>
              <w:tc>
                <w:tcPr>
                  <w:tcW w:w="5467" w:type="dxa"/>
                  <w:tcBorders>
                    <w:top w:val="single" w:sz="4" w:space="0" w:color="auto"/>
                    <w:left w:val="single" w:sz="4" w:space="0" w:color="auto"/>
                    <w:bottom w:val="single" w:sz="4" w:space="0" w:color="auto"/>
                    <w:right w:val="single" w:sz="4" w:space="0" w:color="auto"/>
                  </w:tcBorders>
                  <w:shd w:val="clear" w:color="auto" w:fill="FFFFFF"/>
                  <w:vAlign w:val="center"/>
                </w:tcPr>
                <w:p w14:paraId="53EF1C2A" w14:textId="77777777" w:rsidR="00BC7FB8" w:rsidRPr="00330756" w:rsidRDefault="00BC7FB8" w:rsidP="00862CEE">
                  <w:pPr>
                    <w:spacing w:after="0" w:line="240" w:lineRule="auto"/>
                    <w:rPr>
                      <w:rFonts w:ascii="Calibri" w:hAnsi="Calibri" w:cs="Calibri"/>
                      <w:i/>
                      <w:iCs/>
                      <w:sz w:val="20"/>
                      <w:szCs w:val="20"/>
                    </w:rPr>
                  </w:pPr>
                  <w:r w:rsidRPr="00330756">
                    <w:rPr>
                      <w:rFonts w:ascii="Calibri" w:hAnsi="Calibri" w:cs="Calibri"/>
                      <w:i/>
                      <w:iCs/>
                      <w:sz w:val="20"/>
                      <w:szCs w:val="20"/>
                    </w:rPr>
                    <w:t>Socijalna psihologija sporta</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14:paraId="17185825" w14:textId="77777777" w:rsidR="00BC7FB8" w:rsidRPr="00330756" w:rsidRDefault="00BC7FB8"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BC7FB8" w:rsidRPr="00330756" w14:paraId="27F7F65C" w14:textId="77777777" w:rsidTr="00BC7FB8">
              <w:trPr>
                <w:trHeight w:val="262"/>
                <w:jc w:val="center"/>
              </w:trPr>
              <w:tc>
                <w:tcPr>
                  <w:tcW w:w="5467" w:type="dxa"/>
                  <w:tcBorders>
                    <w:top w:val="single" w:sz="4" w:space="0" w:color="auto"/>
                    <w:left w:val="single" w:sz="4" w:space="0" w:color="auto"/>
                    <w:bottom w:val="single" w:sz="4" w:space="0" w:color="auto"/>
                    <w:right w:val="single" w:sz="4" w:space="0" w:color="auto"/>
                  </w:tcBorders>
                  <w:shd w:val="clear" w:color="auto" w:fill="FFFFFF"/>
                  <w:vAlign w:val="center"/>
                </w:tcPr>
                <w:p w14:paraId="02A2CC27" w14:textId="77777777" w:rsidR="00BC7FB8" w:rsidRPr="00330756" w:rsidRDefault="00BC7FB8" w:rsidP="00862CEE">
                  <w:pPr>
                    <w:spacing w:after="0" w:line="240" w:lineRule="auto"/>
                    <w:rPr>
                      <w:rFonts w:ascii="Calibri" w:hAnsi="Calibri" w:cs="Calibri"/>
                      <w:i/>
                      <w:iCs/>
                      <w:sz w:val="20"/>
                      <w:szCs w:val="20"/>
                    </w:rPr>
                  </w:pPr>
                  <w:r w:rsidRPr="00330756">
                    <w:rPr>
                      <w:rFonts w:ascii="Calibri" w:hAnsi="Calibri" w:cs="Calibri"/>
                      <w:i/>
                      <w:iCs/>
                      <w:sz w:val="20"/>
                      <w:szCs w:val="20"/>
                    </w:rPr>
                    <w:t>Psihologija sporta i vježbanja</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14:paraId="3A7EA7CB" w14:textId="77777777" w:rsidR="00BC7FB8" w:rsidRPr="00330756" w:rsidRDefault="00BC7FB8"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bl>
          <w:p w14:paraId="6EB2E93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p>
        </w:tc>
      </w:tr>
      <w:tr w:rsidR="00862CEE" w:rsidRPr="00330756" w14:paraId="210C9C5B"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62013AA6"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6433E8B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5579300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3672A7D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5233030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679DBF4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3878072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29BF7D9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576407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3241637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1224681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92B29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18041851"/>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43DB02B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1933888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4403B32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4281565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5CFC60A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4422074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59154BD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4359911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0397474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BD70993"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Obveze studenata</w:t>
            </w:r>
          </w:p>
        </w:tc>
      </w:tr>
      <w:tr w:rsidR="00862CEE" w:rsidRPr="00330756" w14:paraId="1991943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D96912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Redovitost pohađanja predavanja i seminara, te sudjelovanje u nastavi. </w:t>
            </w:r>
          </w:p>
          <w:p w14:paraId="744BC355"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Napisati i prezentirati seminarski rad.</w:t>
            </w:r>
          </w:p>
        </w:tc>
      </w:tr>
      <w:tr w:rsidR="00862CEE" w:rsidRPr="00330756" w14:paraId="24B0060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0F07B1F"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Praćenje</w:t>
            </w:r>
            <w:r w:rsidRPr="00330756">
              <w:rPr>
                <w:rFonts w:ascii="Calibri" w:hAnsi="Calibri" w:cs="Calibri"/>
                <w:i/>
                <w:color w:val="000000"/>
                <w:sz w:val="20"/>
                <w:szCs w:val="20"/>
                <w:vertAlign w:val="superscript"/>
              </w:rPr>
              <w:t xml:space="preserve"> </w:t>
            </w:r>
            <w:r w:rsidRPr="00330756">
              <w:rPr>
                <w:rFonts w:ascii="Calibri" w:hAnsi="Calibri" w:cs="Calibri"/>
                <w:i/>
                <w:color w:val="000000"/>
                <w:sz w:val="20"/>
                <w:szCs w:val="20"/>
              </w:rPr>
              <w:t>rada studenata (dodati X uz odgovarajući oblik praćenja)</w:t>
            </w:r>
          </w:p>
        </w:tc>
      </w:tr>
      <w:tr w:rsidR="00862CEE" w:rsidRPr="00330756" w14:paraId="22A29D1B"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FE39250"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870B149"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64E11C8"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7C0CCFBA"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289FF42"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53123967"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D31079F"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E4B7B"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3C7A1A06"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371CC1B"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FB00398" w14:textId="77777777" w:rsidR="00862CEE" w:rsidRPr="00330756" w:rsidRDefault="00862CEE" w:rsidP="00862CEE">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E86CB9E"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043E275F"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F79191D"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43C550D1"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3BA2F41"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3957A"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2E3E180B"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3453491"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0FE7718"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D2B9415"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4BDCC498"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r w:rsidRPr="00330756">
              <w:rPr>
                <w:rFonts w:ascii="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F6ECDCA"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08D99EAB"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FA8C956"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09919"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43CE7D76"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F2D2E2C"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3510F19"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7BD0600"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99C18A0"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46977E2"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D28F710"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79AF21C"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6F915"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6D7439F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3AFE1BF" w14:textId="77777777" w:rsidR="00862CEE" w:rsidRPr="00330756" w:rsidRDefault="00862CEE" w:rsidP="00862CEE">
            <w:pPr>
              <w:tabs>
                <w:tab w:val="left" w:pos="470"/>
              </w:tabs>
              <w:suppressAutoHyphens/>
              <w:spacing w:after="0" w:line="240" w:lineRule="exact"/>
              <w:rPr>
                <w:rFonts w:ascii="Calibri" w:hAnsi="Calibri" w:cs="Calibri"/>
                <w:sz w:val="20"/>
                <w:szCs w:val="20"/>
              </w:rPr>
            </w:pPr>
            <w:r w:rsidRPr="00330756">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34B3C50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EE0DA47"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p w14:paraId="3322A0F2"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Ocjena na predmetu određuje se temeljem ostvarenih bodova iz:</w:t>
            </w:r>
          </w:p>
          <w:p w14:paraId="528544DF"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kolokvija - dva kolokvija iz nastavnih tema s predavanja nose ukupno 60 % konačne ocjene (svaki po 30 % od konačne ocjene)</w:t>
            </w:r>
          </w:p>
          <w:p w14:paraId="5DAFFA7F"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seminarski rad i prezentacija seminarskog rada - nose 30 % od konačne ocjene</w:t>
            </w:r>
          </w:p>
          <w:p w14:paraId="4329D206"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sudjelovanje u nastavi - nosi 10 % od konačne ocjene</w:t>
            </w:r>
          </w:p>
          <w:p w14:paraId="366AFBA2"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usmenog  ispita (samo po potrebi)  -  nosi do 20 % od konačne ocjene</w:t>
            </w:r>
          </w:p>
          <w:p w14:paraId="41444C52"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p w14:paraId="7430B0CA"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Kolokviji</w:t>
            </w:r>
          </w:p>
          <w:p w14:paraId="0AFB2EC5"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Kolokviji s nastavnim temama iz predavanja održati će se unutar satnice predavanja prema utvrđenom rasporedu i svaki će sadržavati  prijeđeno gradivo do dana održavanja kolokvija.</w:t>
            </w:r>
          </w:p>
          <w:p w14:paraId="613DF8EE"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lastRenderedPageBreak/>
              <w:t>U slučaju da student ne položi kolokvij unutar predavanja biti ćemo omogućeno ponovno polaganje kolokvija prema rasporedu koji će biti pravovremeno donesen, a unutar ispitnog termina predmeta (veljača – 1 termin, lipanj – 1 termin, srpanj – 1 termin i rujan – 1 termin)</w:t>
            </w:r>
          </w:p>
          <w:p w14:paraId="2183B999"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p w14:paraId="5573F514"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Seminarski rad i prezentacija seminarskog rada</w:t>
            </w:r>
          </w:p>
          <w:p w14:paraId="5C8DD994"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 xml:space="preserve">Održati će se u tijekom izvođenja nastave. Svaki student će napraviti seminarsku radnju i potom je prezentirati drugim studentima. Student je uspješno položio seminarski rad kao zbroj vrijednosti seminarske radnje i kvalitete izvedene prezentacije seminarske radnje. </w:t>
            </w:r>
          </w:p>
          <w:p w14:paraId="48E0F063"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U slučaju da student ne položi seminarski rad (ne izvrši obveze pisanja i prezentacije seminarske radnje) unutar predavanja biti će mu omogućeno ponovno polaganje prema rasporedu koji će biti pravovremeno donesen, a unutar ispitnog termina predmeta (veljača – 1 termin, lipanj – 1 termin, srpanj – 1 termin i rujan – 1 termin).</w:t>
            </w:r>
          </w:p>
          <w:p w14:paraId="7872D5D6"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p w14:paraId="688264B5"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 xml:space="preserve">Sudjelovanje u nastavi </w:t>
            </w:r>
          </w:p>
          <w:p w14:paraId="6D5E583B"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 xml:space="preserve">Tijekom izvođenja nastave vodit će se evidencija pohađanja nastave, ali i aktivnog sudjelovanja studenta u različitim oblicima nastavnih aktivnosti (traženja primjera, rasprava, primjena, …). </w:t>
            </w:r>
          </w:p>
          <w:p w14:paraId="576BBF86"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p w14:paraId="5B9F6DB1"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Usmeni ispit</w:t>
            </w:r>
          </w:p>
          <w:p w14:paraId="0E3FFC5D"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 xml:space="preserve">Usmeni dio ispita (samo po potrebi)  moguće je polagati na redovnim ispitnim rokovima po završetku semestra uz uvjet da je ispunjena većina prethodno navedenih uvjeta (pismeni kolokviji te napisan i prezentiran seminarski  rad). </w:t>
            </w:r>
          </w:p>
          <w:p w14:paraId="47C14630"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p w14:paraId="5CAE8770"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Temeljem svega navedenog odredit će se konačna ocjena ispita na način:</w:t>
            </w:r>
          </w:p>
          <w:p w14:paraId="2E8EB206"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ocjena 2 (dovoljan) za ostvarenih 51% do 60%;</w:t>
            </w:r>
          </w:p>
          <w:p w14:paraId="33505DF5"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ocjena 3 (dobar)      za ostvarenih 61% do 74%;</w:t>
            </w:r>
          </w:p>
          <w:p w14:paraId="2D314850"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ocjena 4 (vrlo dobar) za ostvarenih 75% do 89%;</w:t>
            </w:r>
          </w:p>
          <w:p w14:paraId="56AFE367"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ocjena 5 (izvrstan)  za ostvarenih 90% do 100% .</w:t>
            </w:r>
          </w:p>
        </w:tc>
      </w:tr>
      <w:tr w:rsidR="00862CEE" w:rsidRPr="00330756" w14:paraId="38BFB3B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F9B6D5E" w14:textId="77777777" w:rsidR="00862CEE" w:rsidRPr="00330756" w:rsidRDefault="00862CEE" w:rsidP="00862CEE">
            <w:pPr>
              <w:tabs>
                <w:tab w:val="left" w:pos="494"/>
              </w:tabs>
              <w:suppressAutoHyphens/>
              <w:spacing w:after="0" w:line="240" w:lineRule="exact"/>
              <w:rPr>
                <w:rFonts w:ascii="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hAnsi="Calibri" w:cs="Calibri"/>
                <w:i/>
                <w:color w:val="000000"/>
                <w:sz w:val="20"/>
                <w:szCs w:val="20"/>
              </w:rPr>
              <w:t>u odnosu na broj studenata koji trenutačno pohađaju nastavu na kolegiju</w:t>
            </w:r>
          </w:p>
        </w:tc>
      </w:tr>
      <w:tr w:rsidR="00862CEE" w:rsidRPr="00330756" w14:paraId="205CC8DB"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D5D99F1"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AE78A10"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FA88E03"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Broj studenata</w:t>
            </w:r>
          </w:p>
        </w:tc>
      </w:tr>
      <w:tr w:rsidR="00862CEE" w:rsidRPr="00330756" w14:paraId="0D929098"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22924324" w14:textId="77777777" w:rsidR="00862CEE" w:rsidRPr="00330756" w:rsidRDefault="00862CEE" w:rsidP="00862CEE">
            <w:pPr>
              <w:snapToGrid w:val="0"/>
              <w:spacing w:after="0" w:line="240" w:lineRule="exact"/>
              <w:rPr>
                <w:rFonts w:ascii="Calibri" w:hAnsi="Calibri" w:cs="Calibri"/>
                <w:i/>
                <w:iCs/>
                <w:color w:val="000000"/>
                <w:sz w:val="20"/>
                <w:szCs w:val="20"/>
              </w:rPr>
            </w:pPr>
            <w:r w:rsidRPr="00330756">
              <w:rPr>
                <w:rFonts w:ascii="Calibri" w:hAnsi="Calibri" w:cs="Calibri"/>
                <w:i/>
                <w:iCs/>
                <w:sz w:val="20"/>
                <w:szCs w:val="20"/>
              </w:rPr>
              <w:t>Petz, B. (2003). Uvod u psihologiju. Naklada Slap. Jastrebarsko.</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0267DCA" w14:textId="77777777" w:rsidR="00862CEE" w:rsidRPr="00330756" w:rsidRDefault="00862CEE" w:rsidP="00862CEE">
            <w:pPr>
              <w:snapToGrid w:val="0"/>
              <w:spacing w:after="0" w:line="240" w:lineRule="exact"/>
              <w:jc w:val="center"/>
              <w:rPr>
                <w:rFonts w:ascii="Calibri" w:hAnsi="Calibri" w:cs="Calibri"/>
                <w:i/>
                <w:iCs/>
                <w:color w:val="000000"/>
                <w:sz w:val="20"/>
                <w:szCs w:val="20"/>
              </w:rPr>
            </w:pPr>
            <w:r w:rsidRPr="00330756">
              <w:rPr>
                <w:rFonts w:ascii="Calibri" w:hAnsi="Calibri" w:cs="Calibri"/>
                <w: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FB493B0" w14:textId="77777777" w:rsidR="00862CEE" w:rsidRPr="00330756" w:rsidRDefault="00862CEE" w:rsidP="00862CEE">
            <w:pPr>
              <w:snapToGrid w:val="0"/>
              <w:spacing w:after="0" w:line="240" w:lineRule="exact"/>
              <w:rPr>
                <w:rFonts w:ascii="Calibri" w:hAnsi="Calibri" w:cs="Calibri"/>
                <w:i/>
                <w:color w:val="000000"/>
                <w:sz w:val="20"/>
                <w:szCs w:val="20"/>
              </w:rPr>
            </w:pPr>
          </w:p>
        </w:tc>
      </w:tr>
      <w:tr w:rsidR="00862CEE" w:rsidRPr="00330756" w14:paraId="4063EA7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4AC1DFE6" w14:textId="77777777" w:rsidR="00862CEE" w:rsidRPr="00330756" w:rsidRDefault="00862CEE" w:rsidP="00862CEE">
            <w:pPr>
              <w:snapToGrid w:val="0"/>
              <w:spacing w:after="0" w:line="240" w:lineRule="exact"/>
              <w:rPr>
                <w:rFonts w:ascii="Calibri" w:hAnsi="Calibri" w:cs="Calibri"/>
                <w:i/>
                <w:iCs/>
                <w:color w:val="000000"/>
                <w:sz w:val="20"/>
                <w:szCs w:val="20"/>
              </w:rPr>
            </w:pPr>
            <w:r w:rsidRPr="00330756">
              <w:rPr>
                <w:rFonts w:ascii="Calibri" w:hAnsi="Calibri" w:cs="Calibri"/>
                <w:i/>
                <w:iCs/>
                <w:sz w:val="20"/>
                <w:szCs w:val="20"/>
              </w:rPr>
              <w:t>Andrilović, V. i Čudina, M. (1994). Osnove opće i razvojne psihologije: psihologija odgoja i obrazovanja II. IV. dopunjeno izdanje. Školska knjiga.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AB75BBE" w14:textId="77777777" w:rsidR="00862CEE" w:rsidRPr="00330756" w:rsidRDefault="00862CEE" w:rsidP="00862CEE">
            <w:pPr>
              <w:snapToGrid w:val="0"/>
              <w:spacing w:after="0" w:line="240" w:lineRule="exact"/>
              <w:jc w:val="center"/>
              <w:rPr>
                <w:rFonts w:ascii="Calibri" w:hAnsi="Calibri" w:cs="Calibri"/>
                <w:i/>
                <w:iCs/>
                <w:color w:val="000000"/>
                <w:sz w:val="20"/>
                <w:szCs w:val="20"/>
              </w:rPr>
            </w:pPr>
            <w:r w:rsidRPr="00330756">
              <w:rPr>
                <w:rFonts w:ascii="Calibri" w:hAnsi="Calibri" w:cs="Calibri"/>
                <w: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7472BB1"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1EB6E53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54267D71" w14:textId="77777777" w:rsidR="00862CEE" w:rsidRPr="00330756" w:rsidRDefault="00862CEE" w:rsidP="00862CEE">
            <w:pPr>
              <w:snapToGrid w:val="0"/>
              <w:spacing w:after="0" w:line="240" w:lineRule="exact"/>
              <w:rPr>
                <w:rFonts w:ascii="Calibri" w:hAnsi="Calibri" w:cs="Calibri"/>
                <w:i/>
                <w:iCs/>
                <w:color w:val="000000"/>
                <w:sz w:val="20"/>
                <w:szCs w:val="20"/>
              </w:rPr>
            </w:pPr>
            <w:r w:rsidRPr="00330756">
              <w:rPr>
                <w:rFonts w:ascii="Calibri" w:hAnsi="Calibri" w:cs="Calibri"/>
                <w:i/>
                <w:iCs/>
                <w:sz w:val="20"/>
                <w:szCs w:val="20"/>
              </w:rPr>
              <w:t>Petz, B. (2005). Psihologijski rječnik. Naklada Slap. Jastrebarsko.</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3A74A51" w14:textId="77777777" w:rsidR="00862CEE" w:rsidRPr="00330756" w:rsidRDefault="00862CEE" w:rsidP="00862CEE">
            <w:pPr>
              <w:snapToGrid w:val="0"/>
              <w:spacing w:after="0" w:line="240" w:lineRule="exact"/>
              <w:jc w:val="center"/>
              <w:rPr>
                <w:rFonts w:ascii="Calibri" w:hAnsi="Calibri" w:cs="Calibri"/>
                <w:i/>
                <w:iCs/>
                <w:color w:val="000000"/>
                <w:sz w:val="20"/>
                <w:szCs w:val="20"/>
              </w:rPr>
            </w:pPr>
            <w:r w:rsidRPr="00330756">
              <w:rPr>
                <w:rFonts w:ascii="Calibri" w:hAnsi="Calibri" w:cs="Calibri"/>
                <w: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3DADF57"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1790D9D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9857727"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0390822"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6F9C895"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7755855A"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B02D60B"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6DA26E9"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A1373FE"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70E075A5"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26E9C2BC"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 xml:space="preserve">Dopunska literatura </w:t>
            </w:r>
          </w:p>
        </w:tc>
      </w:tr>
      <w:tr w:rsidR="00862CEE" w:rsidRPr="00330756" w14:paraId="35A4EC44"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E0E227D"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 Cox, R.H. (2005). Psihologija sporta.  Naklada Slap. Jastrebarsko.</w:t>
            </w:r>
          </w:p>
          <w:p w14:paraId="2F4E16D0" w14:textId="77777777" w:rsidR="00862CEE" w:rsidRPr="00330756" w:rsidRDefault="00862CEE" w:rsidP="00862CEE">
            <w:pPr>
              <w:suppressAutoHyphens/>
              <w:spacing w:after="0" w:line="240" w:lineRule="exact"/>
              <w:rPr>
                <w:rFonts w:ascii="Calibri" w:hAnsi="Calibri" w:cs="Calibri"/>
                <w:i/>
                <w:sz w:val="20"/>
                <w:szCs w:val="20"/>
              </w:rPr>
            </w:pPr>
          </w:p>
          <w:p w14:paraId="61CDF7B6"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 Grgin, T. (1997). Edukacijska psihologija. Naklada Slap. Jastrebarsko.</w:t>
            </w:r>
          </w:p>
        </w:tc>
      </w:tr>
      <w:tr w:rsidR="00862CEE" w:rsidRPr="00330756" w14:paraId="513FE4FB"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1308BCCE"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Načini praćenja kvalitete koji osiguravaju stjecanje izlaznih znanja, vještina i kompetencija</w:t>
            </w:r>
          </w:p>
        </w:tc>
      </w:tr>
      <w:tr w:rsidR="00862CEE" w:rsidRPr="00330756" w14:paraId="0C45F9F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B40493A"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evidencija pohađanja nastave; ocjenjivanje pismenih kolokvija; seminarski rad i prezentacija seminarskog rada; studentska evaluacija nastave i nastavnika.</w:t>
            </w:r>
          </w:p>
        </w:tc>
      </w:tr>
    </w:tbl>
    <w:p w14:paraId="7392F535" w14:textId="77777777" w:rsidR="00862CEE" w:rsidRPr="00330756" w:rsidRDefault="00862CEE" w:rsidP="00862CEE">
      <w:pPr>
        <w:spacing w:after="0" w:line="240" w:lineRule="auto"/>
        <w:rPr>
          <w:rFonts w:ascii="Calibri" w:hAnsi="Calibri" w:cs="Calibri"/>
          <w:sz w:val="20"/>
          <w:szCs w:val="20"/>
        </w:rPr>
      </w:pPr>
    </w:p>
    <w:p w14:paraId="67D5DDD9" w14:textId="459BB58F" w:rsidR="00862CEE" w:rsidRPr="00330756" w:rsidRDefault="00862CEE" w:rsidP="00862CEE">
      <w:pPr>
        <w:spacing w:after="0" w:line="240" w:lineRule="auto"/>
        <w:rPr>
          <w:rFonts w:ascii="Calibri" w:hAnsi="Calibri" w:cs="Calibri"/>
          <w:sz w:val="20"/>
          <w:szCs w:val="20"/>
        </w:rPr>
      </w:pPr>
    </w:p>
    <w:p w14:paraId="0191026C" w14:textId="7ED77B64" w:rsidR="00BC7FB8" w:rsidRPr="00330756" w:rsidRDefault="00BC7FB8" w:rsidP="00862CEE">
      <w:pPr>
        <w:spacing w:after="0" w:line="240" w:lineRule="auto"/>
        <w:rPr>
          <w:rFonts w:ascii="Calibri" w:hAnsi="Calibri" w:cs="Calibri"/>
          <w:sz w:val="20"/>
          <w:szCs w:val="20"/>
        </w:rPr>
      </w:pPr>
    </w:p>
    <w:p w14:paraId="2BA5B725" w14:textId="0F6FDE30" w:rsidR="00BC7FB8" w:rsidRPr="00330756" w:rsidRDefault="00BC7FB8" w:rsidP="00862CEE">
      <w:pPr>
        <w:spacing w:after="0" w:line="240" w:lineRule="auto"/>
        <w:rPr>
          <w:rFonts w:ascii="Calibri" w:hAnsi="Calibri" w:cs="Calibri"/>
          <w:sz w:val="20"/>
          <w:szCs w:val="20"/>
        </w:rPr>
      </w:pPr>
    </w:p>
    <w:p w14:paraId="51AB7F73" w14:textId="77777777" w:rsidR="00BC7FB8" w:rsidRPr="00330756" w:rsidRDefault="00BC7FB8" w:rsidP="00862CEE">
      <w:pPr>
        <w:spacing w:after="0" w:line="240" w:lineRule="auto"/>
        <w:rPr>
          <w:rFonts w:ascii="Calibri" w:hAnsi="Calibri" w:cs="Calibri"/>
          <w:sz w:val="20"/>
          <w:szCs w:val="20"/>
        </w:rPr>
      </w:pPr>
    </w:p>
    <w:p w14:paraId="07866CC6" w14:textId="77777777" w:rsidR="00BC7FB8" w:rsidRPr="00330756" w:rsidRDefault="00BC7FB8"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09778BCF"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12ACC7BE" w14:textId="4B07A1D0" w:rsidR="00862CEE" w:rsidRPr="00330756" w:rsidRDefault="00862CEE" w:rsidP="00862CEE">
            <w:pPr>
              <w:spacing w:after="0" w:line="240" w:lineRule="exact"/>
              <w:jc w:val="center"/>
              <w:rPr>
                <w:rFonts w:ascii="Calibri" w:hAnsi="Calibri" w:cs="Calibri"/>
                <w:b/>
                <w:sz w:val="20"/>
                <w:szCs w:val="20"/>
              </w:rPr>
            </w:pPr>
            <w:r w:rsidRPr="00330756">
              <w:rPr>
                <w:rFonts w:ascii="Calibri" w:hAnsi="Calibri" w:cs="Calibri"/>
                <w:b/>
                <w:color w:val="000000"/>
                <w:sz w:val="20"/>
                <w:szCs w:val="20"/>
              </w:rPr>
              <w:t>OPĆE INFORMACIJE</w:t>
            </w:r>
          </w:p>
        </w:tc>
      </w:tr>
      <w:tr w:rsidR="00862CEE" w:rsidRPr="00330756" w14:paraId="5727780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A3B3820" w14:textId="77777777" w:rsidR="00862CEE" w:rsidRPr="00330756" w:rsidRDefault="00862CEE" w:rsidP="00862CEE">
            <w:pPr>
              <w:spacing w:after="0" w:line="240" w:lineRule="exact"/>
              <w:rPr>
                <w:rFonts w:ascii="Calibri" w:hAnsi="Calibri" w:cs="Calibri"/>
                <w:i/>
                <w:sz w:val="20"/>
                <w:szCs w:val="20"/>
              </w:rPr>
            </w:pPr>
            <w:r w:rsidRPr="00330756">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CE4F8BE" w14:textId="77777777" w:rsidR="00862CEE" w:rsidRPr="00330756" w:rsidRDefault="00862CEE" w:rsidP="00862CEE">
            <w:pPr>
              <w:spacing w:after="0" w:line="240" w:lineRule="exact"/>
              <w:rPr>
                <w:rFonts w:ascii="Calibri" w:hAnsi="Calibri" w:cs="Calibri"/>
                <w:color w:val="000000"/>
                <w:sz w:val="20"/>
                <w:szCs w:val="20"/>
              </w:rPr>
            </w:pPr>
            <w:r w:rsidRPr="00330756">
              <w:rPr>
                <w:rFonts w:ascii="Calibri" w:hAnsi="Calibri" w:cs="Calibri"/>
                <w:color w:val="000000"/>
                <w:sz w:val="20"/>
                <w:szCs w:val="20"/>
              </w:rPr>
              <w:t>izv. prof. dr. sc. Vladimir Ivančev, dr. med.</w:t>
            </w:r>
          </w:p>
        </w:tc>
      </w:tr>
      <w:tr w:rsidR="00862CEE" w:rsidRPr="00330756" w14:paraId="0A0D1D9B"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0355B33"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sz w:val="20"/>
                <w:szCs w:val="20"/>
              </w:rPr>
              <w:lastRenderedPageBreak/>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9F86A27"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KINEZIOLOŠKA FIZIOLOGIJA 1</w:t>
            </w:r>
          </w:p>
        </w:tc>
      </w:tr>
      <w:tr w:rsidR="00862CEE" w:rsidRPr="00330756" w14:paraId="7495230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4358911"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4D82F2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hAnsi="Calibri" w:cs="Calibri"/>
                <w:sz w:val="20"/>
                <w:szCs w:val="20"/>
              </w:rPr>
              <w:t xml:space="preserve">Sveučilišni prijediplomski </w:t>
            </w:r>
          </w:p>
        </w:tc>
      </w:tr>
      <w:tr w:rsidR="00862CEE" w:rsidRPr="00330756" w14:paraId="3D2C4E4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86D0701"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9B26DD5"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hAnsi="Calibri" w:cs="Calibri"/>
                <w:sz w:val="20"/>
                <w:szCs w:val="20"/>
              </w:rPr>
              <w:t>obvezni</w:t>
            </w:r>
          </w:p>
        </w:tc>
      </w:tr>
      <w:tr w:rsidR="00862CEE" w:rsidRPr="00330756" w14:paraId="3B501781"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7C3178F"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26BC422"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hAnsi="Calibri" w:cs="Calibri"/>
                <w:sz w:val="20"/>
                <w:szCs w:val="20"/>
              </w:rPr>
              <w:t>1.</w:t>
            </w:r>
          </w:p>
        </w:tc>
      </w:tr>
      <w:tr w:rsidR="00862CEE" w:rsidRPr="00330756" w14:paraId="5C89DAD0"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AA290D3" w14:textId="77777777" w:rsidR="00862CEE" w:rsidRPr="00330756" w:rsidRDefault="00862CEE" w:rsidP="00862CEE">
            <w:pPr>
              <w:spacing w:after="0" w:line="240" w:lineRule="exact"/>
              <w:rPr>
                <w:rFonts w:ascii="Calibri" w:hAnsi="Calibri" w:cs="Calibri"/>
                <w:i/>
                <w:color w:val="000000"/>
                <w:sz w:val="20"/>
                <w:szCs w:val="20"/>
              </w:rPr>
            </w:pPr>
            <w:r w:rsidRPr="00330756">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99AA3C7"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hAnsi="Calibri" w:cs="Calibri"/>
                <w:sz w:val="20"/>
                <w:szCs w:val="20"/>
              </w:rPr>
              <w:t>2.</w:t>
            </w:r>
          </w:p>
        </w:tc>
      </w:tr>
      <w:tr w:rsidR="00862CEE" w:rsidRPr="00330756" w14:paraId="6CCC097F"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2F9C4F61"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A9E12B5"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D4074C2"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w:t>
            </w:r>
          </w:p>
        </w:tc>
      </w:tr>
      <w:tr w:rsidR="00862CEE" w:rsidRPr="00330756" w14:paraId="6B381349"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6A9530DD"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880857E"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58E3299"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60 (30+15+15)</w:t>
            </w:r>
          </w:p>
        </w:tc>
      </w:tr>
      <w:tr w:rsidR="00862CEE" w:rsidRPr="00330756" w14:paraId="41E7AD32"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148D386" w14:textId="77777777" w:rsidR="00862CEE" w:rsidRPr="00330756" w:rsidRDefault="00862CEE" w:rsidP="00862CEE">
            <w:pPr>
              <w:spacing w:after="0" w:line="240" w:lineRule="exact"/>
              <w:jc w:val="center"/>
              <w:rPr>
                <w:rFonts w:ascii="Calibri" w:hAnsi="Calibri" w:cs="Calibri"/>
                <w:sz w:val="20"/>
                <w:szCs w:val="20"/>
              </w:rPr>
            </w:pPr>
            <w:r w:rsidRPr="00330756">
              <w:rPr>
                <w:rFonts w:ascii="Calibri" w:hAnsi="Calibri" w:cs="Calibri"/>
                <w:b/>
                <w:color w:val="000000"/>
                <w:sz w:val="20"/>
                <w:szCs w:val="20"/>
              </w:rPr>
              <w:t>OPIS KOLEGIJA</w:t>
            </w:r>
          </w:p>
        </w:tc>
      </w:tr>
      <w:tr w:rsidR="00862CEE" w:rsidRPr="00330756" w14:paraId="5431D8C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FEC381E"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Ciljevi kolegija</w:t>
            </w:r>
          </w:p>
        </w:tc>
      </w:tr>
      <w:tr w:rsidR="00862CEE" w:rsidRPr="00330756" w14:paraId="353A9BC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7550F5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razumijevanje osnovnih fizioloških procesa u ljudskom organizmu, po organskim sustavima, te njihove međusobne povezanosti</w:t>
            </w:r>
          </w:p>
        </w:tc>
      </w:tr>
      <w:tr w:rsidR="00862CEE" w:rsidRPr="00330756" w14:paraId="5FEF333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4760D76"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Uvjeti za upis kolegija</w:t>
            </w:r>
          </w:p>
        </w:tc>
      </w:tr>
      <w:tr w:rsidR="00862CEE" w:rsidRPr="00330756" w14:paraId="3826F01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68DC762"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Odslušan kolegij - Anatomija (poželjno – položen kolegij Anatomija)</w:t>
            </w:r>
          </w:p>
        </w:tc>
      </w:tr>
      <w:tr w:rsidR="00862CEE" w:rsidRPr="00330756" w14:paraId="3FF6684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8D57500"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Očekivani ishodi učenja za kolegij</w:t>
            </w:r>
          </w:p>
        </w:tc>
      </w:tr>
      <w:tr w:rsidR="00862CEE" w:rsidRPr="00330756" w14:paraId="2B52FB7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B0A44A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pojasniti osnovne mehanizme održavanja homeostaze </w:t>
            </w:r>
          </w:p>
          <w:p w14:paraId="03F7A51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definirati osnovne principe djelovanja organizma od molekularne, preko stanične razine, pa sve do složenih organskih sustava </w:t>
            </w:r>
          </w:p>
          <w:p w14:paraId="4E860E1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međusobnu usklađenost i suradnju organskih sustava</w:t>
            </w:r>
          </w:p>
          <w:p w14:paraId="07D7904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praktično mjeriti i tumačiti osnovne fiziološke parametre </w:t>
            </w:r>
          </w:p>
          <w:p w14:paraId="73C6BA4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pojasniti osnovne mehanizme održavanja homeostaze </w:t>
            </w:r>
          </w:p>
          <w:p w14:paraId="29E5F2E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definirati osnovne principe djelovanja organizma od molekularne, preko stanične razine, pa sve do složenih organskih sustava </w:t>
            </w:r>
          </w:p>
          <w:p w14:paraId="75A3E346"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međusobnu usklađenost i suradnju organskih sustava</w:t>
            </w:r>
          </w:p>
        </w:tc>
      </w:tr>
      <w:tr w:rsidR="00862CEE" w:rsidRPr="00330756" w14:paraId="7A7D9DD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98550E8"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Sadržaj kolegija</w:t>
            </w:r>
          </w:p>
        </w:tc>
      </w:tr>
      <w:tr w:rsidR="00862CEE" w:rsidRPr="00330756" w14:paraId="1F2F374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TableGrid"/>
              <w:tblW w:w="0" w:type="auto"/>
              <w:tblLayout w:type="fixed"/>
              <w:tblLook w:val="04A0" w:firstRow="1" w:lastRow="0" w:firstColumn="1" w:lastColumn="0" w:noHBand="0" w:noVBand="1"/>
            </w:tblPr>
            <w:tblGrid>
              <w:gridCol w:w="5645"/>
              <w:gridCol w:w="1893"/>
            </w:tblGrid>
            <w:tr w:rsidR="00862CEE" w:rsidRPr="00330756" w14:paraId="1689BE14" w14:textId="77777777" w:rsidTr="00BC7FB8">
              <w:trPr>
                <w:trHeight w:val="216"/>
              </w:trPr>
              <w:tc>
                <w:tcPr>
                  <w:tcW w:w="5645" w:type="dxa"/>
                  <w:shd w:val="clear" w:color="auto" w:fill="B6DDE8"/>
                  <w:vAlign w:val="center"/>
                </w:tcPr>
                <w:p w14:paraId="401DE8FF" w14:textId="77777777" w:rsidR="00862CEE" w:rsidRPr="00330756" w:rsidRDefault="00862CEE" w:rsidP="00BC7FB8">
                  <w:pPr>
                    <w:tabs>
                      <w:tab w:val="left" w:pos="2820"/>
                    </w:tabs>
                    <w:jc w:val="center"/>
                    <w:rPr>
                      <w:rFonts w:ascii="Calibri" w:hAnsi="Calibri" w:cs="Calibri"/>
                      <w:b/>
                      <w:i/>
                      <w:iCs/>
                      <w:sz w:val="20"/>
                      <w:szCs w:val="20"/>
                    </w:rPr>
                  </w:pPr>
                  <w:r w:rsidRPr="00330756">
                    <w:rPr>
                      <w:rFonts w:ascii="Calibri" w:hAnsi="Calibri" w:cs="Calibri"/>
                      <w:b/>
                      <w:i/>
                      <w:iCs/>
                      <w:sz w:val="20"/>
                      <w:szCs w:val="20"/>
                    </w:rPr>
                    <w:t>Nastavni sat predavanja</w:t>
                  </w:r>
                </w:p>
              </w:tc>
              <w:tc>
                <w:tcPr>
                  <w:tcW w:w="1893" w:type="dxa"/>
                  <w:shd w:val="clear" w:color="auto" w:fill="B6DDE8"/>
                  <w:vAlign w:val="center"/>
                </w:tcPr>
                <w:p w14:paraId="56806403" w14:textId="77777777" w:rsidR="00862CEE" w:rsidRPr="00330756" w:rsidRDefault="00862CEE" w:rsidP="00BC7FB8">
                  <w:pPr>
                    <w:tabs>
                      <w:tab w:val="left" w:pos="2820"/>
                    </w:tabs>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1BB72F21" w14:textId="77777777" w:rsidTr="00862CEE">
              <w:trPr>
                <w:trHeight w:val="216"/>
              </w:trPr>
              <w:tc>
                <w:tcPr>
                  <w:tcW w:w="5645" w:type="dxa"/>
                  <w:shd w:val="clear" w:color="auto" w:fill="FFFFFF" w:themeFill="background1"/>
                  <w:vAlign w:val="center"/>
                </w:tcPr>
                <w:p w14:paraId="3D4DC9D3"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sz w:val="20"/>
                      <w:szCs w:val="20"/>
                    </w:rPr>
                    <w:t>Metabolizam i energetski kapaciteti</w:t>
                  </w:r>
                </w:p>
              </w:tc>
              <w:tc>
                <w:tcPr>
                  <w:tcW w:w="1893" w:type="dxa"/>
                  <w:shd w:val="clear" w:color="auto" w:fill="FFFFFF" w:themeFill="background1"/>
                  <w:vAlign w:val="center"/>
                </w:tcPr>
                <w:p w14:paraId="6C448535" w14:textId="77777777" w:rsidR="00862CEE" w:rsidRPr="00330756" w:rsidRDefault="00862CEE" w:rsidP="00862CEE">
                  <w:pPr>
                    <w:tabs>
                      <w:tab w:val="left" w:pos="2820"/>
                    </w:tabs>
                    <w:jc w:val="center"/>
                    <w:rPr>
                      <w:rFonts w:ascii="Calibri" w:hAnsi="Calibri" w:cs="Calibri"/>
                      <w:i/>
                      <w:iCs/>
                      <w:spacing w:val="-1"/>
                      <w:sz w:val="20"/>
                      <w:szCs w:val="20"/>
                    </w:rPr>
                  </w:pPr>
                  <w:r w:rsidRPr="00330756">
                    <w:rPr>
                      <w:rFonts w:ascii="Calibri" w:hAnsi="Calibri" w:cs="Calibri"/>
                      <w:i/>
                      <w:iCs/>
                      <w:spacing w:val="-1"/>
                      <w:sz w:val="20"/>
                      <w:szCs w:val="20"/>
                    </w:rPr>
                    <w:t>2</w:t>
                  </w:r>
                </w:p>
              </w:tc>
            </w:tr>
            <w:tr w:rsidR="00862CEE" w:rsidRPr="00330756" w14:paraId="6A798576" w14:textId="77777777" w:rsidTr="00862CEE">
              <w:trPr>
                <w:trHeight w:val="433"/>
              </w:trPr>
              <w:tc>
                <w:tcPr>
                  <w:tcW w:w="5645" w:type="dxa"/>
                  <w:shd w:val="clear" w:color="auto" w:fill="FFFFFF" w:themeFill="background1"/>
                  <w:vAlign w:val="center"/>
                </w:tcPr>
                <w:p w14:paraId="5D97B59E"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Građa mišića - kontrakcija poprečnoprugastog i glatkog mišića</w:t>
                  </w:r>
                </w:p>
              </w:tc>
              <w:tc>
                <w:tcPr>
                  <w:tcW w:w="1893" w:type="dxa"/>
                  <w:shd w:val="clear" w:color="auto" w:fill="FFFFFF" w:themeFill="background1"/>
                  <w:vAlign w:val="center"/>
                </w:tcPr>
                <w:p w14:paraId="201F43D2" w14:textId="77777777" w:rsidR="00862CEE" w:rsidRPr="00330756" w:rsidRDefault="00862CEE" w:rsidP="00862CEE">
                  <w:pPr>
                    <w:tabs>
                      <w:tab w:val="left" w:pos="2820"/>
                    </w:tabs>
                    <w:jc w:val="center"/>
                    <w:rPr>
                      <w:rFonts w:ascii="Calibri" w:hAnsi="Calibri" w:cs="Calibri"/>
                      <w:i/>
                      <w:iCs/>
                      <w:spacing w:val="-1"/>
                      <w:sz w:val="20"/>
                      <w:szCs w:val="20"/>
                    </w:rPr>
                  </w:pPr>
                  <w:r w:rsidRPr="00330756">
                    <w:rPr>
                      <w:rFonts w:ascii="Calibri" w:hAnsi="Calibri" w:cs="Calibri"/>
                      <w:i/>
                      <w:iCs/>
                      <w:spacing w:val="-1"/>
                      <w:sz w:val="20"/>
                      <w:szCs w:val="20"/>
                    </w:rPr>
                    <w:t>2</w:t>
                  </w:r>
                </w:p>
              </w:tc>
            </w:tr>
            <w:tr w:rsidR="00862CEE" w:rsidRPr="00330756" w14:paraId="46FD30BA" w14:textId="77777777" w:rsidTr="00862CEE">
              <w:trPr>
                <w:trHeight w:val="216"/>
              </w:trPr>
              <w:tc>
                <w:tcPr>
                  <w:tcW w:w="5645" w:type="dxa"/>
                  <w:shd w:val="clear" w:color="auto" w:fill="FFFFFF" w:themeFill="background1"/>
                  <w:vAlign w:val="center"/>
                </w:tcPr>
                <w:p w14:paraId="5301E638"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Srce kao crpka</w:t>
                  </w:r>
                </w:p>
              </w:tc>
              <w:tc>
                <w:tcPr>
                  <w:tcW w:w="1893" w:type="dxa"/>
                  <w:shd w:val="clear" w:color="auto" w:fill="FFFFFF" w:themeFill="background1"/>
                  <w:vAlign w:val="center"/>
                </w:tcPr>
                <w:p w14:paraId="0AE9D0D5" w14:textId="77777777" w:rsidR="00862CEE" w:rsidRPr="00330756" w:rsidRDefault="00862CEE" w:rsidP="00862CEE">
                  <w:pPr>
                    <w:tabs>
                      <w:tab w:val="left" w:pos="2820"/>
                    </w:tabs>
                    <w:jc w:val="center"/>
                    <w:rPr>
                      <w:rFonts w:ascii="Calibri" w:hAnsi="Calibri" w:cs="Calibri"/>
                      <w:i/>
                      <w:iCs/>
                      <w:spacing w:val="-1"/>
                      <w:sz w:val="20"/>
                      <w:szCs w:val="20"/>
                    </w:rPr>
                  </w:pPr>
                  <w:r w:rsidRPr="00330756">
                    <w:rPr>
                      <w:rFonts w:ascii="Calibri" w:hAnsi="Calibri" w:cs="Calibri"/>
                      <w:i/>
                      <w:iCs/>
                      <w:spacing w:val="-1"/>
                      <w:sz w:val="20"/>
                      <w:szCs w:val="20"/>
                    </w:rPr>
                    <w:t>2</w:t>
                  </w:r>
                </w:p>
              </w:tc>
            </w:tr>
            <w:tr w:rsidR="00862CEE" w:rsidRPr="00330756" w14:paraId="3AAF1319" w14:textId="77777777" w:rsidTr="00862CEE">
              <w:trPr>
                <w:trHeight w:val="216"/>
              </w:trPr>
              <w:tc>
                <w:tcPr>
                  <w:tcW w:w="5645" w:type="dxa"/>
                  <w:shd w:val="clear" w:color="auto" w:fill="FFFFFF" w:themeFill="background1"/>
                  <w:vAlign w:val="center"/>
                </w:tcPr>
                <w:p w14:paraId="7A4335FE"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Cirkulacija</w:t>
                  </w:r>
                </w:p>
              </w:tc>
              <w:tc>
                <w:tcPr>
                  <w:tcW w:w="1893" w:type="dxa"/>
                  <w:shd w:val="clear" w:color="auto" w:fill="FFFFFF" w:themeFill="background1"/>
                  <w:vAlign w:val="center"/>
                </w:tcPr>
                <w:p w14:paraId="7F7B5D16" w14:textId="77777777" w:rsidR="00862CEE" w:rsidRPr="00330756" w:rsidRDefault="00862CEE" w:rsidP="00862CEE">
                  <w:pPr>
                    <w:tabs>
                      <w:tab w:val="left" w:pos="2820"/>
                    </w:tabs>
                    <w:jc w:val="center"/>
                    <w:rPr>
                      <w:rFonts w:ascii="Calibri" w:hAnsi="Calibri" w:cs="Calibri"/>
                      <w:i/>
                      <w:iCs/>
                      <w:spacing w:val="-1"/>
                      <w:sz w:val="20"/>
                      <w:szCs w:val="20"/>
                    </w:rPr>
                  </w:pPr>
                  <w:r w:rsidRPr="00330756">
                    <w:rPr>
                      <w:rFonts w:ascii="Calibri" w:hAnsi="Calibri" w:cs="Calibri"/>
                      <w:i/>
                      <w:iCs/>
                      <w:spacing w:val="-1"/>
                      <w:sz w:val="20"/>
                      <w:szCs w:val="20"/>
                    </w:rPr>
                    <w:t>2</w:t>
                  </w:r>
                </w:p>
              </w:tc>
            </w:tr>
            <w:tr w:rsidR="00862CEE" w:rsidRPr="00330756" w14:paraId="264B59CB" w14:textId="77777777" w:rsidTr="00862CEE">
              <w:trPr>
                <w:trHeight w:val="433"/>
              </w:trPr>
              <w:tc>
                <w:tcPr>
                  <w:tcW w:w="5645" w:type="dxa"/>
                  <w:shd w:val="clear" w:color="auto" w:fill="FFFFFF" w:themeFill="background1"/>
                  <w:vAlign w:val="center"/>
                </w:tcPr>
                <w:p w14:paraId="697C7488"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Živčana, humoralna i bubrežna regulacija cirkulacije i arterijskog tlaka</w:t>
                  </w:r>
                </w:p>
              </w:tc>
              <w:tc>
                <w:tcPr>
                  <w:tcW w:w="1893" w:type="dxa"/>
                  <w:shd w:val="clear" w:color="auto" w:fill="FFFFFF" w:themeFill="background1"/>
                  <w:vAlign w:val="center"/>
                </w:tcPr>
                <w:p w14:paraId="668F6610" w14:textId="77777777" w:rsidR="00862CEE" w:rsidRPr="00330756" w:rsidRDefault="00862CEE" w:rsidP="00862CEE">
                  <w:pPr>
                    <w:tabs>
                      <w:tab w:val="left" w:pos="2820"/>
                    </w:tabs>
                    <w:jc w:val="center"/>
                    <w:rPr>
                      <w:rFonts w:ascii="Calibri" w:hAnsi="Calibri" w:cs="Calibri"/>
                      <w:i/>
                      <w:iCs/>
                      <w:spacing w:val="-1"/>
                      <w:sz w:val="20"/>
                      <w:szCs w:val="20"/>
                    </w:rPr>
                  </w:pPr>
                  <w:r w:rsidRPr="00330756">
                    <w:rPr>
                      <w:rFonts w:ascii="Calibri" w:hAnsi="Calibri" w:cs="Calibri"/>
                      <w:i/>
                      <w:iCs/>
                      <w:spacing w:val="-1"/>
                      <w:sz w:val="20"/>
                      <w:szCs w:val="20"/>
                    </w:rPr>
                    <w:t>2</w:t>
                  </w:r>
                </w:p>
              </w:tc>
            </w:tr>
            <w:tr w:rsidR="00862CEE" w:rsidRPr="00330756" w14:paraId="553FF8B6" w14:textId="77777777" w:rsidTr="00862CEE">
              <w:trPr>
                <w:trHeight w:val="433"/>
              </w:trPr>
              <w:tc>
                <w:tcPr>
                  <w:tcW w:w="5645" w:type="dxa"/>
                  <w:shd w:val="clear" w:color="auto" w:fill="FFFFFF" w:themeFill="background1"/>
                  <w:vAlign w:val="center"/>
                </w:tcPr>
                <w:p w14:paraId="33C07C64"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Regulacija srčanog minutnog volumena i venskog priljeva</w:t>
                  </w:r>
                </w:p>
              </w:tc>
              <w:tc>
                <w:tcPr>
                  <w:tcW w:w="1893" w:type="dxa"/>
                  <w:shd w:val="clear" w:color="auto" w:fill="FFFFFF" w:themeFill="background1"/>
                  <w:vAlign w:val="center"/>
                </w:tcPr>
                <w:p w14:paraId="7A70D247" w14:textId="77777777" w:rsidR="00862CEE" w:rsidRPr="00330756" w:rsidRDefault="00862CEE" w:rsidP="00862CEE">
                  <w:pPr>
                    <w:tabs>
                      <w:tab w:val="left" w:pos="2820"/>
                    </w:tabs>
                    <w:jc w:val="center"/>
                    <w:rPr>
                      <w:rFonts w:ascii="Calibri" w:hAnsi="Calibri" w:cs="Calibri"/>
                      <w:i/>
                      <w:iCs/>
                      <w:spacing w:val="-1"/>
                      <w:sz w:val="20"/>
                      <w:szCs w:val="20"/>
                    </w:rPr>
                  </w:pPr>
                  <w:r w:rsidRPr="00330756">
                    <w:rPr>
                      <w:rFonts w:ascii="Calibri" w:hAnsi="Calibri" w:cs="Calibri"/>
                      <w:i/>
                      <w:iCs/>
                      <w:spacing w:val="-1"/>
                      <w:sz w:val="20"/>
                      <w:szCs w:val="20"/>
                    </w:rPr>
                    <w:t>2</w:t>
                  </w:r>
                </w:p>
              </w:tc>
            </w:tr>
            <w:tr w:rsidR="00862CEE" w:rsidRPr="00330756" w14:paraId="43B6BA5C" w14:textId="77777777" w:rsidTr="00862CEE">
              <w:trPr>
                <w:trHeight w:val="216"/>
              </w:trPr>
              <w:tc>
                <w:tcPr>
                  <w:tcW w:w="5645" w:type="dxa"/>
                  <w:shd w:val="clear" w:color="auto" w:fill="FFFFFF" w:themeFill="background1"/>
                  <w:vAlign w:val="center"/>
                </w:tcPr>
                <w:p w14:paraId="12352EF8"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Odjeljci tjelesnih tekućina i edem</w:t>
                  </w:r>
                </w:p>
              </w:tc>
              <w:tc>
                <w:tcPr>
                  <w:tcW w:w="1893" w:type="dxa"/>
                  <w:shd w:val="clear" w:color="auto" w:fill="FFFFFF" w:themeFill="background1"/>
                  <w:vAlign w:val="center"/>
                </w:tcPr>
                <w:p w14:paraId="1D579333" w14:textId="77777777" w:rsidR="00862CEE" w:rsidRPr="00330756" w:rsidRDefault="00862CEE" w:rsidP="00862CEE">
                  <w:pPr>
                    <w:tabs>
                      <w:tab w:val="left" w:pos="2820"/>
                    </w:tabs>
                    <w:jc w:val="center"/>
                    <w:rPr>
                      <w:rFonts w:ascii="Calibri" w:hAnsi="Calibri" w:cs="Calibri"/>
                      <w:i/>
                      <w:iCs/>
                      <w:spacing w:val="-1"/>
                      <w:sz w:val="20"/>
                      <w:szCs w:val="20"/>
                    </w:rPr>
                  </w:pPr>
                  <w:r w:rsidRPr="00330756">
                    <w:rPr>
                      <w:rFonts w:ascii="Calibri" w:hAnsi="Calibri" w:cs="Calibri"/>
                      <w:i/>
                      <w:iCs/>
                      <w:spacing w:val="-1"/>
                      <w:sz w:val="20"/>
                      <w:szCs w:val="20"/>
                    </w:rPr>
                    <w:t>2</w:t>
                  </w:r>
                </w:p>
              </w:tc>
            </w:tr>
            <w:tr w:rsidR="00862CEE" w:rsidRPr="00330756" w14:paraId="1B4F520D" w14:textId="77777777" w:rsidTr="00862CEE">
              <w:trPr>
                <w:trHeight w:val="216"/>
              </w:trPr>
              <w:tc>
                <w:tcPr>
                  <w:tcW w:w="5645" w:type="dxa"/>
                  <w:shd w:val="clear" w:color="auto" w:fill="FFFFFF" w:themeFill="background1"/>
                  <w:vAlign w:val="center"/>
                </w:tcPr>
                <w:p w14:paraId="5418230D"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Regulacija statusa tjelesnih tekućina</w:t>
                  </w:r>
                </w:p>
              </w:tc>
              <w:tc>
                <w:tcPr>
                  <w:tcW w:w="1893" w:type="dxa"/>
                  <w:shd w:val="clear" w:color="auto" w:fill="FFFFFF" w:themeFill="background1"/>
                  <w:vAlign w:val="center"/>
                </w:tcPr>
                <w:p w14:paraId="3D059C70" w14:textId="77777777" w:rsidR="00862CEE" w:rsidRPr="00330756" w:rsidRDefault="00862CEE" w:rsidP="00862CEE">
                  <w:pPr>
                    <w:tabs>
                      <w:tab w:val="left" w:pos="2820"/>
                    </w:tabs>
                    <w:jc w:val="center"/>
                    <w:rPr>
                      <w:rFonts w:ascii="Calibri" w:hAnsi="Calibri" w:cs="Calibri"/>
                      <w:i/>
                      <w:iCs/>
                      <w:spacing w:val="-1"/>
                      <w:sz w:val="20"/>
                      <w:szCs w:val="20"/>
                    </w:rPr>
                  </w:pPr>
                  <w:r w:rsidRPr="00330756">
                    <w:rPr>
                      <w:rFonts w:ascii="Calibri" w:hAnsi="Calibri" w:cs="Calibri"/>
                      <w:i/>
                      <w:iCs/>
                      <w:spacing w:val="-1"/>
                      <w:sz w:val="20"/>
                      <w:szCs w:val="20"/>
                    </w:rPr>
                    <w:t>2</w:t>
                  </w:r>
                </w:p>
              </w:tc>
            </w:tr>
            <w:tr w:rsidR="00862CEE" w:rsidRPr="00330756" w14:paraId="7C5AF5C3" w14:textId="77777777" w:rsidTr="00862CEE">
              <w:trPr>
                <w:trHeight w:val="216"/>
              </w:trPr>
              <w:tc>
                <w:tcPr>
                  <w:tcW w:w="5645" w:type="dxa"/>
                  <w:shd w:val="clear" w:color="auto" w:fill="FFFFFF" w:themeFill="background1"/>
                  <w:vAlign w:val="center"/>
                </w:tcPr>
                <w:p w14:paraId="4D0B7CA3"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Fiziologija bubrega</w:t>
                  </w:r>
                </w:p>
              </w:tc>
              <w:tc>
                <w:tcPr>
                  <w:tcW w:w="1893" w:type="dxa"/>
                  <w:shd w:val="clear" w:color="auto" w:fill="FFFFFF" w:themeFill="background1"/>
                  <w:vAlign w:val="center"/>
                </w:tcPr>
                <w:p w14:paraId="4CB950BB" w14:textId="77777777" w:rsidR="00862CEE" w:rsidRPr="00330756" w:rsidRDefault="00862CEE" w:rsidP="00862CEE">
                  <w:pPr>
                    <w:tabs>
                      <w:tab w:val="left" w:pos="2820"/>
                    </w:tabs>
                    <w:jc w:val="center"/>
                    <w:rPr>
                      <w:rFonts w:ascii="Calibri" w:hAnsi="Calibri" w:cs="Calibri"/>
                      <w:i/>
                      <w:iCs/>
                      <w:spacing w:val="-1"/>
                      <w:sz w:val="20"/>
                      <w:szCs w:val="20"/>
                    </w:rPr>
                  </w:pPr>
                  <w:r w:rsidRPr="00330756">
                    <w:rPr>
                      <w:rFonts w:ascii="Calibri" w:hAnsi="Calibri" w:cs="Calibri"/>
                      <w:i/>
                      <w:iCs/>
                      <w:spacing w:val="-1"/>
                      <w:sz w:val="20"/>
                      <w:szCs w:val="20"/>
                    </w:rPr>
                    <w:t>2</w:t>
                  </w:r>
                </w:p>
              </w:tc>
            </w:tr>
            <w:tr w:rsidR="00862CEE" w:rsidRPr="00330756" w14:paraId="3F576A6E" w14:textId="77777777" w:rsidTr="00862CEE">
              <w:trPr>
                <w:trHeight w:val="216"/>
              </w:trPr>
              <w:tc>
                <w:tcPr>
                  <w:tcW w:w="5645" w:type="dxa"/>
                  <w:shd w:val="clear" w:color="auto" w:fill="FFFFFF" w:themeFill="background1"/>
                  <w:vAlign w:val="center"/>
                </w:tcPr>
                <w:p w14:paraId="48934641"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Regulacija acidobazne ravnoteže</w:t>
                  </w:r>
                </w:p>
              </w:tc>
              <w:tc>
                <w:tcPr>
                  <w:tcW w:w="1893" w:type="dxa"/>
                  <w:shd w:val="clear" w:color="auto" w:fill="FFFFFF" w:themeFill="background1"/>
                  <w:vAlign w:val="center"/>
                </w:tcPr>
                <w:p w14:paraId="54FB14BD" w14:textId="77777777" w:rsidR="00862CEE" w:rsidRPr="00330756" w:rsidRDefault="00862CEE" w:rsidP="00862CEE">
                  <w:pPr>
                    <w:tabs>
                      <w:tab w:val="left" w:pos="2820"/>
                    </w:tabs>
                    <w:jc w:val="center"/>
                    <w:rPr>
                      <w:rFonts w:ascii="Calibri" w:hAnsi="Calibri" w:cs="Calibri"/>
                      <w:i/>
                      <w:iCs/>
                      <w:spacing w:val="-1"/>
                      <w:sz w:val="20"/>
                      <w:szCs w:val="20"/>
                    </w:rPr>
                  </w:pPr>
                  <w:r w:rsidRPr="00330756">
                    <w:rPr>
                      <w:rFonts w:ascii="Calibri" w:hAnsi="Calibri" w:cs="Calibri"/>
                      <w:i/>
                      <w:iCs/>
                      <w:spacing w:val="-1"/>
                      <w:sz w:val="20"/>
                      <w:szCs w:val="20"/>
                    </w:rPr>
                    <w:t>2</w:t>
                  </w:r>
                </w:p>
              </w:tc>
            </w:tr>
            <w:tr w:rsidR="00862CEE" w:rsidRPr="00330756" w14:paraId="11210DAE" w14:textId="77777777" w:rsidTr="00862CEE">
              <w:trPr>
                <w:trHeight w:val="433"/>
              </w:trPr>
              <w:tc>
                <w:tcPr>
                  <w:tcW w:w="5645" w:type="dxa"/>
                  <w:shd w:val="clear" w:color="auto" w:fill="FFFFFF" w:themeFill="background1"/>
                  <w:vAlign w:val="center"/>
                </w:tcPr>
                <w:p w14:paraId="179ADAA6"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lastRenderedPageBreak/>
                    <w:t>Disanje - plućna ventilacija, plućna cirkulacija</w:t>
                  </w:r>
                </w:p>
              </w:tc>
              <w:tc>
                <w:tcPr>
                  <w:tcW w:w="1893" w:type="dxa"/>
                  <w:shd w:val="clear" w:color="auto" w:fill="FFFFFF" w:themeFill="background1"/>
                  <w:vAlign w:val="center"/>
                </w:tcPr>
                <w:p w14:paraId="2AC2E03B" w14:textId="77777777" w:rsidR="00862CEE" w:rsidRPr="00330756" w:rsidRDefault="00862CEE" w:rsidP="00862CEE">
                  <w:pPr>
                    <w:tabs>
                      <w:tab w:val="left" w:pos="2820"/>
                    </w:tabs>
                    <w:jc w:val="center"/>
                    <w:rPr>
                      <w:rFonts w:ascii="Calibri" w:hAnsi="Calibri" w:cs="Calibri"/>
                      <w:i/>
                      <w:iCs/>
                      <w:spacing w:val="-1"/>
                      <w:sz w:val="20"/>
                      <w:szCs w:val="20"/>
                    </w:rPr>
                  </w:pPr>
                  <w:r w:rsidRPr="00330756">
                    <w:rPr>
                      <w:rFonts w:ascii="Calibri" w:hAnsi="Calibri" w:cs="Calibri"/>
                      <w:i/>
                      <w:iCs/>
                      <w:spacing w:val="-1"/>
                      <w:sz w:val="20"/>
                      <w:szCs w:val="20"/>
                    </w:rPr>
                    <w:t>2</w:t>
                  </w:r>
                </w:p>
              </w:tc>
            </w:tr>
            <w:tr w:rsidR="00862CEE" w:rsidRPr="00330756" w14:paraId="67B4383C" w14:textId="77777777" w:rsidTr="00862CEE">
              <w:trPr>
                <w:trHeight w:val="433"/>
              </w:trPr>
              <w:tc>
                <w:tcPr>
                  <w:tcW w:w="5645" w:type="dxa"/>
                  <w:shd w:val="clear" w:color="auto" w:fill="FFFFFF" w:themeFill="background1"/>
                  <w:vAlign w:val="center"/>
                </w:tcPr>
                <w:p w14:paraId="3C16824F"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Fizikalna načela izmjene i prijenosa plinova</w:t>
                  </w:r>
                </w:p>
              </w:tc>
              <w:tc>
                <w:tcPr>
                  <w:tcW w:w="1893" w:type="dxa"/>
                  <w:shd w:val="clear" w:color="auto" w:fill="FFFFFF" w:themeFill="background1"/>
                  <w:vAlign w:val="center"/>
                </w:tcPr>
                <w:p w14:paraId="4691F015" w14:textId="77777777" w:rsidR="00862CEE" w:rsidRPr="00330756" w:rsidRDefault="00862CEE" w:rsidP="00862CEE">
                  <w:pPr>
                    <w:tabs>
                      <w:tab w:val="left" w:pos="2820"/>
                    </w:tabs>
                    <w:jc w:val="center"/>
                    <w:rPr>
                      <w:rFonts w:ascii="Calibri" w:hAnsi="Calibri" w:cs="Calibri"/>
                      <w:i/>
                      <w:iCs/>
                      <w:spacing w:val="-1"/>
                      <w:sz w:val="20"/>
                      <w:szCs w:val="20"/>
                    </w:rPr>
                  </w:pPr>
                  <w:r w:rsidRPr="00330756">
                    <w:rPr>
                      <w:rFonts w:ascii="Calibri" w:hAnsi="Calibri" w:cs="Calibri"/>
                      <w:i/>
                      <w:iCs/>
                      <w:spacing w:val="-1"/>
                      <w:sz w:val="20"/>
                      <w:szCs w:val="20"/>
                    </w:rPr>
                    <w:t>2</w:t>
                  </w:r>
                </w:p>
              </w:tc>
            </w:tr>
            <w:tr w:rsidR="00862CEE" w:rsidRPr="00330756" w14:paraId="639090AA" w14:textId="77777777" w:rsidTr="00862CEE">
              <w:trPr>
                <w:trHeight w:val="447"/>
              </w:trPr>
              <w:tc>
                <w:tcPr>
                  <w:tcW w:w="5645" w:type="dxa"/>
                  <w:shd w:val="clear" w:color="auto" w:fill="FFFFFF" w:themeFill="background1"/>
                  <w:vAlign w:val="center"/>
                </w:tcPr>
                <w:p w14:paraId="07DE3123"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Živčani sustav - opća načela, osjetni receptori - osjetila</w:t>
                  </w:r>
                </w:p>
              </w:tc>
              <w:tc>
                <w:tcPr>
                  <w:tcW w:w="1893" w:type="dxa"/>
                  <w:shd w:val="clear" w:color="auto" w:fill="FFFFFF" w:themeFill="background1"/>
                  <w:vAlign w:val="center"/>
                </w:tcPr>
                <w:p w14:paraId="720FCF4C" w14:textId="77777777" w:rsidR="00862CEE" w:rsidRPr="00330756" w:rsidRDefault="00862CEE" w:rsidP="00862CEE">
                  <w:pPr>
                    <w:tabs>
                      <w:tab w:val="left" w:pos="2820"/>
                    </w:tabs>
                    <w:jc w:val="center"/>
                    <w:rPr>
                      <w:rFonts w:ascii="Calibri" w:hAnsi="Calibri" w:cs="Calibri"/>
                      <w:i/>
                      <w:iCs/>
                      <w:spacing w:val="-1"/>
                      <w:sz w:val="20"/>
                      <w:szCs w:val="20"/>
                    </w:rPr>
                  </w:pPr>
                  <w:r w:rsidRPr="00330756">
                    <w:rPr>
                      <w:rFonts w:ascii="Calibri" w:hAnsi="Calibri" w:cs="Calibri"/>
                      <w:i/>
                      <w:iCs/>
                      <w:spacing w:val="-1"/>
                      <w:sz w:val="20"/>
                      <w:szCs w:val="20"/>
                    </w:rPr>
                    <w:t>2</w:t>
                  </w:r>
                </w:p>
              </w:tc>
            </w:tr>
            <w:tr w:rsidR="00862CEE" w:rsidRPr="00330756" w14:paraId="2B1766EE" w14:textId="77777777" w:rsidTr="00862CEE">
              <w:trPr>
                <w:trHeight w:val="433"/>
              </w:trPr>
              <w:tc>
                <w:tcPr>
                  <w:tcW w:w="5645" w:type="dxa"/>
                  <w:shd w:val="clear" w:color="auto" w:fill="FFFFFF" w:themeFill="background1"/>
                  <w:vAlign w:val="center"/>
                </w:tcPr>
                <w:p w14:paraId="3C0AC5EA"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Motoričke funkcije kralježničke moždine i nadzor moždane kore; osjetila</w:t>
                  </w:r>
                </w:p>
              </w:tc>
              <w:tc>
                <w:tcPr>
                  <w:tcW w:w="1893" w:type="dxa"/>
                  <w:shd w:val="clear" w:color="auto" w:fill="FFFFFF" w:themeFill="background1"/>
                  <w:vAlign w:val="center"/>
                </w:tcPr>
                <w:p w14:paraId="04577B07" w14:textId="77777777" w:rsidR="00862CEE" w:rsidRPr="00330756" w:rsidRDefault="00862CEE" w:rsidP="00862CEE">
                  <w:pPr>
                    <w:tabs>
                      <w:tab w:val="left" w:pos="2820"/>
                    </w:tabs>
                    <w:jc w:val="center"/>
                    <w:rPr>
                      <w:rFonts w:ascii="Calibri" w:hAnsi="Calibri" w:cs="Calibri"/>
                      <w:i/>
                      <w:iCs/>
                      <w:spacing w:val="-1"/>
                      <w:sz w:val="20"/>
                      <w:szCs w:val="20"/>
                    </w:rPr>
                  </w:pPr>
                  <w:r w:rsidRPr="00330756">
                    <w:rPr>
                      <w:rFonts w:ascii="Calibri" w:hAnsi="Calibri" w:cs="Calibri"/>
                      <w:i/>
                      <w:iCs/>
                      <w:spacing w:val="-1"/>
                      <w:sz w:val="20"/>
                      <w:szCs w:val="20"/>
                    </w:rPr>
                    <w:t>2</w:t>
                  </w:r>
                </w:p>
              </w:tc>
            </w:tr>
            <w:tr w:rsidR="00862CEE" w:rsidRPr="00330756" w14:paraId="554B78CC" w14:textId="77777777" w:rsidTr="00862CEE">
              <w:trPr>
                <w:trHeight w:val="203"/>
              </w:trPr>
              <w:tc>
                <w:tcPr>
                  <w:tcW w:w="5645" w:type="dxa"/>
                  <w:shd w:val="clear" w:color="auto" w:fill="FFFFFF" w:themeFill="background1"/>
                  <w:vAlign w:val="center"/>
                </w:tcPr>
                <w:p w14:paraId="3BD47275"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Regulacija tjelesne temperature</w:t>
                  </w:r>
                </w:p>
              </w:tc>
              <w:tc>
                <w:tcPr>
                  <w:tcW w:w="1893" w:type="dxa"/>
                  <w:shd w:val="clear" w:color="auto" w:fill="FFFFFF" w:themeFill="background1"/>
                  <w:vAlign w:val="center"/>
                </w:tcPr>
                <w:p w14:paraId="6037BC9B" w14:textId="77777777" w:rsidR="00862CEE" w:rsidRPr="00330756" w:rsidRDefault="00862CEE" w:rsidP="00862CEE">
                  <w:pPr>
                    <w:tabs>
                      <w:tab w:val="left" w:pos="2820"/>
                    </w:tabs>
                    <w:jc w:val="center"/>
                    <w:rPr>
                      <w:rFonts w:ascii="Calibri" w:hAnsi="Calibri" w:cs="Calibri"/>
                      <w:i/>
                      <w:iCs/>
                      <w:spacing w:val="-1"/>
                      <w:sz w:val="20"/>
                      <w:szCs w:val="20"/>
                    </w:rPr>
                  </w:pPr>
                  <w:r w:rsidRPr="00330756">
                    <w:rPr>
                      <w:rFonts w:ascii="Calibri" w:hAnsi="Calibri" w:cs="Calibri"/>
                      <w:i/>
                      <w:iCs/>
                      <w:spacing w:val="-1"/>
                      <w:sz w:val="20"/>
                      <w:szCs w:val="20"/>
                    </w:rPr>
                    <w:t>2</w:t>
                  </w:r>
                </w:p>
              </w:tc>
            </w:tr>
          </w:tbl>
          <w:p w14:paraId="4B6618E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xml:space="preserve"> </w:t>
            </w:r>
          </w:p>
          <w:tbl>
            <w:tblPr>
              <w:tblStyle w:val="TableGrid"/>
              <w:tblW w:w="0" w:type="auto"/>
              <w:tblLayout w:type="fixed"/>
              <w:tblLook w:val="04A0" w:firstRow="1" w:lastRow="0" w:firstColumn="1" w:lastColumn="0" w:noHBand="0" w:noVBand="1"/>
            </w:tblPr>
            <w:tblGrid>
              <w:gridCol w:w="5623"/>
              <w:gridCol w:w="2005"/>
            </w:tblGrid>
            <w:tr w:rsidR="00862CEE" w:rsidRPr="00330756" w14:paraId="4301E01F" w14:textId="77777777" w:rsidTr="00BC7FB8">
              <w:trPr>
                <w:trHeight w:val="237"/>
              </w:trPr>
              <w:tc>
                <w:tcPr>
                  <w:tcW w:w="5623" w:type="dxa"/>
                  <w:shd w:val="clear" w:color="auto" w:fill="B6DDE8"/>
                  <w:vAlign w:val="center"/>
                </w:tcPr>
                <w:p w14:paraId="26D72EBD" w14:textId="77777777" w:rsidR="00862CEE" w:rsidRPr="00330756" w:rsidRDefault="00862CEE" w:rsidP="00BC7FB8">
                  <w:pPr>
                    <w:tabs>
                      <w:tab w:val="left" w:pos="2820"/>
                    </w:tabs>
                    <w:jc w:val="center"/>
                    <w:rPr>
                      <w:rFonts w:ascii="Calibri" w:hAnsi="Calibri" w:cs="Calibri"/>
                      <w:b/>
                      <w:i/>
                      <w:iCs/>
                      <w:sz w:val="20"/>
                      <w:szCs w:val="20"/>
                    </w:rPr>
                  </w:pPr>
                  <w:r w:rsidRPr="00330756">
                    <w:rPr>
                      <w:rFonts w:ascii="Calibri" w:hAnsi="Calibri" w:cs="Calibri"/>
                      <w:b/>
                      <w:i/>
                      <w:iCs/>
                      <w:sz w:val="20"/>
                      <w:szCs w:val="20"/>
                    </w:rPr>
                    <w:t>Nastavni sat seminara</w:t>
                  </w:r>
                </w:p>
              </w:tc>
              <w:tc>
                <w:tcPr>
                  <w:tcW w:w="2005" w:type="dxa"/>
                  <w:shd w:val="clear" w:color="auto" w:fill="B6DDE8"/>
                  <w:vAlign w:val="center"/>
                </w:tcPr>
                <w:p w14:paraId="2828DF0E" w14:textId="77777777" w:rsidR="00862CEE" w:rsidRPr="00330756" w:rsidRDefault="00862CEE" w:rsidP="00BC7FB8">
                  <w:pPr>
                    <w:tabs>
                      <w:tab w:val="left" w:pos="2820"/>
                    </w:tabs>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3BF00639" w14:textId="77777777" w:rsidTr="00862CEE">
              <w:trPr>
                <w:trHeight w:val="474"/>
              </w:trPr>
              <w:tc>
                <w:tcPr>
                  <w:tcW w:w="5623" w:type="dxa"/>
                  <w:shd w:val="clear" w:color="auto" w:fill="FFFFFF" w:themeFill="background1"/>
                  <w:vAlign w:val="center"/>
                </w:tcPr>
                <w:p w14:paraId="39FFDC67"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Uvod u fiziologiju - fiziologija stanice, homeostaza</w:t>
                  </w:r>
                </w:p>
              </w:tc>
              <w:tc>
                <w:tcPr>
                  <w:tcW w:w="2005" w:type="dxa"/>
                  <w:shd w:val="clear" w:color="auto" w:fill="FFFFFF" w:themeFill="background1"/>
                  <w:vAlign w:val="center"/>
                </w:tcPr>
                <w:p w14:paraId="27B73EC6" w14:textId="77777777" w:rsidR="00862CEE" w:rsidRPr="00330756" w:rsidRDefault="00862CEE" w:rsidP="00862CEE">
                  <w:pPr>
                    <w:tabs>
                      <w:tab w:val="left" w:pos="2820"/>
                    </w:tabs>
                    <w:jc w:val="center"/>
                    <w:rPr>
                      <w:rFonts w:ascii="Calibri" w:hAnsi="Calibri" w:cs="Calibri"/>
                      <w:i/>
                      <w:iCs/>
                      <w:spacing w:val="-1"/>
                      <w:sz w:val="20"/>
                      <w:szCs w:val="20"/>
                    </w:rPr>
                  </w:pPr>
                  <w:r w:rsidRPr="00330756">
                    <w:rPr>
                      <w:rFonts w:ascii="Calibri" w:hAnsi="Calibri" w:cs="Calibri"/>
                      <w:i/>
                      <w:iCs/>
                      <w:spacing w:val="-1"/>
                      <w:sz w:val="20"/>
                      <w:szCs w:val="20"/>
                    </w:rPr>
                    <w:t>1</w:t>
                  </w:r>
                </w:p>
              </w:tc>
            </w:tr>
            <w:tr w:rsidR="00862CEE" w:rsidRPr="00330756" w14:paraId="065F2F73" w14:textId="77777777" w:rsidTr="00862CEE">
              <w:trPr>
                <w:trHeight w:val="237"/>
              </w:trPr>
              <w:tc>
                <w:tcPr>
                  <w:tcW w:w="5623" w:type="dxa"/>
                  <w:shd w:val="clear" w:color="auto" w:fill="FFFFFF" w:themeFill="background1"/>
                  <w:vAlign w:val="center"/>
                </w:tcPr>
                <w:p w14:paraId="022B9FD0"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Membranski i akcijski potencijal</w:t>
                  </w:r>
                </w:p>
              </w:tc>
              <w:tc>
                <w:tcPr>
                  <w:tcW w:w="2005" w:type="dxa"/>
                  <w:shd w:val="clear" w:color="auto" w:fill="FFFFFF" w:themeFill="background1"/>
                  <w:vAlign w:val="center"/>
                </w:tcPr>
                <w:p w14:paraId="5E9E9FA4" w14:textId="77777777" w:rsidR="00862CEE" w:rsidRPr="00330756" w:rsidRDefault="00862CEE" w:rsidP="00862CEE">
                  <w:pPr>
                    <w:tabs>
                      <w:tab w:val="left" w:pos="2820"/>
                    </w:tabs>
                    <w:jc w:val="center"/>
                    <w:rPr>
                      <w:rFonts w:ascii="Calibri" w:hAnsi="Calibri" w:cs="Calibri"/>
                      <w:i/>
                      <w:iCs/>
                      <w:spacing w:val="-1"/>
                      <w:sz w:val="20"/>
                      <w:szCs w:val="20"/>
                    </w:rPr>
                  </w:pPr>
                  <w:r w:rsidRPr="00330756">
                    <w:rPr>
                      <w:rFonts w:ascii="Calibri" w:hAnsi="Calibri" w:cs="Calibri"/>
                      <w:i/>
                      <w:iCs/>
                      <w:spacing w:val="-1"/>
                      <w:sz w:val="20"/>
                      <w:szCs w:val="20"/>
                    </w:rPr>
                    <w:t>1</w:t>
                  </w:r>
                </w:p>
              </w:tc>
            </w:tr>
            <w:tr w:rsidR="00862CEE" w:rsidRPr="00330756" w14:paraId="539EAF7D" w14:textId="77777777" w:rsidTr="00862CEE">
              <w:trPr>
                <w:trHeight w:val="237"/>
              </w:trPr>
              <w:tc>
                <w:tcPr>
                  <w:tcW w:w="5623" w:type="dxa"/>
                  <w:shd w:val="clear" w:color="auto" w:fill="FFFFFF" w:themeFill="background1"/>
                  <w:vAlign w:val="center"/>
                </w:tcPr>
                <w:p w14:paraId="0CAC033B"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Metabolizam i promet tvari</w:t>
                  </w:r>
                </w:p>
              </w:tc>
              <w:tc>
                <w:tcPr>
                  <w:tcW w:w="2005" w:type="dxa"/>
                  <w:shd w:val="clear" w:color="auto" w:fill="FFFFFF" w:themeFill="background1"/>
                  <w:vAlign w:val="center"/>
                </w:tcPr>
                <w:p w14:paraId="3E04A79B" w14:textId="77777777" w:rsidR="00862CEE" w:rsidRPr="00330756" w:rsidRDefault="00862CEE" w:rsidP="00862CEE">
                  <w:pPr>
                    <w:tabs>
                      <w:tab w:val="left" w:pos="2820"/>
                    </w:tabs>
                    <w:jc w:val="center"/>
                    <w:rPr>
                      <w:rFonts w:ascii="Calibri" w:hAnsi="Calibri" w:cs="Calibri"/>
                      <w:i/>
                      <w:iCs/>
                      <w:color w:val="000000"/>
                      <w:sz w:val="20"/>
                      <w:szCs w:val="20"/>
                    </w:rPr>
                  </w:pPr>
                  <w:r w:rsidRPr="00330756">
                    <w:rPr>
                      <w:rFonts w:ascii="Calibri" w:hAnsi="Calibri" w:cs="Calibri"/>
                      <w:i/>
                      <w:iCs/>
                      <w:color w:val="000000"/>
                      <w:sz w:val="20"/>
                      <w:szCs w:val="20"/>
                    </w:rPr>
                    <w:t>1</w:t>
                  </w:r>
                </w:p>
              </w:tc>
            </w:tr>
            <w:tr w:rsidR="00862CEE" w:rsidRPr="00330756" w14:paraId="20A12CF7" w14:textId="77777777" w:rsidTr="00862CEE">
              <w:trPr>
                <w:trHeight w:val="237"/>
              </w:trPr>
              <w:tc>
                <w:tcPr>
                  <w:tcW w:w="5623" w:type="dxa"/>
                  <w:shd w:val="clear" w:color="auto" w:fill="FFFFFF" w:themeFill="background1"/>
                  <w:vAlign w:val="center"/>
                </w:tcPr>
                <w:p w14:paraId="09BF2182"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Električna aktivnost srca</w:t>
                  </w:r>
                </w:p>
              </w:tc>
              <w:tc>
                <w:tcPr>
                  <w:tcW w:w="2005" w:type="dxa"/>
                  <w:shd w:val="clear" w:color="auto" w:fill="FFFFFF" w:themeFill="background1"/>
                  <w:vAlign w:val="center"/>
                </w:tcPr>
                <w:p w14:paraId="04753C91" w14:textId="77777777" w:rsidR="00862CEE" w:rsidRPr="00330756" w:rsidRDefault="00862CEE" w:rsidP="00862CEE">
                  <w:pPr>
                    <w:tabs>
                      <w:tab w:val="left" w:pos="2820"/>
                    </w:tabs>
                    <w:jc w:val="center"/>
                    <w:rPr>
                      <w:rFonts w:ascii="Calibri" w:hAnsi="Calibri" w:cs="Calibri"/>
                      <w:i/>
                      <w:iCs/>
                      <w:spacing w:val="-1"/>
                      <w:sz w:val="20"/>
                      <w:szCs w:val="20"/>
                    </w:rPr>
                  </w:pPr>
                  <w:r w:rsidRPr="00330756">
                    <w:rPr>
                      <w:rFonts w:ascii="Calibri" w:hAnsi="Calibri" w:cs="Calibri"/>
                      <w:i/>
                      <w:iCs/>
                      <w:spacing w:val="-1"/>
                      <w:sz w:val="20"/>
                      <w:szCs w:val="20"/>
                    </w:rPr>
                    <w:t>1</w:t>
                  </w:r>
                </w:p>
              </w:tc>
            </w:tr>
            <w:tr w:rsidR="00862CEE" w:rsidRPr="00330756" w14:paraId="6C6FB2AC" w14:textId="77777777" w:rsidTr="00862CEE">
              <w:trPr>
                <w:trHeight w:val="237"/>
              </w:trPr>
              <w:tc>
                <w:tcPr>
                  <w:tcW w:w="5623" w:type="dxa"/>
                  <w:shd w:val="clear" w:color="auto" w:fill="FFFFFF" w:themeFill="background1"/>
                  <w:vAlign w:val="center"/>
                </w:tcPr>
                <w:p w14:paraId="6246D299"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Cirkulacijski šok i njegovo liječenje</w:t>
                  </w:r>
                </w:p>
              </w:tc>
              <w:tc>
                <w:tcPr>
                  <w:tcW w:w="2005" w:type="dxa"/>
                  <w:shd w:val="clear" w:color="auto" w:fill="FFFFFF" w:themeFill="background1"/>
                  <w:vAlign w:val="center"/>
                </w:tcPr>
                <w:p w14:paraId="520A33BD" w14:textId="77777777" w:rsidR="00862CEE" w:rsidRPr="00330756" w:rsidRDefault="00862CEE" w:rsidP="00862CEE">
                  <w:pPr>
                    <w:tabs>
                      <w:tab w:val="left" w:pos="2820"/>
                    </w:tabs>
                    <w:jc w:val="center"/>
                    <w:rPr>
                      <w:rFonts w:ascii="Calibri" w:hAnsi="Calibri" w:cs="Calibri"/>
                      <w:i/>
                      <w:iCs/>
                      <w:spacing w:val="-1"/>
                      <w:sz w:val="20"/>
                      <w:szCs w:val="20"/>
                    </w:rPr>
                  </w:pPr>
                  <w:r w:rsidRPr="00330756">
                    <w:rPr>
                      <w:rFonts w:ascii="Calibri" w:hAnsi="Calibri" w:cs="Calibri"/>
                      <w:i/>
                      <w:iCs/>
                      <w:spacing w:val="-1"/>
                      <w:sz w:val="20"/>
                      <w:szCs w:val="20"/>
                    </w:rPr>
                    <w:t>1</w:t>
                  </w:r>
                </w:p>
              </w:tc>
            </w:tr>
            <w:tr w:rsidR="00862CEE" w:rsidRPr="00330756" w14:paraId="06D32ABF" w14:textId="77777777" w:rsidTr="00862CEE">
              <w:trPr>
                <w:trHeight w:val="474"/>
              </w:trPr>
              <w:tc>
                <w:tcPr>
                  <w:tcW w:w="5623" w:type="dxa"/>
                  <w:shd w:val="clear" w:color="auto" w:fill="FFFFFF" w:themeFill="background1"/>
                  <w:vAlign w:val="center"/>
                </w:tcPr>
                <w:p w14:paraId="14266899"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Krvne stanice, hemostaza, transfuzija, presađivanje organa</w:t>
                  </w:r>
                </w:p>
              </w:tc>
              <w:tc>
                <w:tcPr>
                  <w:tcW w:w="2005" w:type="dxa"/>
                  <w:shd w:val="clear" w:color="auto" w:fill="FFFFFF" w:themeFill="background1"/>
                  <w:vAlign w:val="center"/>
                </w:tcPr>
                <w:p w14:paraId="20876FA7" w14:textId="77777777" w:rsidR="00862CEE" w:rsidRPr="00330756" w:rsidRDefault="00862CEE" w:rsidP="00862CEE">
                  <w:pPr>
                    <w:tabs>
                      <w:tab w:val="left" w:pos="2820"/>
                    </w:tabs>
                    <w:jc w:val="center"/>
                    <w:rPr>
                      <w:rFonts w:ascii="Calibri" w:hAnsi="Calibri" w:cs="Calibri"/>
                      <w:i/>
                      <w:iCs/>
                      <w:spacing w:val="-1"/>
                      <w:sz w:val="20"/>
                      <w:szCs w:val="20"/>
                    </w:rPr>
                  </w:pPr>
                  <w:r w:rsidRPr="00330756">
                    <w:rPr>
                      <w:rFonts w:ascii="Calibri" w:hAnsi="Calibri" w:cs="Calibri"/>
                      <w:i/>
                      <w:iCs/>
                      <w:spacing w:val="-1"/>
                      <w:sz w:val="20"/>
                      <w:szCs w:val="20"/>
                    </w:rPr>
                    <w:t>1</w:t>
                  </w:r>
                </w:p>
              </w:tc>
            </w:tr>
            <w:tr w:rsidR="00862CEE" w:rsidRPr="00330756" w14:paraId="02D0256B" w14:textId="77777777" w:rsidTr="00862CEE">
              <w:trPr>
                <w:trHeight w:val="237"/>
              </w:trPr>
              <w:tc>
                <w:tcPr>
                  <w:tcW w:w="5623" w:type="dxa"/>
                  <w:shd w:val="clear" w:color="auto" w:fill="FFFFFF" w:themeFill="background1"/>
                  <w:vAlign w:val="center"/>
                </w:tcPr>
                <w:p w14:paraId="6E1B8307"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Imunološki sustav</w:t>
                  </w:r>
                </w:p>
              </w:tc>
              <w:tc>
                <w:tcPr>
                  <w:tcW w:w="2005" w:type="dxa"/>
                  <w:shd w:val="clear" w:color="auto" w:fill="FFFFFF" w:themeFill="background1"/>
                  <w:vAlign w:val="center"/>
                </w:tcPr>
                <w:p w14:paraId="307E92BD" w14:textId="77777777" w:rsidR="00862CEE" w:rsidRPr="00330756" w:rsidRDefault="00862CEE" w:rsidP="00862CEE">
                  <w:pPr>
                    <w:tabs>
                      <w:tab w:val="left" w:pos="2820"/>
                    </w:tabs>
                    <w:jc w:val="center"/>
                    <w:rPr>
                      <w:rFonts w:ascii="Calibri" w:hAnsi="Calibri" w:cs="Calibri"/>
                      <w:i/>
                      <w:iCs/>
                      <w:spacing w:val="-1"/>
                      <w:sz w:val="20"/>
                      <w:szCs w:val="20"/>
                    </w:rPr>
                  </w:pPr>
                  <w:r w:rsidRPr="00330756">
                    <w:rPr>
                      <w:rFonts w:ascii="Calibri" w:hAnsi="Calibri" w:cs="Calibri"/>
                      <w:i/>
                      <w:iCs/>
                      <w:spacing w:val="-1"/>
                      <w:sz w:val="20"/>
                      <w:szCs w:val="20"/>
                    </w:rPr>
                    <w:t>1</w:t>
                  </w:r>
                </w:p>
              </w:tc>
            </w:tr>
            <w:tr w:rsidR="00862CEE" w:rsidRPr="00330756" w14:paraId="0A5AF4DE" w14:textId="77777777" w:rsidTr="00862CEE">
              <w:trPr>
                <w:trHeight w:val="237"/>
              </w:trPr>
              <w:tc>
                <w:tcPr>
                  <w:tcW w:w="5623" w:type="dxa"/>
                  <w:shd w:val="clear" w:color="auto" w:fill="FFFFFF" w:themeFill="background1"/>
                  <w:vAlign w:val="center"/>
                </w:tcPr>
                <w:p w14:paraId="06383BA9"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Fiziologija probavnog sustava 1</w:t>
                  </w:r>
                </w:p>
              </w:tc>
              <w:tc>
                <w:tcPr>
                  <w:tcW w:w="2005" w:type="dxa"/>
                  <w:shd w:val="clear" w:color="auto" w:fill="FFFFFF" w:themeFill="background1"/>
                  <w:vAlign w:val="center"/>
                </w:tcPr>
                <w:p w14:paraId="3655884E" w14:textId="77777777" w:rsidR="00862CEE" w:rsidRPr="00330756" w:rsidRDefault="00862CEE" w:rsidP="00862CEE">
                  <w:pPr>
                    <w:tabs>
                      <w:tab w:val="left" w:pos="2820"/>
                    </w:tabs>
                    <w:jc w:val="center"/>
                    <w:rPr>
                      <w:rFonts w:ascii="Calibri" w:hAnsi="Calibri" w:cs="Calibri"/>
                      <w:i/>
                      <w:iCs/>
                      <w:spacing w:val="-1"/>
                      <w:sz w:val="20"/>
                      <w:szCs w:val="20"/>
                    </w:rPr>
                  </w:pPr>
                  <w:r w:rsidRPr="00330756">
                    <w:rPr>
                      <w:rFonts w:ascii="Calibri" w:hAnsi="Calibri" w:cs="Calibri"/>
                      <w:i/>
                      <w:iCs/>
                      <w:spacing w:val="-1"/>
                      <w:sz w:val="20"/>
                      <w:szCs w:val="20"/>
                    </w:rPr>
                    <w:t>1</w:t>
                  </w:r>
                </w:p>
              </w:tc>
            </w:tr>
            <w:tr w:rsidR="00862CEE" w:rsidRPr="00330756" w14:paraId="4B35740B" w14:textId="77777777" w:rsidTr="00862CEE">
              <w:trPr>
                <w:trHeight w:val="237"/>
              </w:trPr>
              <w:tc>
                <w:tcPr>
                  <w:tcW w:w="5623" w:type="dxa"/>
                  <w:shd w:val="clear" w:color="auto" w:fill="FFFFFF" w:themeFill="background1"/>
                  <w:vAlign w:val="center"/>
                </w:tcPr>
                <w:p w14:paraId="5E70995A"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Fiziologija probavnog sustava 2</w:t>
                  </w:r>
                </w:p>
              </w:tc>
              <w:tc>
                <w:tcPr>
                  <w:tcW w:w="2005" w:type="dxa"/>
                  <w:shd w:val="clear" w:color="auto" w:fill="FFFFFF" w:themeFill="background1"/>
                  <w:vAlign w:val="center"/>
                </w:tcPr>
                <w:p w14:paraId="20B7EE16" w14:textId="77777777" w:rsidR="00862CEE" w:rsidRPr="00330756" w:rsidRDefault="00862CEE" w:rsidP="00862CEE">
                  <w:pPr>
                    <w:tabs>
                      <w:tab w:val="left" w:pos="2820"/>
                    </w:tabs>
                    <w:jc w:val="center"/>
                    <w:rPr>
                      <w:rFonts w:ascii="Calibri" w:hAnsi="Calibri" w:cs="Calibri"/>
                      <w:i/>
                      <w:iCs/>
                      <w:spacing w:val="-1"/>
                      <w:sz w:val="20"/>
                      <w:szCs w:val="20"/>
                    </w:rPr>
                  </w:pPr>
                  <w:r w:rsidRPr="00330756">
                    <w:rPr>
                      <w:rFonts w:ascii="Calibri" w:hAnsi="Calibri" w:cs="Calibri"/>
                      <w:i/>
                      <w:iCs/>
                      <w:spacing w:val="-1"/>
                      <w:sz w:val="20"/>
                      <w:szCs w:val="20"/>
                    </w:rPr>
                    <w:t>1</w:t>
                  </w:r>
                </w:p>
              </w:tc>
            </w:tr>
            <w:tr w:rsidR="00862CEE" w:rsidRPr="00330756" w14:paraId="453C5317" w14:textId="77777777" w:rsidTr="00862CEE">
              <w:trPr>
                <w:trHeight w:val="237"/>
              </w:trPr>
              <w:tc>
                <w:tcPr>
                  <w:tcW w:w="5623" w:type="dxa"/>
                  <w:shd w:val="clear" w:color="auto" w:fill="FFFFFF" w:themeFill="background1"/>
                  <w:vAlign w:val="center"/>
                </w:tcPr>
                <w:p w14:paraId="5CB1B0B9"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Endokrinologija 1</w:t>
                  </w:r>
                </w:p>
              </w:tc>
              <w:tc>
                <w:tcPr>
                  <w:tcW w:w="2005" w:type="dxa"/>
                  <w:shd w:val="clear" w:color="auto" w:fill="FFFFFF" w:themeFill="background1"/>
                  <w:vAlign w:val="center"/>
                </w:tcPr>
                <w:p w14:paraId="27D5842C" w14:textId="77777777" w:rsidR="00862CEE" w:rsidRPr="00330756" w:rsidRDefault="00862CEE" w:rsidP="00862CEE">
                  <w:pPr>
                    <w:tabs>
                      <w:tab w:val="left" w:pos="2820"/>
                    </w:tabs>
                    <w:jc w:val="center"/>
                    <w:rPr>
                      <w:rFonts w:ascii="Calibri" w:hAnsi="Calibri" w:cs="Calibri"/>
                      <w:i/>
                      <w:iCs/>
                      <w:spacing w:val="-1"/>
                      <w:sz w:val="20"/>
                      <w:szCs w:val="20"/>
                    </w:rPr>
                  </w:pPr>
                  <w:r w:rsidRPr="00330756">
                    <w:rPr>
                      <w:rFonts w:ascii="Calibri" w:hAnsi="Calibri" w:cs="Calibri"/>
                      <w:i/>
                      <w:iCs/>
                      <w:spacing w:val="-1"/>
                      <w:sz w:val="20"/>
                      <w:szCs w:val="20"/>
                    </w:rPr>
                    <w:t>1</w:t>
                  </w:r>
                </w:p>
              </w:tc>
            </w:tr>
            <w:tr w:rsidR="00862CEE" w:rsidRPr="00330756" w14:paraId="784ABE07" w14:textId="77777777" w:rsidTr="00862CEE">
              <w:trPr>
                <w:trHeight w:val="237"/>
              </w:trPr>
              <w:tc>
                <w:tcPr>
                  <w:tcW w:w="5623" w:type="dxa"/>
                  <w:shd w:val="clear" w:color="auto" w:fill="FFFFFF" w:themeFill="background1"/>
                  <w:vAlign w:val="center"/>
                </w:tcPr>
                <w:p w14:paraId="364C81A8"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Endokrinologija 2</w:t>
                  </w:r>
                </w:p>
              </w:tc>
              <w:tc>
                <w:tcPr>
                  <w:tcW w:w="2005" w:type="dxa"/>
                  <w:shd w:val="clear" w:color="auto" w:fill="FFFFFF" w:themeFill="background1"/>
                  <w:vAlign w:val="center"/>
                </w:tcPr>
                <w:p w14:paraId="3016DDE1" w14:textId="77777777" w:rsidR="00862CEE" w:rsidRPr="00330756" w:rsidRDefault="00862CEE" w:rsidP="00862CEE">
                  <w:pPr>
                    <w:tabs>
                      <w:tab w:val="left" w:pos="2820"/>
                    </w:tabs>
                    <w:jc w:val="center"/>
                    <w:rPr>
                      <w:rFonts w:ascii="Calibri" w:hAnsi="Calibri" w:cs="Calibri"/>
                      <w:i/>
                      <w:iCs/>
                      <w:spacing w:val="-1"/>
                      <w:sz w:val="20"/>
                      <w:szCs w:val="20"/>
                    </w:rPr>
                  </w:pPr>
                  <w:r w:rsidRPr="00330756">
                    <w:rPr>
                      <w:rFonts w:ascii="Calibri" w:hAnsi="Calibri" w:cs="Calibri"/>
                      <w:i/>
                      <w:iCs/>
                      <w:spacing w:val="-1"/>
                      <w:sz w:val="20"/>
                      <w:szCs w:val="20"/>
                    </w:rPr>
                    <w:t>1</w:t>
                  </w:r>
                </w:p>
              </w:tc>
            </w:tr>
            <w:tr w:rsidR="00862CEE" w:rsidRPr="00330756" w14:paraId="59D2A31B" w14:textId="77777777" w:rsidTr="00862CEE">
              <w:trPr>
                <w:trHeight w:val="391"/>
              </w:trPr>
              <w:tc>
                <w:tcPr>
                  <w:tcW w:w="5623" w:type="dxa"/>
                  <w:shd w:val="clear" w:color="auto" w:fill="FFFFFF" w:themeFill="background1"/>
                  <w:vAlign w:val="center"/>
                </w:tcPr>
                <w:p w14:paraId="666902B5" w14:textId="77777777" w:rsidR="00862CEE" w:rsidRPr="00330756" w:rsidRDefault="00862CEE" w:rsidP="00862CEE">
                  <w:pPr>
                    <w:tabs>
                      <w:tab w:val="left" w:pos="2820"/>
                    </w:tabs>
                    <w:jc w:val="both"/>
                    <w:rPr>
                      <w:rFonts w:ascii="Calibri" w:hAnsi="Calibri" w:cs="Calibri"/>
                      <w:i/>
                      <w:iCs/>
                      <w:sz w:val="20"/>
                      <w:szCs w:val="20"/>
                    </w:rPr>
                  </w:pPr>
                  <w:r w:rsidRPr="00330756">
                    <w:rPr>
                      <w:rFonts w:ascii="Calibri" w:hAnsi="Calibri" w:cs="Calibri"/>
                      <w:i/>
                      <w:iCs/>
                      <w:color w:val="000000"/>
                      <w:sz w:val="20"/>
                      <w:szCs w:val="20"/>
                    </w:rPr>
                    <w:t>Autonomni živčani sustav, cerebralni protok</w:t>
                  </w:r>
                </w:p>
              </w:tc>
              <w:tc>
                <w:tcPr>
                  <w:tcW w:w="2005" w:type="dxa"/>
                  <w:shd w:val="clear" w:color="auto" w:fill="FFFFFF" w:themeFill="background1"/>
                  <w:vAlign w:val="center"/>
                </w:tcPr>
                <w:p w14:paraId="6599D6CF" w14:textId="77777777" w:rsidR="00862CEE" w:rsidRPr="00330756" w:rsidRDefault="00862CEE" w:rsidP="00862CEE">
                  <w:pPr>
                    <w:tabs>
                      <w:tab w:val="left" w:pos="2820"/>
                    </w:tabs>
                    <w:jc w:val="center"/>
                    <w:rPr>
                      <w:rFonts w:ascii="Calibri" w:hAnsi="Calibri" w:cs="Calibri"/>
                      <w:i/>
                      <w:iCs/>
                      <w:sz w:val="20"/>
                      <w:szCs w:val="20"/>
                    </w:rPr>
                  </w:pPr>
                  <w:r w:rsidRPr="00330756">
                    <w:rPr>
                      <w:rFonts w:ascii="Calibri" w:hAnsi="Calibri" w:cs="Calibri"/>
                      <w:i/>
                      <w:iCs/>
                      <w:sz w:val="20"/>
                      <w:szCs w:val="20"/>
                    </w:rPr>
                    <w:t>1</w:t>
                  </w:r>
                </w:p>
              </w:tc>
            </w:tr>
            <w:tr w:rsidR="00862CEE" w:rsidRPr="00330756" w14:paraId="145D7D39" w14:textId="77777777" w:rsidTr="00862CEE">
              <w:trPr>
                <w:trHeight w:val="168"/>
              </w:trPr>
              <w:tc>
                <w:tcPr>
                  <w:tcW w:w="5623" w:type="dxa"/>
                  <w:shd w:val="clear" w:color="auto" w:fill="FFFFFF" w:themeFill="background1"/>
                  <w:vAlign w:val="center"/>
                </w:tcPr>
                <w:p w14:paraId="00C82FD5" w14:textId="77777777" w:rsidR="00862CEE" w:rsidRPr="00330756" w:rsidRDefault="00862CEE" w:rsidP="00862CEE">
                  <w:pPr>
                    <w:tabs>
                      <w:tab w:val="left" w:pos="2820"/>
                    </w:tabs>
                    <w:jc w:val="both"/>
                    <w:rPr>
                      <w:rFonts w:ascii="Calibri" w:hAnsi="Calibri" w:cs="Calibri"/>
                      <w:i/>
                      <w:iCs/>
                      <w:color w:val="000000"/>
                      <w:sz w:val="20"/>
                      <w:szCs w:val="20"/>
                    </w:rPr>
                  </w:pPr>
                  <w:r w:rsidRPr="00330756">
                    <w:rPr>
                      <w:rFonts w:ascii="Calibri" w:hAnsi="Calibri" w:cs="Calibri"/>
                      <w:i/>
                      <w:iCs/>
                      <w:color w:val="000000"/>
                      <w:sz w:val="20"/>
                      <w:szCs w:val="20"/>
                    </w:rPr>
                    <w:t>Spolni hormoni</w:t>
                  </w:r>
                </w:p>
              </w:tc>
              <w:tc>
                <w:tcPr>
                  <w:tcW w:w="2005" w:type="dxa"/>
                  <w:shd w:val="clear" w:color="auto" w:fill="FFFFFF" w:themeFill="background1"/>
                  <w:vAlign w:val="center"/>
                </w:tcPr>
                <w:p w14:paraId="1ADFBCDF" w14:textId="77777777" w:rsidR="00862CEE" w:rsidRPr="00330756" w:rsidRDefault="00862CEE" w:rsidP="00862CEE">
                  <w:pPr>
                    <w:tabs>
                      <w:tab w:val="left" w:pos="2820"/>
                    </w:tabs>
                    <w:jc w:val="center"/>
                    <w:rPr>
                      <w:rFonts w:ascii="Calibri" w:hAnsi="Calibri" w:cs="Calibri"/>
                      <w:i/>
                      <w:iCs/>
                      <w:sz w:val="20"/>
                      <w:szCs w:val="20"/>
                    </w:rPr>
                  </w:pPr>
                  <w:r w:rsidRPr="00330756">
                    <w:rPr>
                      <w:rFonts w:ascii="Calibri" w:hAnsi="Calibri" w:cs="Calibri"/>
                      <w:i/>
                      <w:iCs/>
                      <w:sz w:val="20"/>
                      <w:szCs w:val="20"/>
                    </w:rPr>
                    <w:t>1</w:t>
                  </w:r>
                </w:p>
              </w:tc>
            </w:tr>
            <w:tr w:rsidR="00862CEE" w:rsidRPr="00330756" w14:paraId="2FF7C8FD" w14:textId="77777777" w:rsidTr="00862CEE">
              <w:trPr>
                <w:trHeight w:val="169"/>
              </w:trPr>
              <w:tc>
                <w:tcPr>
                  <w:tcW w:w="5623" w:type="dxa"/>
                  <w:shd w:val="clear" w:color="auto" w:fill="FFFFFF" w:themeFill="background1"/>
                  <w:vAlign w:val="center"/>
                </w:tcPr>
                <w:p w14:paraId="6199BA40" w14:textId="77777777" w:rsidR="00862CEE" w:rsidRPr="00330756" w:rsidRDefault="00862CEE" w:rsidP="00862CEE">
                  <w:pPr>
                    <w:tabs>
                      <w:tab w:val="left" w:pos="2820"/>
                    </w:tabs>
                    <w:jc w:val="both"/>
                    <w:rPr>
                      <w:rFonts w:ascii="Calibri" w:hAnsi="Calibri" w:cs="Calibri"/>
                      <w:i/>
                      <w:iCs/>
                      <w:color w:val="000000"/>
                      <w:sz w:val="20"/>
                      <w:szCs w:val="20"/>
                    </w:rPr>
                  </w:pPr>
                  <w:r w:rsidRPr="00330756">
                    <w:rPr>
                      <w:rFonts w:ascii="Calibri" w:hAnsi="Calibri" w:cs="Calibri"/>
                      <w:i/>
                      <w:iCs/>
                      <w:color w:val="000000"/>
                      <w:sz w:val="20"/>
                      <w:szCs w:val="20"/>
                    </w:rPr>
                    <w:t>Reprodukcija</w:t>
                  </w:r>
                </w:p>
              </w:tc>
              <w:tc>
                <w:tcPr>
                  <w:tcW w:w="2005" w:type="dxa"/>
                  <w:shd w:val="clear" w:color="auto" w:fill="FFFFFF" w:themeFill="background1"/>
                  <w:vAlign w:val="center"/>
                </w:tcPr>
                <w:p w14:paraId="618B16D5" w14:textId="77777777" w:rsidR="00862CEE" w:rsidRPr="00330756" w:rsidRDefault="00862CEE" w:rsidP="00862CEE">
                  <w:pPr>
                    <w:tabs>
                      <w:tab w:val="left" w:pos="2820"/>
                    </w:tabs>
                    <w:jc w:val="center"/>
                    <w:rPr>
                      <w:rFonts w:ascii="Calibri" w:hAnsi="Calibri" w:cs="Calibri"/>
                      <w:i/>
                      <w:iCs/>
                      <w:sz w:val="20"/>
                      <w:szCs w:val="20"/>
                    </w:rPr>
                  </w:pPr>
                  <w:r w:rsidRPr="00330756">
                    <w:rPr>
                      <w:rFonts w:ascii="Calibri" w:hAnsi="Calibri" w:cs="Calibri"/>
                      <w:i/>
                      <w:iCs/>
                      <w:sz w:val="20"/>
                      <w:szCs w:val="20"/>
                    </w:rPr>
                    <w:t>1</w:t>
                  </w:r>
                </w:p>
              </w:tc>
            </w:tr>
            <w:tr w:rsidR="00862CEE" w:rsidRPr="00330756" w14:paraId="5BA3EB4E" w14:textId="77777777" w:rsidTr="00862CEE">
              <w:trPr>
                <w:trHeight w:val="202"/>
              </w:trPr>
              <w:tc>
                <w:tcPr>
                  <w:tcW w:w="5623" w:type="dxa"/>
                  <w:shd w:val="clear" w:color="auto" w:fill="FFFFFF" w:themeFill="background1"/>
                  <w:vAlign w:val="center"/>
                </w:tcPr>
                <w:p w14:paraId="4FE6630F" w14:textId="77777777" w:rsidR="00862CEE" w:rsidRPr="00330756" w:rsidRDefault="00862CEE" w:rsidP="00862CEE">
                  <w:pPr>
                    <w:tabs>
                      <w:tab w:val="left" w:pos="2820"/>
                    </w:tabs>
                    <w:jc w:val="both"/>
                    <w:rPr>
                      <w:rFonts w:ascii="Calibri" w:hAnsi="Calibri" w:cs="Calibri"/>
                      <w:i/>
                      <w:iCs/>
                      <w:color w:val="000000"/>
                      <w:sz w:val="20"/>
                      <w:szCs w:val="20"/>
                    </w:rPr>
                  </w:pPr>
                  <w:r w:rsidRPr="00330756">
                    <w:rPr>
                      <w:rFonts w:ascii="Calibri" w:hAnsi="Calibri" w:cs="Calibri"/>
                      <w:i/>
                      <w:iCs/>
                      <w:color w:val="000000"/>
                      <w:sz w:val="20"/>
                      <w:szCs w:val="20"/>
                    </w:rPr>
                    <w:t>Trudnoća, laktacija i fiziologija fetusa</w:t>
                  </w:r>
                </w:p>
              </w:tc>
              <w:tc>
                <w:tcPr>
                  <w:tcW w:w="2005" w:type="dxa"/>
                  <w:shd w:val="clear" w:color="auto" w:fill="FFFFFF" w:themeFill="background1"/>
                  <w:vAlign w:val="center"/>
                </w:tcPr>
                <w:p w14:paraId="5473056C" w14:textId="77777777" w:rsidR="00862CEE" w:rsidRPr="00330756" w:rsidRDefault="00862CEE" w:rsidP="00862CEE">
                  <w:pPr>
                    <w:tabs>
                      <w:tab w:val="left" w:pos="2820"/>
                    </w:tabs>
                    <w:jc w:val="center"/>
                    <w:rPr>
                      <w:rFonts w:ascii="Calibri" w:hAnsi="Calibri" w:cs="Calibri"/>
                      <w:i/>
                      <w:iCs/>
                      <w:sz w:val="20"/>
                      <w:szCs w:val="20"/>
                    </w:rPr>
                  </w:pPr>
                  <w:r w:rsidRPr="00330756">
                    <w:rPr>
                      <w:rFonts w:ascii="Calibri" w:hAnsi="Calibri" w:cs="Calibri"/>
                      <w:i/>
                      <w:iCs/>
                      <w:sz w:val="20"/>
                      <w:szCs w:val="20"/>
                    </w:rPr>
                    <w:t>1</w:t>
                  </w:r>
                </w:p>
              </w:tc>
            </w:tr>
          </w:tbl>
          <w:p w14:paraId="3A86FED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xml:space="preserve"> </w:t>
            </w:r>
          </w:p>
          <w:tbl>
            <w:tblPr>
              <w:tblStyle w:val="TableGrid"/>
              <w:tblW w:w="0" w:type="auto"/>
              <w:tblLayout w:type="fixed"/>
              <w:tblLook w:val="04A0" w:firstRow="1" w:lastRow="0" w:firstColumn="1" w:lastColumn="0" w:noHBand="0" w:noVBand="1"/>
            </w:tblPr>
            <w:tblGrid>
              <w:gridCol w:w="5554"/>
              <w:gridCol w:w="2014"/>
            </w:tblGrid>
            <w:tr w:rsidR="00862CEE" w:rsidRPr="00330756" w14:paraId="66387C14" w14:textId="77777777" w:rsidTr="00BC7FB8">
              <w:trPr>
                <w:trHeight w:val="202"/>
              </w:trPr>
              <w:tc>
                <w:tcPr>
                  <w:tcW w:w="5554" w:type="dxa"/>
                  <w:shd w:val="clear" w:color="auto" w:fill="B6DDE8"/>
                  <w:vAlign w:val="center"/>
                </w:tcPr>
                <w:p w14:paraId="67EAEFA4" w14:textId="77777777" w:rsidR="00862CEE" w:rsidRPr="00330756" w:rsidRDefault="00862CEE" w:rsidP="00BC7FB8">
                  <w:pPr>
                    <w:tabs>
                      <w:tab w:val="left" w:pos="2820"/>
                    </w:tabs>
                    <w:jc w:val="center"/>
                    <w:rPr>
                      <w:rFonts w:ascii="Calibri" w:hAnsi="Calibri" w:cs="Calibri"/>
                      <w:b/>
                      <w:i/>
                      <w:iCs/>
                      <w:sz w:val="20"/>
                      <w:szCs w:val="20"/>
                    </w:rPr>
                  </w:pPr>
                  <w:r w:rsidRPr="00330756">
                    <w:rPr>
                      <w:rFonts w:ascii="Calibri" w:hAnsi="Calibri" w:cs="Calibri"/>
                      <w:b/>
                      <w:i/>
                      <w:iCs/>
                      <w:sz w:val="20"/>
                      <w:szCs w:val="20"/>
                    </w:rPr>
                    <w:t>Nastavni sat vježbi</w:t>
                  </w:r>
                </w:p>
              </w:tc>
              <w:tc>
                <w:tcPr>
                  <w:tcW w:w="2014" w:type="dxa"/>
                  <w:shd w:val="clear" w:color="auto" w:fill="B6DDE8"/>
                  <w:vAlign w:val="center"/>
                </w:tcPr>
                <w:p w14:paraId="3AF8649C" w14:textId="77777777" w:rsidR="00862CEE" w:rsidRPr="00330756" w:rsidRDefault="00862CEE" w:rsidP="00BC7FB8">
                  <w:pPr>
                    <w:tabs>
                      <w:tab w:val="left" w:pos="2820"/>
                    </w:tabs>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73424A46" w14:textId="77777777" w:rsidTr="00862CEE">
              <w:trPr>
                <w:trHeight w:val="202"/>
              </w:trPr>
              <w:tc>
                <w:tcPr>
                  <w:tcW w:w="5554" w:type="dxa"/>
                  <w:shd w:val="clear" w:color="auto" w:fill="FFFFFF" w:themeFill="background1"/>
                  <w:vAlign w:val="center"/>
                </w:tcPr>
                <w:p w14:paraId="1FFCE914"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Mišićna funkcija 1</w:t>
                  </w:r>
                </w:p>
              </w:tc>
              <w:tc>
                <w:tcPr>
                  <w:tcW w:w="2014" w:type="dxa"/>
                  <w:shd w:val="clear" w:color="auto" w:fill="FFFFFF" w:themeFill="background1"/>
                  <w:vAlign w:val="center"/>
                </w:tcPr>
                <w:p w14:paraId="448667A0" w14:textId="77777777" w:rsidR="00862CEE" w:rsidRPr="00330756" w:rsidRDefault="00862CEE" w:rsidP="00862CEE">
                  <w:pPr>
                    <w:tabs>
                      <w:tab w:val="left" w:pos="2820"/>
                    </w:tabs>
                    <w:jc w:val="center"/>
                    <w:rPr>
                      <w:rFonts w:ascii="Calibri" w:hAnsi="Calibri" w:cs="Calibri"/>
                      <w:i/>
                      <w:iCs/>
                      <w:color w:val="000000"/>
                      <w:sz w:val="20"/>
                      <w:szCs w:val="20"/>
                    </w:rPr>
                  </w:pPr>
                  <w:r w:rsidRPr="00330756">
                    <w:rPr>
                      <w:rFonts w:ascii="Calibri" w:hAnsi="Calibri" w:cs="Calibri"/>
                      <w:i/>
                      <w:iCs/>
                      <w:color w:val="000000"/>
                      <w:sz w:val="20"/>
                      <w:szCs w:val="20"/>
                    </w:rPr>
                    <w:t>1</w:t>
                  </w:r>
                </w:p>
              </w:tc>
            </w:tr>
            <w:tr w:rsidR="00862CEE" w:rsidRPr="00330756" w14:paraId="43449CEA" w14:textId="77777777" w:rsidTr="00862CEE">
              <w:trPr>
                <w:trHeight w:val="202"/>
              </w:trPr>
              <w:tc>
                <w:tcPr>
                  <w:tcW w:w="5554" w:type="dxa"/>
                  <w:shd w:val="clear" w:color="auto" w:fill="FFFFFF" w:themeFill="background1"/>
                  <w:vAlign w:val="center"/>
                </w:tcPr>
                <w:p w14:paraId="512867E0"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Mišićna funkcija 2</w:t>
                  </w:r>
                </w:p>
              </w:tc>
              <w:tc>
                <w:tcPr>
                  <w:tcW w:w="2014" w:type="dxa"/>
                  <w:shd w:val="clear" w:color="auto" w:fill="FFFFFF" w:themeFill="background1"/>
                  <w:vAlign w:val="center"/>
                </w:tcPr>
                <w:p w14:paraId="1625CD60" w14:textId="77777777" w:rsidR="00862CEE" w:rsidRPr="00330756" w:rsidRDefault="00862CEE" w:rsidP="00862CEE">
                  <w:pPr>
                    <w:tabs>
                      <w:tab w:val="left" w:pos="2820"/>
                    </w:tabs>
                    <w:jc w:val="center"/>
                    <w:rPr>
                      <w:rFonts w:ascii="Calibri" w:hAnsi="Calibri" w:cs="Calibri"/>
                      <w:i/>
                      <w:iCs/>
                      <w:color w:val="000000"/>
                      <w:sz w:val="20"/>
                      <w:szCs w:val="20"/>
                    </w:rPr>
                  </w:pPr>
                  <w:r w:rsidRPr="00330756">
                    <w:rPr>
                      <w:rFonts w:ascii="Calibri" w:hAnsi="Calibri" w:cs="Calibri"/>
                      <w:i/>
                      <w:iCs/>
                      <w:color w:val="000000"/>
                      <w:sz w:val="20"/>
                      <w:szCs w:val="20"/>
                    </w:rPr>
                    <w:t>1</w:t>
                  </w:r>
                </w:p>
              </w:tc>
            </w:tr>
            <w:tr w:rsidR="00862CEE" w:rsidRPr="00330756" w14:paraId="6AA50D0E" w14:textId="77777777" w:rsidTr="00862CEE">
              <w:trPr>
                <w:trHeight w:val="404"/>
              </w:trPr>
              <w:tc>
                <w:tcPr>
                  <w:tcW w:w="5554" w:type="dxa"/>
                  <w:shd w:val="clear" w:color="auto" w:fill="FFFFFF" w:themeFill="background1"/>
                  <w:vAlign w:val="center"/>
                </w:tcPr>
                <w:p w14:paraId="3A4489F6"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Srčana frekvencija – načini mjerenja;  mjerenje u mirovanju, naporu i oporavku</w:t>
                  </w:r>
                </w:p>
              </w:tc>
              <w:tc>
                <w:tcPr>
                  <w:tcW w:w="2014" w:type="dxa"/>
                  <w:shd w:val="clear" w:color="auto" w:fill="FFFFFF" w:themeFill="background1"/>
                  <w:vAlign w:val="center"/>
                </w:tcPr>
                <w:p w14:paraId="726D6ABF" w14:textId="77777777" w:rsidR="00862CEE" w:rsidRPr="00330756" w:rsidRDefault="00862CEE" w:rsidP="00862CEE">
                  <w:pPr>
                    <w:tabs>
                      <w:tab w:val="left" w:pos="2820"/>
                    </w:tabs>
                    <w:jc w:val="center"/>
                    <w:rPr>
                      <w:rFonts w:ascii="Calibri" w:hAnsi="Calibri" w:cs="Calibri"/>
                      <w:i/>
                      <w:iCs/>
                      <w:color w:val="000000"/>
                      <w:sz w:val="20"/>
                      <w:szCs w:val="20"/>
                    </w:rPr>
                  </w:pPr>
                  <w:r w:rsidRPr="00330756">
                    <w:rPr>
                      <w:rFonts w:ascii="Calibri" w:hAnsi="Calibri" w:cs="Calibri"/>
                      <w:i/>
                      <w:iCs/>
                      <w:color w:val="000000"/>
                      <w:sz w:val="20"/>
                      <w:szCs w:val="20"/>
                    </w:rPr>
                    <w:t>1</w:t>
                  </w:r>
                </w:p>
              </w:tc>
            </w:tr>
            <w:tr w:rsidR="00862CEE" w:rsidRPr="00330756" w14:paraId="17B26DE3" w14:textId="77777777" w:rsidTr="00862CEE">
              <w:trPr>
                <w:trHeight w:val="404"/>
              </w:trPr>
              <w:tc>
                <w:tcPr>
                  <w:tcW w:w="5554" w:type="dxa"/>
                  <w:shd w:val="clear" w:color="auto" w:fill="FFFFFF" w:themeFill="background1"/>
                  <w:vAlign w:val="center"/>
                </w:tcPr>
                <w:p w14:paraId="58F2D309"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Arterijski tlak – mjerenje u mirovanju, naporu, oporavku</w:t>
                  </w:r>
                </w:p>
              </w:tc>
              <w:tc>
                <w:tcPr>
                  <w:tcW w:w="2014" w:type="dxa"/>
                  <w:shd w:val="clear" w:color="auto" w:fill="FFFFFF" w:themeFill="background1"/>
                  <w:vAlign w:val="center"/>
                </w:tcPr>
                <w:p w14:paraId="7696F142" w14:textId="77777777" w:rsidR="00862CEE" w:rsidRPr="00330756" w:rsidRDefault="00862CEE" w:rsidP="00862CEE">
                  <w:pPr>
                    <w:tabs>
                      <w:tab w:val="left" w:pos="2820"/>
                    </w:tabs>
                    <w:jc w:val="center"/>
                    <w:rPr>
                      <w:rFonts w:ascii="Calibri" w:hAnsi="Calibri" w:cs="Calibri"/>
                      <w:i/>
                      <w:iCs/>
                      <w:color w:val="000000"/>
                      <w:sz w:val="20"/>
                      <w:szCs w:val="20"/>
                    </w:rPr>
                  </w:pPr>
                  <w:r w:rsidRPr="00330756">
                    <w:rPr>
                      <w:rFonts w:ascii="Calibri" w:hAnsi="Calibri" w:cs="Calibri"/>
                      <w:i/>
                      <w:iCs/>
                      <w:color w:val="000000"/>
                      <w:sz w:val="20"/>
                      <w:szCs w:val="20"/>
                    </w:rPr>
                    <w:t>1</w:t>
                  </w:r>
                </w:p>
              </w:tc>
            </w:tr>
            <w:tr w:rsidR="00862CEE" w:rsidRPr="00330756" w14:paraId="03280279" w14:textId="77777777" w:rsidTr="00862CEE">
              <w:trPr>
                <w:trHeight w:val="202"/>
              </w:trPr>
              <w:tc>
                <w:tcPr>
                  <w:tcW w:w="5554" w:type="dxa"/>
                  <w:shd w:val="clear" w:color="auto" w:fill="FFFFFF" w:themeFill="background1"/>
                  <w:vAlign w:val="center"/>
                </w:tcPr>
                <w:p w14:paraId="332E4926"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lastRenderedPageBreak/>
                    <w:t>EKG</w:t>
                  </w:r>
                </w:p>
              </w:tc>
              <w:tc>
                <w:tcPr>
                  <w:tcW w:w="2014" w:type="dxa"/>
                  <w:shd w:val="clear" w:color="auto" w:fill="FFFFFF" w:themeFill="background1"/>
                  <w:vAlign w:val="center"/>
                </w:tcPr>
                <w:p w14:paraId="11B90CAD" w14:textId="77777777" w:rsidR="00862CEE" w:rsidRPr="00330756" w:rsidRDefault="00862CEE" w:rsidP="00862CEE">
                  <w:pPr>
                    <w:tabs>
                      <w:tab w:val="left" w:pos="2820"/>
                    </w:tabs>
                    <w:jc w:val="center"/>
                    <w:rPr>
                      <w:rFonts w:ascii="Calibri" w:hAnsi="Calibri" w:cs="Calibri"/>
                      <w:i/>
                      <w:iCs/>
                      <w:spacing w:val="-1"/>
                      <w:sz w:val="20"/>
                      <w:szCs w:val="20"/>
                    </w:rPr>
                  </w:pPr>
                  <w:r w:rsidRPr="00330756">
                    <w:rPr>
                      <w:rFonts w:ascii="Calibri" w:hAnsi="Calibri" w:cs="Calibri"/>
                      <w:i/>
                      <w:iCs/>
                      <w:spacing w:val="-1"/>
                      <w:sz w:val="20"/>
                      <w:szCs w:val="20"/>
                    </w:rPr>
                    <w:t>1</w:t>
                  </w:r>
                </w:p>
              </w:tc>
            </w:tr>
            <w:tr w:rsidR="00862CEE" w:rsidRPr="00330756" w14:paraId="0DF0C8DB" w14:textId="77777777" w:rsidTr="00862CEE">
              <w:trPr>
                <w:trHeight w:val="618"/>
              </w:trPr>
              <w:tc>
                <w:tcPr>
                  <w:tcW w:w="5554" w:type="dxa"/>
                  <w:shd w:val="clear" w:color="auto" w:fill="FFFFFF" w:themeFill="background1"/>
                  <w:vAlign w:val="center"/>
                </w:tcPr>
                <w:p w14:paraId="30F38339"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Regulacija acidobaznog statusa - utjecaj intenzivne fizičke aktivnosti na acidobazni status</w:t>
                  </w:r>
                </w:p>
              </w:tc>
              <w:tc>
                <w:tcPr>
                  <w:tcW w:w="2014" w:type="dxa"/>
                  <w:shd w:val="clear" w:color="auto" w:fill="FFFFFF" w:themeFill="background1"/>
                  <w:vAlign w:val="center"/>
                </w:tcPr>
                <w:p w14:paraId="08FDDC15" w14:textId="77777777" w:rsidR="00862CEE" w:rsidRPr="00330756" w:rsidRDefault="00862CEE" w:rsidP="00862CEE">
                  <w:pPr>
                    <w:tabs>
                      <w:tab w:val="left" w:pos="2820"/>
                    </w:tabs>
                    <w:jc w:val="center"/>
                    <w:rPr>
                      <w:rFonts w:ascii="Calibri" w:hAnsi="Calibri" w:cs="Calibri"/>
                      <w:i/>
                      <w:iCs/>
                      <w:color w:val="000000"/>
                      <w:sz w:val="20"/>
                      <w:szCs w:val="20"/>
                    </w:rPr>
                  </w:pPr>
                  <w:r w:rsidRPr="00330756">
                    <w:rPr>
                      <w:rFonts w:ascii="Calibri" w:hAnsi="Calibri" w:cs="Calibri"/>
                      <w:i/>
                      <w:iCs/>
                      <w:color w:val="000000"/>
                      <w:sz w:val="20"/>
                      <w:szCs w:val="20"/>
                    </w:rPr>
                    <w:t>1</w:t>
                  </w:r>
                </w:p>
              </w:tc>
            </w:tr>
            <w:tr w:rsidR="00862CEE" w:rsidRPr="00330756" w14:paraId="1406D745" w14:textId="77777777" w:rsidTr="00862CEE">
              <w:trPr>
                <w:trHeight w:val="606"/>
              </w:trPr>
              <w:tc>
                <w:tcPr>
                  <w:tcW w:w="5554" w:type="dxa"/>
                  <w:shd w:val="clear" w:color="auto" w:fill="FFFFFF" w:themeFill="background1"/>
                  <w:vAlign w:val="center"/>
                </w:tcPr>
                <w:p w14:paraId="69562803"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mjerenje fizioloških parametara u kineziologiji (mišići, srčanožilni sustav, metabolizam)</w:t>
                  </w:r>
                </w:p>
              </w:tc>
              <w:tc>
                <w:tcPr>
                  <w:tcW w:w="2014" w:type="dxa"/>
                  <w:shd w:val="clear" w:color="auto" w:fill="FFFFFF" w:themeFill="background1"/>
                  <w:vAlign w:val="center"/>
                </w:tcPr>
                <w:p w14:paraId="2949EC9C" w14:textId="77777777" w:rsidR="00862CEE" w:rsidRPr="00330756" w:rsidRDefault="00862CEE" w:rsidP="00862CEE">
                  <w:pPr>
                    <w:tabs>
                      <w:tab w:val="left" w:pos="2820"/>
                    </w:tabs>
                    <w:jc w:val="center"/>
                    <w:rPr>
                      <w:rFonts w:ascii="Calibri" w:hAnsi="Calibri" w:cs="Calibri"/>
                      <w:i/>
                      <w:iCs/>
                      <w:color w:val="000000"/>
                      <w:sz w:val="20"/>
                      <w:szCs w:val="20"/>
                    </w:rPr>
                  </w:pPr>
                  <w:r w:rsidRPr="00330756">
                    <w:rPr>
                      <w:rFonts w:ascii="Calibri" w:hAnsi="Calibri" w:cs="Calibri"/>
                      <w:i/>
                      <w:iCs/>
                      <w:color w:val="000000"/>
                      <w:sz w:val="20"/>
                      <w:szCs w:val="20"/>
                    </w:rPr>
                    <w:t>1</w:t>
                  </w:r>
                </w:p>
              </w:tc>
            </w:tr>
            <w:tr w:rsidR="00862CEE" w:rsidRPr="00330756" w14:paraId="1D90BF9C" w14:textId="77777777" w:rsidTr="00862CEE">
              <w:trPr>
                <w:trHeight w:val="202"/>
              </w:trPr>
              <w:tc>
                <w:tcPr>
                  <w:tcW w:w="5554" w:type="dxa"/>
                  <w:shd w:val="clear" w:color="auto" w:fill="FFFFFF" w:themeFill="background1"/>
                  <w:vAlign w:val="center"/>
                </w:tcPr>
                <w:p w14:paraId="657D2730"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mjerenje stanja hidriranosti organizma</w:t>
                  </w:r>
                </w:p>
              </w:tc>
              <w:tc>
                <w:tcPr>
                  <w:tcW w:w="2014" w:type="dxa"/>
                  <w:shd w:val="clear" w:color="auto" w:fill="FFFFFF" w:themeFill="background1"/>
                  <w:vAlign w:val="center"/>
                </w:tcPr>
                <w:p w14:paraId="0D555454" w14:textId="77777777" w:rsidR="00862CEE" w:rsidRPr="00330756" w:rsidRDefault="00862CEE" w:rsidP="00862CEE">
                  <w:pPr>
                    <w:tabs>
                      <w:tab w:val="left" w:pos="2820"/>
                    </w:tabs>
                    <w:jc w:val="center"/>
                    <w:rPr>
                      <w:rFonts w:ascii="Calibri" w:hAnsi="Calibri" w:cs="Calibri"/>
                      <w:i/>
                      <w:iCs/>
                      <w:color w:val="000000"/>
                      <w:sz w:val="20"/>
                      <w:szCs w:val="20"/>
                    </w:rPr>
                  </w:pPr>
                  <w:r w:rsidRPr="00330756">
                    <w:rPr>
                      <w:rFonts w:ascii="Calibri" w:hAnsi="Calibri" w:cs="Calibri"/>
                      <w:i/>
                      <w:iCs/>
                      <w:color w:val="000000"/>
                      <w:sz w:val="20"/>
                      <w:szCs w:val="20"/>
                    </w:rPr>
                    <w:t>1</w:t>
                  </w:r>
                </w:p>
              </w:tc>
            </w:tr>
            <w:tr w:rsidR="00862CEE" w:rsidRPr="00330756" w14:paraId="420D8AA1" w14:textId="77777777" w:rsidTr="00862CEE">
              <w:trPr>
                <w:trHeight w:val="202"/>
              </w:trPr>
              <w:tc>
                <w:tcPr>
                  <w:tcW w:w="5554" w:type="dxa"/>
                  <w:shd w:val="clear" w:color="auto" w:fill="FFFFFF" w:themeFill="background1"/>
                </w:tcPr>
                <w:p w14:paraId="551373C6"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sz w:val="20"/>
                      <w:szCs w:val="20"/>
                    </w:rPr>
                    <w:t>Kolokvij 1</w:t>
                  </w:r>
                </w:p>
              </w:tc>
              <w:tc>
                <w:tcPr>
                  <w:tcW w:w="2014" w:type="dxa"/>
                  <w:shd w:val="clear" w:color="auto" w:fill="FFFFFF" w:themeFill="background1"/>
                  <w:vAlign w:val="center"/>
                </w:tcPr>
                <w:p w14:paraId="664D644B" w14:textId="77777777" w:rsidR="00862CEE" w:rsidRPr="00330756" w:rsidRDefault="00862CEE" w:rsidP="00862CEE">
                  <w:pPr>
                    <w:tabs>
                      <w:tab w:val="left" w:pos="2820"/>
                    </w:tabs>
                    <w:jc w:val="center"/>
                    <w:rPr>
                      <w:rFonts w:ascii="Calibri" w:hAnsi="Calibri" w:cs="Calibri"/>
                      <w:i/>
                      <w:iCs/>
                      <w:spacing w:val="-1"/>
                      <w:sz w:val="20"/>
                      <w:szCs w:val="20"/>
                    </w:rPr>
                  </w:pPr>
                  <w:r w:rsidRPr="00330756">
                    <w:rPr>
                      <w:rFonts w:ascii="Calibri" w:hAnsi="Calibri" w:cs="Calibri"/>
                      <w:i/>
                      <w:iCs/>
                      <w:spacing w:val="-1"/>
                      <w:sz w:val="20"/>
                      <w:szCs w:val="20"/>
                    </w:rPr>
                    <w:t>1</w:t>
                  </w:r>
                </w:p>
              </w:tc>
            </w:tr>
            <w:tr w:rsidR="00862CEE" w:rsidRPr="00330756" w14:paraId="53BB6865" w14:textId="77777777" w:rsidTr="00862CEE">
              <w:trPr>
                <w:trHeight w:val="404"/>
              </w:trPr>
              <w:tc>
                <w:tcPr>
                  <w:tcW w:w="5554" w:type="dxa"/>
                  <w:shd w:val="clear" w:color="auto" w:fill="FFFFFF" w:themeFill="background1"/>
                </w:tcPr>
                <w:p w14:paraId="1C8C2638"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Respiracijski parametri i metode njihova mjerenja</w:t>
                  </w:r>
                </w:p>
              </w:tc>
              <w:tc>
                <w:tcPr>
                  <w:tcW w:w="2014" w:type="dxa"/>
                  <w:shd w:val="clear" w:color="auto" w:fill="FFFFFF" w:themeFill="background1"/>
                  <w:vAlign w:val="center"/>
                </w:tcPr>
                <w:p w14:paraId="47A3031E" w14:textId="77777777" w:rsidR="00862CEE" w:rsidRPr="00330756" w:rsidRDefault="00862CEE" w:rsidP="00862CEE">
                  <w:pPr>
                    <w:tabs>
                      <w:tab w:val="left" w:pos="2820"/>
                    </w:tabs>
                    <w:jc w:val="center"/>
                    <w:rPr>
                      <w:rFonts w:ascii="Calibri" w:hAnsi="Calibri" w:cs="Calibri"/>
                      <w:i/>
                      <w:iCs/>
                      <w:sz w:val="20"/>
                      <w:szCs w:val="20"/>
                    </w:rPr>
                  </w:pPr>
                  <w:r w:rsidRPr="00330756">
                    <w:rPr>
                      <w:rFonts w:ascii="Calibri" w:hAnsi="Calibri" w:cs="Calibri"/>
                      <w:i/>
                      <w:iCs/>
                      <w:sz w:val="20"/>
                      <w:szCs w:val="20"/>
                    </w:rPr>
                    <w:t>1</w:t>
                  </w:r>
                </w:p>
              </w:tc>
            </w:tr>
            <w:tr w:rsidR="00862CEE" w:rsidRPr="00330756" w14:paraId="19B25E6C" w14:textId="77777777" w:rsidTr="00862CEE">
              <w:trPr>
                <w:trHeight w:val="416"/>
              </w:trPr>
              <w:tc>
                <w:tcPr>
                  <w:tcW w:w="5554" w:type="dxa"/>
                  <w:shd w:val="clear" w:color="auto" w:fill="FFFFFF" w:themeFill="background1"/>
                </w:tcPr>
                <w:p w14:paraId="57A0C401"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mjerenje energetske vrijednosti prehrambenih namirnica 1</w:t>
                  </w:r>
                </w:p>
              </w:tc>
              <w:tc>
                <w:tcPr>
                  <w:tcW w:w="2014" w:type="dxa"/>
                  <w:shd w:val="clear" w:color="auto" w:fill="FFFFFF" w:themeFill="background1"/>
                  <w:vAlign w:val="center"/>
                </w:tcPr>
                <w:p w14:paraId="4D8C47FC" w14:textId="77777777" w:rsidR="00862CEE" w:rsidRPr="00330756" w:rsidRDefault="00862CEE" w:rsidP="00862CEE">
                  <w:pPr>
                    <w:tabs>
                      <w:tab w:val="left" w:pos="2820"/>
                    </w:tabs>
                    <w:jc w:val="center"/>
                    <w:rPr>
                      <w:rFonts w:ascii="Calibri" w:hAnsi="Calibri" w:cs="Calibri"/>
                      <w:i/>
                      <w:iCs/>
                      <w:color w:val="000000"/>
                      <w:sz w:val="20"/>
                      <w:szCs w:val="20"/>
                    </w:rPr>
                  </w:pPr>
                  <w:r w:rsidRPr="00330756">
                    <w:rPr>
                      <w:rFonts w:ascii="Calibri" w:hAnsi="Calibri" w:cs="Calibri"/>
                      <w:i/>
                      <w:iCs/>
                      <w:color w:val="000000"/>
                      <w:sz w:val="20"/>
                      <w:szCs w:val="20"/>
                    </w:rPr>
                    <w:t>1</w:t>
                  </w:r>
                </w:p>
              </w:tc>
            </w:tr>
            <w:tr w:rsidR="00862CEE" w:rsidRPr="00330756" w14:paraId="2F29F291" w14:textId="77777777" w:rsidTr="00862CEE">
              <w:trPr>
                <w:trHeight w:val="404"/>
              </w:trPr>
              <w:tc>
                <w:tcPr>
                  <w:tcW w:w="5554" w:type="dxa"/>
                  <w:shd w:val="clear" w:color="auto" w:fill="FFFFFF" w:themeFill="background1"/>
                </w:tcPr>
                <w:p w14:paraId="6ADD20D6"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mjerenje energetske vrijednosti prehrambenih namirnica 2</w:t>
                  </w:r>
                </w:p>
              </w:tc>
              <w:tc>
                <w:tcPr>
                  <w:tcW w:w="2014" w:type="dxa"/>
                  <w:shd w:val="clear" w:color="auto" w:fill="FFFFFF" w:themeFill="background1"/>
                  <w:vAlign w:val="center"/>
                </w:tcPr>
                <w:p w14:paraId="40419625" w14:textId="77777777" w:rsidR="00862CEE" w:rsidRPr="00330756" w:rsidRDefault="00862CEE" w:rsidP="00862CEE">
                  <w:pPr>
                    <w:tabs>
                      <w:tab w:val="left" w:pos="2820"/>
                    </w:tabs>
                    <w:jc w:val="center"/>
                    <w:rPr>
                      <w:rFonts w:ascii="Calibri" w:hAnsi="Calibri" w:cs="Calibri"/>
                      <w:i/>
                      <w:iCs/>
                      <w:color w:val="000000"/>
                      <w:sz w:val="20"/>
                      <w:szCs w:val="20"/>
                    </w:rPr>
                  </w:pPr>
                  <w:r w:rsidRPr="00330756">
                    <w:rPr>
                      <w:rFonts w:ascii="Calibri" w:hAnsi="Calibri" w:cs="Calibri"/>
                      <w:i/>
                      <w:iCs/>
                      <w:color w:val="000000"/>
                      <w:sz w:val="20"/>
                      <w:szCs w:val="20"/>
                    </w:rPr>
                    <w:t>1</w:t>
                  </w:r>
                </w:p>
              </w:tc>
            </w:tr>
            <w:tr w:rsidR="00862CEE" w:rsidRPr="00330756" w14:paraId="50B6D572" w14:textId="77777777" w:rsidTr="00862CEE">
              <w:trPr>
                <w:trHeight w:val="202"/>
              </w:trPr>
              <w:tc>
                <w:tcPr>
                  <w:tcW w:w="5554" w:type="dxa"/>
                  <w:shd w:val="clear" w:color="auto" w:fill="FFFFFF" w:themeFill="background1"/>
                </w:tcPr>
                <w:p w14:paraId="774B7871"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color w:val="000000"/>
                      <w:sz w:val="20"/>
                      <w:szCs w:val="20"/>
                    </w:rPr>
                    <w:t>krvne grupe</w:t>
                  </w:r>
                </w:p>
              </w:tc>
              <w:tc>
                <w:tcPr>
                  <w:tcW w:w="2014" w:type="dxa"/>
                  <w:shd w:val="clear" w:color="auto" w:fill="FFFFFF" w:themeFill="background1"/>
                  <w:vAlign w:val="center"/>
                </w:tcPr>
                <w:p w14:paraId="25588A1A" w14:textId="77777777" w:rsidR="00862CEE" w:rsidRPr="00330756" w:rsidRDefault="00862CEE" w:rsidP="00862CEE">
                  <w:pPr>
                    <w:tabs>
                      <w:tab w:val="left" w:pos="2820"/>
                    </w:tabs>
                    <w:jc w:val="center"/>
                    <w:rPr>
                      <w:rFonts w:ascii="Calibri" w:hAnsi="Calibri" w:cs="Calibri"/>
                      <w:i/>
                      <w:iCs/>
                      <w:sz w:val="20"/>
                      <w:szCs w:val="20"/>
                    </w:rPr>
                  </w:pPr>
                  <w:r w:rsidRPr="00330756">
                    <w:rPr>
                      <w:rFonts w:ascii="Calibri" w:hAnsi="Calibri" w:cs="Calibri"/>
                      <w:i/>
                      <w:iCs/>
                      <w:sz w:val="20"/>
                      <w:szCs w:val="20"/>
                    </w:rPr>
                    <w:t>1</w:t>
                  </w:r>
                </w:p>
              </w:tc>
            </w:tr>
            <w:tr w:rsidR="00862CEE" w:rsidRPr="00330756" w14:paraId="5BD229FD" w14:textId="77777777" w:rsidTr="00862CEE">
              <w:trPr>
                <w:trHeight w:val="202"/>
              </w:trPr>
              <w:tc>
                <w:tcPr>
                  <w:tcW w:w="5554" w:type="dxa"/>
                  <w:shd w:val="clear" w:color="auto" w:fill="FFFFFF" w:themeFill="background1"/>
                </w:tcPr>
                <w:p w14:paraId="112753A1" w14:textId="0927CC02" w:rsidR="00862CEE" w:rsidRPr="00330756" w:rsidRDefault="00330756" w:rsidP="00862CEE">
                  <w:pPr>
                    <w:tabs>
                      <w:tab w:val="left" w:pos="2820"/>
                    </w:tabs>
                    <w:rPr>
                      <w:rFonts w:ascii="Calibri" w:hAnsi="Calibri" w:cs="Calibri"/>
                      <w:i/>
                      <w:iCs/>
                      <w:sz w:val="20"/>
                      <w:szCs w:val="20"/>
                    </w:rPr>
                  </w:pPr>
                  <w:r w:rsidRPr="00330756">
                    <w:rPr>
                      <w:rFonts w:ascii="Calibri" w:hAnsi="Calibri" w:cs="Calibri"/>
                      <w:i/>
                      <w:iCs/>
                      <w:color w:val="000000"/>
                      <w:sz w:val="20"/>
                      <w:szCs w:val="20"/>
                      <w:highlight w:val="yellow"/>
                    </w:rPr>
                    <w:t>spirometrija</w:t>
                  </w:r>
                </w:p>
              </w:tc>
              <w:tc>
                <w:tcPr>
                  <w:tcW w:w="2014" w:type="dxa"/>
                  <w:shd w:val="clear" w:color="auto" w:fill="FFFFFF" w:themeFill="background1"/>
                  <w:vAlign w:val="center"/>
                </w:tcPr>
                <w:p w14:paraId="2CBFF978" w14:textId="77777777" w:rsidR="00862CEE" w:rsidRPr="00330756" w:rsidRDefault="00862CEE" w:rsidP="00862CEE">
                  <w:pPr>
                    <w:tabs>
                      <w:tab w:val="left" w:pos="2820"/>
                    </w:tabs>
                    <w:jc w:val="center"/>
                    <w:rPr>
                      <w:rFonts w:ascii="Calibri" w:hAnsi="Calibri" w:cs="Calibri"/>
                      <w:i/>
                      <w:iCs/>
                      <w:sz w:val="20"/>
                      <w:szCs w:val="20"/>
                    </w:rPr>
                  </w:pPr>
                  <w:r w:rsidRPr="00330756">
                    <w:rPr>
                      <w:rFonts w:ascii="Calibri" w:hAnsi="Calibri" w:cs="Calibri"/>
                      <w:i/>
                      <w:iCs/>
                      <w:sz w:val="20"/>
                      <w:szCs w:val="20"/>
                    </w:rPr>
                    <w:t>1</w:t>
                  </w:r>
                </w:p>
              </w:tc>
            </w:tr>
            <w:tr w:rsidR="00862CEE" w:rsidRPr="00330756" w14:paraId="64D8BFF8" w14:textId="77777777" w:rsidTr="00862CEE">
              <w:trPr>
                <w:trHeight w:val="189"/>
              </w:trPr>
              <w:tc>
                <w:tcPr>
                  <w:tcW w:w="5554" w:type="dxa"/>
                  <w:shd w:val="clear" w:color="auto" w:fill="FFFFFF" w:themeFill="background1"/>
                </w:tcPr>
                <w:p w14:paraId="28A1ADFF" w14:textId="77777777" w:rsidR="00862CEE" w:rsidRPr="00330756" w:rsidRDefault="00862CEE" w:rsidP="00862CEE">
                  <w:pPr>
                    <w:tabs>
                      <w:tab w:val="left" w:pos="2820"/>
                    </w:tabs>
                    <w:rPr>
                      <w:rFonts w:ascii="Calibri" w:hAnsi="Calibri" w:cs="Calibri"/>
                      <w:i/>
                      <w:iCs/>
                      <w:sz w:val="20"/>
                      <w:szCs w:val="20"/>
                    </w:rPr>
                  </w:pPr>
                  <w:r w:rsidRPr="00330756">
                    <w:rPr>
                      <w:rFonts w:ascii="Calibri" w:hAnsi="Calibri" w:cs="Calibri"/>
                      <w:i/>
                      <w:iCs/>
                      <w:sz w:val="20"/>
                      <w:szCs w:val="20"/>
                    </w:rPr>
                    <w:t>Kolokvij 2</w:t>
                  </w:r>
                </w:p>
              </w:tc>
              <w:tc>
                <w:tcPr>
                  <w:tcW w:w="2014" w:type="dxa"/>
                  <w:shd w:val="clear" w:color="auto" w:fill="FFFFFF" w:themeFill="background1"/>
                  <w:vAlign w:val="center"/>
                </w:tcPr>
                <w:p w14:paraId="5D9CD65E" w14:textId="77777777" w:rsidR="00862CEE" w:rsidRPr="00330756" w:rsidRDefault="00862CEE" w:rsidP="00862CEE">
                  <w:pPr>
                    <w:tabs>
                      <w:tab w:val="left" w:pos="2820"/>
                    </w:tabs>
                    <w:jc w:val="center"/>
                    <w:rPr>
                      <w:rFonts w:ascii="Calibri" w:hAnsi="Calibri" w:cs="Calibri"/>
                      <w:i/>
                      <w:iCs/>
                      <w:spacing w:val="-1"/>
                      <w:sz w:val="20"/>
                      <w:szCs w:val="20"/>
                    </w:rPr>
                  </w:pPr>
                  <w:r w:rsidRPr="00330756">
                    <w:rPr>
                      <w:rFonts w:ascii="Calibri" w:hAnsi="Calibri" w:cs="Calibri"/>
                      <w:i/>
                      <w:iCs/>
                      <w:spacing w:val="-1"/>
                      <w:sz w:val="20"/>
                      <w:szCs w:val="20"/>
                    </w:rPr>
                    <w:t>1</w:t>
                  </w:r>
                </w:p>
              </w:tc>
            </w:tr>
          </w:tbl>
          <w:p w14:paraId="6A49758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p>
        </w:tc>
      </w:tr>
      <w:tr w:rsidR="00862CEE" w:rsidRPr="00330756" w14:paraId="46C280EE"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71687A34"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50250DC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4272115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388F8DD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6869979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76419AE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22899431"/>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4DE00D9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8476574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2776684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0023619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8BEA8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4634570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06B1ECE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5617994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72D93C6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8272857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12EFB60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9858764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1128013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1215265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53EBEDA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ED8F2EB"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Obveze studenata</w:t>
            </w:r>
          </w:p>
        </w:tc>
      </w:tr>
      <w:tr w:rsidR="00862CEE" w:rsidRPr="00330756" w14:paraId="7614CA0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D08CFB3"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p>
        </w:tc>
      </w:tr>
      <w:tr w:rsidR="00862CEE" w:rsidRPr="00330756" w14:paraId="7816DA1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6989EF5"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Praćenje</w:t>
            </w:r>
            <w:r w:rsidRPr="00330756">
              <w:rPr>
                <w:rFonts w:ascii="Calibri" w:hAnsi="Calibri" w:cs="Calibri"/>
                <w:i/>
                <w:color w:val="000000"/>
                <w:sz w:val="20"/>
                <w:szCs w:val="20"/>
                <w:vertAlign w:val="superscript"/>
              </w:rPr>
              <w:t xml:space="preserve"> </w:t>
            </w:r>
            <w:r w:rsidRPr="00330756">
              <w:rPr>
                <w:rFonts w:ascii="Calibri" w:hAnsi="Calibri" w:cs="Calibri"/>
                <w:i/>
                <w:color w:val="000000"/>
                <w:sz w:val="20"/>
                <w:szCs w:val="20"/>
              </w:rPr>
              <w:t>rada studenata (dodati X uz odgovarajući oblik praćenja)</w:t>
            </w:r>
          </w:p>
        </w:tc>
      </w:tr>
      <w:tr w:rsidR="00862CEE" w:rsidRPr="00330756" w14:paraId="03E02954"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FB8BFCE"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DA2FE9B"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10E3FB3"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5AAE8321"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3E95F4E"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5AFA16C4"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748388A"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DF015"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0E85434A"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99E2ADF"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3DF7F0F" w14:textId="77777777" w:rsidR="00862CEE" w:rsidRPr="00330756" w:rsidRDefault="00862CEE" w:rsidP="00862CEE">
            <w:pPr>
              <w:spacing w:after="0" w:line="240" w:lineRule="exact"/>
              <w:rPr>
                <w:rFonts w:ascii="Calibri" w:hAnsi="Calibri" w:cs="Calibri"/>
                <w:sz w:val="20"/>
                <w:szCs w:val="20"/>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01A3851"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48EF5B69"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19298C6"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0FFB9E4D"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2F4B68E"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C4379"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036D6BC0"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973288E"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1E78BAE"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AE65F9C"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22EED5DD"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F8F523B"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78527E31"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FC01910"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E26A5"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r w:rsidRPr="00330756">
              <w:rPr>
                <w:rFonts w:ascii="Calibri" w:hAnsi="Calibri" w:cs="Calibri"/>
                <w:sz w:val="20"/>
                <w:szCs w:val="20"/>
              </w:rPr>
              <w:t>x</w:t>
            </w:r>
          </w:p>
        </w:tc>
      </w:tr>
      <w:tr w:rsidR="00862CEE" w:rsidRPr="00330756" w14:paraId="47CB1136"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7CB5621"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EB3FE5C"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A320F7A"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D887F22"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881FD97"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DEA5335"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18711C9"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23DD6"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044419C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4600F9F" w14:textId="77777777" w:rsidR="00862CEE" w:rsidRPr="00330756" w:rsidRDefault="00862CEE" w:rsidP="00862CEE">
            <w:pPr>
              <w:tabs>
                <w:tab w:val="left" w:pos="470"/>
              </w:tabs>
              <w:suppressAutoHyphens/>
              <w:spacing w:after="0" w:line="240" w:lineRule="exact"/>
              <w:rPr>
                <w:rFonts w:ascii="Calibri" w:hAnsi="Calibri" w:cs="Calibri"/>
                <w:sz w:val="20"/>
                <w:szCs w:val="20"/>
              </w:rPr>
            </w:pPr>
            <w:r w:rsidRPr="00330756">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5EB1731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39DF163"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Kolokviji s nastavnim temama iz predavanja, seminara i vježbi održava se unutar satnice nastave prema utvrđenom rasporedu i svaki će sadržavati  prijeđeno gradivo do dana održavanja kolokvija.</w:t>
            </w:r>
          </w:p>
          <w:p w14:paraId="1D4233BD"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U slučaju da student ne položi kolokvij unutar nastave biti će mu omogućeno polaganje istoga nakon odslušane cijele nastave ovog predmeta (odnosno, polagat će gradivo oba kolokvija u tom ispitu). Raspored kolokvija/ispita će biti pravovremeno donesen, a unutar ispitnog termina predmeta (lipanj – 1 termin, srpanj – 1 termin i rujan – 1 termin). Kriteriji prolaza na pismenom dijelu ispita je broj točnih odgovora iznad 50%.</w:t>
            </w:r>
          </w:p>
          <w:p w14:paraId="0FC7AC29"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Usmeni dio ispita moguće je polagati na redovnim ispitnim rokovima po završetku semestra uz uvjet da su prethodno položeni svi prije navedeni dijelovi (kolokviji ili pismeni dio ispita). Na usmenom dijelu ispita student dobiva nekoliko pitanja iz ispitnog gradiva.</w:t>
            </w:r>
          </w:p>
          <w:p w14:paraId="7A2453D8"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Temeljem uspijeha na usmenom dijelu ispita odredit će se konačna ocjena.</w:t>
            </w:r>
          </w:p>
        </w:tc>
      </w:tr>
      <w:tr w:rsidR="00862CEE" w:rsidRPr="00330756" w14:paraId="0206C7E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899094E" w14:textId="77777777" w:rsidR="00862CEE" w:rsidRPr="00330756" w:rsidRDefault="00862CEE" w:rsidP="00862CEE">
            <w:pPr>
              <w:tabs>
                <w:tab w:val="left" w:pos="494"/>
              </w:tabs>
              <w:suppressAutoHyphens/>
              <w:spacing w:after="0" w:line="240" w:lineRule="exact"/>
              <w:rPr>
                <w:rFonts w:ascii="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hAnsi="Calibri" w:cs="Calibri"/>
                <w:i/>
                <w:color w:val="000000"/>
                <w:sz w:val="20"/>
                <w:szCs w:val="20"/>
              </w:rPr>
              <w:t>u odnosu na broj studenata koji trenutačno pohađaju nastavu na kolegiju</w:t>
            </w:r>
          </w:p>
        </w:tc>
      </w:tr>
      <w:tr w:rsidR="00862CEE" w:rsidRPr="00330756" w14:paraId="39DF6AF1"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92FEF90"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F0650D1"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05722D0"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Broj studenata</w:t>
            </w:r>
          </w:p>
        </w:tc>
      </w:tr>
      <w:tr w:rsidR="00862CEE" w:rsidRPr="00330756" w14:paraId="0435319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B16702C" w14:textId="77777777" w:rsidR="00862CEE" w:rsidRPr="00330756" w:rsidRDefault="00862CEE" w:rsidP="00862CEE">
            <w:pPr>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Guyton, A., Hall, J. (2006.), 11. izdanje ili novija izdanja: Medicinska fiziologija, Medicinska naklada,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6DA32E8" w14:textId="77777777" w:rsidR="00862CEE" w:rsidRPr="00330756" w:rsidRDefault="00862CEE" w:rsidP="00862CEE">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BDFCFD6" w14:textId="77777777" w:rsidR="00862CEE" w:rsidRPr="00330756" w:rsidRDefault="00862CEE" w:rsidP="00862CEE">
            <w:pPr>
              <w:snapToGrid w:val="0"/>
              <w:spacing w:after="0" w:line="240" w:lineRule="exact"/>
              <w:rPr>
                <w:rFonts w:ascii="Calibri" w:hAnsi="Calibri" w:cs="Calibri"/>
                <w:i/>
                <w:color w:val="000000"/>
                <w:sz w:val="20"/>
                <w:szCs w:val="20"/>
              </w:rPr>
            </w:pPr>
          </w:p>
        </w:tc>
      </w:tr>
      <w:tr w:rsidR="00862CEE" w:rsidRPr="00330756" w14:paraId="1B023959"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7BD2B08" w14:textId="77777777" w:rsidR="00862CEE" w:rsidRPr="00330756" w:rsidRDefault="00862CEE" w:rsidP="00862CEE">
            <w:pPr>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materijali s nastave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F2880F5"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FE839E7"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0FEA3D13"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F5ECA6C"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28868D4"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62A4D74"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4A956878"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835C4E4"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1CF2124"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2373266"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27CA20BA"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0D58F58"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BE9154E"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7E35895"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565B803F"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105635D2"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 xml:space="preserve">Dopunska literatura </w:t>
            </w:r>
          </w:p>
        </w:tc>
      </w:tr>
      <w:tr w:rsidR="00862CEE" w:rsidRPr="00330756" w14:paraId="21FCF026"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F53CB41" w14:textId="77777777" w:rsidR="00862CEE" w:rsidRPr="00330756" w:rsidRDefault="00862CEE" w:rsidP="00862CEE">
            <w:pPr>
              <w:rPr>
                <w:rFonts w:ascii="Calibri" w:hAnsi="Calibri" w:cs="Calibri"/>
                <w:i/>
                <w:sz w:val="20"/>
                <w:szCs w:val="20"/>
              </w:rPr>
            </w:pPr>
            <w:r w:rsidRPr="00330756">
              <w:rPr>
                <w:rFonts w:ascii="Calibri" w:hAnsi="Calibri" w:cs="Calibri"/>
                <w:i/>
                <w:sz w:val="20"/>
                <w:szCs w:val="20"/>
              </w:rPr>
              <w:t>Wilmore, Costill, Kenney. Physiology of Sport and Exercise, 4th Edition, Human Kinetics 2008.</w:t>
            </w:r>
          </w:p>
          <w:p w14:paraId="1CA93257" w14:textId="77777777" w:rsidR="00862CEE" w:rsidRPr="00330756" w:rsidRDefault="00862CEE" w:rsidP="00862CEE">
            <w:pPr>
              <w:suppressAutoHyphens/>
              <w:spacing w:after="0" w:line="240" w:lineRule="exact"/>
              <w:rPr>
                <w:rFonts w:ascii="Calibri" w:hAnsi="Calibri" w:cs="Calibri"/>
                <w:i/>
                <w:sz w:val="20"/>
                <w:szCs w:val="20"/>
              </w:rPr>
            </w:pPr>
          </w:p>
        </w:tc>
      </w:tr>
      <w:tr w:rsidR="00862CEE" w:rsidRPr="00330756" w14:paraId="2CF38A22"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7F95B2A6"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Načini praćenja kvalitete koji osiguravaju stjecanje izlaznih znanja, vještina i kompetencija</w:t>
            </w:r>
          </w:p>
        </w:tc>
      </w:tr>
      <w:tr w:rsidR="00862CEE" w:rsidRPr="00330756" w14:paraId="1E29079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6070FB3"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aktivnost na nastavi</w:t>
            </w:r>
          </w:p>
          <w:p w14:paraId="27F1F53C"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pohađanje nastave</w:t>
            </w:r>
          </w:p>
          <w:p w14:paraId="0859C2E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usmeni ispit</w:t>
            </w:r>
          </w:p>
          <w:p w14:paraId="76971C63"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vrednovanje predmeta i nastavnika od strane studenata putem studentske ankete</w:t>
            </w:r>
          </w:p>
        </w:tc>
      </w:tr>
    </w:tbl>
    <w:p w14:paraId="2713F40F" w14:textId="77777777" w:rsidR="00862CEE" w:rsidRPr="00330756" w:rsidRDefault="00862CEE" w:rsidP="00862CEE">
      <w:pPr>
        <w:spacing w:after="0" w:line="240" w:lineRule="auto"/>
        <w:rPr>
          <w:rFonts w:ascii="Calibri" w:hAnsi="Calibri" w:cs="Calibri"/>
          <w:sz w:val="20"/>
          <w:szCs w:val="20"/>
        </w:rPr>
      </w:pPr>
    </w:p>
    <w:p w14:paraId="4386A7A2"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03174394"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1FD9D6EF" w14:textId="3B453878" w:rsidR="00862CEE" w:rsidRPr="00330756" w:rsidRDefault="00862CEE" w:rsidP="00862CEE">
            <w:pPr>
              <w:spacing w:after="0" w:line="240" w:lineRule="exact"/>
              <w:jc w:val="center"/>
              <w:rPr>
                <w:rFonts w:ascii="Calibri" w:hAnsi="Calibri" w:cs="Calibri"/>
                <w:b/>
                <w:sz w:val="20"/>
                <w:szCs w:val="20"/>
              </w:rPr>
            </w:pPr>
            <w:bookmarkStart w:id="24" w:name="_Hlk166096396"/>
            <w:r w:rsidRPr="00330756">
              <w:rPr>
                <w:rFonts w:ascii="Calibri" w:hAnsi="Calibri" w:cs="Calibri"/>
                <w:b/>
                <w:color w:val="000000"/>
                <w:sz w:val="20"/>
                <w:szCs w:val="20"/>
              </w:rPr>
              <w:t>OPĆE INFORMACIJE</w:t>
            </w:r>
          </w:p>
        </w:tc>
      </w:tr>
      <w:tr w:rsidR="00862CEE" w:rsidRPr="00330756" w14:paraId="1E3F302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E883373" w14:textId="77777777" w:rsidR="00862CEE" w:rsidRPr="00330756" w:rsidRDefault="00862CEE" w:rsidP="00862CEE">
            <w:pPr>
              <w:spacing w:after="0" w:line="240" w:lineRule="exact"/>
              <w:rPr>
                <w:rFonts w:ascii="Calibri" w:hAnsi="Calibri" w:cs="Calibri"/>
                <w:i/>
                <w:sz w:val="20"/>
                <w:szCs w:val="20"/>
              </w:rPr>
            </w:pPr>
            <w:r w:rsidRPr="00330756">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A2A7C7A" w14:textId="373BB70E" w:rsidR="00862CEE" w:rsidRPr="00330756" w:rsidRDefault="00862CEE" w:rsidP="00862CEE">
            <w:pPr>
              <w:spacing w:after="0" w:line="240" w:lineRule="exact"/>
              <w:rPr>
                <w:rFonts w:ascii="Calibri" w:hAnsi="Calibri" w:cs="Calibri"/>
                <w:color w:val="000000"/>
                <w:sz w:val="20"/>
                <w:szCs w:val="20"/>
              </w:rPr>
            </w:pPr>
            <w:r w:rsidRPr="00330756">
              <w:rPr>
                <w:rFonts w:ascii="Calibri" w:hAnsi="Calibri" w:cs="Calibri"/>
                <w:color w:val="000000"/>
                <w:sz w:val="20"/>
                <w:szCs w:val="20"/>
              </w:rPr>
              <w:t xml:space="preserve">prof. dr. sc. Dražen Čular </w:t>
            </w:r>
          </w:p>
          <w:p w14:paraId="0AF6198F" w14:textId="77777777" w:rsidR="00862CEE" w:rsidRPr="00330756" w:rsidRDefault="00862CEE" w:rsidP="00862CEE">
            <w:pPr>
              <w:spacing w:after="0" w:line="240" w:lineRule="exact"/>
              <w:rPr>
                <w:rFonts w:ascii="Calibri" w:hAnsi="Calibri" w:cs="Calibri"/>
                <w:color w:val="000000"/>
                <w:sz w:val="20"/>
                <w:szCs w:val="20"/>
              </w:rPr>
            </w:pPr>
            <w:r w:rsidRPr="00330756">
              <w:rPr>
                <w:rFonts w:ascii="Calibri" w:hAnsi="Calibri" w:cs="Calibri"/>
                <w:color w:val="000000"/>
                <w:sz w:val="20"/>
                <w:szCs w:val="20"/>
              </w:rPr>
              <w:t>Izv. prof. dr. sc. Mirjana Milić</w:t>
            </w:r>
          </w:p>
        </w:tc>
      </w:tr>
      <w:tr w:rsidR="00862CEE" w:rsidRPr="00330756" w14:paraId="32BB22C6"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9265021"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DDD02A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SISTEMATSKA KINEZIOLOGIJA 1</w:t>
            </w:r>
          </w:p>
        </w:tc>
      </w:tr>
      <w:tr w:rsidR="00862CEE" w:rsidRPr="00330756" w14:paraId="3F562C1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031CD8F"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1A7D9A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hAnsi="Calibri" w:cs="Calibri"/>
                <w:sz w:val="20"/>
                <w:szCs w:val="20"/>
              </w:rPr>
              <w:t xml:space="preserve">Sveučilišni prijediplomski </w:t>
            </w:r>
          </w:p>
        </w:tc>
      </w:tr>
      <w:tr w:rsidR="00862CEE" w:rsidRPr="00330756" w14:paraId="1FB1481F"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7E7612C"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287D2D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hAnsi="Calibri" w:cs="Calibri"/>
                <w:sz w:val="20"/>
                <w:szCs w:val="20"/>
              </w:rPr>
              <w:t>obvezni</w:t>
            </w:r>
          </w:p>
        </w:tc>
      </w:tr>
      <w:tr w:rsidR="00862CEE" w:rsidRPr="00330756" w14:paraId="7885968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F288CF3"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1B42F42"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hAnsi="Calibri" w:cs="Calibri"/>
                <w:sz w:val="20"/>
                <w:szCs w:val="20"/>
              </w:rPr>
              <w:t>1.</w:t>
            </w:r>
          </w:p>
        </w:tc>
      </w:tr>
      <w:tr w:rsidR="00862CEE" w:rsidRPr="00330756" w14:paraId="21BA321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7EC5837" w14:textId="77777777" w:rsidR="00862CEE" w:rsidRPr="00330756" w:rsidRDefault="00862CEE" w:rsidP="00862CEE">
            <w:pPr>
              <w:spacing w:after="0" w:line="240" w:lineRule="exact"/>
              <w:rPr>
                <w:rFonts w:ascii="Calibri" w:hAnsi="Calibri" w:cs="Calibri"/>
                <w:i/>
                <w:color w:val="000000"/>
                <w:sz w:val="20"/>
                <w:szCs w:val="20"/>
              </w:rPr>
            </w:pPr>
            <w:r w:rsidRPr="00330756">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101161E"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hAnsi="Calibri" w:cs="Calibri"/>
                <w:sz w:val="20"/>
                <w:szCs w:val="20"/>
              </w:rPr>
              <w:t>2.</w:t>
            </w:r>
          </w:p>
        </w:tc>
      </w:tr>
      <w:tr w:rsidR="00862CEE" w:rsidRPr="00330756" w14:paraId="0679B4B7"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7F20C192"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6AEF73D"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14F9E5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w:t>
            </w:r>
          </w:p>
        </w:tc>
      </w:tr>
      <w:tr w:rsidR="00862CEE" w:rsidRPr="00330756" w14:paraId="4FD12F50"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06168CCD"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A24506B"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E2DD85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60 (45+0+15)</w:t>
            </w:r>
          </w:p>
        </w:tc>
      </w:tr>
      <w:tr w:rsidR="00862CEE" w:rsidRPr="00330756" w14:paraId="4DC4E1C8"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710E243" w14:textId="77777777" w:rsidR="00862CEE" w:rsidRPr="00330756" w:rsidRDefault="00862CEE" w:rsidP="00862CEE">
            <w:pPr>
              <w:spacing w:after="0" w:line="240" w:lineRule="exact"/>
              <w:jc w:val="center"/>
              <w:rPr>
                <w:rFonts w:ascii="Calibri" w:hAnsi="Calibri" w:cs="Calibri"/>
                <w:sz w:val="20"/>
                <w:szCs w:val="20"/>
              </w:rPr>
            </w:pPr>
            <w:r w:rsidRPr="00330756">
              <w:rPr>
                <w:rFonts w:ascii="Calibri" w:hAnsi="Calibri" w:cs="Calibri"/>
                <w:b/>
                <w:color w:val="000000"/>
                <w:sz w:val="20"/>
                <w:szCs w:val="20"/>
              </w:rPr>
              <w:t>OPIS KOLEGIJA</w:t>
            </w:r>
          </w:p>
        </w:tc>
      </w:tr>
      <w:tr w:rsidR="00862CEE" w:rsidRPr="00330756" w14:paraId="1D3B506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5168D66"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Ciljevi kolegija</w:t>
            </w:r>
          </w:p>
        </w:tc>
      </w:tr>
      <w:tr w:rsidR="00862CEE" w:rsidRPr="00330756" w14:paraId="3D0D7B6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78965A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Stjecanje kompetencija složenosti kineziološke znanosti, identifikacije razloga promjena antropoloških obilježja pod utjecajem različitih kinezioloških programa, odabir mjernih instrumenta u kineziologiji, primjena temeljnih znanja i vještina kod pisanja i prezentiranja znanstveno-istraživačkog rada u kineziologiji</w:t>
            </w:r>
          </w:p>
        </w:tc>
      </w:tr>
      <w:tr w:rsidR="00862CEE" w:rsidRPr="00330756" w14:paraId="50C2C03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944000D"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Uvjeti za upis kolegija</w:t>
            </w:r>
          </w:p>
        </w:tc>
      </w:tr>
      <w:tr w:rsidR="00862CEE" w:rsidRPr="00330756" w14:paraId="6BDB39F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A543752"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p>
        </w:tc>
      </w:tr>
      <w:tr w:rsidR="00862CEE" w:rsidRPr="00330756" w14:paraId="0400707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44C08F5"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Očekivani ishodi učenja za kolegij</w:t>
            </w:r>
          </w:p>
        </w:tc>
      </w:tr>
      <w:tr w:rsidR="00862CEE" w:rsidRPr="00330756" w14:paraId="006ED77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FE6D6A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definirati  interdisciplinarnost i samosvojnost kineziološke znanosti </w:t>
            </w:r>
          </w:p>
          <w:p w14:paraId="75C492B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opće zakonitosti razvoja antropoloških obilježja</w:t>
            </w:r>
          </w:p>
          <w:p w14:paraId="113D411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upotrijebiti zakonitosti upravljanja procesom vježbanja</w:t>
            </w:r>
          </w:p>
          <w:p w14:paraId="75F7A5B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identificirati razloge promjena antropoloških obilježja pod utjecajem odgovarajućih programa vježbanja</w:t>
            </w:r>
          </w:p>
          <w:p w14:paraId="389D2F7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osmisliti i izvršiti izbor mjernih instrumenata (testova) za procjenu pojedinih faktora antropološkog statusa (morfološkog, motoričkog, kognitivnog, konativnog i sociološkog)</w:t>
            </w:r>
          </w:p>
          <w:p w14:paraId="0132443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napraviti i prezentirati projekt znanstveno-istraživačkog rada</w:t>
            </w:r>
          </w:p>
        </w:tc>
      </w:tr>
      <w:tr w:rsidR="00862CEE" w:rsidRPr="00330756" w14:paraId="2BD0CCC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74D4EB2"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lastRenderedPageBreak/>
              <w:t>Sadržaj kolegija</w:t>
            </w:r>
          </w:p>
        </w:tc>
      </w:tr>
      <w:tr w:rsidR="00862CEE" w:rsidRPr="00330756" w14:paraId="7FD2A0A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7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5"/>
              <w:gridCol w:w="992"/>
            </w:tblGrid>
            <w:tr w:rsidR="00862CEE" w:rsidRPr="00330756" w14:paraId="2D97E827" w14:textId="77777777" w:rsidTr="00023621">
              <w:trPr>
                <w:trHeight w:val="282"/>
              </w:trPr>
              <w:tc>
                <w:tcPr>
                  <w:tcW w:w="6325" w:type="dxa"/>
                  <w:tcBorders>
                    <w:top w:val="single" w:sz="4" w:space="0" w:color="auto"/>
                    <w:left w:val="single" w:sz="4" w:space="0" w:color="auto"/>
                    <w:bottom w:val="single" w:sz="4" w:space="0" w:color="auto"/>
                    <w:right w:val="single" w:sz="4" w:space="0" w:color="auto"/>
                  </w:tcBorders>
                  <w:shd w:val="clear" w:color="auto" w:fill="B6DDE8"/>
                  <w:noWrap/>
                  <w:vAlign w:val="center"/>
                </w:tcPr>
                <w:p w14:paraId="044DC6AB" w14:textId="77777777" w:rsidR="00862CEE" w:rsidRPr="00330756" w:rsidRDefault="00862CEE" w:rsidP="00023621">
                  <w:pPr>
                    <w:spacing w:after="0" w:line="240" w:lineRule="auto"/>
                    <w:jc w:val="center"/>
                    <w:rPr>
                      <w:rFonts w:ascii="Calibri" w:hAnsi="Calibri" w:cs="Calibri"/>
                      <w:i/>
                      <w:iCs/>
                      <w:sz w:val="20"/>
                      <w:szCs w:val="20"/>
                    </w:rPr>
                  </w:pPr>
                  <w:r w:rsidRPr="00330756">
                    <w:rPr>
                      <w:rFonts w:ascii="Calibri" w:hAnsi="Calibri" w:cs="Calibri"/>
                      <w:b/>
                      <w:bCs/>
                      <w:i/>
                      <w:iCs/>
                      <w:sz w:val="20"/>
                      <w:szCs w:val="20"/>
                    </w:rPr>
                    <w:t>Nastavni sat predavanja:</w:t>
                  </w:r>
                </w:p>
              </w:tc>
              <w:tc>
                <w:tcPr>
                  <w:tcW w:w="992" w:type="dxa"/>
                  <w:tcBorders>
                    <w:top w:val="single" w:sz="4" w:space="0" w:color="auto"/>
                    <w:left w:val="single" w:sz="4" w:space="0" w:color="auto"/>
                    <w:bottom w:val="single" w:sz="4" w:space="0" w:color="auto"/>
                    <w:right w:val="single" w:sz="4" w:space="0" w:color="auto"/>
                  </w:tcBorders>
                  <w:shd w:val="clear" w:color="auto" w:fill="B6DDE8"/>
                  <w:vAlign w:val="center"/>
                </w:tcPr>
                <w:p w14:paraId="36CB3AB4" w14:textId="77777777" w:rsidR="00862CEE" w:rsidRPr="00330756" w:rsidRDefault="00862CEE" w:rsidP="00023621">
                  <w:pPr>
                    <w:spacing w:after="0" w:line="240" w:lineRule="auto"/>
                    <w:jc w:val="center"/>
                    <w:rPr>
                      <w:rFonts w:ascii="Calibri" w:hAnsi="Calibri" w:cs="Calibri"/>
                      <w:i/>
                      <w:iCs/>
                      <w:sz w:val="20"/>
                      <w:szCs w:val="20"/>
                    </w:rPr>
                  </w:pPr>
                  <w:r w:rsidRPr="00330756">
                    <w:rPr>
                      <w:rFonts w:ascii="Calibri" w:hAnsi="Calibri" w:cs="Calibri"/>
                      <w:i/>
                      <w:iCs/>
                      <w:sz w:val="20"/>
                      <w:szCs w:val="20"/>
                    </w:rPr>
                    <w:t>sati</w:t>
                  </w:r>
                </w:p>
              </w:tc>
            </w:tr>
            <w:tr w:rsidR="00862CEE" w:rsidRPr="00330756" w14:paraId="45F20042" w14:textId="77777777" w:rsidTr="00862CEE">
              <w:trPr>
                <w:trHeight w:val="402"/>
              </w:trPr>
              <w:tc>
                <w:tcPr>
                  <w:tcW w:w="6325" w:type="dxa"/>
                  <w:tcBorders>
                    <w:top w:val="single" w:sz="4" w:space="0" w:color="auto"/>
                    <w:left w:val="single" w:sz="4" w:space="0" w:color="auto"/>
                    <w:bottom w:val="single" w:sz="4" w:space="0" w:color="auto"/>
                    <w:right w:val="single" w:sz="4" w:space="0" w:color="auto"/>
                  </w:tcBorders>
                  <w:noWrap/>
                  <w:vAlign w:val="center"/>
                </w:tcPr>
                <w:p w14:paraId="37B1F510" w14:textId="77777777" w:rsidR="00862CEE" w:rsidRPr="00330756" w:rsidRDefault="00862CEE" w:rsidP="00862CEE">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330756">
                    <w:rPr>
                      <w:rFonts w:ascii="Calibri" w:hAnsi="Calibri" w:cs="Calibri"/>
                      <w:i/>
                      <w:iCs/>
                      <w:sz w:val="20"/>
                      <w:szCs w:val="20"/>
                    </w:rPr>
                    <w:t xml:space="preserve">Pojam i definicija kineziološke znanosti; </w:t>
                  </w:r>
                </w:p>
                <w:p w14:paraId="411338EF" w14:textId="77777777" w:rsidR="00862CEE" w:rsidRPr="00330756" w:rsidRDefault="00862CEE" w:rsidP="00862CEE">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330756">
                    <w:rPr>
                      <w:rFonts w:ascii="Calibri" w:hAnsi="Calibri" w:cs="Calibri"/>
                      <w:i/>
                      <w:iCs/>
                      <w:sz w:val="20"/>
                      <w:szCs w:val="20"/>
                    </w:rPr>
                    <w:t xml:space="preserve">Razvoj i struktura kineziološke znanosti; </w:t>
                  </w:r>
                </w:p>
              </w:tc>
              <w:tc>
                <w:tcPr>
                  <w:tcW w:w="992" w:type="dxa"/>
                  <w:tcBorders>
                    <w:top w:val="single" w:sz="4" w:space="0" w:color="auto"/>
                    <w:left w:val="single" w:sz="4" w:space="0" w:color="auto"/>
                    <w:bottom w:val="single" w:sz="4" w:space="0" w:color="auto"/>
                    <w:right w:val="single" w:sz="4" w:space="0" w:color="auto"/>
                  </w:tcBorders>
                </w:tcPr>
                <w:p w14:paraId="197C05AA"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00A9712E" w14:textId="77777777" w:rsidTr="00862CEE">
              <w:trPr>
                <w:trHeight w:val="402"/>
              </w:trPr>
              <w:tc>
                <w:tcPr>
                  <w:tcW w:w="6325" w:type="dxa"/>
                  <w:tcBorders>
                    <w:top w:val="single" w:sz="4" w:space="0" w:color="auto"/>
                    <w:left w:val="single" w:sz="4" w:space="0" w:color="auto"/>
                    <w:bottom w:val="single" w:sz="4" w:space="0" w:color="auto"/>
                    <w:right w:val="single" w:sz="4" w:space="0" w:color="auto"/>
                  </w:tcBorders>
                  <w:noWrap/>
                  <w:vAlign w:val="center"/>
                </w:tcPr>
                <w:p w14:paraId="7000B1F9" w14:textId="77777777" w:rsidR="00862CEE" w:rsidRPr="00330756" w:rsidRDefault="00862CEE" w:rsidP="00862CEE">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330756">
                    <w:rPr>
                      <w:rFonts w:ascii="Calibri" w:hAnsi="Calibri" w:cs="Calibri"/>
                      <w:i/>
                      <w:iCs/>
                      <w:sz w:val="20"/>
                      <w:szCs w:val="20"/>
                    </w:rPr>
                    <w:t xml:space="preserve">Odnos kineziologije i drugih znanosti; </w:t>
                  </w:r>
                </w:p>
                <w:p w14:paraId="65B8A107" w14:textId="77777777" w:rsidR="00862CEE" w:rsidRPr="00330756" w:rsidRDefault="00862CEE" w:rsidP="00862CEE">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330756">
                    <w:rPr>
                      <w:rFonts w:ascii="Calibri" w:hAnsi="Calibri" w:cs="Calibri"/>
                      <w:i/>
                      <w:iCs/>
                      <w:sz w:val="20"/>
                      <w:szCs w:val="20"/>
                    </w:rPr>
                    <w:t>Utjecaj fizikalnih, bioloških, psiholoških i socioloških zakona na učinak u tjelesnom vježbanju;</w:t>
                  </w:r>
                </w:p>
                <w:p w14:paraId="7706883E" w14:textId="77777777" w:rsidR="00862CEE" w:rsidRPr="00330756" w:rsidRDefault="00862CEE" w:rsidP="00862CEE">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330756">
                    <w:rPr>
                      <w:rFonts w:ascii="Calibri" w:hAnsi="Calibri" w:cs="Calibri"/>
                      <w:i/>
                      <w:iCs/>
                      <w:sz w:val="20"/>
                      <w:szCs w:val="20"/>
                    </w:rPr>
                    <w:t xml:space="preserve">Vrijednosti tjelesnog vježbanja </w:t>
                  </w:r>
                </w:p>
              </w:tc>
              <w:tc>
                <w:tcPr>
                  <w:tcW w:w="992" w:type="dxa"/>
                  <w:tcBorders>
                    <w:top w:val="single" w:sz="4" w:space="0" w:color="auto"/>
                    <w:left w:val="single" w:sz="4" w:space="0" w:color="auto"/>
                    <w:bottom w:val="single" w:sz="4" w:space="0" w:color="auto"/>
                    <w:right w:val="single" w:sz="4" w:space="0" w:color="auto"/>
                  </w:tcBorders>
                </w:tcPr>
                <w:p w14:paraId="50A5B8A5"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50FCE380" w14:textId="77777777" w:rsidTr="00862CEE">
              <w:trPr>
                <w:trHeight w:val="402"/>
              </w:trPr>
              <w:tc>
                <w:tcPr>
                  <w:tcW w:w="6325" w:type="dxa"/>
                  <w:tcBorders>
                    <w:top w:val="single" w:sz="4" w:space="0" w:color="auto"/>
                    <w:left w:val="single" w:sz="4" w:space="0" w:color="auto"/>
                    <w:bottom w:val="single" w:sz="4" w:space="0" w:color="auto"/>
                    <w:right w:val="single" w:sz="4" w:space="0" w:color="auto"/>
                  </w:tcBorders>
                  <w:noWrap/>
                  <w:vAlign w:val="center"/>
                </w:tcPr>
                <w:p w14:paraId="7F67A003" w14:textId="77777777" w:rsidR="00862CEE" w:rsidRPr="00330756" w:rsidRDefault="00862CEE" w:rsidP="00862CEE">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330756">
                    <w:rPr>
                      <w:rFonts w:ascii="Calibri" w:hAnsi="Calibri" w:cs="Calibri"/>
                      <w:i/>
                      <w:iCs/>
                      <w:sz w:val="20"/>
                      <w:szCs w:val="20"/>
                    </w:rPr>
                    <w:t xml:space="preserve">Antropološki smisao kineziologije; </w:t>
                  </w:r>
                </w:p>
                <w:p w14:paraId="45729D09" w14:textId="77777777" w:rsidR="00862CEE" w:rsidRPr="00330756" w:rsidRDefault="00862CEE" w:rsidP="00862CEE">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330756">
                    <w:rPr>
                      <w:rFonts w:ascii="Calibri" w:hAnsi="Calibri" w:cs="Calibri"/>
                      <w:i/>
                      <w:iCs/>
                      <w:sz w:val="20"/>
                      <w:szCs w:val="20"/>
                    </w:rPr>
                    <w:t xml:space="preserve">Kibernetički smisao kineziologije </w:t>
                  </w:r>
                </w:p>
              </w:tc>
              <w:tc>
                <w:tcPr>
                  <w:tcW w:w="992" w:type="dxa"/>
                  <w:tcBorders>
                    <w:top w:val="single" w:sz="4" w:space="0" w:color="auto"/>
                    <w:left w:val="single" w:sz="4" w:space="0" w:color="auto"/>
                    <w:bottom w:val="single" w:sz="4" w:space="0" w:color="auto"/>
                    <w:right w:val="single" w:sz="4" w:space="0" w:color="auto"/>
                  </w:tcBorders>
                </w:tcPr>
                <w:p w14:paraId="58FF30B8"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33D08F81" w14:textId="77777777" w:rsidTr="00862CEE">
              <w:trPr>
                <w:trHeight w:val="402"/>
              </w:trPr>
              <w:tc>
                <w:tcPr>
                  <w:tcW w:w="6325" w:type="dxa"/>
                  <w:tcBorders>
                    <w:top w:val="single" w:sz="4" w:space="0" w:color="auto"/>
                    <w:left w:val="single" w:sz="4" w:space="0" w:color="auto"/>
                    <w:bottom w:val="single" w:sz="4" w:space="0" w:color="auto"/>
                    <w:right w:val="single" w:sz="4" w:space="0" w:color="auto"/>
                  </w:tcBorders>
                  <w:noWrap/>
                  <w:vAlign w:val="center"/>
                </w:tcPr>
                <w:p w14:paraId="10B08B7B" w14:textId="77777777" w:rsidR="00862CEE" w:rsidRPr="00330756" w:rsidRDefault="00862CEE" w:rsidP="00862CEE">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330756">
                    <w:rPr>
                      <w:rFonts w:ascii="Calibri" w:hAnsi="Calibri" w:cs="Calibri"/>
                      <w:i/>
                      <w:iCs/>
                      <w:sz w:val="20"/>
                      <w:szCs w:val="20"/>
                    </w:rPr>
                    <w:t xml:space="preserve">Pojam procesa, mogućnosti i sustavi znanstvenog utemeljenja procesa vježbanja </w:t>
                  </w:r>
                </w:p>
                <w:p w14:paraId="5FE3A953" w14:textId="77777777" w:rsidR="00862CEE" w:rsidRPr="00330756" w:rsidRDefault="00862CEE" w:rsidP="00862CEE">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330756">
                    <w:rPr>
                      <w:rFonts w:ascii="Calibri" w:hAnsi="Calibri" w:cs="Calibri"/>
                      <w:i/>
                      <w:iCs/>
                      <w:sz w:val="20"/>
                      <w:szCs w:val="20"/>
                    </w:rPr>
                    <w:t xml:space="preserve">Prognostičke i dijagnostičke operacije; </w:t>
                  </w:r>
                </w:p>
                <w:p w14:paraId="3BE3C578" w14:textId="77777777" w:rsidR="00862CEE" w:rsidRPr="00330756" w:rsidRDefault="00862CEE" w:rsidP="00862CEE">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330756">
                    <w:rPr>
                      <w:rFonts w:ascii="Calibri" w:hAnsi="Calibri" w:cs="Calibri"/>
                      <w:i/>
                      <w:iCs/>
                      <w:sz w:val="20"/>
                      <w:szCs w:val="20"/>
                    </w:rPr>
                    <w:t xml:space="preserve">Upravljanje procesom vježbanja </w:t>
                  </w:r>
                </w:p>
              </w:tc>
              <w:tc>
                <w:tcPr>
                  <w:tcW w:w="992" w:type="dxa"/>
                  <w:tcBorders>
                    <w:top w:val="single" w:sz="4" w:space="0" w:color="auto"/>
                    <w:left w:val="single" w:sz="4" w:space="0" w:color="auto"/>
                    <w:bottom w:val="single" w:sz="4" w:space="0" w:color="auto"/>
                    <w:right w:val="single" w:sz="4" w:space="0" w:color="auto"/>
                  </w:tcBorders>
                </w:tcPr>
                <w:p w14:paraId="2C1B7126"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29FC8F2D" w14:textId="77777777" w:rsidTr="00862CEE">
              <w:trPr>
                <w:trHeight w:val="402"/>
              </w:trPr>
              <w:tc>
                <w:tcPr>
                  <w:tcW w:w="6325" w:type="dxa"/>
                  <w:tcBorders>
                    <w:top w:val="single" w:sz="4" w:space="0" w:color="auto"/>
                    <w:left w:val="single" w:sz="4" w:space="0" w:color="auto"/>
                    <w:bottom w:val="single" w:sz="4" w:space="0" w:color="auto"/>
                    <w:right w:val="single" w:sz="4" w:space="0" w:color="auto"/>
                  </w:tcBorders>
                  <w:noWrap/>
                  <w:vAlign w:val="center"/>
                </w:tcPr>
                <w:p w14:paraId="631E1364" w14:textId="77777777" w:rsidR="00862CEE" w:rsidRPr="00330756" w:rsidRDefault="00862CEE" w:rsidP="00862CEE">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330756">
                    <w:rPr>
                      <w:rFonts w:ascii="Calibri" w:hAnsi="Calibri" w:cs="Calibri"/>
                      <w:i/>
                      <w:iCs/>
                      <w:sz w:val="20"/>
                      <w:szCs w:val="20"/>
                    </w:rPr>
                    <w:t xml:space="preserve">Pojam i faze upravljanog procesa; kineziološki dinamički sustavi; </w:t>
                  </w:r>
                </w:p>
                <w:p w14:paraId="13DAC0C4" w14:textId="77777777" w:rsidR="00862CEE" w:rsidRPr="00330756" w:rsidRDefault="00862CEE" w:rsidP="00862CEE">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330756">
                    <w:rPr>
                      <w:rFonts w:ascii="Calibri" w:hAnsi="Calibri" w:cs="Calibri"/>
                      <w:i/>
                      <w:iCs/>
                      <w:sz w:val="20"/>
                      <w:szCs w:val="20"/>
                    </w:rPr>
                    <w:t xml:space="preserve">Elementi i načini funkcioniranja kinezioloških sustava; </w:t>
                  </w:r>
                </w:p>
                <w:p w14:paraId="4A21E616" w14:textId="77777777" w:rsidR="00862CEE" w:rsidRPr="00330756" w:rsidRDefault="00862CEE" w:rsidP="00862CEE">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330756">
                    <w:rPr>
                      <w:rFonts w:ascii="Calibri" w:hAnsi="Calibri" w:cs="Calibri"/>
                      <w:i/>
                      <w:iCs/>
                      <w:sz w:val="20"/>
                      <w:szCs w:val="20"/>
                    </w:rPr>
                    <w:t xml:space="preserve">Pojam i definiciju cilja procesa vježbanja </w:t>
                  </w:r>
                </w:p>
              </w:tc>
              <w:tc>
                <w:tcPr>
                  <w:tcW w:w="992" w:type="dxa"/>
                  <w:tcBorders>
                    <w:top w:val="single" w:sz="4" w:space="0" w:color="auto"/>
                    <w:left w:val="single" w:sz="4" w:space="0" w:color="auto"/>
                    <w:bottom w:val="single" w:sz="4" w:space="0" w:color="auto"/>
                    <w:right w:val="single" w:sz="4" w:space="0" w:color="auto"/>
                  </w:tcBorders>
                </w:tcPr>
                <w:p w14:paraId="1184AD64"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751D78DB" w14:textId="77777777" w:rsidTr="00862CEE">
              <w:trPr>
                <w:trHeight w:val="402"/>
              </w:trPr>
              <w:tc>
                <w:tcPr>
                  <w:tcW w:w="6325" w:type="dxa"/>
                  <w:tcBorders>
                    <w:top w:val="single" w:sz="4" w:space="0" w:color="auto"/>
                    <w:left w:val="single" w:sz="4" w:space="0" w:color="auto"/>
                    <w:bottom w:val="single" w:sz="4" w:space="0" w:color="auto"/>
                    <w:right w:val="single" w:sz="4" w:space="0" w:color="auto"/>
                  </w:tcBorders>
                  <w:noWrap/>
                  <w:vAlign w:val="center"/>
                </w:tcPr>
                <w:p w14:paraId="590D6D84" w14:textId="77777777" w:rsidR="00862CEE" w:rsidRPr="00330756" w:rsidRDefault="00862CEE" w:rsidP="00862CEE">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330756">
                    <w:rPr>
                      <w:rFonts w:ascii="Calibri" w:hAnsi="Calibri" w:cs="Calibri"/>
                      <w:i/>
                      <w:iCs/>
                      <w:sz w:val="20"/>
                      <w:szCs w:val="20"/>
                    </w:rPr>
                    <w:t xml:space="preserve">Definiranje predmeta istraživanja kineziologije; Metodološke osnove istraživanja u kineziologiji; Definiranje metodoloških principa </w:t>
                  </w:r>
                </w:p>
              </w:tc>
              <w:tc>
                <w:tcPr>
                  <w:tcW w:w="992" w:type="dxa"/>
                  <w:tcBorders>
                    <w:top w:val="single" w:sz="4" w:space="0" w:color="auto"/>
                    <w:left w:val="single" w:sz="4" w:space="0" w:color="auto"/>
                    <w:bottom w:val="single" w:sz="4" w:space="0" w:color="auto"/>
                    <w:right w:val="single" w:sz="4" w:space="0" w:color="auto"/>
                  </w:tcBorders>
                </w:tcPr>
                <w:p w14:paraId="732F3552"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7CA61CDC" w14:textId="77777777" w:rsidTr="00862CEE">
              <w:trPr>
                <w:trHeight w:val="402"/>
              </w:trPr>
              <w:tc>
                <w:tcPr>
                  <w:tcW w:w="6325" w:type="dxa"/>
                  <w:tcBorders>
                    <w:top w:val="single" w:sz="4" w:space="0" w:color="auto"/>
                    <w:left w:val="single" w:sz="4" w:space="0" w:color="auto"/>
                    <w:bottom w:val="single" w:sz="4" w:space="0" w:color="auto"/>
                    <w:right w:val="single" w:sz="4" w:space="0" w:color="auto"/>
                  </w:tcBorders>
                  <w:noWrap/>
                  <w:vAlign w:val="center"/>
                </w:tcPr>
                <w:p w14:paraId="06B26352" w14:textId="77777777" w:rsidR="00862CEE" w:rsidRPr="00330756" w:rsidRDefault="00862CEE" w:rsidP="00862CEE">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330756">
                    <w:rPr>
                      <w:rFonts w:ascii="Calibri" w:hAnsi="Calibri" w:cs="Calibri"/>
                      <w:i/>
                      <w:iCs/>
                      <w:sz w:val="20"/>
                      <w:szCs w:val="20"/>
                    </w:rPr>
                    <w:t xml:space="preserve">Metode istraživanja u kineziologiji; </w:t>
                  </w:r>
                </w:p>
                <w:p w14:paraId="0498FAB6" w14:textId="77777777" w:rsidR="00862CEE" w:rsidRPr="00330756" w:rsidRDefault="00862CEE" w:rsidP="00862CEE">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330756">
                    <w:rPr>
                      <w:rFonts w:ascii="Calibri" w:hAnsi="Calibri" w:cs="Calibri"/>
                      <w:i/>
                      <w:iCs/>
                      <w:sz w:val="20"/>
                      <w:szCs w:val="20"/>
                    </w:rPr>
                    <w:t xml:space="preserve">Teme znanstveno-istraživačkog rada </w:t>
                  </w:r>
                </w:p>
              </w:tc>
              <w:tc>
                <w:tcPr>
                  <w:tcW w:w="992" w:type="dxa"/>
                  <w:tcBorders>
                    <w:top w:val="single" w:sz="4" w:space="0" w:color="auto"/>
                    <w:left w:val="single" w:sz="4" w:space="0" w:color="auto"/>
                    <w:bottom w:val="single" w:sz="4" w:space="0" w:color="auto"/>
                    <w:right w:val="single" w:sz="4" w:space="0" w:color="auto"/>
                  </w:tcBorders>
                </w:tcPr>
                <w:p w14:paraId="7BD6DB40"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7D33CBAB" w14:textId="77777777" w:rsidTr="00862CEE">
              <w:trPr>
                <w:trHeight w:val="402"/>
              </w:trPr>
              <w:tc>
                <w:tcPr>
                  <w:tcW w:w="6325" w:type="dxa"/>
                  <w:tcBorders>
                    <w:top w:val="single" w:sz="4" w:space="0" w:color="auto"/>
                    <w:left w:val="single" w:sz="4" w:space="0" w:color="auto"/>
                    <w:bottom w:val="single" w:sz="4" w:space="0" w:color="auto"/>
                    <w:right w:val="single" w:sz="4" w:space="0" w:color="auto"/>
                  </w:tcBorders>
                  <w:noWrap/>
                  <w:vAlign w:val="center"/>
                </w:tcPr>
                <w:p w14:paraId="0BAE1272" w14:textId="77777777" w:rsidR="00862CEE" w:rsidRPr="00330756" w:rsidRDefault="00862CEE" w:rsidP="00862CEE">
                  <w:pPr>
                    <w:pStyle w:val="Odlomakpopisa1"/>
                    <w:spacing w:after="0" w:line="240" w:lineRule="auto"/>
                    <w:ind w:left="0"/>
                    <w:rPr>
                      <w:rFonts w:ascii="Calibri" w:hAnsi="Calibri" w:cs="Calibri"/>
                      <w:i/>
                      <w:iCs/>
                      <w:sz w:val="20"/>
                      <w:szCs w:val="20"/>
                    </w:rPr>
                  </w:pPr>
                  <w:r w:rsidRPr="00330756">
                    <w:rPr>
                      <w:rFonts w:ascii="Calibri" w:hAnsi="Calibri" w:cs="Calibri"/>
                      <w:i/>
                      <w:iCs/>
                      <w:sz w:val="20"/>
                      <w:szCs w:val="20"/>
                    </w:rPr>
                    <w:t xml:space="preserve">1.KOLOKVIJ </w:t>
                  </w:r>
                </w:p>
              </w:tc>
              <w:tc>
                <w:tcPr>
                  <w:tcW w:w="992" w:type="dxa"/>
                  <w:tcBorders>
                    <w:top w:val="single" w:sz="4" w:space="0" w:color="auto"/>
                    <w:left w:val="single" w:sz="4" w:space="0" w:color="auto"/>
                    <w:bottom w:val="single" w:sz="4" w:space="0" w:color="auto"/>
                    <w:right w:val="single" w:sz="4" w:space="0" w:color="auto"/>
                  </w:tcBorders>
                </w:tcPr>
                <w:p w14:paraId="30064FE5"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515A17B7" w14:textId="77777777" w:rsidTr="00862CEE">
              <w:trPr>
                <w:trHeight w:val="402"/>
              </w:trPr>
              <w:tc>
                <w:tcPr>
                  <w:tcW w:w="6325" w:type="dxa"/>
                  <w:tcBorders>
                    <w:top w:val="single" w:sz="4" w:space="0" w:color="auto"/>
                    <w:left w:val="single" w:sz="4" w:space="0" w:color="auto"/>
                    <w:bottom w:val="single" w:sz="4" w:space="0" w:color="auto"/>
                    <w:right w:val="single" w:sz="4" w:space="0" w:color="auto"/>
                  </w:tcBorders>
                  <w:noWrap/>
                  <w:vAlign w:val="center"/>
                </w:tcPr>
                <w:p w14:paraId="47196A43" w14:textId="77777777" w:rsidR="00862CEE" w:rsidRPr="00330756" w:rsidRDefault="00862CEE" w:rsidP="00862CEE">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330756">
                    <w:rPr>
                      <w:rFonts w:ascii="Calibri" w:hAnsi="Calibri" w:cs="Calibri"/>
                      <w:i/>
                      <w:iCs/>
                      <w:sz w:val="20"/>
                      <w:szCs w:val="20"/>
                    </w:rPr>
                    <w:t xml:space="preserve">Procesi selekcije  i orijentacije u kineziologiji; Definiranje pojma stanja subjekta; </w:t>
                  </w:r>
                </w:p>
                <w:p w14:paraId="350E7205" w14:textId="77777777" w:rsidR="00862CEE" w:rsidRPr="00330756" w:rsidRDefault="00862CEE" w:rsidP="00862CEE">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330756">
                    <w:rPr>
                      <w:rFonts w:ascii="Calibri" w:hAnsi="Calibri" w:cs="Calibri"/>
                      <w:i/>
                      <w:iCs/>
                      <w:sz w:val="20"/>
                      <w:szCs w:val="20"/>
                    </w:rPr>
                    <w:t xml:space="preserve">Kibernetičko funkcioniranje sustava čovjek </w:t>
                  </w:r>
                </w:p>
              </w:tc>
              <w:tc>
                <w:tcPr>
                  <w:tcW w:w="992" w:type="dxa"/>
                  <w:tcBorders>
                    <w:top w:val="single" w:sz="4" w:space="0" w:color="auto"/>
                    <w:left w:val="single" w:sz="4" w:space="0" w:color="auto"/>
                    <w:bottom w:val="single" w:sz="4" w:space="0" w:color="auto"/>
                    <w:right w:val="single" w:sz="4" w:space="0" w:color="auto"/>
                  </w:tcBorders>
                </w:tcPr>
                <w:p w14:paraId="0638EFF4"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41F4FB25" w14:textId="77777777" w:rsidTr="00862CEE">
              <w:trPr>
                <w:trHeight w:val="402"/>
              </w:trPr>
              <w:tc>
                <w:tcPr>
                  <w:tcW w:w="6325" w:type="dxa"/>
                  <w:tcBorders>
                    <w:top w:val="single" w:sz="4" w:space="0" w:color="auto"/>
                    <w:left w:val="single" w:sz="4" w:space="0" w:color="auto"/>
                    <w:bottom w:val="single" w:sz="4" w:space="0" w:color="auto"/>
                    <w:right w:val="single" w:sz="4" w:space="0" w:color="auto"/>
                  </w:tcBorders>
                  <w:noWrap/>
                  <w:vAlign w:val="center"/>
                </w:tcPr>
                <w:p w14:paraId="084CAA8A" w14:textId="77777777" w:rsidR="00862CEE" w:rsidRPr="00330756" w:rsidRDefault="00862CEE" w:rsidP="00862CEE">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330756">
                    <w:rPr>
                      <w:rFonts w:ascii="Calibri" w:hAnsi="Calibri" w:cs="Calibri"/>
                      <w:i/>
                      <w:iCs/>
                      <w:sz w:val="20"/>
                      <w:szCs w:val="20"/>
                    </w:rPr>
                    <w:t xml:space="preserve">Endogeni i egzogeni faktori ograničenja; </w:t>
                  </w:r>
                </w:p>
                <w:p w14:paraId="0037288F" w14:textId="77777777" w:rsidR="00862CEE" w:rsidRPr="00330756" w:rsidRDefault="00862CEE" w:rsidP="00862CEE">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330756">
                    <w:rPr>
                      <w:rFonts w:ascii="Calibri" w:hAnsi="Calibri" w:cs="Calibri"/>
                      <w:i/>
                      <w:iCs/>
                      <w:sz w:val="20"/>
                      <w:szCs w:val="20"/>
                    </w:rPr>
                    <w:t xml:space="preserve">Genetski i negenetski dijelovi varijabiliteta ljudskih osobina i sposobnosti </w:t>
                  </w:r>
                </w:p>
              </w:tc>
              <w:tc>
                <w:tcPr>
                  <w:tcW w:w="992" w:type="dxa"/>
                  <w:tcBorders>
                    <w:top w:val="single" w:sz="4" w:space="0" w:color="auto"/>
                    <w:left w:val="single" w:sz="4" w:space="0" w:color="auto"/>
                    <w:bottom w:val="single" w:sz="4" w:space="0" w:color="auto"/>
                    <w:right w:val="single" w:sz="4" w:space="0" w:color="auto"/>
                  </w:tcBorders>
                </w:tcPr>
                <w:p w14:paraId="5F1BA0CE"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02C8D37B" w14:textId="77777777" w:rsidTr="00862CEE">
              <w:trPr>
                <w:trHeight w:val="402"/>
              </w:trPr>
              <w:tc>
                <w:tcPr>
                  <w:tcW w:w="6325" w:type="dxa"/>
                  <w:tcBorders>
                    <w:top w:val="single" w:sz="4" w:space="0" w:color="auto"/>
                    <w:left w:val="single" w:sz="4" w:space="0" w:color="auto"/>
                    <w:bottom w:val="single" w:sz="4" w:space="0" w:color="auto"/>
                    <w:right w:val="single" w:sz="4" w:space="0" w:color="auto"/>
                  </w:tcBorders>
                  <w:noWrap/>
                  <w:vAlign w:val="center"/>
                </w:tcPr>
                <w:p w14:paraId="6E53896A"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Zakonitosti krivulja razvoja osobina i sposobnosti; Povezanost između motoričke i intelektualne domene i karakteristika ličnosti; </w:t>
                  </w:r>
                </w:p>
                <w:p w14:paraId="15CB9295"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Povezanost između koordinacije i kognitivnih sposobnosti </w:t>
                  </w:r>
                </w:p>
              </w:tc>
              <w:tc>
                <w:tcPr>
                  <w:tcW w:w="992" w:type="dxa"/>
                  <w:tcBorders>
                    <w:top w:val="single" w:sz="4" w:space="0" w:color="auto"/>
                    <w:left w:val="single" w:sz="4" w:space="0" w:color="auto"/>
                    <w:bottom w:val="single" w:sz="4" w:space="0" w:color="auto"/>
                    <w:right w:val="single" w:sz="4" w:space="0" w:color="auto"/>
                  </w:tcBorders>
                </w:tcPr>
                <w:p w14:paraId="3DC32756"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2588389D" w14:textId="77777777" w:rsidTr="00862CEE">
              <w:trPr>
                <w:trHeight w:val="402"/>
              </w:trPr>
              <w:tc>
                <w:tcPr>
                  <w:tcW w:w="6325" w:type="dxa"/>
                  <w:tcBorders>
                    <w:top w:val="single" w:sz="4" w:space="0" w:color="auto"/>
                    <w:left w:val="single" w:sz="4" w:space="0" w:color="auto"/>
                    <w:bottom w:val="single" w:sz="4" w:space="0" w:color="auto"/>
                    <w:right w:val="single" w:sz="4" w:space="0" w:color="auto"/>
                  </w:tcBorders>
                  <w:noWrap/>
                  <w:vAlign w:val="center"/>
                </w:tcPr>
                <w:p w14:paraId="6D65C2DD" w14:textId="77777777" w:rsidR="00862CEE" w:rsidRPr="00330756" w:rsidRDefault="00862CEE" w:rsidP="00862CEE">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330756">
                    <w:rPr>
                      <w:rFonts w:ascii="Calibri" w:hAnsi="Calibri" w:cs="Calibri"/>
                      <w:i/>
                      <w:iCs/>
                      <w:sz w:val="20"/>
                      <w:szCs w:val="20"/>
                    </w:rPr>
                    <w:t xml:space="preserve">Principi izbora i distribucije sadržaja rada; </w:t>
                  </w:r>
                </w:p>
                <w:p w14:paraId="73F1866E" w14:textId="77777777" w:rsidR="00862CEE" w:rsidRPr="00330756" w:rsidRDefault="00862CEE" w:rsidP="00862CEE">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330756">
                    <w:rPr>
                      <w:rFonts w:ascii="Calibri" w:hAnsi="Calibri" w:cs="Calibri"/>
                      <w:i/>
                      <w:iCs/>
                      <w:sz w:val="20"/>
                      <w:szCs w:val="20"/>
                    </w:rPr>
                    <w:t xml:space="preserve">Principi izbora i distribucije volumena opterećenja </w:t>
                  </w:r>
                </w:p>
              </w:tc>
              <w:tc>
                <w:tcPr>
                  <w:tcW w:w="992" w:type="dxa"/>
                  <w:tcBorders>
                    <w:top w:val="single" w:sz="4" w:space="0" w:color="auto"/>
                    <w:left w:val="single" w:sz="4" w:space="0" w:color="auto"/>
                    <w:bottom w:val="single" w:sz="4" w:space="0" w:color="auto"/>
                    <w:right w:val="single" w:sz="4" w:space="0" w:color="auto"/>
                  </w:tcBorders>
                </w:tcPr>
                <w:p w14:paraId="13BF1B55"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50325490" w14:textId="77777777" w:rsidTr="00862CEE">
              <w:trPr>
                <w:trHeight w:val="402"/>
              </w:trPr>
              <w:tc>
                <w:tcPr>
                  <w:tcW w:w="6325" w:type="dxa"/>
                  <w:tcBorders>
                    <w:top w:val="single" w:sz="4" w:space="0" w:color="auto"/>
                    <w:left w:val="single" w:sz="4" w:space="0" w:color="auto"/>
                    <w:bottom w:val="single" w:sz="4" w:space="0" w:color="auto"/>
                    <w:right w:val="single" w:sz="4" w:space="0" w:color="auto"/>
                  </w:tcBorders>
                  <w:noWrap/>
                  <w:vAlign w:val="center"/>
                </w:tcPr>
                <w:p w14:paraId="75F0A35E"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Informatička i energetska komponenta volumena rada;</w:t>
                  </w:r>
                </w:p>
                <w:p w14:paraId="2BB8402A"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Izbor modaliteta i metoda rada;</w:t>
                  </w:r>
                </w:p>
                <w:p w14:paraId="56825E34"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Sustav kontrole stupnja usvojenosti motoričkih znanja, osobina i sposobnosti i zdravlja </w:t>
                  </w:r>
                </w:p>
              </w:tc>
              <w:tc>
                <w:tcPr>
                  <w:tcW w:w="992" w:type="dxa"/>
                  <w:tcBorders>
                    <w:top w:val="single" w:sz="4" w:space="0" w:color="auto"/>
                    <w:left w:val="single" w:sz="4" w:space="0" w:color="auto"/>
                    <w:bottom w:val="single" w:sz="4" w:space="0" w:color="auto"/>
                    <w:right w:val="single" w:sz="4" w:space="0" w:color="auto"/>
                  </w:tcBorders>
                </w:tcPr>
                <w:p w14:paraId="6264CDA6"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473B297A" w14:textId="77777777" w:rsidTr="00862CEE">
              <w:trPr>
                <w:trHeight w:val="402"/>
              </w:trPr>
              <w:tc>
                <w:tcPr>
                  <w:tcW w:w="6325" w:type="dxa"/>
                  <w:tcBorders>
                    <w:top w:val="single" w:sz="4" w:space="0" w:color="auto"/>
                    <w:left w:val="single" w:sz="4" w:space="0" w:color="auto"/>
                    <w:bottom w:val="single" w:sz="4" w:space="0" w:color="auto"/>
                    <w:right w:val="single" w:sz="4" w:space="0" w:color="auto"/>
                  </w:tcBorders>
                  <w:noWrap/>
                  <w:vAlign w:val="center"/>
                </w:tcPr>
                <w:p w14:paraId="35E2EA6F" w14:textId="77777777" w:rsidR="00862CEE" w:rsidRPr="00330756" w:rsidRDefault="00862CEE" w:rsidP="00862CEE">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330756">
                    <w:rPr>
                      <w:rFonts w:ascii="Calibri" w:hAnsi="Calibri" w:cs="Calibri"/>
                      <w:i/>
                      <w:iCs/>
                      <w:sz w:val="20"/>
                      <w:szCs w:val="20"/>
                    </w:rPr>
                    <w:t xml:space="preserve">Prirodne zakonitosti vježbanja; </w:t>
                  </w:r>
                </w:p>
                <w:p w14:paraId="5D488129" w14:textId="77777777" w:rsidR="00862CEE" w:rsidRPr="00330756" w:rsidRDefault="00862CEE" w:rsidP="00862CEE">
                  <w:pPr>
                    <w:widowControl w:val="0"/>
                    <w:shd w:val="clear" w:color="auto" w:fill="FFFFFF"/>
                    <w:autoSpaceDE w:val="0"/>
                    <w:autoSpaceDN w:val="0"/>
                    <w:adjustRightInd w:val="0"/>
                    <w:spacing w:after="0" w:line="240" w:lineRule="auto"/>
                    <w:jc w:val="both"/>
                    <w:rPr>
                      <w:rFonts w:ascii="Calibri" w:hAnsi="Calibri" w:cs="Calibri"/>
                      <w:i/>
                      <w:iCs/>
                      <w:sz w:val="20"/>
                      <w:szCs w:val="20"/>
                    </w:rPr>
                  </w:pPr>
                  <w:r w:rsidRPr="00330756">
                    <w:rPr>
                      <w:rFonts w:ascii="Calibri" w:hAnsi="Calibri" w:cs="Calibri"/>
                      <w:i/>
                      <w:iCs/>
                      <w:sz w:val="20"/>
                      <w:szCs w:val="20"/>
                    </w:rPr>
                    <w:t xml:space="preserve">Kretanje kao faktor filogenetskog i ontogenetskog razvoja </w:t>
                  </w:r>
                </w:p>
              </w:tc>
              <w:tc>
                <w:tcPr>
                  <w:tcW w:w="992" w:type="dxa"/>
                  <w:tcBorders>
                    <w:top w:val="single" w:sz="4" w:space="0" w:color="auto"/>
                    <w:left w:val="single" w:sz="4" w:space="0" w:color="auto"/>
                    <w:bottom w:val="single" w:sz="4" w:space="0" w:color="auto"/>
                    <w:right w:val="single" w:sz="4" w:space="0" w:color="auto"/>
                  </w:tcBorders>
                </w:tcPr>
                <w:p w14:paraId="418FDDC2"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30A60E25" w14:textId="77777777" w:rsidTr="00862CEE">
              <w:trPr>
                <w:trHeight w:val="402"/>
              </w:trPr>
              <w:tc>
                <w:tcPr>
                  <w:tcW w:w="6325" w:type="dxa"/>
                  <w:tcBorders>
                    <w:top w:val="single" w:sz="4" w:space="0" w:color="auto"/>
                    <w:left w:val="single" w:sz="4" w:space="0" w:color="auto"/>
                    <w:bottom w:val="single" w:sz="4" w:space="0" w:color="auto"/>
                    <w:right w:val="single" w:sz="4" w:space="0" w:color="auto"/>
                  </w:tcBorders>
                  <w:noWrap/>
                  <w:vAlign w:val="center"/>
                </w:tcPr>
                <w:p w14:paraId="43B30A88" w14:textId="77777777" w:rsidR="00862CEE" w:rsidRPr="00330756" w:rsidRDefault="00862CEE" w:rsidP="00862CEE">
                  <w:pPr>
                    <w:pStyle w:val="Odlomakpopisa1"/>
                    <w:spacing w:after="0" w:line="240" w:lineRule="auto"/>
                    <w:ind w:left="44"/>
                    <w:rPr>
                      <w:rFonts w:ascii="Calibri" w:hAnsi="Calibri" w:cs="Calibri"/>
                      <w:i/>
                      <w:iCs/>
                      <w:sz w:val="20"/>
                      <w:szCs w:val="20"/>
                    </w:rPr>
                  </w:pPr>
                  <w:r w:rsidRPr="00330756">
                    <w:rPr>
                      <w:rFonts w:ascii="Calibri" w:hAnsi="Calibri" w:cs="Calibri"/>
                      <w:i/>
                      <w:iCs/>
                      <w:sz w:val="20"/>
                      <w:szCs w:val="20"/>
                    </w:rPr>
                    <w:t xml:space="preserve">2.KOLOKVIJ </w:t>
                  </w:r>
                </w:p>
              </w:tc>
              <w:tc>
                <w:tcPr>
                  <w:tcW w:w="992" w:type="dxa"/>
                  <w:tcBorders>
                    <w:top w:val="single" w:sz="4" w:space="0" w:color="auto"/>
                    <w:left w:val="single" w:sz="4" w:space="0" w:color="auto"/>
                    <w:bottom w:val="single" w:sz="4" w:space="0" w:color="auto"/>
                    <w:right w:val="single" w:sz="4" w:space="0" w:color="auto"/>
                  </w:tcBorders>
                </w:tcPr>
                <w:p w14:paraId="46A7DBBF"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bl>
          <w:p w14:paraId="4E519043"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pPr w:leftFromText="180" w:rightFromText="180" w:vertAnchor="page" w:horzAnchor="margin" w:tblpY="166"/>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2693"/>
            </w:tblGrid>
            <w:tr w:rsidR="00023621" w:rsidRPr="00330756" w14:paraId="1FD6F5F8" w14:textId="77777777" w:rsidTr="00023621">
              <w:trPr>
                <w:trHeight w:val="20"/>
              </w:trPr>
              <w:tc>
                <w:tcPr>
                  <w:tcW w:w="4673" w:type="dxa"/>
                  <w:tcBorders>
                    <w:top w:val="single" w:sz="4" w:space="0" w:color="auto"/>
                    <w:left w:val="single" w:sz="4" w:space="0" w:color="auto"/>
                    <w:bottom w:val="single" w:sz="4" w:space="0" w:color="auto"/>
                    <w:right w:val="single" w:sz="4" w:space="0" w:color="auto"/>
                  </w:tcBorders>
                  <w:shd w:val="clear" w:color="auto" w:fill="B6DDE8"/>
                  <w:noWrap/>
                  <w:vAlign w:val="center"/>
                </w:tcPr>
                <w:p w14:paraId="77A12C2D" w14:textId="77777777" w:rsidR="00023621" w:rsidRPr="00330756" w:rsidRDefault="00023621" w:rsidP="00023621">
                  <w:pPr>
                    <w:spacing w:after="0" w:line="240" w:lineRule="auto"/>
                    <w:jc w:val="center"/>
                    <w:rPr>
                      <w:rFonts w:ascii="Calibri" w:hAnsi="Calibri" w:cs="Calibri"/>
                      <w:b/>
                      <w:bCs/>
                      <w:i/>
                      <w:iCs/>
                      <w:sz w:val="20"/>
                      <w:szCs w:val="20"/>
                    </w:rPr>
                  </w:pPr>
                  <w:r w:rsidRPr="00330756">
                    <w:rPr>
                      <w:rFonts w:ascii="Calibri" w:hAnsi="Calibri" w:cs="Calibri"/>
                      <w:b/>
                      <w:bCs/>
                      <w:i/>
                      <w:iCs/>
                      <w:sz w:val="20"/>
                      <w:szCs w:val="20"/>
                    </w:rPr>
                    <w:lastRenderedPageBreak/>
                    <w:t>Nastavni sat seminara:</w:t>
                  </w:r>
                </w:p>
              </w:tc>
              <w:tc>
                <w:tcPr>
                  <w:tcW w:w="2693" w:type="dxa"/>
                  <w:tcBorders>
                    <w:top w:val="single" w:sz="4" w:space="0" w:color="auto"/>
                    <w:left w:val="single" w:sz="4" w:space="0" w:color="auto"/>
                    <w:bottom w:val="single" w:sz="4" w:space="0" w:color="auto"/>
                    <w:right w:val="single" w:sz="4" w:space="0" w:color="auto"/>
                  </w:tcBorders>
                  <w:shd w:val="clear" w:color="auto" w:fill="B6DDE8"/>
                  <w:vAlign w:val="center"/>
                </w:tcPr>
                <w:p w14:paraId="7D28C33D" w14:textId="77777777" w:rsidR="00023621" w:rsidRPr="00330756" w:rsidRDefault="00023621" w:rsidP="00023621">
                  <w:pPr>
                    <w:spacing w:after="0" w:line="240" w:lineRule="auto"/>
                    <w:jc w:val="center"/>
                    <w:rPr>
                      <w:rFonts w:ascii="Calibri" w:hAnsi="Calibri" w:cs="Calibri"/>
                      <w:b/>
                      <w:bCs/>
                      <w:i/>
                      <w:iCs/>
                      <w:sz w:val="20"/>
                      <w:szCs w:val="20"/>
                    </w:rPr>
                  </w:pPr>
                  <w:r w:rsidRPr="00330756">
                    <w:rPr>
                      <w:rFonts w:ascii="Calibri" w:hAnsi="Calibri" w:cs="Calibri"/>
                      <w:b/>
                      <w:bCs/>
                      <w:i/>
                      <w:iCs/>
                      <w:sz w:val="20"/>
                      <w:szCs w:val="20"/>
                    </w:rPr>
                    <w:t>sati</w:t>
                  </w:r>
                </w:p>
              </w:tc>
            </w:tr>
            <w:tr w:rsidR="00023621" w:rsidRPr="00330756" w14:paraId="7437A7B5" w14:textId="77777777" w:rsidTr="00023621">
              <w:trPr>
                <w:trHeight w:val="20"/>
              </w:trPr>
              <w:tc>
                <w:tcPr>
                  <w:tcW w:w="4673" w:type="dxa"/>
                  <w:tcBorders>
                    <w:top w:val="single" w:sz="4" w:space="0" w:color="auto"/>
                    <w:left w:val="single" w:sz="4" w:space="0" w:color="auto"/>
                    <w:bottom w:val="single" w:sz="4" w:space="0" w:color="auto"/>
                    <w:right w:val="single" w:sz="4" w:space="0" w:color="auto"/>
                  </w:tcBorders>
                  <w:noWrap/>
                  <w:vAlign w:val="center"/>
                </w:tcPr>
                <w:p w14:paraId="14A6F9D9" w14:textId="77777777" w:rsidR="00023621" w:rsidRPr="00330756" w:rsidRDefault="00023621" w:rsidP="00023621">
                  <w:pPr>
                    <w:spacing w:after="0" w:line="240" w:lineRule="auto"/>
                    <w:rPr>
                      <w:rFonts w:ascii="Calibri" w:hAnsi="Calibri" w:cs="Calibri"/>
                      <w:i/>
                      <w:iCs/>
                      <w:sz w:val="20"/>
                      <w:szCs w:val="20"/>
                    </w:rPr>
                  </w:pPr>
                  <w:r w:rsidRPr="00330756">
                    <w:rPr>
                      <w:rFonts w:ascii="Calibri" w:hAnsi="Calibri" w:cs="Calibri"/>
                      <w:i/>
                      <w:iCs/>
                      <w:sz w:val="20"/>
                      <w:szCs w:val="20"/>
                    </w:rPr>
                    <w:t xml:space="preserve">Izbor teme znanstveno-istraživačkog rada (seminarskog rada) </w:t>
                  </w:r>
                </w:p>
              </w:tc>
              <w:tc>
                <w:tcPr>
                  <w:tcW w:w="2693" w:type="dxa"/>
                  <w:tcBorders>
                    <w:top w:val="single" w:sz="4" w:space="0" w:color="auto"/>
                    <w:left w:val="single" w:sz="4" w:space="0" w:color="auto"/>
                    <w:bottom w:val="single" w:sz="4" w:space="0" w:color="auto"/>
                    <w:right w:val="single" w:sz="4" w:space="0" w:color="auto"/>
                  </w:tcBorders>
                </w:tcPr>
                <w:p w14:paraId="64CBA9A2" w14:textId="77777777" w:rsidR="00023621" w:rsidRPr="00330756" w:rsidRDefault="00023621" w:rsidP="00023621">
                  <w:pPr>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023621" w:rsidRPr="00330756" w14:paraId="51EE5C1D" w14:textId="77777777" w:rsidTr="00023621">
              <w:trPr>
                <w:trHeight w:val="20"/>
              </w:trPr>
              <w:tc>
                <w:tcPr>
                  <w:tcW w:w="4673" w:type="dxa"/>
                  <w:tcBorders>
                    <w:top w:val="single" w:sz="4" w:space="0" w:color="auto"/>
                    <w:left w:val="single" w:sz="4" w:space="0" w:color="auto"/>
                    <w:bottom w:val="single" w:sz="4" w:space="0" w:color="auto"/>
                    <w:right w:val="single" w:sz="4" w:space="0" w:color="auto"/>
                  </w:tcBorders>
                  <w:noWrap/>
                  <w:vAlign w:val="center"/>
                </w:tcPr>
                <w:p w14:paraId="1629AE43" w14:textId="77777777" w:rsidR="00023621" w:rsidRPr="00330756" w:rsidRDefault="00023621" w:rsidP="00023621">
                  <w:pPr>
                    <w:spacing w:after="0" w:line="240" w:lineRule="auto"/>
                    <w:rPr>
                      <w:rFonts w:ascii="Calibri" w:hAnsi="Calibri" w:cs="Calibri"/>
                      <w:i/>
                      <w:iCs/>
                      <w:sz w:val="20"/>
                      <w:szCs w:val="20"/>
                    </w:rPr>
                  </w:pPr>
                  <w:r w:rsidRPr="00330756">
                    <w:rPr>
                      <w:rFonts w:ascii="Calibri" w:hAnsi="Calibri" w:cs="Calibri"/>
                      <w:i/>
                      <w:iCs/>
                      <w:sz w:val="20"/>
                      <w:szCs w:val="20"/>
                    </w:rPr>
                    <w:t xml:space="preserve">Definiranje problema istraživanja, prikupljanje i analiza relevantnih istraživanja vezanih za temu rada  </w:t>
                  </w:r>
                </w:p>
              </w:tc>
              <w:tc>
                <w:tcPr>
                  <w:tcW w:w="2693" w:type="dxa"/>
                  <w:tcBorders>
                    <w:top w:val="single" w:sz="4" w:space="0" w:color="auto"/>
                    <w:left w:val="single" w:sz="4" w:space="0" w:color="auto"/>
                    <w:bottom w:val="single" w:sz="4" w:space="0" w:color="auto"/>
                    <w:right w:val="single" w:sz="4" w:space="0" w:color="auto"/>
                  </w:tcBorders>
                </w:tcPr>
                <w:p w14:paraId="580EFC35" w14:textId="77777777" w:rsidR="00023621" w:rsidRPr="00330756" w:rsidRDefault="00023621" w:rsidP="00023621">
                  <w:pPr>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023621" w:rsidRPr="00330756" w14:paraId="69A0ACA7" w14:textId="77777777" w:rsidTr="00023621">
              <w:trPr>
                <w:trHeight w:val="20"/>
              </w:trPr>
              <w:tc>
                <w:tcPr>
                  <w:tcW w:w="4673" w:type="dxa"/>
                  <w:tcBorders>
                    <w:top w:val="single" w:sz="4" w:space="0" w:color="auto"/>
                    <w:left w:val="single" w:sz="4" w:space="0" w:color="auto"/>
                    <w:bottom w:val="single" w:sz="4" w:space="0" w:color="auto"/>
                    <w:right w:val="single" w:sz="4" w:space="0" w:color="auto"/>
                  </w:tcBorders>
                  <w:noWrap/>
                  <w:vAlign w:val="center"/>
                </w:tcPr>
                <w:p w14:paraId="40509CBA" w14:textId="77777777" w:rsidR="00023621" w:rsidRPr="00330756" w:rsidRDefault="00023621" w:rsidP="00023621">
                  <w:pPr>
                    <w:spacing w:after="0" w:line="240" w:lineRule="auto"/>
                    <w:rPr>
                      <w:rFonts w:ascii="Calibri" w:hAnsi="Calibri" w:cs="Calibri"/>
                      <w:i/>
                      <w:iCs/>
                      <w:sz w:val="20"/>
                      <w:szCs w:val="20"/>
                    </w:rPr>
                  </w:pPr>
                  <w:r w:rsidRPr="00330756">
                    <w:rPr>
                      <w:rFonts w:ascii="Calibri" w:hAnsi="Calibri" w:cs="Calibri"/>
                      <w:i/>
                      <w:iCs/>
                      <w:sz w:val="20"/>
                      <w:szCs w:val="20"/>
                    </w:rPr>
                    <w:t xml:space="preserve">Analiza prikupljenih relevantnih istraživanja vezanih za temu rada i definiranje  dobivenih informacija-spoznaja do danas </w:t>
                  </w:r>
                </w:p>
              </w:tc>
              <w:tc>
                <w:tcPr>
                  <w:tcW w:w="2693" w:type="dxa"/>
                  <w:tcBorders>
                    <w:top w:val="single" w:sz="4" w:space="0" w:color="auto"/>
                    <w:left w:val="single" w:sz="4" w:space="0" w:color="auto"/>
                    <w:bottom w:val="single" w:sz="4" w:space="0" w:color="auto"/>
                    <w:right w:val="single" w:sz="4" w:space="0" w:color="auto"/>
                  </w:tcBorders>
                </w:tcPr>
                <w:p w14:paraId="6F995D64" w14:textId="77777777" w:rsidR="00023621" w:rsidRPr="00330756" w:rsidRDefault="00023621" w:rsidP="00023621">
                  <w:pPr>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023621" w:rsidRPr="00330756" w14:paraId="5709BDD4" w14:textId="77777777" w:rsidTr="00023621">
              <w:trPr>
                <w:trHeight w:val="20"/>
              </w:trPr>
              <w:tc>
                <w:tcPr>
                  <w:tcW w:w="4673" w:type="dxa"/>
                  <w:tcBorders>
                    <w:top w:val="single" w:sz="4" w:space="0" w:color="auto"/>
                    <w:left w:val="single" w:sz="4" w:space="0" w:color="auto"/>
                    <w:bottom w:val="single" w:sz="4" w:space="0" w:color="auto"/>
                    <w:right w:val="single" w:sz="4" w:space="0" w:color="auto"/>
                  </w:tcBorders>
                  <w:noWrap/>
                  <w:vAlign w:val="center"/>
                </w:tcPr>
                <w:p w14:paraId="540C6F17" w14:textId="77777777" w:rsidR="00023621" w:rsidRPr="00330756" w:rsidRDefault="00023621" w:rsidP="00023621">
                  <w:pPr>
                    <w:spacing w:after="0" w:line="240" w:lineRule="auto"/>
                    <w:rPr>
                      <w:rFonts w:ascii="Calibri" w:hAnsi="Calibri" w:cs="Calibri"/>
                      <w:i/>
                      <w:iCs/>
                      <w:sz w:val="20"/>
                      <w:szCs w:val="20"/>
                    </w:rPr>
                  </w:pPr>
                  <w:r w:rsidRPr="00330756">
                    <w:rPr>
                      <w:rFonts w:ascii="Calibri" w:hAnsi="Calibri" w:cs="Calibri"/>
                      <w:i/>
                      <w:iCs/>
                      <w:sz w:val="20"/>
                      <w:szCs w:val="20"/>
                    </w:rPr>
                    <w:t xml:space="preserve">Pisanje projekta predloženog istraživanja; Definiranje cilja i postavljanje hipoteza </w:t>
                  </w:r>
                </w:p>
              </w:tc>
              <w:tc>
                <w:tcPr>
                  <w:tcW w:w="2693" w:type="dxa"/>
                  <w:tcBorders>
                    <w:top w:val="single" w:sz="4" w:space="0" w:color="auto"/>
                    <w:left w:val="single" w:sz="4" w:space="0" w:color="auto"/>
                    <w:bottom w:val="single" w:sz="4" w:space="0" w:color="auto"/>
                    <w:right w:val="single" w:sz="4" w:space="0" w:color="auto"/>
                  </w:tcBorders>
                </w:tcPr>
                <w:p w14:paraId="7C0E98D2" w14:textId="77777777" w:rsidR="00023621" w:rsidRPr="00330756" w:rsidRDefault="00023621" w:rsidP="00023621">
                  <w:pPr>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023621" w:rsidRPr="00330756" w14:paraId="34704C0C" w14:textId="77777777" w:rsidTr="00023621">
              <w:trPr>
                <w:trHeight w:val="20"/>
              </w:trPr>
              <w:tc>
                <w:tcPr>
                  <w:tcW w:w="4673" w:type="dxa"/>
                  <w:tcBorders>
                    <w:top w:val="single" w:sz="4" w:space="0" w:color="auto"/>
                    <w:left w:val="single" w:sz="4" w:space="0" w:color="auto"/>
                    <w:bottom w:val="single" w:sz="4" w:space="0" w:color="auto"/>
                    <w:right w:val="single" w:sz="4" w:space="0" w:color="auto"/>
                  </w:tcBorders>
                  <w:noWrap/>
                  <w:vAlign w:val="center"/>
                </w:tcPr>
                <w:p w14:paraId="2BC44C80" w14:textId="77777777" w:rsidR="00023621" w:rsidRPr="00330756" w:rsidRDefault="00023621" w:rsidP="00023621">
                  <w:pPr>
                    <w:spacing w:after="0" w:line="240" w:lineRule="auto"/>
                    <w:rPr>
                      <w:rFonts w:ascii="Calibri" w:hAnsi="Calibri" w:cs="Calibri"/>
                      <w:i/>
                      <w:iCs/>
                      <w:sz w:val="20"/>
                      <w:szCs w:val="20"/>
                    </w:rPr>
                  </w:pPr>
                  <w:r w:rsidRPr="00330756">
                    <w:rPr>
                      <w:rFonts w:ascii="Calibri" w:hAnsi="Calibri" w:cs="Calibri"/>
                      <w:i/>
                      <w:iCs/>
                      <w:sz w:val="20"/>
                      <w:szCs w:val="20"/>
                    </w:rPr>
                    <w:t xml:space="preserve">Definiranje populacije i uzoraka ispitanika </w:t>
                  </w:r>
                </w:p>
              </w:tc>
              <w:tc>
                <w:tcPr>
                  <w:tcW w:w="2693" w:type="dxa"/>
                  <w:tcBorders>
                    <w:top w:val="single" w:sz="4" w:space="0" w:color="auto"/>
                    <w:left w:val="single" w:sz="4" w:space="0" w:color="auto"/>
                    <w:bottom w:val="single" w:sz="4" w:space="0" w:color="auto"/>
                    <w:right w:val="single" w:sz="4" w:space="0" w:color="auto"/>
                  </w:tcBorders>
                </w:tcPr>
                <w:p w14:paraId="24B7A637" w14:textId="77777777" w:rsidR="00023621" w:rsidRPr="00330756" w:rsidRDefault="00023621" w:rsidP="00023621">
                  <w:pPr>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023621" w:rsidRPr="00330756" w14:paraId="017582F4" w14:textId="77777777" w:rsidTr="00023621">
              <w:trPr>
                <w:trHeight w:val="20"/>
              </w:trPr>
              <w:tc>
                <w:tcPr>
                  <w:tcW w:w="4673" w:type="dxa"/>
                  <w:tcBorders>
                    <w:top w:val="single" w:sz="4" w:space="0" w:color="auto"/>
                    <w:left w:val="single" w:sz="4" w:space="0" w:color="auto"/>
                    <w:bottom w:val="single" w:sz="4" w:space="0" w:color="auto"/>
                    <w:right w:val="single" w:sz="4" w:space="0" w:color="auto"/>
                  </w:tcBorders>
                  <w:noWrap/>
                  <w:vAlign w:val="center"/>
                </w:tcPr>
                <w:p w14:paraId="53222773" w14:textId="77777777" w:rsidR="00023621" w:rsidRPr="00330756" w:rsidRDefault="00023621" w:rsidP="00023621">
                  <w:pPr>
                    <w:spacing w:after="0" w:line="240" w:lineRule="auto"/>
                    <w:rPr>
                      <w:rFonts w:ascii="Calibri" w:hAnsi="Calibri" w:cs="Calibri"/>
                      <w:i/>
                      <w:iCs/>
                      <w:sz w:val="20"/>
                      <w:szCs w:val="20"/>
                    </w:rPr>
                  </w:pPr>
                  <w:r w:rsidRPr="00330756">
                    <w:rPr>
                      <w:rFonts w:ascii="Calibri" w:hAnsi="Calibri" w:cs="Calibri"/>
                      <w:i/>
                      <w:iCs/>
                      <w:sz w:val="20"/>
                      <w:szCs w:val="20"/>
                    </w:rPr>
                    <w:t xml:space="preserve">Izvršiti izbor mjernih instrumenata (testova) za procjenu pojedinih faktora antropološkog statusa (morfološkog, motoričkog, kognitivnog, konativnog i sociološkog) </w:t>
                  </w:r>
                </w:p>
              </w:tc>
              <w:tc>
                <w:tcPr>
                  <w:tcW w:w="2693" w:type="dxa"/>
                  <w:tcBorders>
                    <w:top w:val="single" w:sz="4" w:space="0" w:color="auto"/>
                    <w:left w:val="single" w:sz="4" w:space="0" w:color="auto"/>
                    <w:bottom w:val="single" w:sz="4" w:space="0" w:color="auto"/>
                    <w:right w:val="single" w:sz="4" w:space="0" w:color="auto"/>
                  </w:tcBorders>
                </w:tcPr>
                <w:p w14:paraId="60503E5E" w14:textId="77777777" w:rsidR="00023621" w:rsidRPr="00330756" w:rsidRDefault="00023621" w:rsidP="00023621">
                  <w:pPr>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023621" w:rsidRPr="00330756" w14:paraId="77BF701E" w14:textId="77777777" w:rsidTr="00023621">
              <w:trPr>
                <w:trHeight w:val="20"/>
              </w:trPr>
              <w:tc>
                <w:tcPr>
                  <w:tcW w:w="4673" w:type="dxa"/>
                  <w:tcBorders>
                    <w:top w:val="single" w:sz="4" w:space="0" w:color="auto"/>
                    <w:left w:val="single" w:sz="4" w:space="0" w:color="auto"/>
                    <w:bottom w:val="single" w:sz="4" w:space="0" w:color="auto"/>
                    <w:right w:val="single" w:sz="4" w:space="0" w:color="auto"/>
                  </w:tcBorders>
                  <w:noWrap/>
                  <w:vAlign w:val="center"/>
                </w:tcPr>
                <w:p w14:paraId="142D8636" w14:textId="77777777" w:rsidR="00023621" w:rsidRPr="00330756" w:rsidRDefault="00023621" w:rsidP="00023621">
                  <w:pPr>
                    <w:spacing w:after="0" w:line="240" w:lineRule="auto"/>
                    <w:rPr>
                      <w:rFonts w:ascii="Calibri" w:hAnsi="Calibri" w:cs="Calibri"/>
                      <w:i/>
                      <w:iCs/>
                      <w:sz w:val="20"/>
                      <w:szCs w:val="20"/>
                    </w:rPr>
                  </w:pPr>
                  <w:r w:rsidRPr="00330756">
                    <w:rPr>
                      <w:rFonts w:ascii="Calibri" w:hAnsi="Calibri" w:cs="Calibri"/>
                      <w:i/>
                      <w:iCs/>
                      <w:sz w:val="20"/>
                      <w:szCs w:val="20"/>
                    </w:rPr>
                    <w:t xml:space="preserve">Temeljito opisati eksperiment (način prikupljanja informacija, primijenjeni kineziološki tretman i izbor metoda za obradu dobivenih informacija) </w:t>
                  </w:r>
                </w:p>
              </w:tc>
              <w:tc>
                <w:tcPr>
                  <w:tcW w:w="2693" w:type="dxa"/>
                  <w:tcBorders>
                    <w:top w:val="single" w:sz="4" w:space="0" w:color="auto"/>
                    <w:left w:val="single" w:sz="4" w:space="0" w:color="auto"/>
                    <w:bottom w:val="single" w:sz="4" w:space="0" w:color="auto"/>
                    <w:right w:val="single" w:sz="4" w:space="0" w:color="auto"/>
                  </w:tcBorders>
                </w:tcPr>
                <w:p w14:paraId="3182889B" w14:textId="77777777" w:rsidR="00023621" w:rsidRPr="00330756" w:rsidRDefault="00023621" w:rsidP="00023621">
                  <w:pPr>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023621" w:rsidRPr="00330756" w14:paraId="0FE37FBD" w14:textId="77777777" w:rsidTr="00023621">
              <w:trPr>
                <w:trHeight w:val="20"/>
              </w:trPr>
              <w:tc>
                <w:tcPr>
                  <w:tcW w:w="4673" w:type="dxa"/>
                  <w:tcBorders>
                    <w:top w:val="single" w:sz="4" w:space="0" w:color="auto"/>
                    <w:left w:val="single" w:sz="4" w:space="0" w:color="auto"/>
                    <w:bottom w:val="single" w:sz="4" w:space="0" w:color="auto"/>
                    <w:right w:val="single" w:sz="4" w:space="0" w:color="auto"/>
                  </w:tcBorders>
                  <w:noWrap/>
                  <w:vAlign w:val="center"/>
                </w:tcPr>
                <w:p w14:paraId="063D343D" w14:textId="77777777" w:rsidR="00023621" w:rsidRPr="00330756" w:rsidRDefault="00023621" w:rsidP="00023621">
                  <w:pPr>
                    <w:spacing w:after="0" w:line="240" w:lineRule="auto"/>
                    <w:rPr>
                      <w:rFonts w:ascii="Calibri" w:hAnsi="Calibri" w:cs="Calibri"/>
                      <w:i/>
                      <w:iCs/>
                      <w:sz w:val="20"/>
                      <w:szCs w:val="20"/>
                    </w:rPr>
                  </w:pPr>
                  <w:r w:rsidRPr="00330756">
                    <w:rPr>
                      <w:rFonts w:ascii="Calibri" w:hAnsi="Calibri" w:cs="Calibri"/>
                      <w:i/>
                      <w:iCs/>
                      <w:sz w:val="20"/>
                      <w:szCs w:val="20"/>
                    </w:rPr>
                    <w:t xml:space="preserve">Unos podataka u računalo-formiranje matrice podataka </w:t>
                  </w:r>
                </w:p>
              </w:tc>
              <w:tc>
                <w:tcPr>
                  <w:tcW w:w="2693" w:type="dxa"/>
                  <w:tcBorders>
                    <w:top w:val="single" w:sz="4" w:space="0" w:color="auto"/>
                    <w:left w:val="single" w:sz="4" w:space="0" w:color="auto"/>
                    <w:bottom w:val="single" w:sz="4" w:space="0" w:color="auto"/>
                    <w:right w:val="single" w:sz="4" w:space="0" w:color="auto"/>
                  </w:tcBorders>
                </w:tcPr>
                <w:p w14:paraId="7509B14B" w14:textId="77777777" w:rsidR="00023621" w:rsidRPr="00330756" w:rsidRDefault="00023621" w:rsidP="00023621">
                  <w:pPr>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023621" w:rsidRPr="00330756" w14:paraId="12F0FADB" w14:textId="77777777" w:rsidTr="00023621">
              <w:trPr>
                <w:trHeight w:val="20"/>
              </w:trPr>
              <w:tc>
                <w:tcPr>
                  <w:tcW w:w="4673" w:type="dxa"/>
                  <w:tcBorders>
                    <w:top w:val="single" w:sz="4" w:space="0" w:color="auto"/>
                    <w:left w:val="single" w:sz="4" w:space="0" w:color="auto"/>
                    <w:bottom w:val="single" w:sz="4" w:space="0" w:color="auto"/>
                    <w:right w:val="single" w:sz="4" w:space="0" w:color="auto"/>
                  </w:tcBorders>
                  <w:noWrap/>
                  <w:vAlign w:val="center"/>
                </w:tcPr>
                <w:p w14:paraId="25A821F2" w14:textId="77777777" w:rsidR="00023621" w:rsidRPr="00330756" w:rsidRDefault="00023621" w:rsidP="00023621">
                  <w:pPr>
                    <w:spacing w:after="0" w:line="240" w:lineRule="auto"/>
                    <w:rPr>
                      <w:rFonts w:ascii="Calibri" w:hAnsi="Calibri" w:cs="Calibri"/>
                      <w:i/>
                      <w:iCs/>
                      <w:sz w:val="20"/>
                      <w:szCs w:val="20"/>
                    </w:rPr>
                  </w:pPr>
                  <w:r w:rsidRPr="00330756">
                    <w:rPr>
                      <w:rFonts w:ascii="Calibri" w:hAnsi="Calibri" w:cs="Calibri"/>
                      <w:i/>
                      <w:iCs/>
                      <w:sz w:val="20"/>
                      <w:szCs w:val="20"/>
                    </w:rPr>
                    <w:t xml:space="preserve">Izračunavanje osnovnih parametara varijabli i interpretacija </w:t>
                  </w:r>
                </w:p>
              </w:tc>
              <w:tc>
                <w:tcPr>
                  <w:tcW w:w="2693" w:type="dxa"/>
                  <w:tcBorders>
                    <w:top w:val="single" w:sz="4" w:space="0" w:color="auto"/>
                    <w:left w:val="single" w:sz="4" w:space="0" w:color="auto"/>
                    <w:bottom w:val="single" w:sz="4" w:space="0" w:color="auto"/>
                    <w:right w:val="single" w:sz="4" w:space="0" w:color="auto"/>
                  </w:tcBorders>
                </w:tcPr>
                <w:p w14:paraId="3E2B01CD" w14:textId="77777777" w:rsidR="00023621" w:rsidRPr="00330756" w:rsidRDefault="00023621" w:rsidP="00023621">
                  <w:pPr>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023621" w:rsidRPr="00330756" w14:paraId="6AB0A763" w14:textId="77777777" w:rsidTr="00023621">
              <w:trPr>
                <w:trHeight w:val="20"/>
              </w:trPr>
              <w:tc>
                <w:tcPr>
                  <w:tcW w:w="4673" w:type="dxa"/>
                  <w:tcBorders>
                    <w:top w:val="single" w:sz="4" w:space="0" w:color="auto"/>
                    <w:left w:val="single" w:sz="4" w:space="0" w:color="auto"/>
                    <w:bottom w:val="single" w:sz="4" w:space="0" w:color="auto"/>
                    <w:right w:val="single" w:sz="4" w:space="0" w:color="auto"/>
                  </w:tcBorders>
                  <w:noWrap/>
                  <w:vAlign w:val="center"/>
                </w:tcPr>
                <w:p w14:paraId="41D44DD2" w14:textId="77777777" w:rsidR="00023621" w:rsidRPr="00330756" w:rsidRDefault="00023621" w:rsidP="00023621">
                  <w:pPr>
                    <w:spacing w:after="0" w:line="240" w:lineRule="auto"/>
                    <w:rPr>
                      <w:rFonts w:ascii="Calibri" w:hAnsi="Calibri" w:cs="Calibri"/>
                      <w:i/>
                      <w:iCs/>
                      <w:sz w:val="20"/>
                      <w:szCs w:val="20"/>
                    </w:rPr>
                  </w:pPr>
                  <w:r w:rsidRPr="00330756">
                    <w:rPr>
                      <w:rFonts w:ascii="Calibri" w:hAnsi="Calibri" w:cs="Calibri"/>
                      <w:i/>
                      <w:iCs/>
                      <w:sz w:val="20"/>
                      <w:szCs w:val="20"/>
                    </w:rPr>
                    <w:t>Analize razlika, relacija i struktura</w:t>
                  </w:r>
                </w:p>
              </w:tc>
              <w:tc>
                <w:tcPr>
                  <w:tcW w:w="2693" w:type="dxa"/>
                  <w:tcBorders>
                    <w:top w:val="single" w:sz="4" w:space="0" w:color="auto"/>
                    <w:left w:val="single" w:sz="4" w:space="0" w:color="auto"/>
                    <w:bottom w:val="single" w:sz="4" w:space="0" w:color="auto"/>
                    <w:right w:val="single" w:sz="4" w:space="0" w:color="auto"/>
                  </w:tcBorders>
                </w:tcPr>
                <w:p w14:paraId="08BA35DA" w14:textId="77777777" w:rsidR="00023621" w:rsidRPr="00330756" w:rsidRDefault="00023621" w:rsidP="00023621">
                  <w:pPr>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023621" w:rsidRPr="00330756" w14:paraId="66D6FED8" w14:textId="77777777" w:rsidTr="00023621">
              <w:trPr>
                <w:trHeight w:val="20"/>
              </w:trPr>
              <w:tc>
                <w:tcPr>
                  <w:tcW w:w="4673" w:type="dxa"/>
                  <w:tcBorders>
                    <w:top w:val="single" w:sz="4" w:space="0" w:color="auto"/>
                    <w:left w:val="single" w:sz="4" w:space="0" w:color="auto"/>
                    <w:bottom w:val="single" w:sz="4" w:space="0" w:color="auto"/>
                    <w:right w:val="single" w:sz="4" w:space="0" w:color="auto"/>
                  </w:tcBorders>
                  <w:noWrap/>
                  <w:vAlign w:val="center"/>
                </w:tcPr>
                <w:p w14:paraId="16126DD7" w14:textId="77777777" w:rsidR="00023621" w:rsidRPr="00330756" w:rsidRDefault="00023621" w:rsidP="00023621">
                  <w:pPr>
                    <w:spacing w:after="0" w:line="240" w:lineRule="auto"/>
                    <w:rPr>
                      <w:rFonts w:ascii="Calibri" w:hAnsi="Calibri" w:cs="Calibri"/>
                      <w:i/>
                      <w:iCs/>
                      <w:sz w:val="20"/>
                      <w:szCs w:val="20"/>
                    </w:rPr>
                  </w:pPr>
                  <w:r w:rsidRPr="00330756">
                    <w:rPr>
                      <w:rFonts w:ascii="Calibri" w:hAnsi="Calibri" w:cs="Calibri"/>
                      <w:i/>
                      <w:iCs/>
                      <w:sz w:val="20"/>
                      <w:szCs w:val="20"/>
                    </w:rPr>
                    <w:t>Rasprava rezultata istraživanja</w:t>
                  </w:r>
                </w:p>
              </w:tc>
              <w:tc>
                <w:tcPr>
                  <w:tcW w:w="2693" w:type="dxa"/>
                  <w:tcBorders>
                    <w:top w:val="single" w:sz="4" w:space="0" w:color="auto"/>
                    <w:left w:val="single" w:sz="4" w:space="0" w:color="auto"/>
                    <w:bottom w:val="single" w:sz="4" w:space="0" w:color="auto"/>
                    <w:right w:val="single" w:sz="4" w:space="0" w:color="auto"/>
                  </w:tcBorders>
                </w:tcPr>
                <w:p w14:paraId="5C0C81A8" w14:textId="77777777" w:rsidR="00023621" w:rsidRPr="00330756" w:rsidRDefault="00023621" w:rsidP="00023621">
                  <w:pPr>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023621" w:rsidRPr="00330756" w14:paraId="2283AFF4" w14:textId="77777777" w:rsidTr="00023621">
              <w:trPr>
                <w:trHeight w:val="20"/>
              </w:trPr>
              <w:tc>
                <w:tcPr>
                  <w:tcW w:w="4673" w:type="dxa"/>
                  <w:tcBorders>
                    <w:top w:val="single" w:sz="4" w:space="0" w:color="auto"/>
                    <w:left w:val="single" w:sz="4" w:space="0" w:color="auto"/>
                    <w:bottom w:val="single" w:sz="4" w:space="0" w:color="auto"/>
                    <w:right w:val="single" w:sz="4" w:space="0" w:color="auto"/>
                  </w:tcBorders>
                  <w:noWrap/>
                  <w:vAlign w:val="center"/>
                </w:tcPr>
                <w:p w14:paraId="60FB8520" w14:textId="77777777" w:rsidR="00023621" w:rsidRPr="00330756" w:rsidRDefault="00023621" w:rsidP="00023621">
                  <w:pPr>
                    <w:spacing w:after="0" w:line="240" w:lineRule="auto"/>
                    <w:rPr>
                      <w:rFonts w:ascii="Calibri" w:hAnsi="Calibri" w:cs="Calibri"/>
                      <w:i/>
                      <w:iCs/>
                      <w:sz w:val="20"/>
                      <w:szCs w:val="20"/>
                    </w:rPr>
                  </w:pPr>
                  <w:r w:rsidRPr="00330756">
                    <w:rPr>
                      <w:rFonts w:ascii="Calibri" w:hAnsi="Calibri" w:cs="Calibri"/>
                      <w:i/>
                      <w:iCs/>
                      <w:sz w:val="20"/>
                      <w:szCs w:val="20"/>
                    </w:rPr>
                    <w:t>Korištenje on baza podataka</w:t>
                  </w:r>
                </w:p>
              </w:tc>
              <w:tc>
                <w:tcPr>
                  <w:tcW w:w="2693" w:type="dxa"/>
                  <w:tcBorders>
                    <w:top w:val="single" w:sz="4" w:space="0" w:color="auto"/>
                    <w:left w:val="single" w:sz="4" w:space="0" w:color="auto"/>
                    <w:bottom w:val="single" w:sz="4" w:space="0" w:color="auto"/>
                    <w:right w:val="single" w:sz="4" w:space="0" w:color="auto"/>
                  </w:tcBorders>
                </w:tcPr>
                <w:p w14:paraId="2C2F029B" w14:textId="77777777" w:rsidR="00023621" w:rsidRPr="00330756" w:rsidRDefault="00023621" w:rsidP="00023621">
                  <w:pPr>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023621" w:rsidRPr="00330756" w14:paraId="7BFDB0A0" w14:textId="77777777" w:rsidTr="00023621">
              <w:trPr>
                <w:trHeight w:val="20"/>
              </w:trPr>
              <w:tc>
                <w:tcPr>
                  <w:tcW w:w="4673" w:type="dxa"/>
                  <w:tcBorders>
                    <w:top w:val="single" w:sz="4" w:space="0" w:color="auto"/>
                    <w:left w:val="single" w:sz="4" w:space="0" w:color="auto"/>
                    <w:bottom w:val="single" w:sz="4" w:space="0" w:color="auto"/>
                    <w:right w:val="single" w:sz="4" w:space="0" w:color="auto"/>
                  </w:tcBorders>
                  <w:noWrap/>
                  <w:vAlign w:val="center"/>
                </w:tcPr>
                <w:p w14:paraId="3101ED99" w14:textId="77777777" w:rsidR="00023621" w:rsidRPr="00330756" w:rsidRDefault="00023621" w:rsidP="00023621">
                  <w:pPr>
                    <w:spacing w:after="0" w:line="240" w:lineRule="auto"/>
                    <w:rPr>
                      <w:rFonts w:ascii="Calibri" w:hAnsi="Calibri" w:cs="Calibri"/>
                      <w:i/>
                      <w:iCs/>
                      <w:sz w:val="20"/>
                      <w:szCs w:val="20"/>
                    </w:rPr>
                  </w:pPr>
                  <w:r w:rsidRPr="00330756">
                    <w:rPr>
                      <w:rFonts w:ascii="Calibri" w:hAnsi="Calibri" w:cs="Calibri"/>
                      <w:i/>
                      <w:iCs/>
                      <w:sz w:val="20"/>
                      <w:szCs w:val="20"/>
                    </w:rPr>
                    <w:t>Etička načela znanstveno istraživačkih radova</w:t>
                  </w:r>
                </w:p>
              </w:tc>
              <w:tc>
                <w:tcPr>
                  <w:tcW w:w="2693" w:type="dxa"/>
                  <w:tcBorders>
                    <w:top w:val="single" w:sz="4" w:space="0" w:color="auto"/>
                    <w:left w:val="single" w:sz="4" w:space="0" w:color="auto"/>
                    <w:bottom w:val="single" w:sz="4" w:space="0" w:color="auto"/>
                    <w:right w:val="single" w:sz="4" w:space="0" w:color="auto"/>
                  </w:tcBorders>
                </w:tcPr>
                <w:p w14:paraId="3204C4C6" w14:textId="77777777" w:rsidR="00023621" w:rsidRPr="00330756" w:rsidRDefault="00023621" w:rsidP="00023621">
                  <w:pPr>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023621" w:rsidRPr="00330756" w14:paraId="42448BB6" w14:textId="77777777" w:rsidTr="00023621">
              <w:trPr>
                <w:trHeight w:val="20"/>
              </w:trPr>
              <w:tc>
                <w:tcPr>
                  <w:tcW w:w="4673" w:type="dxa"/>
                  <w:tcBorders>
                    <w:top w:val="single" w:sz="4" w:space="0" w:color="auto"/>
                    <w:left w:val="single" w:sz="4" w:space="0" w:color="auto"/>
                    <w:bottom w:val="single" w:sz="4" w:space="0" w:color="auto"/>
                    <w:right w:val="single" w:sz="4" w:space="0" w:color="auto"/>
                  </w:tcBorders>
                  <w:noWrap/>
                  <w:vAlign w:val="center"/>
                </w:tcPr>
                <w:p w14:paraId="4E6DDC04" w14:textId="77777777" w:rsidR="00023621" w:rsidRPr="00330756" w:rsidRDefault="00023621" w:rsidP="00023621">
                  <w:pPr>
                    <w:spacing w:after="0" w:line="240" w:lineRule="auto"/>
                    <w:rPr>
                      <w:rFonts w:ascii="Calibri" w:hAnsi="Calibri" w:cs="Calibri"/>
                      <w:i/>
                      <w:iCs/>
                      <w:sz w:val="20"/>
                      <w:szCs w:val="20"/>
                    </w:rPr>
                  </w:pPr>
                  <w:r w:rsidRPr="00330756">
                    <w:rPr>
                      <w:rFonts w:ascii="Calibri" w:hAnsi="Calibri" w:cs="Calibri"/>
                      <w:i/>
                      <w:iCs/>
                      <w:sz w:val="20"/>
                      <w:szCs w:val="20"/>
                    </w:rPr>
                    <w:t>APA standard navođenja literature</w:t>
                  </w:r>
                </w:p>
              </w:tc>
              <w:tc>
                <w:tcPr>
                  <w:tcW w:w="2693" w:type="dxa"/>
                  <w:tcBorders>
                    <w:top w:val="single" w:sz="4" w:space="0" w:color="auto"/>
                    <w:left w:val="single" w:sz="4" w:space="0" w:color="auto"/>
                    <w:bottom w:val="single" w:sz="4" w:space="0" w:color="auto"/>
                    <w:right w:val="single" w:sz="4" w:space="0" w:color="auto"/>
                  </w:tcBorders>
                </w:tcPr>
                <w:p w14:paraId="679E62E3" w14:textId="77777777" w:rsidR="00023621" w:rsidRPr="00330756" w:rsidRDefault="00023621" w:rsidP="00023621">
                  <w:pPr>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023621" w:rsidRPr="00330756" w14:paraId="45FFA9A4" w14:textId="77777777" w:rsidTr="00023621">
              <w:trPr>
                <w:trHeight w:val="20"/>
              </w:trPr>
              <w:tc>
                <w:tcPr>
                  <w:tcW w:w="4673" w:type="dxa"/>
                  <w:tcBorders>
                    <w:top w:val="single" w:sz="4" w:space="0" w:color="auto"/>
                    <w:left w:val="single" w:sz="4" w:space="0" w:color="auto"/>
                    <w:bottom w:val="single" w:sz="4" w:space="0" w:color="auto"/>
                    <w:right w:val="single" w:sz="4" w:space="0" w:color="auto"/>
                  </w:tcBorders>
                  <w:noWrap/>
                  <w:vAlign w:val="center"/>
                </w:tcPr>
                <w:p w14:paraId="5AB09883" w14:textId="77777777" w:rsidR="00023621" w:rsidRPr="00330756" w:rsidRDefault="00023621" w:rsidP="00023621">
                  <w:pPr>
                    <w:pStyle w:val="Odlomakpopisa1"/>
                    <w:spacing w:after="0" w:line="240" w:lineRule="auto"/>
                    <w:ind w:left="34"/>
                    <w:rPr>
                      <w:rFonts w:ascii="Calibri" w:hAnsi="Calibri" w:cs="Calibri"/>
                      <w:i/>
                      <w:iCs/>
                      <w:sz w:val="20"/>
                      <w:szCs w:val="20"/>
                    </w:rPr>
                  </w:pPr>
                  <w:r w:rsidRPr="00330756">
                    <w:rPr>
                      <w:rFonts w:ascii="Calibri" w:hAnsi="Calibri" w:cs="Calibri"/>
                      <w:i/>
                      <w:iCs/>
                      <w:sz w:val="20"/>
                      <w:szCs w:val="20"/>
                    </w:rPr>
                    <w:t>3.KOLOKVIJ-SEMINARSKI RAD  (1 sat)</w:t>
                  </w:r>
                </w:p>
              </w:tc>
              <w:tc>
                <w:tcPr>
                  <w:tcW w:w="2693" w:type="dxa"/>
                  <w:tcBorders>
                    <w:top w:val="single" w:sz="4" w:space="0" w:color="auto"/>
                    <w:left w:val="single" w:sz="4" w:space="0" w:color="auto"/>
                    <w:bottom w:val="single" w:sz="4" w:space="0" w:color="auto"/>
                    <w:right w:val="single" w:sz="4" w:space="0" w:color="auto"/>
                  </w:tcBorders>
                </w:tcPr>
                <w:p w14:paraId="43D7B9CC" w14:textId="77777777" w:rsidR="00023621" w:rsidRPr="00330756" w:rsidRDefault="00023621" w:rsidP="00023621">
                  <w:pPr>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bl>
          <w:p w14:paraId="2A184317"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512023C4"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4E69CB3C"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4BA688D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84485197"/>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4EDCD4A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7527424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08D80DF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7741263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639CDF7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4226668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143612E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0787638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7F071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18495857"/>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194111B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5888882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70528C0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7391280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29D1BE0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1000185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6E731CA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1660751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4594B73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908E70D"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Obveze studenata</w:t>
            </w:r>
          </w:p>
        </w:tc>
      </w:tr>
      <w:tr w:rsidR="00862CEE" w:rsidRPr="00330756" w14:paraId="602DEB7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54481A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Sudjelovanje u nastavi, seminarima, kolokvijima i ispitima</w:t>
            </w:r>
          </w:p>
        </w:tc>
      </w:tr>
      <w:tr w:rsidR="00862CEE" w:rsidRPr="00330756" w14:paraId="5D74E66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CAFC066"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Praćenje</w:t>
            </w:r>
            <w:r w:rsidRPr="00330756">
              <w:rPr>
                <w:rFonts w:ascii="Calibri" w:hAnsi="Calibri" w:cs="Calibri"/>
                <w:i/>
                <w:color w:val="000000"/>
                <w:sz w:val="20"/>
                <w:szCs w:val="20"/>
                <w:vertAlign w:val="superscript"/>
              </w:rPr>
              <w:t xml:space="preserve"> </w:t>
            </w:r>
            <w:r w:rsidRPr="00330756">
              <w:rPr>
                <w:rFonts w:ascii="Calibri" w:hAnsi="Calibri" w:cs="Calibri"/>
                <w:i/>
                <w:color w:val="000000"/>
                <w:sz w:val="20"/>
                <w:szCs w:val="20"/>
              </w:rPr>
              <w:t>rada studenata (dodati X uz odgovarajući oblik praćenja)</w:t>
            </w:r>
          </w:p>
        </w:tc>
      </w:tr>
      <w:tr w:rsidR="00862CEE" w:rsidRPr="00330756" w14:paraId="27BCE71F"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8B856C8"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2E6348A"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47A4B9A"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72B338FF"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09E8E9D"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3DD2002A"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C5D3103"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E0D31"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3F5FBC69"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4FB4D55"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7D26AC8"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E573746"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62F0503E"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843563B"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0A4FEB01"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6F74979"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A8511"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151B3444"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6CBDCD0"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5E2FB24"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FC97D47"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7FD7E787"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8DA24F9"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03C932E9"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8B2CEF0"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9B32A"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6DB400E3"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FB0DEA8"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F5AB796"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641C630"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45D1155"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16EA0F5"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C217787"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AF32313"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57B9C"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790AA9C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D92EFEA" w14:textId="77777777" w:rsidR="00862CEE" w:rsidRPr="00330756" w:rsidRDefault="00862CEE" w:rsidP="00862CEE">
            <w:pPr>
              <w:tabs>
                <w:tab w:val="left" w:pos="470"/>
              </w:tabs>
              <w:suppressAutoHyphens/>
              <w:spacing w:after="0" w:line="240" w:lineRule="exact"/>
              <w:rPr>
                <w:rFonts w:ascii="Calibri" w:hAnsi="Calibri" w:cs="Calibri"/>
                <w:sz w:val="20"/>
                <w:szCs w:val="20"/>
              </w:rPr>
            </w:pPr>
            <w:r w:rsidRPr="00330756">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0367EF3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91FA22A"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Završna ocjena na predmetu Sistematska kineziologija 1 određuje se temeljem ostvarenih bodova iz:</w:t>
            </w:r>
          </w:p>
          <w:p w14:paraId="3D9CF6B5"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p w14:paraId="49B1423D"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Kolokvija (Kolokviji s nastavnim temama iz predavanja održati će se unutar satnice nakon prvog i drugog turnusa predavanja, ukupno 2 kolokvija).</w:t>
            </w:r>
          </w:p>
          <w:p w14:paraId="3046F8C0"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Seminarskog rada</w:t>
            </w:r>
          </w:p>
          <w:p w14:paraId="2DC1A861"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lastRenderedPageBreak/>
              <w:t></w:t>
            </w:r>
            <w:r w:rsidRPr="00330756">
              <w:rPr>
                <w:rFonts w:ascii="Calibri" w:hAnsi="Calibri" w:cs="Calibri"/>
                <w:i/>
                <w:color w:val="000000"/>
                <w:sz w:val="20"/>
                <w:szCs w:val="20"/>
              </w:rPr>
              <w:tab/>
              <w:t>Nacrta Istraživanja</w:t>
            </w:r>
          </w:p>
          <w:p w14:paraId="796567C7"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Prezentacije</w:t>
            </w:r>
          </w:p>
          <w:p w14:paraId="424B35A1"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Redovitost i zalaganje na nastavi</w:t>
            </w:r>
          </w:p>
          <w:p w14:paraId="5A553089"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 xml:space="preserve"> </w:t>
            </w:r>
          </w:p>
          <w:p w14:paraId="1133E9D0"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U slučaju da student ne položi 1 ili 2 kolokvij unutar predavanja bit će mu omogućeno ponovno polaganje kolokvija prema rasporedu koji će biti pravovremeno donesen, a unutar ispitnog termina predmeta (veljača – 1 termin, lipanj – 1 termin, srpanj – 1 termin i rujan – 1 termin)</w:t>
            </w:r>
          </w:p>
          <w:p w14:paraId="0F9D9593"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 xml:space="preserve">Usmeni dio ispita moguće je polagati na redovnim ispitnim rokovima po završetku semestra uz uvjet da su prethodno položeni svi prije navedeni dijelovi (pismeni kolokviji). </w:t>
            </w:r>
          </w:p>
          <w:p w14:paraId="2B7FE70B"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Konačna ocjena iz kolegija sistematska kineziologija 2 izračunava se na sljedeći način:</w:t>
            </w:r>
          </w:p>
          <w:p w14:paraId="64CF6523"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(2 kolokvija x 1) + (prezentacija x 0,5) + (seminarski rad x 1) + (nacrt istraživanja x 1) + (redovitost i zalaganje na nastavi x 0,5) / 5</w:t>
            </w:r>
          </w:p>
        </w:tc>
      </w:tr>
      <w:tr w:rsidR="00862CEE" w:rsidRPr="00330756" w14:paraId="756BB25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551FD35" w14:textId="77777777" w:rsidR="00862CEE" w:rsidRPr="00330756" w:rsidRDefault="00862CEE" w:rsidP="00862CEE">
            <w:pPr>
              <w:tabs>
                <w:tab w:val="left" w:pos="494"/>
              </w:tabs>
              <w:suppressAutoHyphens/>
              <w:spacing w:after="0" w:line="240" w:lineRule="exact"/>
              <w:rPr>
                <w:rFonts w:ascii="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hAnsi="Calibri" w:cs="Calibri"/>
                <w:i/>
                <w:color w:val="000000"/>
                <w:sz w:val="20"/>
                <w:szCs w:val="20"/>
              </w:rPr>
              <w:t>u odnosu na broj studenata koji trenutačno pohađaju nastavu na kolegiju</w:t>
            </w:r>
          </w:p>
        </w:tc>
      </w:tr>
      <w:tr w:rsidR="00862CEE" w:rsidRPr="00330756" w14:paraId="778B0ED8"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FA6B15E"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8EF284E"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9EA2B48"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Broj studenata</w:t>
            </w:r>
          </w:p>
        </w:tc>
      </w:tr>
      <w:tr w:rsidR="00862CEE" w:rsidRPr="00330756" w14:paraId="4760F89A"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CC55C52" w14:textId="77777777" w:rsidR="00862CEE" w:rsidRPr="00330756" w:rsidRDefault="00862CEE" w:rsidP="00862CEE">
            <w:pPr>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Postavljeni materijali na Moodle sučelju predmeta</w:t>
            </w:r>
          </w:p>
          <w:p w14:paraId="2A738657" w14:textId="77777777" w:rsidR="00862CEE" w:rsidRPr="00330756" w:rsidRDefault="00862CEE" w:rsidP="00862CEE">
            <w:pPr>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Online udžbenici na Moodle sučelju predmeta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CF57533" w14:textId="77777777" w:rsidR="00862CEE" w:rsidRPr="00330756" w:rsidRDefault="00862CEE" w:rsidP="00862CEE">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F9DE4D7" w14:textId="77777777" w:rsidR="00862CEE" w:rsidRPr="00330756" w:rsidRDefault="00862CEE" w:rsidP="00862CEE">
            <w:pPr>
              <w:snapToGrid w:val="0"/>
              <w:spacing w:after="0" w:line="240" w:lineRule="exact"/>
              <w:rPr>
                <w:rFonts w:ascii="Calibri" w:hAnsi="Calibri" w:cs="Calibri"/>
                <w:i/>
                <w:color w:val="000000"/>
                <w:sz w:val="20"/>
                <w:szCs w:val="20"/>
              </w:rPr>
            </w:pPr>
          </w:p>
        </w:tc>
      </w:tr>
      <w:tr w:rsidR="00862CEE" w:rsidRPr="00330756" w14:paraId="3CABA1F7"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E2E0662" w14:textId="77777777" w:rsidR="00862CEE" w:rsidRPr="00330756" w:rsidRDefault="00862CEE" w:rsidP="00862CEE">
            <w:pPr>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Bonacin, D., Katić, R., Zagorac, N. (2001). Model kineziološke edukacije: znanstveno-istraživački projekti u kineziologiji. Split: Fakultet prirodoslovno-matematičkih znanosti i odgojnih područja Sveučilišta u Splitu.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6B7C0A7" w14:textId="77777777" w:rsidR="00862CEE" w:rsidRPr="00330756" w:rsidRDefault="00862CEE" w:rsidP="00862CEE">
            <w:pPr>
              <w:snapToGrid w:val="0"/>
              <w:spacing w:after="0" w:line="240" w:lineRule="exact"/>
              <w:jc w:val="center"/>
              <w:rPr>
                <w:rFonts w:ascii="Calibri" w:hAnsi="Calibri" w:cs="Calibri"/>
                <w:i/>
                <w:iCs/>
                <w:color w:val="000000"/>
                <w:sz w:val="20"/>
                <w:szCs w:val="20"/>
              </w:rPr>
            </w:pPr>
            <w:r w:rsidRPr="00330756">
              <w:rPr>
                <w:rFonts w:ascii="Calibri" w:hAnsi="Calibri" w:cs="Calibri"/>
                <w:i/>
                <w:iCs/>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266CBF8" w14:textId="77777777" w:rsidR="00862CEE" w:rsidRPr="00330756" w:rsidRDefault="00862CEE" w:rsidP="00862CEE">
            <w:pPr>
              <w:snapToGrid w:val="0"/>
              <w:spacing w:after="0" w:line="240" w:lineRule="exact"/>
              <w:rPr>
                <w:rFonts w:ascii="Calibri" w:hAnsi="Calibri" w:cs="Calibri"/>
                <w:i/>
                <w:iCs/>
                <w:color w:val="000000"/>
                <w:sz w:val="20"/>
                <w:szCs w:val="20"/>
              </w:rPr>
            </w:pPr>
          </w:p>
        </w:tc>
      </w:tr>
      <w:tr w:rsidR="00862CEE" w:rsidRPr="00330756" w14:paraId="5B5B6EE5"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F715567" w14:textId="77777777" w:rsidR="00862CEE" w:rsidRPr="00330756" w:rsidRDefault="00862CEE" w:rsidP="00862CEE">
            <w:pPr>
              <w:snapToGrid w:val="0"/>
              <w:spacing w:after="0" w:line="240" w:lineRule="exact"/>
              <w:rPr>
                <w:rFonts w:ascii="Calibri" w:hAnsi="Calibri" w:cs="Calibri"/>
                <w:i/>
                <w:iCs/>
                <w:color w:val="000000"/>
                <w:sz w:val="20"/>
                <w:szCs w:val="20"/>
              </w:rPr>
            </w:pPr>
            <w:r w:rsidRPr="00330756">
              <w:rPr>
                <w:rFonts w:ascii="Calibri" w:hAnsi="Calibri" w:cs="Calibri"/>
                <w:i/>
                <w:iCs/>
                <w:color w:val="000000"/>
                <w:sz w:val="20"/>
                <w:szCs w:val="20"/>
              </w:rPr>
              <w:t>Čular, Dražen, Šamija, Krešimir, Sporiš, Goran, Kako pripremiti, napisati i objaviti znanstveni rad u kineziologiji i sportu, / Čular, Dražen; Šamija Krešimir, Sporiš, Goran; Ana Kezić, (Ur.). Split, Sveučilište u Splitu Kineziološki fakultet,  2017. (Sveučilišni udžbenik na hrvatskom jeziku – digitalno izdanje)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9E624A3"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D186158" w14:textId="77777777" w:rsidR="00862CEE" w:rsidRPr="00330756" w:rsidRDefault="00862CEE" w:rsidP="00862CEE">
            <w:pPr>
              <w:snapToGrid w:val="0"/>
              <w:spacing w:after="0" w:line="240" w:lineRule="exact"/>
              <w:rPr>
                <w:rFonts w:ascii="Calibri" w:hAnsi="Calibri" w:cs="Calibri"/>
                <w:i/>
                <w:iCs/>
                <w:color w:val="000000"/>
                <w:sz w:val="20"/>
                <w:szCs w:val="20"/>
              </w:rPr>
            </w:pPr>
          </w:p>
        </w:tc>
      </w:tr>
      <w:tr w:rsidR="00862CEE" w:rsidRPr="00330756" w14:paraId="79711D82"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DBA1FD5" w14:textId="77777777" w:rsidR="00862CEE" w:rsidRPr="00330756" w:rsidRDefault="00862CEE" w:rsidP="00862CEE">
            <w:pPr>
              <w:snapToGrid w:val="0"/>
              <w:spacing w:after="0" w:line="240" w:lineRule="exact"/>
              <w:rPr>
                <w:rFonts w:ascii="Calibri" w:hAnsi="Calibri" w:cs="Calibri"/>
                <w:i/>
                <w:iCs/>
                <w:color w:val="000000"/>
                <w:sz w:val="20"/>
                <w:szCs w:val="20"/>
              </w:rPr>
            </w:pPr>
            <w:r w:rsidRPr="00330756">
              <w:rPr>
                <w:rFonts w:ascii="Calibri" w:hAnsi="Calibri" w:cs="Calibri"/>
                <w:i/>
                <w:iCs/>
                <w:color w:val="000000"/>
                <w:sz w:val="20"/>
                <w:szCs w:val="20"/>
              </w:rPr>
              <w:t>Jurko D., Čular D, Sporiš G., Badrić M.,Osnove Kineziologije, Saša Krstulović, Alen Miletić, (ur.), Sportska knjiga, Zagreb, 2015. (Sveučilišni udžbenik na hrv. Jeziku-digitalno izdanje)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86403A6"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FECC5E8" w14:textId="77777777" w:rsidR="00862CEE" w:rsidRPr="00330756" w:rsidRDefault="00862CEE" w:rsidP="00862CEE">
            <w:pPr>
              <w:snapToGrid w:val="0"/>
              <w:spacing w:after="0" w:line="240" w:lineRule="exact"/>
              <w:rPr>
                <w:rFonts w:ascii="Calibri" w:hAnsi="Calibri" w:cs="Calibri"/>
                <w:i/>
                <w:iCs/>
                <w:color w:val="000000"/>
                <w:sz w:val="20"/>
                <w:szCs w:val="20"/>
              </w:rPr>
            </w:pPr>
          </w:p>
        </w:tc>
      </w:tr>
      <w:tr w:rsidR="00862CEE" w:rsidRPr="00330756" w14:paraId="03B1F630"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3860854"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7FA3AFC"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5B59F6D"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37D94558"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5D3E3DE4"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 xml:space="preserve">Dopunska literatura </w:t>
            </w:r>
          </w:p>
        </w:tc>
      </w:tr>
      <w:tr w:rsidR="00862CEE" w:rsidRPr="00330756" w14:paraId="0E905C97"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54621EE"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Online baze znanstvenih radova, popis linkova na Moodle sučelju  predmeta</w:t>
            </w:r>
          </w:p>
        </w:tc>
      </w:tr>
      <w:tr w:rsidR="00862CEE" w:rsidRPr="00330756" w14:paraId="5B6C3CE8"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533CB803"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Načini praćenja kvalitete koji osiguravaju stjecanje izlaznih znanja, vještina i kompetencija</w:t>
            </w:r>
          </w:p>
        </w:tc>
      </w:tr>
      <w:tr w:rsidR="00862CEE" w:rsidRPr="00330756" w14:paraId="00979EC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26966B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Pohađanje nastave, aktivnost na nastavi, seminarski rad, nacrt istraživanja,prezentacija, kolokvij, ispit, samovrednovanje predmeta i nastavnika tijekom kolegija, unutrašnja (studentska anketa) i vanjska evaluacija kvalitete nastave  </w:t>
            </w:r>
          </w:p>
        </w:tc>
      </w:tr>
    </w:tbl>
    <w:bookmarkEnd w:id="24"/>
    <w:p w14:paraId="53B22522" w14:textId="77777777" w:rsidR="00862CEE" w:rsidRPr="00330756" w:rsidRDefault="00862CEE" w:rsidP="00862CEE">
      <w:pPr>
        <w:spacing w:after="0" w:line="240" w:lineRule="auto"/>
        <w:rPr>
          <w:rFonts w:ascii="Calibri" w:hAnsi="Calibri" w:cs="Calibri"/>
          <w:sz w:val="20"/>
          <w:szCs w:val="20"/>
        </w:rPr>
      </w:pPr>
      <w:r w:rsidRPr="00330756">
        <w:rPr>
          <w:rFonts w:ascii="Calibri" w:hAnsi="Calibri" w:cs="Calibri"/>
          <w:sz w:val="20"/>
          <w:szCs w:val="20"/>
        </w:rPr>
        <w:t xml:space="preserve"> </w:t>
      </w: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73309ADD"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74476D14" w14:textId="7C1BCCF2" w:rsidR="00862CEE" w:rsidRPr="00330756" w:rsidRDefault="00862CEE" w:rsidP="00862CEE">
            <w:pPr>
              <w:spacing w:after="0" w:line="240" w:lineRule="exact"/>
              <w:jc w:val="center"/>
              <w:rPr>
                <w:rFonts w:ascii="Calibri" w:hAnsi="Calibri" w:cs="Calibri"/>
                <w:b/>
                <w:sz w:val="20"/>
                <w:szCs w:val="20"/>
              </w:rPr>
            </w:pPr>
            <w:r w:rsidRPr="00330756">
              <w:rPr>
                <w:rFonts w:ascii="Calibri" w:hAnsi="Calibri" w:cs="Calibri"/>
                <w:b/>
                <w:color w:val="000000"/>
                <w:sz w:val="20"/>
                <w:szCs w:val="20"/>
              </w:rPr>
              <w:t>OPĆE INFORMACIJE</w:t>
            </w:r>
          </w:p>
        </w:tc>
      </w:tr>
      <w:tr w:rsidR="00862CEE" w:rsidRPr="00330756" w14:paraId="2FF9463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AB20134" w14:textId="77777777" w:rsidR="00862CEE" w:rsidRPr="00330756" w:rsidRDefault="00862CEE" w:rsidP="00862CEE">
            <w:pPr>
              <w:spacing w:after="0" w:line="240" w:lineRule="exact"/>
              <w:rPr>
                <w:rFonts w:ascii="Calibri" w:hAnsi="Calibri" w:cs="Calibri"/>
                <w:i/>
                <w:sz w:val="20"/>
                <w:szCs w:val="20"/>
              </w:rPr>
            </w:pPr>
            <w:r w:rsidRPr="00330756">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9E4F78B" w14:textId="77777777" w:rsidR="00862CEE" w:rsidRPr="00330756" w:rsidRDefault="00862CEE" w:rsidP="00862CEE">
            <w:pPr>
              <w:spacing w:after="0" w:line="240" w:lineRule="exact"/>
              <w:rPr>
                <w:rFonts w:ascii="Calibri" w:hAnsi="Calibri" w:cs="Calibri"/>
                <w:color w:val="000000"/>
                <w:sz w:val="20"/>
                <w:szCs w:val="20"/>
              </w:rPr>
            </w:pPr>
            <w:r w:rsidRPr="00330756">
              <w:rPr>
                <w:rFonts w:ascii="Calibri" w:hAnsi="Calibri" w:cs="Calibri"/>
                <w:color w:val="000000"/>
                <w:sz w:val="20"/>
                <w:szCs w:val="20"/>
              </w:rPr>
              <w:t>Prof.dr.sc. Frane Žuvela</w:t>
            </w:r>
          </w:p>
        </w:tc>
      </w:tr>
      <w:tr w:rsidR="00862CEE" w:rsidRPr="00330756" w14:paraId="6F6A8B2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906B692"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196C0A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TEORIJA I METODIKA ATLETIKE 2</w:t>
            </w:r>
          </w:p>
        </w:tc>
      </w:tr>
      <w:tr w:rsidR="00862CEE" w:rsidRPr="00330756" w14:paraId="4573E8F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56A57D9"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BB90EA7"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hAnsi="Calibri" w:cs="Calibri"/>
                <w:sz w:val="20"/>
                <w:szCs w:val="20"/>
              </w:rPr>
              <w:t xml:space="preserve">Sveučilišni prijediplomski </w:t>
            </w:r>
          </w:p>
        </w:tc>
      </w:tr>
      <w:tr w:rsidR="00862CEE" w:rsidRPr="00330756" w14:paraId="3A37E770"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ABC624F"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81434B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hAnsi="Calibri" w:cs="Calibri"/>
                <w:sz w:val="20"/>
                <w:szCs w:val="20"/>
              </w:rPr>
              <w:t>obvezni</w:t>
            </w:r>
          </w:p>
        </w:tc>
      </w:tr>
      <w:tr w:rsidR="00862CEE" w:rsidRPr="00330756" w14:paraId="3E9448E0"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DB6971F"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0D0352A"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hAnsi="Calibri" w:cs="Calibri"/>
                <w:sz w:val="20"/>
                <w:szCs w:val="20"/>
              </w:rPr>
              <w:t>1.</w:t>
            </w:r>
          </w:p>
        </w:tc>
      </w:tr>
      <w:tr w:rsidR="00862CEE" w:rsidRPr="00330756" w14:paraId="4B2F930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9BC9131" w14:textId="77777777" w:rsidR="00862CEE" w:rsidRPr="00330756" w:rsidRDefault="00862CEE" w:rsidP="00862CEE">
            <w:pPr>
              <w:spacing w:after="0" w:line="240" w:lineRule="exact"/>
              <w:rPr>
                <w:rFonts w:ascii="Calibri" w:hAnsi="Calibri" w:cs="Calibri"/>
                <w:i/>
                <w:color w:val="000000"/>
                <w:sz w:val="20"/>
                <w:szCs w:val="20"/>
              </w:rPr>
            </w:pPr>
            <w:r w:rsidRPr="00330756">
              <w:rPr>
                <w:rFonts w:ascii="Calibri" w:hAnsi="Calibri" w:cs="Calibri"/>
                <w:i/>
                <w:color w:val="000000"/>
                <w:sz w:val="20"/>
                <w:szCs w:val="20"/>
              </w:rPr>
              <w:lastRenderedPageBreak/>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21ADA25"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hAnsi="Calibri" w:cs="Calibri"/>
                <w:sz w:val="20"/>
                <w:szCs w:val="20"/>
              </w:rPr>
              <w:t>2.</w:t>
            </w:r>
          </w:p>
        </w:tc>
      </w:tr>
      <w:tr w:rsidR="00862CEE" w:rsidRPr="00330756" w14:paraId="7B3CD471"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7B279E32"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9ECE8A3"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0A59473"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7</w:t>
            </w:r>
          </w:p>
        </w:tc>
      </w:tr>
      <w:tr w:rsidR="00862CEE" w:rsidRPr="00330756" w14:paraId="303CE81F"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67AEFCFE"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F2C858C"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A0C2D9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75 (15+45+15)</w:t>
            </w:r>
          </w:p>
        </w:tc>
      </w:tr>
      <w:tr w:rsidR="00862CEE" w:rsidRPr="00330756" w14:paraId="76B3B562"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BA1BBF0" w14:textId="77777777" w:rsidR="00862CEE" w:rsidRPr="00330756" w:rsidRDefault="00862CEE" w:rsidP="00862CEE">
            <w:pPr>
              <w:spacing w:after="0" w:line="240" w:lineRule="exact"/>
              <w:jc w:val="center"/>
              <w:rPr>
                <w:rFonts w:ascii="Calibri" w:hAnsi="Calibri" w:cs="Calibri"/>
                <w:sz w:val="20"/>
                <w:szCs w:val="20"/>
              </w:rPr>
            </w:pPr>
            <w:r w:rsidRPr="00330756">
              <w:rPr>
                <w:rFonts w:ascii="Calibri" w:hAnsi="Calibri" w:cs="Calibri"/>
                <w:b/>
                <w:color w:val="000000"/>
                <w:sz w:val="20"/>
                <w:szCs w:val="20"/>
              </w:rPr>
              <w:t>OPIS KOLEGIJA</w:t>
            </w:r>
          </w:p>
        </w:tc>
      </w:tr>
      <w:tr w:rsidR="00862CEE" w:rsidRPr="00330756" w14:paraId="7AE5C0E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7427094"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Ciljevi kolegija</w:t>
            </w:r>
          </w:p>
        </w:tc>
      </w:tr>
      <w:tr w:rsidR="00862CEE" w:rsidRPr="00330756" w14:paraId="5A7F6F2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B25F6F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studenta za demonstriranje pravilne tehnike u bacačkim i skakačkim atletskim disciplinama, primjenu metodskih postupaka za otklanjanje pogrešaka u izvedbi tehnika bacanja i skokova, razumijevanje parametara uspjeha u disciplinama bacanja i skokova, svladavanje određenih motoričkih dostignuća u bacačkim i skakačkim disciplinama</w:t>
            </w:r>
          </w:p>
        </w:tc>
      </w:tr>
      <w:tr w:rsidR="00862CEE" w:rsidRPr="00330756" w14:paraId="3E13B6C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5D88283"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Uvjeti za upis kolegija</w:t>
            </w:r>
          </w:p>
        </w:tc>
      </w:tr>
      <w:tr w:rsidR="00862CEE" w:rsidRPr="00330756" w14:paraId="6445A84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557CC4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p>
        </w:tc>
      </w:tr>
      <w:tr w:rsidR="00862CEE" w:rsidRPr="00330756" w14:paraId="6879D42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F555A66"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Očekivani ishodi učenja za kolegij</w:t>
            </w:r>
          </w:p>
        </w:tc>
      </w:tr>
      <w:tr w:rsidR="00862CEE" w:rsidRPr="00330756" w14:paraId="700443B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4CC682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pokazati pravilnu izvedbu tehnika u atletskim disciplinama bacanja i skokova </w:t>
            </w:r>
          </w:p>
          <w:p w14:paraId="50C4A2C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uzroke pogrešaka u izvedbi određenih tehnika u disciplinama bacanja i skokova</w:t>
            </w:r>
          </w:p>
          <w:p w14:paraId="22A52A0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odabrati metodske postupke za uklanjanje uočenih pogrešaka</w:t>
            </w:r>
          </w:p>
          <w:p w14:paraId="354AD6F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antropološka obilježja atletičara bacača i skakača</w:t>
            </w:r>
          </w:p>
          <w:p w14:paraId="13259BF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navesti osnovna pravila u disciplinama bacanja i skokova</w:t>
            </w:r>
          </w:p>
          <w:p w14:paraId="24DC611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osnove planiranja i programiranja trenažnog procesa u disciplinama bacanja i skokova</w:t>
            </w:r>
          </w:p>
          <w:p w14:paraId="35848DF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interpretirati parametre uspjeha u disciplinama bacanja i skokova</w:t>
            </w:r>
          </w:p>
          <w:p w14:paraId="3946E67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prikazati određenu razinu motoričkih dostignuća u  disciplinama bacanja i skokova</w:t>
            </w:r>
          </w:p>
        </w:tc>
      </w:tr>
      <w:tr w:rsidR="00862CEE" w:rsidRPr="00330756" w14:paraId="2B279A5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EA781B3"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Sadržaj kolegija</w:t>
            </w:r>
          </w:p>
        </w:tc>
      </w:tr>
      <w:tr w:rsidR="00862CEE" w:rsidRPr="00330756" w14:paraId="234E978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8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6"/>
              <w:gridCol w:w="1283"/>
            </w:tblGrid>
            <w:tr w:rsidR="00023621" w:rsidRPr="00330756" w14:paraId="74599452" w14:textId="77777777" w:rsidTr="00023621">
              <w:trPr>
                <w:trHeight w:hRule="exact" w:val="553"/>
              </w:trPr>
              <w:tc>
                <w:tcPr>
                  <w:tcW w:w="7256" w:type="dxa"/>
                  <w:shd w:val="clear" w:color="auto" w:fill="B6DDE8"/>
                  <w:vAlign w:val="center"/>
                </w:tcPr>
                <w:p w14:paraId="29593EF2" w14:textId="77777777" w:rsidR="00023621" w:rsidRPr="00330756" w:rsidRDefault="00023621" w:rsidP="00023621">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predavanja</w:t>
                  </w:r>
                </w:p>
              </w:tc>
              <w:tc>
                <w:tcPr>
                  <w:tcW w:w="1283" w:type="dxa"/>
                  <w:shd w:val="clear" w:color="auto" w:fill="B6DDE8"/>
                  <w:vAlign w:val="center"/>
                </w:tcPr>
                <w:p w14:paraId="5FD091FE" w14:textId="77777777" w:rsidR="00023621" w:rsidRPr="00330756" w:rsidRDefault="00023621" w:rsidP="00023621">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023621" w:rsidRPr="00330756" w14:paraId="67955B60" w14:textId="77777777" w:rsidTr="00023621">
              <w:trPr>
                <w:trHeight w:hRule="exact" w:val="522"/>
              </w:trPr>
              <w:tc>
                <w:tcPr>
                  <w:tcW w:w="7256" w:type="dxa"/>
                  <w:shd w:val="clear" w:color="auto" w:fill="FFFFFF"/>
                  <w:vAlign w:val="center"/>
                </w:tcPr>
                <w:p w14:paraId="2B9BF651" w14:textId="77777777" w:rsidR="00023621" w:rsidRPr="00330756" w:rsidRDefault="00023621" w:rsidP="00862CEE">
                  <w:pPr>
                    <w:rPr>
                      <w:rFonts w:ascii="Calibri" w:eastAsia="Times New Roman" w:hAnsi="Calibri" w:cs="Calibri"/>
                      <w:i/>
                      <w:iCs/>
                      <w:sz w:val="20"/>
                      <w:szCs w:val="20"/>
                    </w:rPr>
                  </w:pPr>
                  <w:r w:rsidRPr="00330756">
                    <w:rPr>
                      <w:rFonts w:ascii="Calibri" w:eastAsia="Times New Roman" w:hAnsi="Calibri" w:cs="Calibri"/>
                      <w:i/>
                      <w:iCs/>
                      <w:sz w:val="20"/>
                      <w:szCs w:val="20"/>
                    </w:rPr>
                    <w:t xml:space="preserve">Povijest atletike – atletske discipline bacanja i skokova </w:t>
                  </w:r>
                </w:p>
              </w:tc>
              <w:tc>
                <w:tcPr>
                  <w:tcW w:w="1283" w:type="dxa"/>
                  <w:shd w:val="clear" w:color="auto" w:fill="FFFFFF"/>
                </w:tcPr>
                <w:p w14:paraId="194543E4" w14:textId="77777777" w:rsidR="00023621" w:rsidRPr="00330756" w:rsidRDefault="00023621"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023621" w:rsidRPr="00330756" w14:paraId="16CA01B3" w14:textId="77777777" w:rsidTr="00023621">
              <w:trPr>
                <w:trHeight w:hRule="exact" w:val="1049"/>
              </w:trPr>
              <w:tc>
                <w:tcPr>
                  <w:tcW w:w="7256" w:type="dxa"/>
                  <w:shd w:val="clear" w:color="auto" w:fill="FFFFFF"/>
                  <w:vAlign w:val="center"/>
                </w:tcPr>
                <w:p w14:paraId="67DF64AA" w14:textId="77777777" w:rsidR="00023621" w:rsidRPr="00330756" w:rsidRDefault="00023621" w:rsidP="00862CEE">
                  <w:pPr>
                    <w:rPr>
                      <w:rFonts w:ascii="Calibri" w:eastAsia="Times New Roman" w:hAnsi="Calibri" w:cs="Calibri"/>
                      <w:i/>
                      <w:iCs/>
                      <w:sz w:val="20"/>
                      <w:szCs w:val="20"/>
                    </w:rPr>
                  </w:pPr>
                  <w:r w:rsidRPr="00330756">
                    <w:rPr>
                      <w:rFonts w:ascii="Calibri" w:eastAsia="Times New Roman" w:hAnsi="Calibri" w:cs="Calibri"/>
                      <w:i/>
                      <w:iCs/>
                      <w:sz w:val="20"/>
                      <w:szCs w:val="20"/>
                    </w:rPr>
                    <w:t>Analiza tehnike bacanja koplja</w:t>
                  </w:r>
                  <w:r w:rsidRPr="00330756">
                    <w:rPr>
                      <w:rFonts w:ascii="Calibri" w:hAnsi="Calibri" w:cs="Calibri"/>
                      <w:i/>
                      <w:iCs/>
                      <w:sz w:val="20"/>
                      <w:szCs w:val="20"/>
                    </w:rPr>
                    <w:t xml:space="preserve"> - metode, postupci i trenažni operatori za usvajanje specifičnog atletskog znanja. </w:t>
                  </w:r>
                  <w:r w:rsidRPr="00330756">
                    <w:rPr>
                      <w:rFonts w:ascii="Calibri" w:eastAsia="Times New Roman" w:hAnsi="Calibri" w:cs="Calibri"/>
                      <w:i/>
                      <w:iCs/>
                      <w:sz w:val="20"/>
                      <w:szCs w:val="20"/>
                    </w:rPr>
                    <w:t xml:space="preserve">Analiza tehnike bacanja diska </w:t>
                  </w:r>
                  <w:r w:rsidRPr="00330756">
                    <w:rPr>
                      <w:rFonts w:ascii="Calibri" w:hAnsi="Calibri" w:cs="Calibri"/>
                      <w:i/>
                      <w:iCs/>
                      <w:sz w:val="20"/>
                      <w:szCs w:val="20"/>
                    </w:rPr>
                    <w:t xml:space="preserve">- metode, postupci i trenažni operatori za usvajanje specifičnog atletskog znanja </w:t>
                  </w:r>
                </w:p>
              </w:tc>
              <w:tc>
                <w:tcPr>
                  <w:tcW w:w="1283" w:type="dxa"/>
                  <w:shd w:val="clear" w:color="auto" w:fill="FFFFFF"/>
                </w:tcPr>
                <w:p w14:paraId="0025B217" w14:textId="77777777" w:rsidR="00023621" w:rsidRPr="00330756" w:rsidRDefault="00023621"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023621" w:rsidRPr="00330756" w14:paraId="0EBEF2BF" w14:textId="77777777" w:rsidTr="00023621">
              <w:trPr>
                <w:trHeight w:hRule="exact" w:val="1035"/>
              </w:trPr>
              <w:tc>
                <w:tcPr>
                  <w:tcW w:w="7256" w:type="dxa"/>
                  <w:shd w:val="clear" w:color="auto" w:fill="FFFFFF"/>
                  <w:vAlign w:val="center"/>
                </w:tcPr>
                <w:p w14:paraId="5EAFF45C" w14:textId="77777777" w:rsidR="00023621" w:rsidRPr="00330756" w:rsidRDefault="00023621" w:rsidP="00862CEE">
                  <w:pPr>
                    <w:rPr>
                      <w:rFonts w:ascii="Calibri" w:eastAsia="Times New Roman" w:hAnsi="Calibri" w:cs="Calibri"/>
                      <w:i/>
                      <w:iCs/>
                      <w:sz w:val="20"/>
                      <w:szCs w:val="20"/>
                    </w:rPr>
                  </w:pPr>
                  <w:r w:rsidRPr="00330756">
                    <w:rPr>
                      <w:rFonts w:ascii="Calibri" w:eastAsia="Times New Roman" w:hAnsi="Calibri" w:cs="Calibri"/>
                      <w:i/>
                      <w:iCs/>
                      <w:sz w:val="20"/>
                      <w:szCs w:val="20"/>
                    </w:rPr>
                    <w:t xml:space="preserve">Analiza tehnike bacanja kugle </w:t>
                  </w:r>
                  <w:r w:rsidRPr="00330756">
                    <w:rPr>
                      <w:rFonts w:ascii="Calibri" w:hAnsi="Calibri" w:cs="Calibri"/>
                      <w:i/>
                      <w:iCs/>
                      <w:sz w:val="20"/>
                      <w:szCs w:val="20"/>
                    </w:rPr>
                    <w:t xml:space="preserve">- metode, postupci i trenažni operatori za usvajanje specifičnog atletskog znanja. </w:t>
                  </w:r>
                  <w:r w:rsidRPr="00330756">
                    <w:rPr>
                      <w:rFonts w:ascii="Calibri" w:eastAsia="Times New Roman" w:hAnsi="Calibri" w:cs="Calibri"/>
                      <w:i/>
                      <w:iCs/>
                      <w:sz w:val="20"/>
                      <w:szCs w:val="20"/>
                    </w:rPr>
                    <w:t xml:space="preserve">Analiza tehnike bacanja kladiva </w:t>
                  </w:r>
                  <w:r w:rsidRPr="00330756">
                    <w:rPr>
                      <w:rFonts w:ascii="Calibri" w:hAnsi="Calibri" w:cs="Calibri"/>
                      <w:i/>
                      <w:iCs/>
                      <w:sz w:val="20"/>
                      <w:szCs w:val="20"/>
                    </w:rPr>
                    <w:t xml:space="preserve">- metode, postupci i trenažni operatori za usvajanje specifičnog atletskog znanja </w:t>
                  </w:r>
                </w:p>
              </w:tc>
              <w:tc>
                <w:tcPr>
                  <w:tcW w:w="1283" w:type="dxa"/>
                  <w:shd w:val="clear" w:color="auto" w:fill="FFFFFF"/>
                </w:tcPr>
                <w:p w14:paraId="1F3E6070" w14:textId="77777777" w:rsidR="00023621" w:rsidRPr="00330756" w:rsidRDefault="00023621"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023621" w:rsidRPr="00330756" w14:paraId="47D9A1B0" w14:textId="77777777" w:rsidTr="00023621">
              <w:trPr>
                <w:trHeight w:hRule="exact" w:val="1035"/>
              </w:trPr>
              <w:tc>
                <w:tcPr>
                  <w:tcW w:w="7256" w:type="dxa"/>
                  <w:shd w:val="clear" w:color="auto" w:fill="FFFFFF"/>
                  <w:vAlign w:val="center"/>
                </w:tcPr>
                <w:p w14:paraId="4E733C0A" w14:textId="77777777" w:rsidR="00023621" w:rsidRPr="00330756" w:rsidRDefault="00023621" w:rsidP="00862CEE">
                  <w:pPr>
                    <w:rPr>
                      <w:rFonts w:ascii="Calibri" w:eastAsia="Times New Roman" w:hAnsi="Calibri" w:cs="Calibri"/>
                      <w:i/>
                      <w:iCs/>
                      <w:sz w:val="20"/>
                      <w:szCs w:val="20"/>
                    </w:rPr>
                  </w:pPr>
                  <w:r w:rsidRPr="00330756">
                    <w:rPr>
                      <w:rFonts w:ascii="Calibri" w:eastAsia="Times New Roman" w:hAnsi="Calibri" w:cs="Calibri"/>
                      <w:i/>
                      <w:iCs/>
                      <w:sz w:val="20"/>
                      <w:szCs w:val="20"/>
                    </w:rPr>
                    <w:t>Analiza tehnike skoka u dalj</w:t>
                  </w:r>
                  <w:r w:rsidRPr="00330756">
                    <w:rPr>
                      <w:rFonts w:ascii="Calibri" w:hAnsi="Calibri" w:cs="Calibri"/>
                      <w:i/>
                      <w:iCs/>
                      <w:sz w:val="20"/>
                      <w:szCs w:val="20"/>
                    </w:rPr>
                    <w:t xml:space="preserve"> - metode, postupci i trenažni operatori za usvajanje specifičnog atletskog znanja.</w:t>
                  </w:r>
                  <w:r w:rsidRPr="00330756">
                    <w:rPr>
                      <w:rFonts w:ascii="Calibri" w:eastAsia="Times New Roman" w:hAnsi="Calibri" w:cs="Calibri"/>
                      <w:i/>
                      <w:iCs/>
                      <w:sz w:val="20"/>
                      <w:szCs w:val="20"/>
                    </w:rPr>
                    <w:t xml:space="preserve"> Analiza tehnike skoka u vis </w:t>
                  </w:r>
                  <w:r w:rsidRPr="00330756">
                    <w:rPr>
                      <w:rFonts w:ascii="Calibri" w:hAnsi="Calibri" w:cs="Calibri"/>
                      <w:i/>
                      <w:iCs/>
                      <w:sz w:val="20"/>
                      <w:szCs w:val="20"/>
                    </w:rPr>
                    <w:t xml:space="preserve">- metode, postupci i trenažni operatori za usvajanje specifičnog atletskog znanja </w:t>
                  </w:r>
                </w:p>
              </w:tc>
              <w:tc>
                <w:tcPr>
                  <w:tcW w:w="1283" w:type="dxa"/>
                  <w:shd w:val="clear" w:color="auto" w:fill="FFFFFF"/>
                </w:tcPr>
                <w:p w14:paraId="35D31D61" w14:textId="77777777" w:rsidR="00023621" w:rsidRPr="00330756" w:rsidRDefault="00023621"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023621" w:rsidRPr="00330756" w14:paraId="764C5795" w14:textId="77777777" w:rsidTr="00023621">
              <w:trPr>
                <w:trHeight w:hRule="exact" w:val="1035"/>
              </w:trPr>
              <w:tc>
                <w:tcPr>
                  <w:tcW w:w="7256" w:type="dxa"/>
                  <w:shd w:val="clear" w:color="auto" w:fill="FFFFFF"/>
                  <w:vAlign w:val="center"/>
                </w:tcPr>
                <w:p w14:paraId="031CA925" w14:textId="77777777" w:rsidR="00023621" w:rsidRPr="00330756" w:rsidRDefault="00023621" w:rsidP="00862CEE">
                  <w:pPr>
                    <w:rPr>
                      <w:rFonts w:ascii="Calibri" w:eastAsia="Times New Roman" w:hAnsi="Calibri" w:cs="Calibri"/>
                      <w:i/>
                      <w:iCs/>
                      <w:sz w:val="20"/>
                      <w:szCs w:val="20"/>
                    </w:rPr>
                  </w:pPr>
                  <w:r w:rsidRPr="00330756">
                    <w:rPr>
                      <w:rFonts w:ascii="Calibri" w:eastAsia="Times New Roman" w:hAnsi="Calibri" w:cs="Calibri"/>
                      <w:i/>
                      <w:iCs/>
                      <w:sz w:val="20"/>
                      <w:szCs w:val="20"/>
                    </w:rPr>
                    <w:t xml:space="preserve">Analiza tehnike skoka s motkom i troskoka </w:t>
                  </w:r>
                  <w:r w:rsidRPr="00330756">
                    <w:rPr>
                      <w:rFonts w:ascii="Calibri" w:hAnsi="Calibri" w:cs="Calibri"/>
                      <w:i/>
                      <w:iCs/>
                      <w:sz w:val="20"/>
                      <w:szCs w:val="20"/>
                    </w:rPr>
                    <w:t xml:space="preserve">- metode, postupci i trenažni operatori za usvajanje specifičnog atletskog znanja. </w:t>
                  </w:r>
                  <w:r w:rsidRPr="00330756">
                    <w:rPr>
                      <w:rFonts w:ascii="Calibri" w:eastAsia="Times New Roman" w:hAnsi="Calibri" w:cs="Calibri"/>
                      <w:i/>
                      <w:iCs/>
                      <w:sz w:val="20"/>
                      <w:szCs w:val="20"/>
                    </w:rPr>
                    <w:t xml:space="preserve">Selekcija i orijentacija u atletskim skakačkim disciplinama </w:t>
                  </w:r>
                </w:p>
              </w:tc>
              <w:tc>
                <w:tcPr>
                  <w:tcW w:w="1283" w:type="dxa"/>
                  <w:shd w:val="clear" w:color="auto" w:fill="FFFFFF"/>
                </w:tcPr>
                <w:p w14:paraId="7D919980" w14:textId="77777777" w:rsidR="00023621" w:rsidRPr="00330756" w:rsidRDefault="00023621"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023621" w:rsidRPr="00330756" w14:paraId="4FEFEB02" w14:textId="77777777" w:rsidTr="00023621">
              <w:trPr>
                <w:trHeight w:hRule="exact" w:val="591"/>
              </w:trPr>
              <w:tc>
                <w:tcPr>
                  <w:tcW w:w="7256" w:type="dxa"/>
                  <w:shd w:val="clear" w:color="auto" w:fill="FFFFFF"/>
                  <w:vAlign w:val="center"/>
                </w:tcPr>
                <w:p w14:paraId="69C8F34D" w14:textId="77777777" w:rsidR="00023621" w:rsidRPr="00330756" w:rsidRDefault="00023621" w:rsidP="00862CEE">
                  <w:pPr>
                    <w:rPr>
                      <w:rFonts w:ascii="Calibri" w:eastAsia="Times New Roman" w:hAnsi="Calibri" w:cs="Calibri"/>
                      <w:i/>
                      <w:iCs/>
                      <w:sz w:val="20"/>
                      <w:szCs w:val="20"/>
                    </w:rPr>
                  </w:pPr>
                  <w:r w:rsidRPr="00330756">
                    <w:rPr>
                      <w:rFonts w:ascii="Calibri" w:eastAsia="Times New Roman" w:hAnsi="Calibri" w:cs="Calibri"/>
                      <w:i/>
                      <w:iCs/>
                      <w:sz w:val="20"/>
                      <w:szCs w:val="20"/>
                    </w:rPr>
                    <w:t xml:space="preserve">Pravila atletskih bacačkih disciplina Selekcija i orijentacija u atletskim bacačkim disciplinama </w:t>
                  </w:r>
                </w:p>
              </w:tc>
              <w:tc>
                <w:tcPr>
                  <w:tcW w:w="1283" w:type="dxa"/>
                  <w:shd w:val="clear" w:color="auto" w:fill="FFFFFF"/>
                </w:tcPr>
                <w:p w14:paraId="5D2ABAB2" w14:textId="77777777" w:rsidR="00023621" w:rsidRPr="00330756" w:rsidRDefault="00023621"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bl>
          <w:p w14:paraId="42177CA6" w14:textId="0A4EE543" w:rsidR="00862CEE" w:rsidRPr="00330756" w:rsidRDefault="00862CEE" w:rsidP="00862CEE">
            <w:pPr>
              <w:suppressAutoHyphens/>
              <w:snapToGrid w:val="0"/>
              <w:spacing w:after="0" w:line="240" w:lineRule="exact"/>
              <w:rPr>
                <w:rFonts w:ascii="Calibri" w:eastAsia="Times New Roman" w:hAnsi="Calibri" w:cs="Calibri"/>
                <w:b/>
                <w:i/>
                <w:sz w:val="20"/>
                <w:szCs w:val="20"/>
              </w:rPr>
            </w:pPr>
            <w:r w:rsidRPr="00330756">
              <w:rPr>
                <w:rFonts w:ascii="Calibri" w:eastAsia="Times New Roman" w:hAnsi="Calibri" w:cs="Calibri"/>
                <w:b/>
                <w:i/>
                <w:sz w:val="20"/>
                <w:szCs w:val="20"/>
              </w:rPr>
              <w:t xml:space="preserve">  </w:t>
            </w:r>
          </w:p>
          <w:p w14:paraId="1E428CD2" w14:textId="77777777" w:rsidR="00023621" w:rsidRPr="00330756" w:rsidRDefault="00023621" w:rsidP="00862CEE">
            <w:pPr>
              <w:suppressAutoHyphens/>
              <w:snapToGrid w:val="0"/>
              <w:spacing w:after="0" w:line="240" w:lineRule="exact"/>
              <w:rPr>
                <w:rFonts w:ascii="Calibri" w:eastAsia="Times New Roman" w:hAnsi="Calibri" w:cs="Calibri"/>
                <w:b/>
                <w:i/>
                <w:sz w:val="20"/>
                <w:szCs w:val="20"/>
              </w:rPr>
            </w:pPr>
          </w:p>
          <w:tbl>
            <w:tblPr>
              <w:tblW w:w="7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5"/>
              <w:gridCol w:w="1198"/>
            </w:tblGrid>
            <w:tr w:rsidR="00023621" w:rsidRPr="00330756" w14:paraId="0A21942B" w14:textId="77777777" w:rsidTr="00023621">
              <w:trPr>
                <w:trHeight w:hRule="exact" w:val="436"/>
              </w:trPr>
              <w:tc>
                <w:tcPr>
                  <w:tcW w:w="6785" w:type="dxa"/>
                  <w:shd w:val="clear" w:color="auto" w:fill="B6DDE8"/>
                  <w:vAlign w:val="center"/>
                </w:tcPr>
                <w:p w14:paraId="1A15CCBD" w14:textId="77777777" w:rsidR="00023621" w:rsidRPr="00330756" w:rsidRDefault="00023621" w:rsidP="00023621">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seminara</w:t>
                  </w:r>
                </w:p>
              </w:tc>
              <w:tc>
                <w:tcPr>
                  <w:tcW w:w="1198" w:type="dxa"/>
                  <w:shd w:val="clear" w:color="auto" w:fill="B6DDE8"/>
                  <w:vAlign w:val="center"/>
                </w:tcPr>
                <w:p w14:paraId="515C3FBB" w14:textId="77777777" w:rsidR="00023621" w:rsidRPr="00330756" w:rsidRDefault="00023621" w:rsidP="00023621">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023621" w:rsidRPr="00330756" w14:paraId="02C24AC1" w14:textId="77777777" w:rsidTr="00023621">
              <w:trPr>
                <w:trHeight w:hRule="exact" w:val="581"/>
              </w:trPr>
              <w:tc>
                <w:tcPr>
                  <w:tcW w:w="6785" w:type="dxa"/>
                  <w:shd w:val="clear" w:color="auto" w:fill="FFFFFF"/>
                  <w:vAlign w:val="center"/>
                </w:tcPr>
                <w:p w14:paraId="453DFE60" w14:textId="77777777" w:rsidR="00023621" w:rsidRPr="00330756" w:rsidRDefault="00023621" w:rsidP="00862CEE">
                  <w:pPr>
                    <w:rPr>
                      <w:rFonts w:ascii="Calibri" w:eastAsia="Times New Roman" w:hAnsi="Calibri" w:cs="Calibri"/>
                      <w:i/>
                      <w:iCs/>
                      <w:sz w:val="20"/>
                      <w:szCs w:val="20"/>
                    </w:rPr>
                  </w:pPr>
                  <w:r w:rsidRPr="00330756">
                    <w:rPr>
                      <w:rFonts w:ascii="Calibri" w:eastAsia="Times New Roman" w:hAnsi="Calibri" w:cs="Calibri"/>
                      <w:i/>
                      <w:iCs/>
                      <w:sz w:val="20"/>
                      <w:szCs w:val="20"/>
                    </w:rPr>
                    <w:t xml:space="preserve">Metodika treninga kondicijske pripreme kod atletičara </w:t>
                  </w:r>
                </w:p>
              </w:tc>
              <w:tc>
                <w:tcPr>
                  <w:tcW w:w="1198" w:type="dxa"/>
                  <w:shd w:val="clear" w:color="auto" w:fill="FFFFFF"/>
                  <w:vAlign w:val="center"/>
                </w:tcPr>
                <w:p w14:paraId="76549106" w14:textId="77777777" w:rsidR="00023621" w:rsidRPr="00330756" w:rsidRDefault="00023621" w:rsidP="00862CEE">
                  <w:pPr>
                    <w:jc w:val="center"/>
                    <w:rPr>
                      <w:rFonts w:ascii="Calibri" w:hAnsi="Calibri" w:cs="Calibri"/>
                      <w:i/>
                      <w:iCs/>
                      <w:sz w:val="20"/>
                      <w:szCs w:val="20"/>
                    </w:rPr>
                  </w:pPr>
                  <w:r w:rsidRPr="00330756">
                    <w:rPr>
                      <w:rFonts w:ascii="Calibri" w:hAnsi="Calibri" w:cs="Calibri"/>
                      <w:i/>
                      <w:iCs/>
                      <w:sz w:val="20"/>
                      <w:szCs w:val="20"/>
                    </w:rPr>
                    <w:t>2</w:t>
                  </w:r>
                </w:p>
              </w:tc>
            </w:tr>
            <w:tr w:rsidR="00023621" w:rsidRPr="00330756" w14:paraId="7FEA295B" w14:textId="77777777" w:rsidTr="00023621">
              <w:trPr>
                <w:trHeight w:hRule="exact" w:val="550"/>
              </w:trPr>
              <w:tc>
                <w:tcPr>
                  <w:tcW w:w="6785" w:type="dxa"/>
                  <w:shd w:val="clear" w:color="auto" w:fill="FFFFFF"/>
                  <w:vAlign w:val="center"/>
                </w:tcPr>
                <w:p w14:paraId="72BA77C5" w14:textId="77777777" w:rsidR="00023621" w:rsidRPr="00330756" w:rsidRDefault="00023621" w:rsidP="00862CEE">
                  <w:pPr>
                    <w:rPr>
                      <w:rFonts w:ascii="Calibri" w:eastAsia="Times New Roman" w:hAnsi="Calibri" w:cs="Calibri"/>
                      <w:i/>
                      <w:iCs/>
                      <w:sz w:val="20"/>
                      <w:szCs w:val="20"/>
                    </w:rPr>
                  </w:pPr>
                  <w:r w:rsidRPr="00330756">
                    <w:rPr>
                      <w:rFonts w:ascii="Calibri" w:eastAsia="Times New Roman" w:hAnsi="Calibri" w:cs="Calibri"/>
                      <w:i/>
                      <w:iCs/>
                      <w:sz w:val="20"/>
                      <w:szCs w:val="20"/>
                    </w:rPr>
                    <w:lastRenderedPageBreak/>
                    <w:t xml:space="preserve">Antropološka obilježja atletičara </w:t>
                  </w:r>
                </w:p>
              </w:tc>
              <w:tc>
                <w:tcPr>
                  <w:tcW w:w="1198" w:type="dxa"/>
                  <w:shd w:val="clear" w:color="auto" w:fill="FFFFFF"/>
                  <w:vAlign w:val="center"/>
                </w:tcPr>
                <w:p w14:paraId="7691C078" w14:textId="77777777" w:rsidR="00023621" w:rsidRPr="00330756" w:rsidRDefault="00023621" w:rsidP="00862CEE">
                  <w:pPr>
                    <w:jc w:val="center"/>
                    <w:rPr>
                      <w:rFonts w:ascii="Calibri" w:hAnsi="Calibri" w:cs="Calibri"/>
                      <w:i/>
                      <w:iCs/>
                      <w:sz w:val="20"/>
                      <w:szCs w:val="20"/>
                    </w:rPr>
                  </w:pPr>
                  <w:r w:rsidRPr="00330756">
                    <w:rPr>
                      <w:rFonts w:ascii="Calibri" w:hAnsi="Calibri" w:cs="Calibri"/>
                      <w:i/>
                      <w:iCs/>
                      <w:sz w:val="20"/>
                      <w:szCs w:val="20"/>
                    </w:rPr>
                    <w:t>2</w:t>
                  </w:r>
                </w:p>
              </w:tc>
            </w:tr>
            <w:tr w:rsidR="00023621" w:rsidRPr="00330756" w14:paraId="3BF7FE83" w14:textId="77777777" w:rsidTr="00023621">
              <w:trPr>
                <w:trHeight w:hRule="exact" w:val="544"/>
              </w:trPr>
              <w:tc>
                <w:tcPr>
                  <w:tcW w:w="6785" w:type="dxa"/>
                  <w:shd w:val="clear" w:color="auto" w:fill="FFFFFF"/>
                  <w:vAlign w:val="center"/>
                </w:tcPr>
                <w:p w14:paraId="554182F1" w14:textId="77777777" w:rsidR="00023621" w:rsidRPr="00330756" w:rsidRDefault="00023621" w:rsidP="00862CEE">
                  <w:pPr>
                    <w:rPr>
                      <w:rFonts w:ascii="Calibri" w:eastAsia="Times New Roman" w:hAnsi="Calibri" w:cs="Calibri"/>
                      <w:i/>
                      <w:iCs/>
                      <w:sz w:val="20"/>
                      <w:szCs w:val="20"/>
                    </w:rPr>
                  </w:pPr>
                  <w:r w:rsidRPr="00330756">
                    <w:rPr>
                      <w:rFonts w:ascii="Calibri" w:eastAsia="Times New Roman" w:hAnsi="Calibri" w:cs="Calibri"/>
                      <w:i/>
                      <w:iCs/>
                      <w:sz w:val="20"/>
                      <w:szCs w:val="20"/>
                    </w:rPr>
                    <w:t xml:space="preserve">Planiranje i programiranje treninga u atletici </w:t>
                  </w:r>
                </w:p>
              </w:tc>
              <w:tc>
                <w:tcPr>
                  <w:tcW w:w="1198" w:type="dxa"/>
                  <w:shd w:val="clear" w:color="auto" w:fill="FFFFFF"/>
                  <w:vAlign w:val="center"/>
                </w:tcPr>
                <w:p w14:paraId="4D492D31" w14:textId="77777777" w:rsidR="00023621" w:rsidRPr="00330756" w:rsidRDefault="00023621" w:rsidP="00862CEE">
                  <w:pPr>
                    <w:jc w:val="center"/>
                    <w:rPr>
                      <w:rFonts w:ascii="Calibri" w:hAnsi="Calibri" w:cs="Calibri"/>
                      <w:i/>
                      <w:iCs/>
                      <w:sz w:val="20"/>
                      <w:szCs w:val="20"/>
                    </w:rPr>
                  </w:pPr>
                  <w:r w:rsidRPr="00330756">
                    <w:rPr>
                      <w:rFonts w:ascii="Calibri" w:hAnsi="Calibri" w:cs="Calibri"/>
                      <w:i/>
                      <w:iCs/>
                      <w:sz w:val="20"/>
                      <w:szCs w:val="20"/>
                    </w:rPr>
                    <w:t>2</w:t>
                  </w:r>
                </w:p>
              </w:tc>
            </w:tr>
            <w:tr w:rsidR="00023621" w:rsidRPr="00330756" w14:paraId="1C841284" w14:textId="77777777" w:rsidTr="00023621">
              <w:trPr>
                <w:trHeight w:hRule="exact" w:val="552"/>
              </w:trPr>
              <w:tc>
                <w:tcPr>
                  <w:tcW w:w="6785" w:type="dxa"/>
                  <w:shd w:val="clear" w:color="auto" w:fill="FFFFFF"/>
                  <w:vAlign w:val="center"/>
                </w:tcPr>
                <w:p w14:paraId="33EBC733" w14:textId="77777777" w:rsidR="00023621" w:rsidRPr="00330756" w:rsidRDefault="00023621" w:rsidP="00862CEE">
                  <w:pPr>
                    <w:rPr>
                      <w:rFonts w:ascii="Calibri" w:eastAsia="Times New Roman" w:hAnsi="Calibri" w:cs="Calibri"/>
                      <w:i/>
                      <w:iCs/>
                      <w:sz w:val="20"/>
                      <w:szCs w:val="20"/>
                    </w:rPr>
                  </w:pPr>
                  <w:r w:rsidRPr="00330756">
                    <w:rPr>
                      <w:rFonts w:ascii="Calibri" w:eastAsia="Times New Roman" w:hAnsi="Calibri" w:cs="Calibri"/>
                      <w:i/>
                      <w:iCs/>
                      <w:sz w:val="20"/>
                      <w:szCs w:val="20"/>
                    </w:rPr>
                    <w:t xml:space="preserve">Kineziološka analiza atletskih disciplina </w:t>
                  </w:r>
                </w:p>
              </w:tc>
              <w:tc>
                <w:tcPr>
                  <w:tcW w:w="1198" w:type="dxa"/>
                  <w:shd w:val="clear" w:color="auto" w:fill="FFFFFF"/>
                  <w:vAlign w:val="center"/>
                </w:tcPr>
                <w:p w14:paraId="7745C0AC" w14:textId="77777777" w:rsidR="00023621" w:rsidRPr="00330756" w:rsidRDefault="00023621" w:rsidP="00862CEE">
                  <w:pPr>
                    <w:jc w:val="center"/>
                    <w:rPr>
                      <w:rFonts w:ascii="Calibri" w:hAnsi="Calibri" w:cs="Calibri"/>
                      <w:i/>
                      <w:iCs/>
                      <w:sz w:val="20"/>
                      <w:szCs w:val="20"/>
                    </w:rPr>
                  </w:pPr>
                  <w:r w:rsidRPr="00330756">
                    <w:rPr>
                      <w:rFonts w:ascii="Calibri" w:hAnsi="Calibri" w:cs="Calibri"/>
                      <w:i/>
                      <w:iCs/>
                      <w:sz w:val="20"/>
                      <w:szCs w:val="20"/>
                    </w:rPr>
                    <w:t>2</w:t>
                  </w:r>
                </w:p>
              </w:tc>
            </w:tr>
            <w:tr w:rsidR="00023621" w:rsidRPr="00330756" w14:paraId="52F0AF3F" w14:textId="77777777" w:rsidTr="00023621">
              <w:trPr>
                <w:trHeight w:hRule="exact" w:val="560"/>
              </w:trPr>
              <w:tc>
                <w:tcPr>
                  <w:tcW w:w="6785" w:type="dxa"/>
                  <w:shd w:val="clear" w:color="auto" w:fill="FFFFFF"/>
                  <w:vAlign w:val="center"/>
                </w:tcPr>
                <w:p w14:paraId="11C702A9" w14:textId="77777777" w:rsidR="00023621" w:rsidRPr="00330756" w:rsidRDefault="00023621" w:rsidP="00862CEE">
                  <w:pPr>
                    <w:rPr>
                      <w:rFonts w:ascii="Calibri" w:eastAsia="Times New Roman" w:hAnsi="Calibri" w:cs="Calibri"/>
                      <w:i/>
                      <w:iCs/>
                      <w:sz w:val="20"/>
                      <w:szCs w:val="20"/>
                    </w:rPr>
                  </w:pPr>
                  <w:r w:rsidRPr="00330756">
                    <w:rPr>
                      <w:rFonts w:ascii="Calibri" w:eastAsia="Times New Roman" w:hAnsi="Calibri" w:cs="Calibri"/>
                      <w:i/>
                      <w:iCs/>
                      <w:sz w:val="20"/>
                      <w:szCs w:val="20"/>
                    </w:rPr>
                    <w:t xml:space="preserve">Metodika treninga kondicijske pripreme kod atletičara </w:t>
                  </w:r>
                </w:p>
              </w:tc>
              <w:tc>
                <w:tcPr>
                  <w:tcW w:w="1198" w:type="dxa"/>
                  <w:shd w:val="clear" w:color="auto" w:fill="FFFFFF"/>
                  <w:vAlign w:val="center"/>
                </w:tcPr>
                <w:p w14:paraId="1ABDC36C" w14:textId="77777777" w:rsidR="00023621" w:rsidRPr="00330756" w:rsidRDefault="00023621" w:rsidP="00862CEE">
                  <w:pPr>
                    <w:jc w:val="center"/>
                    <w:rPr>
                      <w:rFonts w:ascii="Calibri" w:hAnsi="Calibri" w:cs="Calibri"/>
                      <w:i/>
                      <w:iCs/>
                      <w:sz w:val="20"/>
                      <w:szCs w:val="20"/>
                    </w:rPr>
                  </w:pPr>
                  <w:r w:rsidRPr="00330756">
                    <w:rPr>
                      <w:rFonts w:ascii="Calibri" w:hAnsi="Calibri" w:cs="Calibri"/>
                      <w:i/>
                      <w:iCs/>
                      <w:sz w:val="20"/>
                      <w:szCs w:val="20"/>
                    </w:rPr>
                    <w:t>3</w:t>
                  </w:r>
                </w:p>
              </w:tc>
            </w:tr>
            <w:tr w:rsidR="00023621" w:rsidRPr="00330756" w14:paraId="38FEA338" w14:textId="77777777" w:rsidTr="00023621">
              <w:trPr>
                <w:trHeight w:hRule="exact" w:val="554"/>
              </w:trPr>
              <w:tc>
                <w:tcPr>
                  <w:tcW w:w="6785" w:type="dxa"/>
                  <w:shd w:val="clear" w:color="auto" w:fill="FFFFFF"/>
                  <w:vAlign w:val="center"/>
                </w:tcPr>
                <w:p w14:paraId="767FDEEC" w14:textId="77777777" w:rsidR="00023621" w:rsidRPr="00330756" w:rsidRDefault="00023621" w:rsidP="00862CEE">
                  <w:pPr>
                    <w:rPr>
                      <w:rFonts w:ascii="Calibri" w:eastAsia="Times New Roman" w:hAnsi="Calibri" w:cs="Calibri"/>
                      <w:i/>
                      <w:iCs/>
                      <w:sz w:val="20"/>
                      <w:szCs w:val="20"/>
                    </w:rPr>
                  </w:pPr>
                  <w:r w:rsidRPr="00330756">
                    <w:rPr>
                      <w:rFonts w:ascii="Calibri" w:eastAsia="Times New Roman" w:hAnsi="Calibri" w:cs="Calibri"/>
                      <w:i/>
                      <w:iCs/>
                      <w:sz w:val="20"/>
                      <w:szCs w:val="20"/>
                    </w:rPr>
                    <w:t xml:space="preserve">Antropološka obilježja atletičara </w:t>
                  </w:r>
                </w:p>
              </w:tc>
              <w:tc>
                <w:tcPr>
                  <w:tcW w:w="1198" w:type="dxa"/>
                  <w:shd w:val="clear" w:color="auto" w:fill="FFFFFF"/>
                  <w:vAlign w:val="center"/>
                </w:tcPr>
                <w:p w14:paraId="2297F82D" w14:textId="77777777" w:rsidR="00023621" w:rsidRPr="00330756" w:rsidRDefault="00023621" w:rsidP="00862CEE">
                  <w:pPr>
                    <w:jc w:val="center"/>
                    <w:rPr>
                      <w:rFonts w:ascii="Calibri" w:hAnsi="Calibri" w:cs="Calibri"/>
                      <w:i/>
                      <w:iCs/>
                      <w:sz w:val="20"/>
                      <w:szCs w:val="20"/>
                    </w:rPr>
                  </w:pPr>
                  <w:r w:rsidRPr="00330756">
                    <w:rPr>
                      <w:rFonts w:ascii="Calibri" w:hAnsi="Calibri" w:cs="Calibri"/>
                      <w:i/>
                      <w:iCs/>
                      <w:sz w:val="20"/>
                      <w:szCs w:val="20"/>
                    </w:rPr>
                    <w:t>2</w:t>
                  </w:r>
                </w:p>
              </w:tc>
            </w:tr>
            <w:tr w:rsidR="00023621" w:rsidRPr="00330756" w14:paraId="70A11852" w14:textId="77777777" w:rsidTr="00023621">
              <w:trPr>
                <w:trHeight w:hRule="exact" w:val="548"/>
              </w:trPr>
              <w:tc>
                <w:tcPr>
                  <w:tcW w:w="6785" w:type="dxa"/>
                  <w:shd w:val="clear" w:color="auto" w:fill="FFFFFF"/>
                  <w:vAlign w:val="center"/>
                </w:tcPr>
                <w:p w14:paraId="1BC8733D" w14:textId="77777777" w:rsidR="00023621" w:rsidRPr="00330756" w:rsidRDefault="00023621" w:rsidP="00862CEE">
                  <w:pPr>
                    <w:rPr>
                      <w:rFonts w:ascii="Calibri" w:eastAsia="Times New Roman" w:hAnsi="Calibri" w:cs="Calibri"/>
                      <w:i/>
                      <w:iCs/>
                      <w:sz w:val="20"/>
                      <w:szCs w:val="20"/>
                    </w:rPr>
                  </w:pPr>
                  <w:r w:rsidRPr="00330756">
                    <w:rPr>
                      <w:rFonts w:ascii="Calibri" w:eastAsia="Times New Roman" w:hAnsi="Calibri" w:cs="Calibri"/>
                      <w:i/>
                      <w:iCs/>
                      <w:sz w:val="20"/>
                      <w:szCs w:val="20"/>
                    </w:rPr>
                    <w:t xml:space="preserve">Planiranje i programiranje treninga u atletici </w:t>
                  </w:r>
                </w:p>
              </w:tc>
              <w:tc>
                <w:tcPr>
                  <w:tcW w:w="1198" w:type="dxa"/>
                  <w:shd w:val="clear" w:color="auto" w:fill="FFFFFF"/>
                  <w:vAlign w:val="center"/>
                </w:tcPr>
                <w:p w14:paraId="73F9A11B" w14:textId="77777777" w:rsidR="00023621" w:rsidRPr="00330756" w:rsidRDefault="00023621" w:rsidP="00862CEE">
                  <w:pPr>
                    <w:jc w:val="center"/>
                    <w:rPr>
                      <w:rFonts w:ascii="Calibri" w:hAnsi="Calibri" w:cs="Calibri"/>
                      <w:i/>
                      <w:iCs/>
                      <w:sz w:val="20"/>
                      <w:szCs w:val="20"/>
                    </w:rPr>
                  </w:pPr>
                  <w:r w:rsidRPr="00330756">
                    <w:rPr>
                      <w:rFonts w:ascii="Calibri" w:hAnsi="Calibri" w:cs="Calibri"/>
                      <w:i/>
                      <w:iCs/>
                      <w:sz w:val="20"/>
                      <w:szCs w:val="20"/>
                    </w:rPr>
                    <w:t>2</w:t>
                  </w:r>
                </w:p>
              </w:tc>
            </w:tr>
          </w:tbl>
          <w:p w14:paraId="6F2EE358"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r w:rsidRPr="00330756">
              <w:rPr>
                <w:rFonts w:ascii="Calibri" w:eastAsia="Times New Roman" w:hAnsi="Calibri" w:cs="Calibri"/>
                <w:b/>
                <w:i/>
                <w:sz w:val="20"/>
                <w:szCs w:val="20"/>
              </w:rPr>
              <w:t xml:space="preserve"> </w:t>
            </w:r>
          </w:p>
          <w:tbl>
            <w:tblPr>
              <w:tblW w:w="7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1"/>
              <w:gridCol w:w="1134"/>
            </w:tblGrid>
            <w:tr w:rsidR="00023621" w:rsidRPr="00330756" w14:paraId="3C2BF550" w14:textId="77777777" w:rsidTr="00023621">
              <w:trPr>
                <w:trHeight w:hRule="exact" w:val="278"/>
              </w:trPr>
              <w:tc>
                <w:tcPr>
                  <w:tcW w:w="6821" w:type="dxa"/>
                  <w:shd w:val="clear" w:color="auto" w:fill="B6DDE8"/>
                  <w:vAlign w:val="center"/>
                </w:tcPr>
                <w:p w14:paraId="74D493FD" w14:textId="77777777" w:rsidR="00023621" w:rsidRPr="00330756" w:rsidRDefault="00023621"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vježbi</w:t>
                  </w:r>
                </w:p>
              </w:tc>
              <w:tc>
                <w:tcPr>
                  <w:tcW w:w="1134" w:type="dxa"/>
                  <w:shd w:val="clear" w:color="auto" w:fill="B6DDE8"/>
                  <w:vAlign w:val="center"/>
                </w:tcPr>
                <w:p w14:paraId="1A3E35D7" w14:textId="77777777" w:rsidR="00023621" w:rsidRPr="00330756" w:rsidRDefault="00023621"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330756" w:rsidRPr="00330756" w14:paraId="60BA39A3" w14:textId="77777777" w:rsidTr="00023621">
              <w:trPr>
                <w:trHeight w:hRule="exact" w:val="644"/>
              </w:trPr>
              <w:tc>
                <w:tcPr>
                  <w:tcW w:w="6821" w:type="dxa"/>
                  <w:shd w:val="clear" w:color="auto" w:fill="FFFFFF"/>
                  <w:vAlign w:val="center"/>
                </w:tcPr>
                <w:p w14:paraId="7D6ED93F" w14:textId="58F297FC" w:rsidR="00330756" w:rsidRPr="00330756" w:rsidRDefault="00330756" w:rsidP="00330756">
                  <w:pPr>
                    <w:rPr>
                      <w:rFonts w:ascii="Calibri" w:eastAsia="Times New Roman" w:hAnsi="Calibri" w:cs="Calibri"/>
                      <w:i/>
                      <w:iCs/>
                      <w:sz w:val="20"/>
                      <w:szCs w:val="20"/>
                    </w:rPr>
                  </w:pPr>
                  <w:r w:rsidRPr="00330756">
                    <w:rPr>
                      <w:rFonts w:ascii="Calibri" w:hAnsi="Calibri" w:cs="Calibri"/>
                      <w:i/>
                      <w:iCs/>
                      <w:color w:val="000000"/>
                      <w:sz w:val="20"/>
                      <w:szCs w:val="20"/>
                    </w:rPr>
                    <w:t>Proces motoričkog učenja i usavršavanja znanja bacanja kugle </w:t>
                  </w:r>
                </w:p>
              </w:tc>
              <w:tc>
                <w:tcPr>
                  <w:tcW w:w="1134" w:type="dxa"/>
                  <w:shd w:val="clear" w:color="auto" w:fill="FFFFFF"/>
                  <w:vAlign w:val="center"/>
                </w:tcPr>
                <w:p w14:paraId="20914844" w14:textId="77777777" w:rsidR="00330756" w:rsidRPr="00330756" w:rsidRDefault="00330756" w:rsidP="00330756">
                  <w:pPr>
                    <w:jc w:val="center"/>
                    <w:rPr>
                      <w:rFonts w:ascii="Calibri" w:hAnsi="Calibri" w:cs="Calibri"/>
                      <w:i/>
                      <w:iCs/>
                      <w:sz w:val="20"/>
                      <w:szCs w:val="20"/>
                    </w:rPr>
                  </w:pPr>
                  <w:r w:rsidRPr="00330756">
                    <w:rPr>
                      <w:rFonts w:ascii="Calibri" w:hAnsi="Calibri" w:cs="Calibri"/>
                      <w:i/>
                      <w:iCs/>
                      <w:sz w:val="20"/>
                      <w:szCs w:val="20"/>
                    </w:rPr>
                    <w:t>3</w:t>
                  </w:r>
                </w:p>
              </w:tc>
            </w:tr>
            <w:tr w:rsidR="00330756" w:rsidRPr="00330756" w14:paraId="092D9FDD" w14:textId="77777777" w:rsidTr="00023621">
              <w:trPr>
                <w:trHeight w:hRule="exact" w:val="627"/>
              </w:trPr>
              <w:tc>
                <w:tcPr>
                  <w:tcW w:w="6821" w:type="dxa"/>
                  <w:shd w:val="clear" w:color="auto" w:fill="FFFFFF"/>
                  <w:vAlign w:val="center"/>
                </w:tcPr>
                <w:p w14:paraId="63421CCC" w14:textId="1A444E2E" w:rsidR="00330756" w:rsidRPr="00330756" w:rsidRDefault="00330756" w:rsidP="00330756">
                  <w:pPr>
                    <w:rPr>
                      <w:rFonts w:ascii="Calibri" w:eastAsia="Times New Roman" w:hAnsi="Calibri" w:cs="Calibri"/>
                      <w:i/>
                      <w:iCs/>
                      <w:sz w:val="20"/>
                      <w:szCs w:val="20"/>
                    </w:rPr>
                  </w:pPr>
                  <w:r w:rsidRPr="00330756">
                    <w:rPr>
                      <w:rFonts w:ascii="Calibri" w:hAnsi="Calibri" w:cs="Calibri"/>
                      <w:i/>
                      <w:iCs/>
                      <w:color w:val="000000"/>
                      <w:sz w:val="20"/>
                      <w:szCs w:val="20"/>
                      <w:shd w:val="clear" w:color="auto" w:fill="FFFF00"/>
                    </w:rPr>
                    <w:t>Metode i postupci za usvajanje znanja bacanja kugle u paraatletici</w:t>
                  </w:r>
                </w:p>
              </w:tc>
              <w:tc>
                <w:tcPr>
                  <w:tcW w:w="1134" w:type="dxa"/>
                  <w:shd w:val="clear" w:color="auto" w:fill="FFFFFF"/>
                  <w:vAlign w:val="center"/>
                </w:tcPr>
                <w:p w14:paraId="7A579E3D" w14:textId="77777777" w:rsidR="00330756" w:rsidRPr="00330756" w:rsidRDefault="00330756" w:rsidP="00330756">
                  <w:pPr>
                    <w:jc w:val="center"/>
                    <w:rPr>
                      <w:rFonts w:ascii="Calibri" w:hAnsi="Calibri" w:cs="Calibri"/>
                      <w:i/>
                      <w:iCs/>
                      <w:sz w:val="20"/>
                      <w:szCs w:val="20"/>
                    </w:rPr>
                  </w:pPr>
                  <w:r w:rsidRPr="00330756">
                    <w:rPr>
                      <w:rFonts w:ascii="Calibri" w:hAnsi="Calibri" w:cs="Calibri"/>
                      <w:i/>
                      <w:iCs/>
                      <w:sz w:val="20"/>
                      <w:szCs w:val="20"/>
                    </w:rPr>
                    <w:t>2</w:t>
                  </w:r>
                </w:p>
              </w:tc>
            </w:tr>
            <w:tr w:rsidR="00330756" w:rsidRPr="00330756" w14:paraId="2BE66E5A" w14:textId="77777777" w:rsidTr="00023621">
              <w:trPr>
                <w:trHeight w:hRule="exact" w:val="440"/>
              </w:trPr>
              <w:tc>
                <w:tcPr>
                  <w:tcW w:w="6821" w:type="dxa"/>
                  <w:shd w:val="clear" w:color="auto" w:fill="FFFFFF"/>
                  <w:vAlign w:val="center"/>
                </w:tcPr>
                <w:p w14:paraId="365AA984" w14:textId="1BC818C8" w:rsidR="00330756" w:rsidRPr="00330756" w:rsidRDefault="00330756" w:rsidP="00330756">
                  <w:pPr>
                    <w:rPr>
                      <w:rFonts w:ascii="Calibri" w:eastAsia="Times New Roman" w:hAnsi="Calibri" w:cs="Calibri"/>
                      <w:i/>
                      <w:iCs/>
                      <w:sz w:val="20"/>
                      <w:szCs w:val="20"/>
                    </w:rPr>
                  </w:pPr>
                  <w:r w:rsidRPr="00330756">
                    <w:rPr>
                      <w:rFonts w:ascii="Calibri" w:hAnsi="Calibri" w:cs="Calibri"/>
                      <w:i/>
                      <w:iCs/>
                      <w:color w:val="000000"/>
                      <w:sz w:val="20"/>
                      <w:szCs w:val="20"/>
                    </w:rPr>
                    <w:t>Proces motoričkog učenja i usavršavanja znanja bacanja diska </w:t>
                  </w:r>
                </w:p>
              </w:tc>
              <w:tc>
                <w:tcPr>
                  <w:tcW w:w="1134" w:type="dxa"/>
                  <w:shd w:val="clear" w:color="auto" w:fill="FFFFFF"/>
                  <w:vAlign w:val="center"/>
                </w:tcPr>
                <w:p w14:paraId="4F260AB0" w14:textId="77777777" w:rsidR="00330756" w:rsidRPr="00330756" w:rsidRDefault="00330756" w:rsidP="00330756">
                  <w:pPr>
                    <w:jc w:val="center"/>
                    <w:rPr>
                      <w:rFonts w:ascii="Calibri" w:hAnsi="Calibri" w:cs="Calibri"/>
                      <w:i/>
                      <w:iCs/>
                      <w:sz w:val="20"/>
                      <w:szCs w:val="20"/>
                    </w:rPr>
                  </w:pPr>
                  <w:r w:rsidRPr="00330756">
                    <w:rPr>
                      <w:rFonts w:ascii="Calibri" w:hAnsi="Calibri" w:cs="Calibri"/>
                      <w:i/>
                      <w:iCs/>
                      <w:sz w:val="20"/>
                      <w:szCs w:val="20"/>
                    </w:rPr>
                    <w:t>3</w:t>
                  </w:r>
                </w:p>
              </w:tc>
            </w:tr>
            <w:tr w:rsidR="00330756" w:rsidRPr="00330756" w14:paraId="43C740A6" w14:textId="77777777" w:rsidTr="00023621">
              <w:trPr>
                <w:trHeight w:hRule="exact" w:val="627"/>
              </w:trPr>
              <w:tc>
                <w:tcPr>
                  <w:tcW w:w="6821" w:type="dxa"/>
                  <w:shd w:val="clear" w:color="auto" w:fill="FFFFFF"/>
                  <w:vAlign w:val="center"/>
                </w:tcPr>
                <w:p w14:paraId="42243FDF" w14:textId="41B0B53B" w:rsidR="00330756" w:rsidRPr="00330756" w:rsidRDefault="00330756" w:rsidP="00330756">
                  <w:pPr>
                    <w:rPr>
                      <w:rFonts w:ascii="Calibri" w:eastAsia="Times New Roman" w:hAnsi="Calibri" w:cs="Calibri"/>
                      <w:i/>
                      <w:iCs/>
                      <w:sz w:val="20"/>
                      <w:szCs w:val="20"/>
                    </w:rPr>
                  </w:pPr>
                  <w:r w:rsidRPr="00330756">
                    <w:rPr>
                      <w:rFonts w:ascii="Calibri" w:hAnsi="Calibri" w:cs="Calibri"/>
                      <w:i/>
                      <w:iCs/>
                      <w:color w:val="000000"/>
                      <w:sz w:val="20"/>
                      <w:szCs w:val="20"/>
                    </w:rPr>
                    <w:t>Metode, postupci i trenažni operatori za usvajanje znanja bacanja diska </w:t>
                  </w:r>
                </w:p>
              </w:tc>
              <w:tc>
                <w:tcPr>
                  <w:tcW w:w="1134" w:type="dxa"/>
                  <w:shd w:val="clear" w:color="auto" w:fill="FFFFFF"/>
                  <w:vAlign w:val="center"/>
                </w:tcPr>
                <w:p w14:paraId="03B32B4D" w14:textId="77777777" w:rsidR="00330756" w:rsidRPr="00330756" w:rsidRDefault="00330756" w:rsidP="00330756">
                  <w:pPr>
                    <w:jc w:val="center"/>
                    <w:rPr>
                      <w:rFonts w:ascii="Calibri" w:hAnsi="Calibri" w:cs="Calibri"/>
                      <w:i/>
                      <w:iCs/>
                      <w:sz w:val="20"/>
                      <w:szCs w:val="20"/>
                    </w:rPr>
                  </w:pPr>
                  <w:r w:rsidRPr="00330756">
                    <w:rPr>
                      <w:rFonts w:ascii="Calibri" w:hAnsi="Calibri" w:cs="Calibri"/>
                      <w:i/>
                      <w:iCs/>
                      <w:sz w:val="20"/>
                      <w:szCs w:val="20"/>
                    </w:rPr>
                    <w:t>2</w:t>
                  </w:r>
                </w:p>
              </w:tc>
            </w:tr>
            <w:tr w:rsidR="00330756" w:rsidRPr="00330756" w14:paraId="7A9C8F88" w14:textId="77777777" w:rsidTr="00023621">
              <w:trPr>
                <w:trHeight w:hRule="exact" w:val="546"/>
              </w:trPr>
              <w:tc>
                <w:tcPr>
                  <w:tcW w:w="6821" w:type="dxa"/>
                  <w:shd w:val="clear" w:color="auto" w:fill="FFFFFF"/>
                  <w:vAlign w:val="center"/>
                </w:tcPr>
                <w:p w14:paraId="4E07F785" w14:textId="3CCC0E0E" w:rsidR="00330756" w:rsidRPr="00330756" w:rsidRDefault="00330756" w:rsidP="00330756">
                  <w:pPr>
                    <w:rPr>
                      <w:rFonts w:ascii="Calibri" w:eastAsia="Times New Roman" w:hAnsi="Calibri" w:cs="Calibri"/>
                      <w:i/>
                      <w:iCs/>
                      <w:sz w:val="20"/>
                      <w:szCs w:val="20"/>
                    </w:rPr>
                  </w:pPr>
                  <w:r w:rsidRPr="00330756">
                    <w:rPr>
                      <w:rFonts w:ascii="Calibri" w:hAnsi="Calibri" w:cs="Calibri"/>
                      <w:i/>
                      <w:iCs/>
                      <w:color w:val="000000"/>
                      <w:sz w:val="20"/>
                      <w:szCs w:val="20"/>
                    </w:rPr>
                    <w:t>Proces motoričkog učenja i usavršavanja znanja bacanja koplja </w:t>
                  </w:r>
                </w:p>
              </w:tc>
              <w:tc>
                <w:tcPr>
                  <w:tcW w:w="1134" w:type="dxa"/>
                  <w:shd w:val="clear" w:color="auto" w:fill="FFFFFF"/>
                  <w:vAlign w:val="center"/>
                </w:tcPr>
                <w:p w14:paraId="22AF93A4" w14:textId="77777777" w:rsidR="00330756" w:rsidRPr="00330756" w:rsidRDefault="00330756" w:rsidP="00330756">
                  <w:pPr>
                    <w:jc w:val="center"/>
                    <w:rPr>
                      <w:rFonts w:ascii="Calibri" w:hAnsi="Calibri" w:cs="Calibri"/>
                      <w:i/>
                      <w:iCs/>
                      <w:sz w:val="20"/>
                      <w:szCs w:val="20"/>
                    </w:rPr>
                  </w:pPr>
                  <w:r w:rsidRPr="00330756">
                    <w:rPr>
                      <w:rFonts w:ascii="Calibri" w:hAnsi="Calibri" w:cs="Calibri"/>
                      <w:i/>
                      <w:iCs/>
                      <w:sz w:val="20"/>
                      <w:szCs w:val="20"/>
                    </w:rPr>
                    <w:t>3</w:t>
                  </w:r>
                </w:p>
              </w:tc>
            </w:tr>
            <w:tr w:rsidR="00330756" w:rsidRPr="00330756" w14:paraId="039379A8" w14:textId="77777777" w:rsidTr="00023621">
              <w:trPr>
                <w:trHeight w:hRule="exact" w:val="620"/>
              </w:trPr>
              <w:tc>
                <w:tcPr>
                  <w:tcW w:w="6821" w:type="dxa"/>
                  <w:shd w:val="clear" w:color="auto" w:fill="FFFFFF"/>
                  <w:vAlign w:val="center"/>
                </w:tcPr>
                <w:p w14:paraId="633B4087" w14:textId="7896661E" w:rsidR="00330756" w:rsidRPr="00330756" w:rsidRDefault="00330756" w:rsidP="00330756">
                  <w:pPr>
                    <w:rPr>
                      <w:rFonts w:ascii="Calibri" w:eastAsia="Times New Roman" w:hAnsi="Calibri" w:cs="Calibri"/>
                      <w:i/>
                      <w:iCs/>
                      <w:sz w:val="20"/>
                      <w:szCs w:val="20"/>
                    </w:rPr>
                  </w:pPr>
                  <w:r w:rsidRPr="00330756">
                    <w:rPr>
                      <w:rFonts w:ascii="Calibri" w:hAnsi="Calibri" w:cs="Calibri"/>
                      <w:i/>
                      <w:iCs/>
                      <w:color w:val="000000"/>
                      <w:sz w:val="20"/>
                      <w:szCs w:val="20"/>
                    </w:rPr>
                    <w:t>Metode, postupci i trenažni operatori za usvajanje znanja bacanja koplja </w:t>
                  </w:r>
                </w:p>
              </w:tc>
              <w:tc>
                <w:tcPr>
                  <w:tcW w:w="1134" w:type="dxa"/>
                  <w:shd w:val="clear" w:color="auto" w:fill="FFFFFF"/>
                  <w:vAlign w:val="center"/>
                </w:tcPr>
                <w:p w14:paraId="73275913" w14:textId="77777777" w:rsidR="00330756" w:rsidRPr="00330756" w:rsidRDefault="00330756" w:rsidP="00330756">
                  <w:pPr>
                    <w:jc w:val="center"/>
                    <w:rPr>
                      <w:rFonts w:ascii="Calibri" w:hAnsi="Calibri" w:cs="Calibri"/>
                      <w:i/>
                      <w:iCs/>
                      <w:sz w:val="20"/>
                      <w:szCs w:val="20"/>
                    </w:rPr>
                  </w:pPr>
                  <w:r w:rsidRPr="00330756">
                    <w:rPr>
                      <w:rFonts w:ascii="Calibri" w:hAnsi="Calibri" w:cs="Calibri"/>
                      <w:i/>
                      <w:iCs/>
                      <w:sz w:val="20"/>
                      <w:szCs w:val="20"/>
                    </w:rPr>
                    <w:t>2</w:t>
                  </w:r>
                </w:p>
              </w:tc>
            </w:tr>
            <w:tr w:rsidR="00330756" w:rsidRPr="00330756" w14:paraId="257CE579" w14:textId="77777777" w:rsidTr="00023621">
              <w:trPr>
                <w:trHeight w:hRule="exact" w:val="615"/>
              </w:trPr>
              <w:tc>
                <w:tcPr>
                  <w:tcW w:w="6821" w:type="dxa"/>
                  <w:shd w:val="clear" w:color="auto" w:fill="FFFFFF"/>
                  <w:vAlign w:val="center"/>
                </w:tcPr>
                <w:p w14:paraId="4BAEC566" w14:textId="57D590C8" w:rsidR="00330756" w:rsidRPr="00330756" w:rsidRDefault="00330756" w:rsidP="00330756">
                  <w:pPr>
                    <w:rPr>
                      <w:rFonts w:ascii="Calibri" w:eastAsia="Times New Roman" w:hAnsi="Calibri" w:cs="Calibri"/>
                      <w:i/>
                      <w:iCs/>
                      <w:sz w:val="20"/>
                      <w:szCs w:val="20"/>
                    </w:rPr>
                  </w:pPr>
                  <w:r w:rsidRPr="00330756">
                    <w:rPr>
                      <w:rFonts w:ascii="Calibri" w:hAnsi="Calibri" w:cs="Calibri"/>
                      <w:i/>
                      <w:iCs/>
                      <w:color w:val="000000"/>
                      <w:sz w:val="20"/>
                      <w:szCs w:val="20"/>
                      <w:shd w:val="clear" w:color="auto" w:fill="FFFF00"/>
                    </w:rPr>
                    <w:t>Proces motoričkog učenja i usavršavanja znanja bacanja koplja u paraatletici </w:t>
                  </w:r>
                </w:p>
              </w:tc>
              <w:tc>
                <w:tcPr>
                  <w:tcW w:w="1134" w:type="dxa"/>
                  <w:shd w:val="clear" w:color="auto" w:fill="FFFFFF"/>
                  <w:vAlign w:val="center"/>
                </w:tcPr>
                <w:p w14:paraId="0AD7A9B5" w14:textId="77777777" w:rsidR="00330756" w:rsidRPr="00330756" w:rsidRDefault="00330756" w:rsidP="00330756">
                  <w:pPr>
                    <w:jc w:val="center"/>
                    <w:rPr>
                      <w:rFonts w:ascii="Calibri" w:hAnsi="Calibri" w:cs="Calibri"/>
                      <w:i/>
                      <w:iCs/>
                      <w:sz w:val="20"/>
                      <w:szCs w:val="20"/>
                    </w:rPr>
                  </w:pPr>
                  <w:r w:rsidRPr="00330756">
                    <w:rPr>
                      <w:rFonts w:ascii="Calibri" w:hAnsi="Calibri" w:cs="Calibri"/>
                      <w:i/>
                      <w:iCs/>
                      <w:sz w:val="20"/>
                      <w:szCs w:val="20"/>
                    </w:rPr>
                    <w:t>2</w:t>
                  </w:r>
                </w:p>
              </w:tc>
            </w:tr>
            <w:tr w:rsidR="00330756" w:rsidRPr="00330756" w14:paraId="3E8F29ED" w14:textId="77777777" w:rsidTr="00023621">
              <w:trPr>
                <w:trHeight w:hRule="exact" w:val="620"/>
              </w:trPr>
              <w:tc>
                <w:tcPr>
                  <w:tcW w:w="6821" w:type="dxa"/>
                  <w:shd w:val="clear" w:color="auto" w:fill="FFFFFF"/>
                  <w:vAlign w:val="center"/>
                </w:tcPr>
                <w:p w14:paraId="437C20BC" w14:textId="6839C3E6" w:rsidR="00330756" w:rsidRPr="00330756" w:rsidRDefault="00330756" w:rsidP="00330756">
                  <w:pPr>
                    <w:rPr>
                      <w:rFonts w:ascii="Calibri" w:eastAsia="Times New Roman" w:hAnsi="Calibri" w:cs="Calibri"/>
                      <w:i/>
                      <w:iCs/>
                      <w:sz w:val="20"/>
                      <w:szCs w:val="20"/>
                    </w:rPr>
                  </w:pPr>
                  <w:r w:rsidRPr="00330756">
                    <w:rPr>
                      <w:rFonts w:ascii="Calibri" w:hAnsi="Calibri" w:cs="Calibri"/>
                      <w:i/>
                      <w:iCs/>
                      <w:color w:val="000000"/>
                      <w:sz w:val="20"/>
                      <w:szCs w:val="20"/>
                    </w:rPr>
                    <w:t>Proces motoričkog učenja i usavršavanja znanja skoka u dalj </w:t>
                  </w:r>
                </w:p>
              </w:tc>
              <w:tc>
                <w:tcPr>
                  <w:tcW w:w="1134" w:type="dxa"/>
                  <w:shd w:val="clear" w:color="auto" w:fill="FFFFFF"/>
                  <w:vAlign w:val="center"/>
                </w:tcPr>
                <w:p w14:paraId="0C00949B" w14:textId="77777777" w:rsidR="00330756" w:rsidRPr="00330756" w:rsidRDefault="00330756" w:rsidP="00330756">
                  <w:pPr>
                    <w:jc w:val="center"/>
                    <w:rPr>
                      <w:rFonts w:ascii="Calibri" w:hAnsi="Calibri" w:cs="Calibri"/>
                      <w:i/>
                      <w:iCs/>
                      <w:sz w:val="20"/>
                      <w:szCs w:val="20"/>
                    </w:rPr>
                  </w:pPr>
                  <w:r w:rsidRPr="00330756">
                    <w:rPr>
                      <w:rFonts w:ascii="Calibri" w:hAnsi="Calibri" w:cs="Calibri"/>
                      <w:i/>
                      <w:iCs/>
                      <w:sz w:val="20"/>
                      <w:szCs w:val="20"/>
                    </w:rPr>
                    <w:t>3</w:t>
                  </w:r>
                </w:p>
              </w:tc>
            </w:tr>
            <w:tr w:rsidR="00330756" w:rsidRPr="00330756" w14:paraId="3B734CC1" w14:textId="77777777" w:rsidTr="00023621">
              <w:trPr>
                <w:trHeight w:hRule="exact" w:val="625"/>
              </w:trPr>
              <w:tc>
                <w:tcPr>
                  <w:tcW w:w="6821" w:type="dxa"/>
                  <w:shd w:val="clear" w:color="auto" w:fill="FFFFFF"/>
                  <w:vAlign w:val="center"/>
                </w:tcPr>
                <w:p w14:paraId="15484F4E" w14:textId="7D18A904" w:rsidR="00330756" w:rsidRPr="00330756" w:rsidRDefault="00330756" w:rsidP="00330756">
                  <w:pPr>
                    <w:rPr>
                      <w:rFonts w:ascii="Calibri" w:eastAsia="Times New Roman" w:hAnsi="Calibri" w:cs="Calibri"/>
                      <w:i/>
                      <w:iCs/>
                      <w:sz w:val="20"/>
                      <w:szCs w:val="20"/>
                    </w:rPr>
                  </w:pPr>
                  <w:r w:rsidRPr="00330756">
                    <w:rPr>
                      <w:rFonts w:ascii="Calibri" w:hAnsi="Calibri" w:cs="Calibri"/>
                      <w:i/>
                      <w:iCs/>
                      <w:color w:val="000000"/>
                      <w:sz w:val="20"/>
                      <w:szCs w:val="20"/>
                    </w:rPr>
                    <w:t>Metode, postupci i trenažni operatori za usvajanje znanja skoka u dalj </w:t>
                  </w:r>
                </w:p>
              </w:tc>
              <w:tc>
                <w:tcPr>
                  <w:tcW w:w="1134" w:type="dxa"/>
                  <w:shd w:val="clear" w:color="auto" w:fill="FFFFFF"/>
                  <w:vAlign w:val="center"/>
                </w:tcPr>
                <w:p w14:paraId="12170D86" w14:textId="77777777" w:rsidR="00330756" w:rsidRPr="00330756" w:rsidRDefault="00330756" w:rsidP="00330756">
                  <w:pPr>
                    <w:jc w:val="center"/>
                    <w:rPr>
                      <w:rFonts w:ascii="Calibri" w:hAnsi="Calibri" w:cs="Calibri"/>
                      <w:i/>
                      <w:iCs/>
                      <w:sz w:val="20"/>
                      <w:szCs w:val="20"/>
                    </w:rPr>
                  </w:pPr>
                  <w:r w:rsidRPr="00330756">
                    <w:rPr>
                      <w:rFonts w:ascii="Calibri" w:hAnsi="Calibri" w:cs="Calibri"/>
                      <w:i/>
                      <w:iCs/>
                      <w:sz w:val="20"/>
                      <w:szCs w:val="20"/>
                    </w:rPr>
                    <w:t>3</w:t>
                  </w:r>
                </w:p>
              </w:tc>
            </w:tr>
            <w:tr w:rsidR="00330756" w:rsidRPr="00330756" w14:paraId="7163F963" w14:textId="77777777" w:rsidTr="00023621">
              <w:trPr>
                <w:trHeight w:hRule="exact" w:val="613"/>
              </w:trPr>
              <w:tc>
                <w:tcPr>
                  <w:tcW w:w="6821" w:type="dxa"/>
                  <w:shd w:val="clear" w:color="auto" w:fill="FFFFFF"/>
                  <w:vAlign w:val="center"/>
                </w:tcPr>
                <w:p w14:paraId="51546B2B" w14:textId="79E54E38" w:rsidR="00330756" w:rsidRPr="00330756" w:rsidRDefault="00330756" w:rsidP="00330756">
                  <w:pPr>
                    <w:rPr>
                      <w:rFonts w:ascii="Calibri" w:eastAsia="Times New Roman" w:hAnsi="Calibri" w:cs="Calibri"/>
                      <w:i/>
                      <w:iCs/>
                      <w:sz w:val="20"/>
                      <w:szCs w:val="20"/>
                    </w:rPr>
                  </w:pPr>
                  <w:r w:rsidRPr="00330756">
                    <w:rPr>
                      <w:rFonts w:ascii="Calibri" w:hAnsi="Calibri" w:cs="Calibri"/>
                      <w:i/>
                      <w:iCs/>
                      <w:color w:val="000000"/>
                      <w:sz w:val="20"/>
                      <w:szCs w:val="20"/>
                      <w:shd w:val="clear" w:color="auto" w:fill="FFFF00"/>
                    </w:rPr>
                    <w:t>Metode i postupci usvajanje znanja skoka u dalj u paraatletici</w:t>
                  </w:r>
                </w:p>
              </w:tc>
              <w:tc>
                <w:tcPr>
                  <w:tcW w:w="1134" w:type="dxa"/>
                  <w:shd w:val="clear" w:color="auto" w:fill="FFFFFF"/>
                  <w:vAlign w:val="center"/>
                </w:tcPr>
                <w:p w14:paraId="2EA02F68" w14:textId="77777777" w:rsidR="00330756" w:rsidRPr="00330756" w:rsidRDefault="00330756" w:rsidP="00330756">
                  <w:pPr>
                    <w:jc w:val="center"/>
                    <w:rPr>
                      <w:rFonts w:ascii="Calibri" w:hAnsi="Calibri" w:cs="Calibri"/>
                      <w:i/>
                      <w:iCs/>
                      <w:sz w:val="20"/>
                      <w:szCs w:val="20"/>
                    </w:rPr>
                  </w:pPr>
                  <w:r w:rsidRPr="00330756">
                    <w:rPr>
                      <w:rFonts w:ascii="Calibri" w:hAnsi="Calibri" w:cs="Calibri"/>
                      <w:i/>
                      <w:iCs/>
                      <w:sz w:val="20"/>
                      <w:szCs w:val="20"/>
                    </w:rPr>
                    <w:t>2</w:t>
                  </w:r>
                </w:p>
              </w:tc>
            </w:tr>
            <w:tr w:rsidR="00023621" w:rsidRPr="00330756" w14:paraId="2FEFA9A4" w14:textId="77777777" w:rsidTr="00023621">
              <w:trPr>
                <w:trHeight w:hRule="exact" w:val="618"/>
              </w:trPr>
              <w:tc>
                <w:tcPr>
                  <w:tcW w:w="6821" w:type="dxa"/>
                  <w:shd w:val="clear" w:color="auto" w:fill="FFFFFF"/>
                  <w:vAlign w:val="center"/>
                </w:tcPr>
                <w:p w14:paraId="23632C13" w14:textId="77777777" w:rsidR="00023621" w:rsidRPr="00330756" w:rsidRDefault="00023621" w:rsidP="00862CEE">
                  <w:pPr>
                    <w:rPr>
                      <w:rFonts w:ascii="Calibri" w:eastAsia="Times New Roman" w:hAnsi="Calibri" w:cs="Calibri"/>
                      <w:i/>
                      <w:iCs/>
                      <w:sz w:val="20"/>
                      <w:szCs w:val="20"/>
                    </w:rPr>
                  </w:pPr>
                  <w:r w:rsidRPr="00330756">
                    <w:rPr>
                      <w:rFonts w:ascii="Calibri" w:hAnsi="Calibri" w:cs="Calibri"/>
                      <w:i/>
                      <w:iCs/>
                      <w:sz w:val="20"/>
                      <w:szCs w:val="20"/>
                    </w:rPr>
                    <w:t xml:space="preserve">Proces motoričkog učenja i usavršavanja znanja skoka u vis </w:t>
                  </w:r>
                </w:p>
              </w:tc>
              <w:tc>
                <w:tcPr>
                  <w:tcW w:w="1134" w:type="dxa"/>
                  <w:shd w:val="clear" w:color="auto" w:fill="FFFFFF"/>
                  <w:vAlign w:val="center"/>
                </w:tcPr>
                <w:p w14:paraId="2E9E97F7" w14:textId="77777777" w:rsidR="00023621" w:rsidRPr="00330756" w:rsidRDefault="00023621" w:rsidP="00862CEE">
                  <w:pPr>
                    <w:jc w:val="center"/>
                    <w:rPr>
                      <w:rFonts w:ascii="Calibri" w:hAnsi="Calibri" w:cs="Calibri"/>
                      <w:i/>
                      <w:iCs/>
                      <w:sz w:val="20"/>
                      <w:szCs w:val="20"/>
                    </w:rPr>
                  </w:pPr>
                  <w:r w:rsidRPr="00330756">
                    <w:rPr>
                      <w:rFonts w:ascii="Calibri" w:hAnsi="Calibri" w:cs="Calibri"/>
                      <w:i/>
                      <w:iCs/>
                      <w:sz w:val="20"/>
                      <w:szCs w:val="20"/>
                    </w:rPr>
                    <w:t>2</w:t>
                  </w:r>
                </w:p>
              </w:tc>
            </w:tr>
            <w:tr w:rsidR="00023621" w:rsidRPr="00330756" w14:paraId="216D9F0D" w14:textId="77777777" w:rsidTr="00023621">
              <w:trPr>
                <w:trHeight w:hRule="exact" w:val="542"/>
              </w:trPr>
              <w:tc>
                <w:tcPr>
                  <w:tcW w:w="6821" w:type="dxa"/>
                  <w:shd w:val="clear" w:color="auto" w:fill="FFFFFF"/>
                  <w:vAlign w:val="center"/>
                </w:tcPr>
                <w:p w14:paraId="184BCF59" w14:textId="77777777" w:rsidR="00023621" w:rsidRPr="00330756" w:rsidRDefault="00023621" w:rsidP="00862CEE">
                  <w:pPr>
                    <w:rPr>
                      <w:rFonts w:ascii="Calibri" w:eastAsia="Times New Roman" w:hAnsi="Calibri" w:cs="Calibri"/>
                      <w:i/>
                      <w:iCs/>
                      <w:sz w:val="20"/>
                      <w:szCs w:val="20"/>
                    </w:rPr>
                  </w:pPr>
                  <w:r w:rsidRPr="00330756">
                    <w:rPr>
                      <w:rFonts w:ascii="Calibri" w:hAnsi="Calibri" w:cs="Calibri"/>
                      <w:i/>
                      <w:iCs/>
                      <w:sz w:val="20"/>
                      <w:szCs w:val="20"/>
                    </w:rPr>
                    <w:t xml:space="preserve">Metode, postupci i trenažni operatori za usvajanje znanja skoka u vis </w:t>
                  </w:r>
                </w:p>
              </w:tc>
              <w:tc>
                <w:tcPr>
                  <w:tcW w:w="1134" w:type="dxa"/>
                  <w:shd w:val="clear" w:color="auto" w:fill="FFFFFF"/>
                  <w:vAlign w:val="center"/>
                </w:tcPr>
                <w:p w14:paraId="2F5E49D9" w14:textId="77777777" w:rsidR="00023621" w:rsidRPr="00330756" w:rsidRDefault="00023621" w:rsidP="00862CEE">
                  <w:pPr>
                    <w:jc w:val="center"/>
                    <w:rPr>
                      <w:rFonts w:ascii="Calibri" w:hAnsi="Calibri" w:cs="Calibri"/>
                      <w:i/>
                      <w:iCs/>
                      <w:sz w:val="20"/>
                      <w:szCs w:val="20"/>
                    </w:rPr>
                  </w:pPr>
                  <w:r w:rsidRPr="00330756">
                    <w:rPr>
                      <w:rFonts w:ascii="Calibri" w:hAnsi="Calibri" w:cs="Calibri"/>
                      <w:i/>
                      <w:iCs/>
                      <w:sz w:val="20"/>
                      <w:szCs w:val="20"/>
                    </w:rPr>
                    <w:t>2</w:t>
                  </w:r>
                </w:p>
              </w:tc>
            </w:tr>
            <w:tr w:rsidR="00023621" w:rsidRPr="00330756" w14:paraId="23A764EA" w14:textId="77777777" w:rsidTr="00023621">
              <w:trPr>
                <w:trHeight w:hRule="exact" w:val="628"/>
              </w:trPr>
              <w:tc>
                <w:tcPr>
                  <w:tcW w:w="6821" w:type="dxa"/>
                  <w:shd w:val="clear" w:color="auto" w:fill="FFFFFF"/>
                  <w:vAlign w:val="center"/>
                </w:tcPr>
                <w:p w14:paraId="057B7E2F" w14:textId="77777777" w:rsidR="00023621" w:rsidRPr="00330756" w:rsidRDefault="00023621" w:rsidP="00862CEE">
                  <w:pPr>
                    <w:rPr>
                      <w:rFonts w:ascii="Calibri" w:eastAsia="Times New Roman" w:hAnsi="Calibri" w:cs="Calibri"/>
                      <w:i/>
                      <w:iCs/>
                      <w:sz w:val="20"/>
                      <w:szCs w:val="20"/>
                    </w:rPr>
                  </w:pPr>
                  <w:r w:rsidRPr="00330756">
                    <w:rPr>
                      <w:rFonts w:ascii="Calibri" w:hAnsi="Calibri" w:cs="Calibri"/>
                      <w:i/>
                      <w:iCs/>
                      <w:sz w:val="20"/>
                      <w:szCs w:val="20"/>
                    </w:rPr>
                    <w:t xml:space="preserve">Proces motoričkog učenja i usavršavanja znanja skoka u dalj </w:t>
                  </w:r>
                </w:p>
              </w:tc>
              <w:tc>
                <w:tcPr>
                  <w:tcW w:w="1134" w:type="dxa"/>
                  <w:shd w:val="clear" w:color="auto" w:fill="FFFFFF"/>
                  <w:vAlign w:val="center"/>
                </w:tcPr>
                <w:p w14:paraId="6DA476FC" w14:textId="77777777" w:rsidR="00023621" w:rsidRPr="00330756" w:rsidRDefault="00023621" w:rsidP="00862CEE">
                  <w:pPr>
                    <w:jc w:val="center"/>
                    <w:rPr>
                      <w:rFonts w:ascii="Calibri" w:hAnsi="Calibri" w:cs="Calibri"/>
                      <w:i/>
                      <w:iCs/>
                      <w:sz w:val="20"/>
                      <w:szCs w:val="20"/>
                    </w:rPr>
                  </w:pPr>
                  <w:r w:rsidRPr="00330756">
                    <w:rPr>
                      <w:rFonts w:ascii="Calibri" w:hAnsi="Calibri" w:cs="Calibri"/>
                      <w:i/>
                      <w:iCs/>
                      <w:sz w:val="20"/>
                      <w:szCs w:val="20"/>
                    </w:rPr>
                    <w:t>2</w:t>
                  </w:r>
                </w:p>
              </w:tc>
            </w:tr>
            <w:tr w:rsidR="00023621" w:rsidRPr="00330756" w14:paraId="5EB6775A" w14:textId="77777777" w:rsidTr="00023621">
              <w:trPr>
                <w:trHeight w:hRule="exact" w:val="628"/>
              </w:trPr>
              <w:tc>
                <w:tcPr>
                  <w:tcW w:w="6821" w:type="dxa"/>
                  <w:shd w:val="clear" w:color="auto" w:fill="FFFFFF"/>
                  <w:vAlign w:val="center"/>
                </w:tcPr>
                <w:p w14:paraId="67D739AD" w14:textId="77777777" w:rsidR="00023621" w:rsidRPr="00330756" w:rsidRDefault="00023621" w:rsidP="00862CEE">
                  <w:pPr>
                    <w:rPr>
                      <w:rFonts w:ascii="Calibri" w:eastAsia="Times New Roman" w:hAnsi="Calibri" w:cs="Calibri"/>
                      <w:i/>
                      <w:iCs/>
                      <w:sz w:val="20"/>
                      <w:szCs w:val="20"/>
                    </w:rPr>
                  </w:pPr>
                  <w:r w:rsidRPr="00330756">
                    <w:rPr>
                      <w:rFonts w:ascii="Calibri" w:hAnsi="Calibri" w:cs="Calibri"/>
                      <w:i/>
                      <w:iCs/>
                      <w:sz w:val="20"/>
                      <w:szCs w:val="20"/>
                    </w:rPr>
                    <w:t xml:space="preserve">Proces motoričkog učenja i usavršavanja znanja skoka u vis </w:t>
                  </w:r>
                </w:p>
              </w:tc>
              <w:tc>
                <w:tcPr>
                  <w:tcW w:w="1134" w:type="dxa"/>
                  <w:shd w:val="clear" w:color="auto" w:fill="FFFFFF"/>
                  <w:vAlign w:val="center"/>
                </w:tcPr>
                <w:p w14:paraId="46CC856D" w14:textId="77777777" w:rsidR="00023621" w:rsidRPr="00330756" w:rsidRDefault="00023621" w:rsidP="00862CEE">
                  <w:pPr>
                    <w:jc w:val="center"/>
                    <w:rPr>
                      <w:rFonts w:ascii="Calibri" w:hAnsi="Calibri" w:cs="Calibri"/>
                      <w:i/>
                      <w:iCs/>
                      <w:sz w:val="20"/>
                      <w:szCs w:val="20"/>
                    </w:rPr>
                  </w:pPr>
                  <w:r w:rsidRPr="00330756">
                    <w:rPr>
                      <w:rFonts w:ascii="Calibri" w:hAnsi="Calibri" w:cs="Calibri"/>
                      <w:i/>
                      <w:iCs/>
                      <w:sz w:val="20"/>
                      <w:szCs w:val="20"/>
                    </w:rPr>
                    <w:t>2</w:t>
                  </w:r>
                </w:p>
              </w:tc>
            </w:tr>
            <w:tr w:rsidR="00023621" w:rsidRPr="00330756" w14:paraId="287D48D3" w14:textId="77777777" w:rsidTr="00023621">
              <w:trPr>
                <w:trHeight w:hRule="exact" w:val="628"/>
              </w:trPr>
              <w:tc>
                <w:tcPr>
                  <w:tcW w:w="6821" w:type="dxa"/>
                  <w:shd w:val="clear" w:color="auto" w:fill="FFFFFF"/>
                  <w:vAlign w:val="center"/>
                </w:tcPr>
                <w:p w14:paraId="190DB0C8" w14:textId="77777777" w:rsidR="00023621" w:rsidRPr="00330756" w:rsidRDefault="00023621" w:rsidP="00862CEE">
                  <w:pPr>
                    <w:rPr>
                      <w:rFonts w:ascii="Calibri" w:eastAsia="Times New Roman" w:hAnsi="Calibri" w:cs="Calibri"/>
                      <w:i/>
                      <w:iCs/>
                      <w:sz w:val="20"/>
                      <w:szCs w:val="20"/>
                    </w:rPr>
                  </w:pPr>
                  <w:r w:rsidRPr="00330756">
                    <w:rPr>
                      <w:rFonts w:ascii="Calibri" w:hAnsi="Calibri" w:cs="Calibri"/>
                      <w:i/>
                      <w:iCs/>
                      <w:sz w:val="20"/>
                      <w:szCs w:val="20"/>
                    </w:rPr>
                    <w:t xml:space="preserve">Proces motoričkog učenja i usavršavanja tehnika atletskih bacačkih disciplina </w:t>
                  </w:r>
                </w:p>
              </w:tc>
              <w:tc>
                <w:tcPr>
                  <w:tcW w:w="1134" w:type="dxa"/>
                  <w:shd w:val="clear" w:color="auto" w:fill="FFFFFF"/>
                  <w:vAlign w:val="center"/>
                </w:tcPr>
                <w:p w14:paraId="3D43B083" w14:textId="77777777" w:rsidR="00023621" w:rsidRPr="00330756" w:rsidRDefault="00023621" w:rsidP="00862CEE">
                  <w:pPr>
                    <w:jc w:val="center"/>
                    <w:rPr>
                      <w:rFonts w:ascii="Calibri" w:hAnsi="Calibri" w:cs="Calibri"/>
                      <w:i/>
                      <w:iCs/>
                      <w:sz w:val="20"/>
                      <w:szCs w:val="20"/>
                    </w:rPr>
                  </w:pPr>
                  <w:r w:rsidRPr="00330756">
                    <w:rPr>
                      <w:rFonts w:ascii="Calibri" w:hAnsi="Calibri" w:cs="Calibri"/>
                      <w:i/>
                      <w:iCs/>
                      <w:sz w:val="20"/>
                      <w:szCs w:val="20"/>
                    </w:rPr>
                    <w:t>3</w:t>
                  </w:r>
                </w:p>
              </w:tc>
            </w:tr>
            <w:tr w:rsidR="00023621" w:rsidRPr="00330756" w14:paraId="535137EA" w14:textId="77777777" w:rsidTr="00023621">
              <w:trPr>
                <w:trHeight w:hRule="exact" w:val="628"/>
              </w:trPr>
              <w:tc>
                <w:tcPr>
                  <w:tcW w:w="6821" w:type="dxa"/>
                  <w:shd w:val="clear" w:color="auto" w:fill="FFFFFF"/>
                  <w:vAlign w:val="center"/>
                </w:tcPr>
                <w:p w14:paraId="695F8F08" w14:textId="77777777" w:rsidR="00023621" w:rsidRPr="00330756" w:rsidRDefault="00023621" w:rsidP="00862CEE">
                  <w:pPr>
                    <w:rPr>
                      <w:rFonts w:ascii="Calibri" w:eastAsia="Times New Roman" w:hAnsi="Calibri" w:cs="Calibri"/>
                      <w:i/>
                      <w:iCs/>
                      <w:sz w:val="20"/>
                      <w:szCs w:val="20"/>
                    </w:rPr>
                  </w:pPr>
                  <w:r w:rsidRPr="00330756">
                    <w:rPr>
                      <w:rFonts w:ascii="Calibri" w:hAnsi="Calibri" w:cs="Calibri"/>
                      <w:i/>
                      <w:iCs/>
                      <w:sz w:val="20"/>
                      <w:szCs w:val="20"/>
                    </w:rPr>
                    <w:t xml:space="preserve">Proces motoričkog učenja i usavršavanja tehnika atletskih bacačkih disciplina </w:t>
                  </w:r>
                </w:p>
              </w:tc>
              <w:tc>
                <w:tcPr>
                  <w:tcW w:w="1134" w:type="dxa"/>
                  <w:shd w:val="clear" w:color="auto" w:fill="FFFFFF"/>
                  <w:vAlign w:val="center"/>
                </w:tcPr>
                <w:p w14:paraId="11FF1195" w14:textId="77777777" w:rsidR="00023621" w:rsidRPr="00330756" w:rsidRDefault="00023621" w:rsidP="00862CEE">
                  <w:pPr>
                    <w:jc w:val="center"/>
                    <w:rPr>
                      <w:rFonts w:ascii="Calibri" w:hAnsi="Calibri" w:cs="Calibri"/>
                      <w:i/>
                      <w:iCs/>
                      <w:sz w:val="20"/>
                      <w:szCs w:val="20"/>
                    </w:rPr>
                  </w:pPr>
                  <w:r w:rsidRPr="00330756">
                    <w:rPr>
                      <w:rFonts w:ascii="Calibri" w:hAnsi="Calibri" w:cs="Calibri"/>
                      <w:i/>
                      <w:iCs/>
                      <w:sz w:val="20"/>
                      <w:szCs w:val="20"/>
                    </w:rPr>
                    <w:t>3</w:t>
                  </w:r>
                </w:p>
              </w:tc>
            </w:tr>
            <w:tr w:rsidR="00023621" w:rsidRPr="00330756" w14:paraId="2E881445" w14:textId="77777777" w:rsidTr="00023621">
              <w:trPr>
                <w:trHeight w:hRule="exact" w:val="628"/>
              </w:trPr>
              <w:tc>
                <w:tcPr>
                  <w:tcW w:w="6821" w:type="dxa"/>
                  <w:shd w:val="clear" w:color="auto" w:fill="FFFFFF"/>
                  <w:vAlign w:val="center"/>
                </w:tcPr>
                <w:p w14:paraId="6DDAFCC6" w14:textId="77777777" w:rsidR="00023621" w:rsidRPr="00330756" w:rsidRDefault="00023621" w:rsidP="00862CEE">
                  <w:pPr>
                    <w:rPr>
                      <w:rFonts w:ascii="Calibri" w:eastAsia="Times New Roman" w:hAnsi="Calibri" w:cs="Calibri"/>
                      <w:i/>
                      <w:iCs/>
                      <w:sz w:val="20"/>
                      <w:szCs w:val="20"/>
                    </w:rPr>
                  </w:pPr>
                  <w:r w:rsidRPr="00330756">
                    <w:rPr>
                      <w:rFonts w:ascii="Calibri" w:hAnsi="Calibri" w:cs="Calibri"/>
                      <w:i/>
                      <w:iCs/>
                      <w:sz w:val="20"/>
                      <w:szCs w:val="20"/>
                    </w:rPr>
                    <w:lastRenderedPageBreak/>
                    <w:t xml:space="preserve">Proces motoričkog učenja i usavršavanja tehnika atletskih skakačkih disciplina </w:t>
                  </w:r>
                </w:p>
              </w:tc>
              <w:tc>
                <w:tcPr>
                  <w:tcW w:w="1134" w:type="dxa"/>
                  <w:shd w:val="clear" w:color="auto" w:fill="FFFFFF"/>
                  <w:vAlign w:val="center"/>
                </w:tcPr>
                <w:p w14:paraId="05201FEF" w14:textId="77777777" w:rsidR="00023621" w:rsidRPr="00330756" w:rsidRDefault="00023621" w:rsidP="00862CEE">
                  <w:pPr>
                    <w:jc w:val="center"/>
                    <w:rPr>
                      <w:rFonts w:ascii="Calibri" w:hAnsi="Calibri" w:cs="Calibri"/>
                      <w:i/>
                      <w:iCs/>
                      <w:sz w:val="20"/>
                      <w:szCs w:val="20"/>
                    </w:rPr>
                  </w:pPr>
                  <w:r w:rsidRPr="00330756">
                    <w:rPr>
                      <w:rFonts w:ascii="Calibri" w:hAnsi="Calibri" w:cs="Calibri"/>
                      <w:i/>
                      <w:iCs/>
                      <w:sz w:val="20"/>
                      <w:szCs w:val="20"/>
                    </w:rPr>
                    <w:t>3</w:t>
                  </w:r>
                </w:p>
              </w:tc>
            </w:tr>
            <w:tr w:rsidR="00023621" w:rsidRPr="00330756" w14:paraId="388949CD" w14:textId="77777777" w:rsidTr="00023621">
              <w:trPr>
                <w:trHeight w:hRule="exact" w:val="628"/>
              </w:trPr>
              <w:tc>
                <w:tcPr>
                  <w:tcW w:w="6821" w:type="dxa"/>
                  <w:shd w:val="clear" w:color="auto" w:fill="FFFFFF"/>
                  <w:vAlign w:val="center"/>
                </w:tcPr>
                <w:p w14:paraId="357E79B4" w14:textId="77777777" w:rsidR="00023621" w:rsidRPr="00330756" w:rsidRDefault="00023621" w:rsidP="00862CEE">
                  <w:pPr>
                    <w:rPr>
                      <w:rFonts w:ascii="Calibri" w:eastAsia="Times New Roman" w:hAnsi="Calibri" w:cs="Calibri"/>
                      <w:i/>
                      <w:iCs/>
                      <w:sz w:val="20"/>
                      <w:szCs w:val="20"/>
                    </w:rPr>
                  </w:pPr>
                  <w:r w:rsidRPr="00330756">
                    <w:rPr>
                      <w:rFonts w:ascii="Calibri" w:hAnsi="Calibri" w:cs="Calibri"/>
                      <w:i/>
                      <w:iCs/>
                      <w:sz w:val="20"/>
                      <w:szCs w:val="20"/>
                    </w:rPr>
                    <w:t xml:space="preserve">Proces motoričkog učenja i usavršavanja tehnika atletskih skakačkih disciplina </w:t>
                  </w:r>
                </w:p>
              </w:tc>
              <w:tc>
                <w:tcPr>
                  <w:tcW w:w="1134" w:type="dxa"/>
                  <w:shd w:val="clear" w:color="auto" w:fill="FFFFFF"/>
                  <w:vAlign w:val="center"/>
                </w:tcPr>
                <w:p w14:paraId="500FB1AD" w14:textId="77777777" w:rsidR="00023621" w:rsidRPr="00330756" w:rsidRDefault="00023621" w:rsidP="00862CEE">
                  <w:pPr>
                    <w:jc w:val="center"/>
                    <w:rPr>
                      <w:rFonts w:ascii="Calibri" w:hAnsi="Calibri" w:cs="Calibri"/>
                      <w:i/>
                      <w:iCs/>
                      <w:sz w:val="20"/>
                      <w:szCs w:val="20"/>
                    </w:rPr>
                  </w:pPr>
                  <w:r w:rsidRPr="00330756">
                    <w:rPr>
                      <w:rFonts w:ascii="Calibri" w:hAnsi="Calibri" w:cs="Calibri"/>
                      <w:i/>
                      <w:iCs/>
                      <w:sz w:val="20"/>
                      <w:szCs w:val="20"/>
                    </w:rPr>
                    <w:t>3</w:t>
                  </w:r>
                </w:p>
              </w:tc>
            </w:tr>
          </w:tbl>
          <w:p w14:paraId="05E0FCCA"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7B099F98"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19177D65"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3532486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21981869"/>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650FB66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7750365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26D4C53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8702124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4B9D986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3611277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77EBA83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4696141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A0294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5563459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695D768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7077158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4198965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6043319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15CC997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1851134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6529435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2462510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1C9A02C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B3C8A7F"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Obveze studenata</w:t>
            </w:r>
          </w:p>
        </w:tc>
      </w:tr>
      <w:tr w:rsidR="00862CEE" w:rsidRPr="00330756" w14:paraId="74D09FE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B69618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862CEE" w:rsidRPr="00330756" w14:paraId="73DDADE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2939C3E"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Praćenje</w:t>
            </w:r>
            <w:r w:rsidRPr="00330756">
              <w:rPr>
                <w:rFonts w:ascii="Calibri" w:hAnsi="Calibri" w:cs="Calibri"/>
                <w:i/>
                <w:color w:val="000000"/>
                <w:sz w:val="20"/>
                <w:szCs w:val="20"/>
                <w:vertAlign w:val="superscript"/>
              </w:rPr>
              <w:t xml:space="preserve"> </w:t>
            </w:r>
            <w:r w:rsidRPr="00330756">
              <w:rPr>
                <w:rFonts w:ascii="Calibri" w:hAnsi="Calibri" w:cs="Calibri"/>
                <w:i/>
                <w:color w:val="000000"/>
                <w:sz w:val="20"/>
                <w:szCs w:val="20"/>
              </w:rPr>
              <w:t>rada studenata (dodati X uz odgovarajući oblik praćenja)</w:t>
            </w:r>
          </w:p>
        </w:tc>
      </w:tr>
      <w:tr w:rsidR="00862CEE" w:rsidRPr="00330756" w14:paraId="43CBEBB7"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A650CF4"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1AEA044"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3473051"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2D153E36"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3006C98"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6252C7ED"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CCCBE98"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88B7B"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57BC2C90"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11E930B"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CFBAC05"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E02F6F0"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42C8203A"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2893AC3"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359FF301"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43A2EA0"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B91FB"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24A77D97"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9067D1B"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8FA6B1F"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9EC56D4"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7ACC09A9"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09B81F9"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68D5DE62"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FC146E4"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996B5"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6BB68055"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889C98B"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905C278"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D0261CB"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F6E674F"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97E353D"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9CD4299"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280AE77"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1DEA0"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0FCFD39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3661F69" w14:textId="77777777" w:rsidR="00862CEE" w:rsidRPr="00330756" w:rsidRDefault="00862CEE" w:rsidP="00862CEE">
            <w:pPr>
              <w:tabs>
                <w:tab w:val="left" w:pos="470"/>
              </w:tabs>
              <w:suppressAutoHyphens/>
              <w:spacing w:after="0" w:line="240" w:lineRule="exact"/>
              <w:rPr>
                <w:rFonts w:ascii="Calibri" w:hAnsi="Calibri" w:cs="Calibri"/>
                <w:sz w:val="20"/>
                <w:szCs w:val="20"/>
              </w:rPr>
            </w:pPr>
            <w:r w:rsidRPr="00330756">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676AFE8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2F51688"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Završna ocjena na predmetu Teorija i metodika atletika II određuje se temeljem ostvarenog uspjeha iz:</w:t>
            </w:r>
          </w:p>
          <w:p w14:paraId="7F6E2E9A"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teorijskog kolokvija - nosi 30% od konačne ocjene</w:t>
            </w:r>
          </w:p>
          <w:p w14:paraId="40FEC9EC"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 xml:space="preserve">(dva kolokvija; oba iz nastavnih tema s predavanja) </w:t>
            </w:r>
          </w:p>
          <w:p w14:paraId="099545DE"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seminari – nosi 20% od konačne ocjene</w:t>
            </w:r>
          </w:p>
          <w:p w14:paraId="3EA6150A"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praktičnog kolokvija/znanja - nosi 30% od konačne ocjene</w:t>
            </w:r>
          </w:p>
          <w:p w14:paraId="0481EDBD"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 xml:space="preserve">(četiri kolokvija; demonstracija specifičnih atletskih znanja – bacanje diska, kugle i koplja, te znanje skoka u dalj i skoka u vis) </w:t>
            </w:r>
          </w:p>
          <w:p w14:paraId="078A1B9E"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praktičnog kolokvija/norme - nosi 20% od konačne ocjene</w:t>
            </w:r>
          </w:p>
          <w:p w14:paraId="58523977"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(jedna norme – kroz višeboj; studenti demonstriraju dostignuća kroz tri bacačke discipline (bacanje kugle, koplja diska) i dvije skakačke discipline (skok u vis i skok u dalj).</w:t>
            </w:r>
          </w:p>
          <w:p w14:paraId="6573657E"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p w14:paraId="170975C2"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Kolokviji</w:t>
            </w:r>
          </w:p>
          <w:p w14:paraId="60F744ED"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Kolokviji s nastavnim temama iz predavanja održati će se unutar satnice predavanja prema utvrđenom rasporedu i svaki će sadržavati prijeđeno gradivo do dana održavanja kolokvija.</w:t>
            </w:r>
          </w:p>
          <w:p w14:paraId="091C33CF"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U slučaju da student ne položi kolokvij unutar predavanja biti ćemo omogućeno ponovno polaganje kolokvija prema rasporedu koji će biti pravovremeno donesen, a unutar ispitnog termina predmeta (lipanj – 1 termin, srpanj – 1 termin i rujan – 2 termina)</w:t>
            </w:r>
          </w:p>
          <w:p w14:paraId="19FC3B68"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p w14:paraId="7C7FC8E3"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Praktični kolokvij/ znanja</w:t>
            </w:r>
          </w:p>
          <w:p w14:paraId="4D4AB0F0"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Održati će se u trećem, petom, šestom i sedmom tjednu nastave. Studenti demonstriraju specifična atletska bacačka znanje (bacanje diska, kugle i koplja), te znanje skoka u dalj i skoka u vis.</w:t>
            </w:r>
          </w:p>
          <w:p w14:paraId="4572C66C"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p w14:paraId="5F32F1E7"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U slučaju da student ne položi praktični kolokvij/ispit unutar predavanja biti ćemo omogućeno ponovno polaganje prema rasporedu koji će biti pravovremeno donesen, a unutar ispitnog termina predmeta (lipanj – 1 termin, srpanj – 1 termin i rujan – 2 termina)</w:t>
            </w:r>
          </w:p>
          <w:p w14:paraId="40770E7F"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p w14:paraId="32740756"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Praktični kolokvij/ norme</w:t>
            </w:r>
          </w:p>
          <w:p w14:paraId="284A48FB"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Održati će se u trećem, petom, šestom i sedmom tjednu nastave. Studenti demonstriraju dostignuća u atletskim bacačkim disciplinama (bacanje diska, kugle i koplja) i atletskim skakačkim disciplinama (skok u dalj i skok u vis).</w:t>
            </w:r>
          </w:p>
          <w:p w14:paraId="44DE9DC0"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p w14:paraId="2B569D0D"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U slučaju da student ne položi praktični kolokvij/ispit unutar predavanja biti ćemo omogućeno ponovno polaganje prema rasporedu koji će biti pravovremeno donesen, a unutar ispitnog termina predmeta (lipanj – 1 termin, srpanj – 1 termin i rujan – 2 termina)</w:t>
            </w:r>
          </w:p>
          <w:p w14:paraId="34D3CE72"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p>
          <w:p w14:paraId="3CA3B345"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Temeljem svega navedenog odredit će se konačna ocjena ispita na način:</w:t>
            </w:r>
          </w:p>
          <w:p w14:paraId="6F213F52"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ocjena 2 (dovoljan) za ostvarenih 51% do 60%;</w:t>
            </w:r>
          </w:p>
          <w:p w14:paraId="69872426"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ocjena 3 (dobar) za ostvarenih 61% do 74%;</w:t>
            </w:r>
          </w:p>
          <w:p w14:paraId="0082AD49"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ocjena 4 (vrlo dobar) za ostvarenih 75% do 89%;</w:t>
            </w:r>
          </w:p>
          <w:p w14:paraId="303E7714"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w:t>
            </w:r>
            <w:r w:rsidRPr="00330756">
              <w:rPr>
                <w:rFonts w:ascii="Calibri" w:hAnsi="Calibri" w:cs="Calibri"/>
                <w:i/>
                <w:color w:val="000000"/>
                <w:sz w:val="20"/>
                <w:szCs w:val="20"/>
              </w:rPr>
              <w:tab/>
              <w:t>ocjena 5 (odličan) za ostvarenih 90% do 100%</w:t>
            </w:r>
          </w:p>
        </w:tc>
      </w:tr>
      <w:tr w:rsidR="00862CEE" w:rsidRPr="00330756" w14:paraId="106660A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EB3523B" w14:textId="77777777" w:rsidR="00862CEE" w:rsidRPr="00330756" w:rsidRDefault="00862CEE" w:rsidP="00862CEE">
            <w:pPr>
              <w:tabs>
                <w:tab w:val="left" w:pos="494"/>
              </w:tabs>
              <w:suppressAutoHyphens/>
              <w:spacing w:after="0" w:line="240" w:lineRule="exact"/>
              <w:rPr>
                <w:rFonts w:ascii="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hAnsi="Calibri" w:cs="Calibri"/>
                <w:i/>
                <w:color w:val="000000"/>
                <w:sz w:val="20"/>
                <w:szCs w:val="20"/>
              </w:rPr>
              <w:t>u odnosu na broj studenata koji trenutačno pohađaju nastavu na kolegiju</w:t>
            </w:r>
          </w:p>
        </w:tc>
      </w:tr>
      <w:tr w:rsidR="00862CEE" w:rsidRPr="00330756" w14:paraId="2A4D74DB"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2978C03"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AE32DA6"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85B1BFD"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Broj studenata</w:t>
            </w:r>
          </w:p>
        </w:tc>
      </w:tr>
      <w:tr w:rsidR="00862CEE" w:rsidRPr="00330756" w14:paraId="430A70F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888B505" w14:textId="77777777" w:rsidR="00862CEE" w:rsidRPr="00330756" w:rsidRDefault="00862CEE" w:rsidP="00862CEE">
            <w:pPr>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Katić, R., Miletić, Đ., Maleš, B., Grgantov, Z., &amp; Krstulović, S. (2005). Antropološki sklopovi sportaša modeli selekcije i modeli treninga. Sveučilišni udžbenik Izdavač: Fakultet PMZ i OP Sveučilišta u Splitu.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F957B40" w14:textId="77777777" w:rsidR="00862CEE" w:rsidRPr="00330756" w:rsidRDefault="00862CEE" w:rsidP="00862CEE">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4A61899" w14:textId="77777777" w:rsidR="00862CEE" w:rsidRPr="00330756" w:rsidRDefault="00862CEE" w:rsidP="00862CEE">
            <w:pPr>
              <w:snapToGrid w:val="0"/>
              <w:spacing w:after="0" w:line="240" w:lineRule="exact"/>
              <w:rPr>
                <w:rFonts w:ascii="Calibri" w:hAnsi="Calibri" w:cs="Calibri"/>
                <w:i/>
                <w:color w:val="000000"/>
                <w:sz w:val="20"/>
                <w:szCs w:val="20"/>
              </w:rPr>
            </w:pPr>
          </w:p>
        </w:tc>
      </w:tr>
      <w:tr w:rsidR="00862CEE" w:rsidRPr="00330756" w14:paraId="596882A8"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29C5CDF" w14:textId="77777777" w:rsidR="00862CEE" w:rsidRPr="00330756" w:rsidRDefault="00862CEE" w:rsidP="00862CEE">
            <w:pPr>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Međunarodna pravila za atletska natjecanja (2001). Savez hrvatskih atletskih sudaca.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3A37FC6"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269A193"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6BD95EEC"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969436C" w14:textId="77777777" w:rsidR="00862CEE" w:rsidRPr="00330756" w:rsidRDefault="00862CEE" w:rsidP="00862CEE">
            <w:pPr>
              <w:snapToGrid w:val="0"/>
              <w:spacing w:after="0" w:line="240" w:lineRule="exact"/>
              <w:rPr>
                <w:rFonts w:ascii="Calibri" w:hAnsi="Calibri" w:cs="Calibri"/>
                <w:i/>
                <w:iCs/>
                <w:color w:val="000000"/>
                <w:sz w:val="20"/>
                <w:szCs w:val="20"/>
              </w:rPr>
            </w:pPr>
            <w:r w:rsidRPr="00330756">
              <w:rPr>
                <w:rFonts w:ascii="Calibri" w:hAnsi="Calibri" w:cs="Calibri"/>
                <w:i/>
                <w:iCs/>
                <w:color w:val="000000"/>
                <w:sz w:val="20"/>
                <w:szCs w:val="20"/>
              </w:rPr>
              <w:t>Bondarčuk A. P., K. L. Buchancov, S. V. Voznjak, O. Z. Dimitrusenko, V. A. Zaporožov, J. S. Krasnov, J. V. Lusis, L. D. Milašin (1994). Atletska bacanja. Zagrebački atletski savez,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64C3849"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5182F3F"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6C59F362"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D1B782D" w14:textId="77777777" w:rsidR="00862CEE" w:rsidRPr="00330756" w:rsidRDefault="00862CEE" w:rsidP="00862CEE">
            <w:pPr>
              <w:snapToGrid w:val="0"/>
              <w:spacing w:after="0" w:line="240" w:lineRule="exact"/>
              <w:rPr>
                <w:rFonts w:ascii="Calibri" w:hAnsi="Calibri" w:cs="Calibri"/>
                <w:i/>
                <w:iCs/>
                <w:color w:val="000000"/>
                <w:sz w:val="20"/>
                <w:szCs w:val="20"/>
              </w:rPr>
            </w:pPr>
            <w:r w:rsidRPr="00330756">
              <w:rPr>
                <w:rFonts w:ascii="Calibri" w:hAnsi="Calibri" w:cs="Calibri"/>
                <w:i/>
                <w:iCs/>
                <w:color w:val="000000"/>
                <w:sz w:val="20"/>
                <w:szCs w:val="20"/>
              </w:rPr>
              <w:t>Čoh, M. (1992). Atletika. Ljubljana: Fakulteta za šport.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1DE1450"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FBE2337"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3F49EC4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1DAE0ED" w14:textId="77777777" w:rsidR="00862CEE" w:rsidRPr="00330756" w:rsidRDefault="00862CEE" w:rsidP="00862CEE">
            <w:pPr>
              <w:snapToGrid w:val="0"/>
              <w:spacing w:after="0" w:line="240" w:lineRule="exact"/>
              <w:rPr>
                <w:rFonts w:ascii="Calibri" w:hAnsi="Calibri" w:cs="Calibri"/>
                <w:i/>
                <w:iCs/>
                <w:color w:val="000000"/>
                <w:sz w:val="20"/>
                <w:szCs w:val="20"/>
              </w:rPr>
            </w:pPr>
            <w:r w:rsidRPr="00330756">
              <w:rPr>
                <w:rFonts w:ascii="Calibri" w:hAnsi="Calibri" w:cs="Calibri"/>
                <w:i/>
                <w:iCs/>
                <w:color w:val="000000"/>
                <w:sz w:val="20"/>
                <w:szCs w:val="20"/>
              </w:rPr>
              <w:t>Čoh, M. (2001). Biomehanika atletike. Fakulteta za šport Univerze v Ljubljani.</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4F3B458"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45A826A"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72524067"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11FB5756"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 xml:space="preserve">Dopunska literatura </w:t>
            </w:r>
          </w:p>
        </w:tc>
      </w:tr>
      <w:tr w:rsidR="00862CEE" w:rsidRPr="00330756" w14:paraId="3D15C29F"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87D982B"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 xml:space="preserve">Katić R., Maleš, B., &amp; Miletić, Đ. (2002). Effect of 6-Month Athletic Training on Motor Abilities in Seven-Year-Old Schoolgirls. Collegium Antropologicum. 26 (2), 533-538. </w:t>
            </w:r>
          </w:p>
          <w:p w14:paraId="6543810F"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 xml:space="preserve">Krstulović, S., Maleš, B., Žuvela, F., Erceg, M., &amp; Miletić, Đ. (2010). Judo-soccer-track and field differential effects on some anthropological characteristics in seven year old boys. Kinesiology: international journal of fundamental and applied kinesiology. 42, 56-64. </w:t>
            </w:r>
          </w:p>
          <w:p w14:paraId="69BB1BAD"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 xml:space="preserve">Maleš, B., Žuvela, F.,&amp; Jakeljić, I. (2006). Utjecaj nekih motoričkih sposobnosti na rezultat u sprintu. Školski vjesnik. 55 ( 1-2), 157-165. </w:t>
            </w:r>
          </w:p>
          <w:p w14:paraId="4A21A605"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 xml:space="preserve">Maleš, B., Žuvela, F., &amp; Ravančić, D. (2007). Utjecaj dodatnog atletskog vježbanja na motoričke sposobnosti sedmogodišnjih djevojčica. II. međunarodni simpozium nove tehnologije u sportu : zbornik naučnih i stručnih radova. Smajlović, Nusret (ur.). Sarajevo: Univerzitet u Sarajevu, Fakultet sporta i tjelesnog odgoja, 113-116. </w:t>
            </w:r>
          </w:p>
          <w:p w14:paraId="07EAF66C"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 xml:space="preserve">Šnajder, V. &amp; Milanović, D. (1991). Atletika hodanja i trčanja. Fakultet za fizičku kulturu. Zagreb. </w:t>
            </w:r>
          </w:p>
          <w:p w14:paraId="5BFC3039"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 xml:space="preserve">Šnajder, V. (1994): Atletika u športskoj školi. Zagrebački atletski savez Zagreb. </w:t>
            </w:r>
          </w:p>
          <w:p w14:paraId="74D2F43D"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 xml:space="preserve">Šnajder, V. (1995): Od starta do cilja. Tehnika i metodika atletskih disciplina hodanja i trčanja. Školske novine. Zagreb . </w:t>
            </w:r>
          </w:p>
          <w:p w14:paraId="5BF0B9D3"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Šnajder, V., Milanović, D., &amp; Hofman, E. (1996). Analiza efikasnosti različitih načina izvođenja starta kod djece mlađe dobi. Kineziologija. 28(1), 25-28.</w:t>
            </w:r>
          </w:p>
        </w:tc>
      </w:tr>
      <w:tr w:rsidR="00862CEE" w:rsidRPr="00330756" w14:paraId="2D826FF9"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06D827FB"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Načini praćenja kvalitete koji osiguravaju stjecanje izlaznih znanja, vještina i kompetencija</w:t>
            </w:r>
          </w:p>
        </w:tc>
      </w:tr>
      <w:tr w:rsidR="00862CEE" w:rsidRPr="00330756" w14:paraId="5F3912B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00E683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kolokviji</w:t>
            </w:r>
          </w:p>
          <w:p w14:paraId="43C1E29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usmeni ispit</w:t>
            </w:r>
          </w:p>
          <w:p w14:paraId="001FCE46"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vrednovanje predmeta i nastavnika od strane studenata</w:t>
            </w:r>
          </w:p>
        </w:tc>
      </w:tr>
    </w:tbl>
    <w:p w14:paraId="2B90EF86"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5C290556"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7241AA23" w14:textId="4096F2ED" w:rsidR="00862CEE" w:rsidRPr="00330756" w:rsidRDefault="00862CEE" w:rsidP="00862CEE">
            <w:pPr>
              <w:spacing w:after="0" w:line="240" w:lineRule="exact"/>
              <w:jc w:val="center"/>
              <w:rPr>
                <w:rFonts w:ascii="Calibri" w:hAnsi="Calibri" w:cs="Calibri"/>
                <w:b/>
                <w:sz w:val="20"/>
                <w:szCs w:val="20"/>
              </w:rPr>
            </w:pPr>
            <w:r w:rsidRPr="00330756">
              <w:rPr>
                <w:rFonts w:ascii="Calibri" w:hAnsi="Calibri" w:cs="Calibri"/>
                <w:b/>
                <w:color w:val="000000"/>
                <w:sz w:val="20"/>
                <w:szCs w:val="20"/>
              </w:rPr>
              <w:t>OPĆE INFORMACIJE</w:t>
            </w:r>
          </w:p>
        </w:tc>
      </w:tr>
      <w:tr w:rsidR="00862CEE" w:rsidRPr="00330756" w14:paraId="108627F0"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CBEA190" w14:textId="77777777" w:rsidR="00862CEE" w:rsidRPr="00330756" w:rsidRDefault="00862CEE" w:rsidP="00862CEE">
            <w:pPr>
              <w:spacing w:after="0" w:line="240" w:lineRule="exact"/>
              <w:rPr>
                <w:rFonts w:ascii="Calibri" w:hAnsi="Calibri" w:cs="Calibri"/>
                <w:i/>
                <w:sz w:val="20"/>
                <w:szCs w:val="20"/>
              </w:rPr>
            </w:pPr>
            <w:r w:rsidRPr="00330756">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848EBAE" w14:textId="77777777" w:rsidR="00862CEE" w:rsidRPr="00330756" w:rsidRDefault="00862CEE" w:rsidP="00862CEE">
            <w:pPr>
              <w:spacing w:after="0" w:line="240" w:lineRule="exact"/>
              <w:rPr>
                <w:rFonts w:ascii="Calibri" w:hAnsi="Calibri" w:cs="Calibri"/>
                <w:color w:val="000000"/>
                <w:sz w:val="20"/>
                <w:szCs w:val="20"/>
              </w:rPr>
            </w:pPr>
            <w:r w:rsidRPr="00330756">
              <w:rPr>
                <w:rFonts w:ascii="Calibri" w:hAnsi="Calibri" w:cs="Calibri"/>
                <w:color w:val="000000"/>
                <w:sz w:val="20"/>
                <w:szCs w:val="20"/>
              </w:rPr>
              <w:t>prof. dr. sc. Saša Krstulović</w:t>
            </w:r>
          </w:p>
        </w:tc>
      </w:tr>
      <w:tr w:rsidR="00862CEE" w:rsidRPr="00330756" w14:paraId="293EDE1F"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5B6DEBC"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38B7CC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TEORIJA I METODIKA JUDA</w:t>
            </w:r>
          </w:p>
        </w:tc>
      </w:tr>
      <w:tr w:rsidR="00862CEE" w:rsidRPr="00330756" w14:paraId="086A3B1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BDC2074"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lastRenderedPageBreak/>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6D5F022"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hAnsi="Calibri" w:cs="Calibri"/>
                <w:sz w:val="20"/>
                <w:szCs w:val="20"/>
              </w:rPr>
              <w:t xml:space="preserve">Sveučilišni prijediplomski </w:t>
            </w:r>
          </w:p>
        </w:tc>
      </w:tr>
      <w:tr w:rsidR="00862CEE" w:rsidRPr="00330756" w14:paraId="1A979BEB"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E68D89C"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74AC5E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hAnsi="Calibri" w:cs="Calibri"/>
                <w:sz w:val="20"/>
                <w:szCs w:val="20"/>
              </w:rPr>
              <w:t>obvezni</w:t>
            </w:r>
          </w:p>
        </w:tc>
      </w:tr>
      <w:tr w:rsidR="00862CEE" w:rsidRPr="00330756" w14:paraId="7755459F"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5454E27"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ED40876"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hAnsi="Calibri" w:cs="Calibri"/>
                <w:sz w:val="20"/>
                <w:szCs w:val="20"/>
              </w:rPr>
              <w:t>1.</w:t>
            </w:r>
          </w:p>
        </w:tc>
      </w:tr>
      <w:tr w:rsidR="00862CEE" w:rsidRPr="00330756" w14:paraId="63AF926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D5CCBCA" w14:textId="77777777" w:rsidR="00862CEE" w:rsidRPr="00330756" w:rsidRDefault="00862CEE" w:rsidP="00862CEE">
            <w:pPr>
              <w:spacing w:after="0" w:line="240" w:lineRule="exact"/>
              <w:rPr>
                <w:rFonts w:ascii="Calibri" w:hAnsi="Calibri" w:cs="Calibri"/>
                <w:i/>
                <w:color w:val="000000"/>
                <w:sz w:val="20"/>
                <w:szCs w:val="20"/>
              </w:rPr>
            </w:pPr>
            <w:r w:rsidRPr="00330756">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C02D4EF"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hAnsi="Calibri" w:cs="Calibri"/>
                <w:sz w:val="20"/>
                <w:szCs w:val="20"/>
              </w:rPr>
              <w:t>2.</w:t>
            </w:r>
          </w:p>
        </w:tc>
      </w:tr>
      <w:tr w:rsidR="00862CEE" w:rsidRPr="00330756" w14:paraId="096B2361"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6190D22F"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BDC4193"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BCC587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w:t>
            </w:r>
          </w:p>
        </w:tc>
      </w:tr>
      <w:tr w:rsidR="00862CEE" w:rsidRPr="00330756" w14:paraId="4932A38F"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6E38F8A8"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AA83C9F"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32A4F57"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60 (10+30+20)</w:t>
            </w:r>
          </w:p>
        </w:tc>
      </w:tr>
      <w:tr w:rsidR="00862CEE" w:rsidRPr="00330756" w14:paraId="02CF3940"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6B96E74" w14:textId="77777777" w:rsidR="00862CEE" w:rsidRPr="00330756" w:rsidRDefault="00862CEE" w:rsidP="00862CEE">
            <w:pPr>
              <w:spacing w:after="0" w:line="240" w:lineRule="exact"/>
              <w:jc w:val="center"/>
              <w:rPr>
                <w:rFonts w:ascii="Calibri" w:hAnsi="Calibri" w:cs="Calibri"/>
                <w:sz w:val="20"/>
                <w:szCs w:val="20"/>
              </w:rPr>
            </w:pPr>
            <w:r w:rsidRPr="00330756">
              <w:rPr>
                <w:rFonts w:ascii="Calibri" w:hAnsi="Calibri" w:cs="Calibri"/>
                <w:b/>
                <w:color w:val="000000"/>
                <w:sz w:val="20"/>
                <w:szCs w:val="20"/>
              </w:rPr>
              <w:t>OPIS KOLEGIJA</w:t>
            </w:r>
          </w:p>
        </w:tc>
      </w:tr>
      <w:tr w:rsidR="00862CEE" w:rsidRPr="00330756" w14:paraId="7C5C395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2D40F4F"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Ciljevi kolegija</w:t>
            </w:r>
          </w:p>
        </w:tc>
      </w:tr>
      <w:tr w:rsidR="00862CEE" w:rsidRPr="00330756" w14:paraId="13DC2CB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910C82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Steći temeljna teorijska znanja i praktične vještine iz judo sporta, te osposobiti studente za primjenu stečenih znanja i vještina u praksi</w:t>
            </w:r>
          </w:p>
        </w:tc>
      </w:tr>
      <w:tr w:rsidR="00862CEE" w:rsidRPr="00330756" w14:paraId="5D75B6D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0ABE4D0"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Uvjeti za upis kolegija</w:t>
            </w:r>
          </w:p>
        </w:tc>
      </w:tr>
      <w:tr w:rsidR="00862CEE" w:rsidRPr="00330756" w14:paraId="5AE9A59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7F4F1B7"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Nema.</w:t>
            </w:r>
          </w:p>
        </w:tc>
      </w:tr>
      <w:tr w:rsidR="00862CEE" w:rsidRPr="00330756" w14:paraId="58D4B0F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0835159"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Očekivani ishodi učenja za kolegij</w:t>
            </w:r>
          </w:p>
        </w:tc>
      </w:tr>
      <w:tr w:rsidR="00862CEE" w:rsidRPr="00330756" w14:paraId="10DDFAA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295508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osnovne principe i načela juda</w:t>
            </w:r>
          </w:p>
          <w:p w14:paraId="653EA38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Opisati svrhu izvođenja pojedinih judo tehnika</w:t>
            </w:r>
          </w:p>
          <w:p w14:paraId="2F15631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specifične metodičke postupke u judu</w:t>
            </w:r>
          </w:p>
          <w:p w14:paraId="62864CE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Demonstrirati pravilnu izvedbu pojedinih judo tehnika</w:t>
            </w:r>
          </w:p>
          <w:p w14:paraId="55412FE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Identificirati uzroke pogrešaka u izvedbi judo tehnika</w:t>
            </w:r>
          </w:p>
          <w:p w14:paraId="40D89A8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uz kritički osvrt i primijeniti metodičke postupke za otklanjanje uočenih pogrešaka pri izvedbi judo tehnika</w:t>
            </w:r>
          </w:p>
          <w:p w14:paraId="50ACD11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pravila judo natjecanja</w:t>
            </w:r>
          </w:p>
        </w:tc>
      </w:tr>
      <w:tr w:rsidR="00862CEE" w:rsidRPr="00330756" w14:paraId="1B2BFC6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EE4D0D3"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Sadržaj kolegija</w:t>
            </w:r>
          </w:p>
        </w:tc>
      </w:tr>
      <w:tr w:rsidR="00862CEE" w:rsidRPr="00330756" w14:paraId="334203D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7"/>
              <w:gridCol w:w="3431"/>
            </w:tblGrid>
            <w:tr w:rsidR="00862CEE" w:rsidRPr="00330756" w14:paraId="1987656B" w14:textId="77777777" w:rsidTr="00023621">
              <w:trPr>
                <w:trHeight w:val="268"/>
              </w:trPr>
              <w:tc>
                <w:tcPr>
                  <w:tcW w:w="3997" w:type="dxa"/>
                  <w:shd w:val="clear" w:color="auto" w:fill="B6DDE8"/>
                  <w:vAlign w:val="center"/>
                </w:tcPr>
                <w:p w14:paraId="017FD045" w14:textId="79F25306" w:rsidR="00862CEE" w:rsidRPr="00330756" w:rsidRDefault="00862CEE" w:rsidP="00023621">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predavanja</w:t>
                  </w:r>
                </w:p>
              </w:tc>
              <w:tc>
                <w:tcPr>
                  <w:tcW w:w="3431" w:type="dxa"/>
                  <w:shd w:val="clear" w:color="auto" w:fill="B6DDE8"/>
                  <w:vAlign w:val="center"/>
                </w:tcPr>
                <w:p w14:paraId="1F65A569" w14:textId="77777777" w:rsidR="00862CEE" w:rsidRPr="00330756" w:rsidRDefault="00862CEE" w:rsidP="00023621">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22A7E204" w14:textId="77777777" w:rsidTr="00862CEE">
              <w:trPr>
                <w:trHeight w:val="268"/>
              </w:trPr>
              <w:tc>
                <w:tcPr>
                  <w:tcW w:w="3997" w:type="dxa"/>
                  <w:shd w:val="clear" w:color="auto" w:fill="FFFFFF"/>
                  <w:vAlign w:val="center"/>
                </w:tcPr>
                <w:p w14:paraId="7A4A88A8"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Povijest juda i pravila judo borbe (2 sata)</w:t>
                  </w:r>
                </w:p>
              </w:tc>
              <w:tc>
                <w:tcPr>
                  <w:tcW w:w="3431" w:type="dxa"/>
                  <w:shd w:val="clear" w:color="auto" w:fill="FFFFFF"/>
                </w:tcPr>
                <w:p w14:paraId="186981DE"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r w:rsidR="00862CEE" w:rsidRPr="00330756" w14:paraId="029B481B" w14:textId="77777777" w:rsidTr="00862CEE">
              <w:trPr>
                <w:trHeight w:val="268"/>
              </w:trPr>
              <w:tc>
                <w:tcPr>
                  <w:tcW w:w="3997" w:type="dxa"/>
                  <w:shd w:val="clear" w:color="auto" w:fill="FFFFFF"/>
                  <w:vAlign w:val="center"/>
                </w:tcPr>
                <w:p w14:paraId="1D96680E"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Kineziološka i antropološka analiza judo sporta (2 sata)</w:t>
                  </w:r>
                </w:p>
              </w:tc>
              <w:tc>
                <w:tcPr>
                  <w:tcW w:w="3431" w:type="dxa"/>
                  <w:shd w:val="clear" w:color="auto" w:fill="FFFFFF"/>
                </w:tcPr>
                <w:p w14:paraId="2E22A832"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r w:rsidR="00862CEE" w:rsidRPr="00330756" w14:paraId="56F209F0" w14:textId="77777777" w:rsidTr="00862CEE">
              <w:trPr>
                <w:trHeight w:val="537"/>
              </w:trPr>
              <w:tc>
                <w:tcPr>
                  <w:tcW w:w="3997" w:type="dxa"/>
                  <w:shd w:val="clear" w:color="auto" w:fill="FFFFFF"/>
                  <w:vAlign w:val="center"/>
                </w:tcPr>
                <w:p w14:paraId="1A29E14B"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Opće i specifične metode učenja i vježbanja tehnike juda (2 sata)</w:t>
                  </w:r>
                </w:p>
              </w:tc>
              <w:tc>
                <w:tcPr>
                  <w:tcW w:w="3431" w:type="dxa"/>
                  <w:shd w:val="clear" w:color="auto" w:fill="FFFFFF"/>
                </w:tcPr>
                <w:p w14:paraId="53B4B78A"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r w:rsidR="00862CEE" w:rsidRPr="00330756" w14:paraId="6D2DF551" w14:textId="77777777" w:rsidTr="00862CEE">
              <w:trPr>
                <w:trHeight w:val="537"/>
              </w:trPr>
              <w:tc>
                <w:tcPr>
                  <w:tcW w:w="3997" w:type="dxa"/>
                  <w:shd w:val="clear" w:color="auto" w:fill="FFFFFF"/>
                  <w:vAlign w:val="center"/>
                </w:tcPr>
                <w:p w14:paraId="1E74301B"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Tehničko-taktička, tjelesna, psihološka i teoretska priprema judaša (2 sata)</w:t>
                  </w:r>
                </w:p>
              </w:tc>
              <w:tc>
                <w:tcPr>
                  <w:tcW w:w="3431" w:type="dxa"/>
                  <w:shd w:val="clear" w:color="auto" w:fill="FFFFFF"/>
                </w:tcPr>
                <w:p w14:paraId="6A662F35"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r w:rsidR="00862CEE" w:rsidRPr="00330756" w14:paraId="79C670EC" w14:textId="77777777" w:rsidTr="00862CEE">
              <w:trPr>
                <w:trHeight w:val="268"/>
              </w:trPr>
              <w:tc>
                <w:tcPr>
                  <w:tcW w:w="3997" w:type="dxa"/>
                  <w:shd w:val="clear" w:color="auto" w:fill="FFFFFF"/>
                  <w:vAlign w:val="center"/>
                </w:tcPr>
                <w:p w14:paraId="1729284D"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KOLOKVIJ – teorija (2 sata)</w:t>
                  </w:r>
                </w:p>
              </w:tc>
              <w:tc>
                <w:tcPr>
                  <w:tcW w:w="3431" w:type="dxa"/>
                  <w:shd w:val="clear" w:color="auto" w:fill="FFFFFF"/>
                </w:tcPr>
                <w:p w14:paraId="20FBDFD3"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bl>
          <w:p w14:paraId="4CE714AE"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1"/>
              <w:gridCol w:w="3457"/>
            </w:tblGrid>
            <w:tr w:rsidR="00862CEE" w:rsidRPr="00330756" w14:paraId="2D7E9D6E" w14:textId="77777777" w:rsidTr="00023621">
              <w:trPr>
                <w:trHeight w:val="224"/>
              </w:trPr>
              <w:tc>
                <w:tcPr>
                  <w:tcW w:w="3971" w:type="dxa"/>
                  <w:shd w:val="clear" w:color="auto" w:fill="B6DDE8"/>
                  <w:vAlign w:val="center"/>
                </w:tcPr>
                <w:p w14:paraId="5811364B" w14:textId="606800B8" w:rsidR="00862CEE" w:rsidRPr="00330756" w:rsidRDefault="00862CEE" w:rsidP="00023621">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seminara</w:t>
                  </w:r>
                </w:p>
              </w:tc>
              <w:tc>
                <w:tcPr>
                  <w:tcW w:w="3457" w:type="dxa"/>
                  <w:shd w:val="clear" w:color="auto" w:fill="B6DDE8"/>
                  <w:vAlign w:val="center"/>
                </w:tcPr>
                <w:p w14:paraId="275CC858" w14:textId="77777777" w:rsidR="00862CEE" w:rsidRPr="00330756" w:rsidRDefault="00862CEE" w:rsidP="00023621">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75183590" w14:textId="77777777" w:rsidTr="00862CEE">
              <w:trPr>
                <w:trHeight w:val="449"/>
              </w:trPr>
              <w:tc>
                <w:tcPr>
                  <w:tcW w:w="3971" w:type="dxa"/>
                  <w:shd w:val="clear" w:color="auto" w:fill="FFFFFF"/>
                </w:tcPr>
                <w:p w14:paraId="6D6A470C"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Tehnike padova (ushiro ukemi, yoko ukemi, mae ukemi, zempo kaiten ukemi) (2 sata)</w:t>
                  </w:r>
                </w:p>
              </w:tc>
              <w:tc>
                <w:tcPr>
                  <w:tcW w:w="3457" w:type="dxa"/>
                  <w:shd w:val="clear" w:color="auto" w:fill="FFFFFF"/>
                </w:tcPr>
                <w:p w14:paraId="21347925"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r w:rsidR="00862CEE" w:rsidRPr="00330756" w14:paraId="1F75BBA7" w14:textId="77777777" w:rsidTr="00862CEE">
              <w:trPr>
                <w:trHeight w:val="449"/>
              </w:trPr>
              <w:tc>
                <w:tcPr>
                  <w:tcW w:w="3971" w:type="dxa"/>
                  <w:shd w:val="clear" w:color="auto" w:fill="FFFFFF"/>
                </w:tcPr>
                <w:p w14:paraId="3CCBCD33"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Tehnike zahvata držanja (kesa gatame, kami shiho gatame, yoko shiho gatame, tate shiho gatame) (2 sata)</w:t>
                  </w:r>
                </w:p>
              </w:tc>
              <w:tc>
                <w:tcPr>
                  <w:tcW w:w="3457" w:type="dxa"/>
                  <w:shd w:val="clear" w:color="auto" w:fill="FFFFFF"/>
                </w:tcPr>
                <w:p w14:paraId="718BE8FA"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r w:rsidR="00862CEE" w:rsidRPr="00330756" w14:paraId="72CB6160" w14:textId="77777777" w:rsidTr="00862CEE">
              <w:trPr>
                <w:trHeight w:val="449"/>
              </w:trPr>
              <w:tc>
                <w:tcPr>
                  <w:tcW w:w="3971" w:type="dxa"/>
                  <w:shd w:val="clear" w:color="auto" w:fill="FFFFFF"/>
                </w:tcPr>
                <w:p w14:paraId="02ACC0D3"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Tehnike dolazaka i oslobađanja iz zahvata držanja (2 sata)</w:t>
                  </w:r>
                </w:p>
              </w:tc>
              <w:tc>
                <w:tcPr>
                  <w:tcW w:w="3457" w:type="dxa"/>
                  <w:shd w:val="clear" w:color="auto" w:fill="FFFFFF"/>
                </w:tcPr>
                <w:p w14:paraId="386E193F"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r w:rsidR="00862CEE" w:rsidRPr="00330756" w14:paraId="1C402B13" w14:textId="77777777" w:rsidTr="00862CEE">
              <w:trPr>
                <w:trHeight w:val="449"/>
              </w:trPr>
              <w:tc>
                <w:tcPr>
                  <w:tcW w:w="3971" w:type="dxa"/>
                  <w:shd w:val="clear" w:color="auto" w:fill="FFFFFF"/>
                </w:tcPr>
                <w:p w14:paraId="7F638865"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Tehnike gušenja (hadaka jime, okuri eri jime, koshi jime) (2 sata)</w:t>
                  </w:r>
                </w:p>
              </w:tc>
              <w:tc>
                <w:tcPr>
                  <w:tcW w:w="3457" w:type="dxa"/>
                  <w:shd w:val="clear" w:color="auto" w:fill="FFFFFF"/>
                </w:tcPr>
                <w:p w14:paraId="287499E2"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r w:rsidR="00862CEE" w:rsidRPr="00330756" w14:paraId="037068A9" w14:textId="77777777" w:rsidTr="00862CEE">
              <w:trPr>
                <w:trHeight w:val="463"/>
              </w:trPr>
              <w:tc>
                <w:tcPr>
                  <w:tcW w:w="3971" w:type="dxa"/>
                  <w:shd w:val="clear" w:color="auto" w:fill="FFFFFF"/>
                </w:tcPr>
                <w:p w14:paraId="64C145AD"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Tehnike gušenja (Nami juji jime, gyaku juji jime, kata juji jime, sankaku jime) (2 sata)</w:t>
                  </w:r>
                </w:p>
              </w:tc>
              <w:tc>
                <w:tcPr>
                  <w:tcW w:w="3457" w:type="dxa"/>
                  <w:shd w:val="clear" w:color="auto" w:fill="FFFFFF"/>
                </w:tcPr>
                <w:p w14:paraId="659AEC84"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r w:rsidR="00862CEE" w:rsidRPr="00330756" w14:paraId="613015F7" w14:textId="77777777" w:rsidTr="00862CEE">
              <w:trPr>
                <w:trHeight w:val="449"/>
              </w:trPr>
              <w:tc>
                <w:tcPr>
                  <w:tcW w:w="3971" w:type="dxa"/>
                  <w:shd w:val="clear" w:color="auto" w:fill="FFFFFF"/>
                </w:tcPr>
                <w:p w14:paraId="0A6BD3AB"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Tehnike poluga (Kannuki gatame, juji gatame, waki gatame) (2 sata)</w:t>
                  </w:r>
                </w:p>
              </w:tc>
              <w:tc>
                <w:tcPr>
                  <w:tcW w:w="3457" w:type="dxa"/>
                  <w:shd w:val="clear" w:color="auto" w:fill="FFFFFF"/>
                </w:tcPr>
                <w:p w14:paraId="65A40A68"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r w:rsidR="00862CEE" w:rsidRPr="00330756" w14:paraId="0338F778" w14:textId="77777777" w:rsidTr="00862CEE">
              <w:trPr>
                <w:trHeight w:val="224"/>
              </w:trPr>
              <w:tc>
                <w:tcPr>
                  <w:tcW w:w="3971" w:type="dxa"/>
                  <w:shd w:val="clear" w:color="auto" w:fill="FFFFFF"/>
                </w:tcPr>
                <w:p w14:paraId="0CC78AF0"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lastRenderedPageBreak/>
                    <w:t>Tehnike poluga (Ude gatame, ude garami) (2 sata)</w:t>
                  </w:r>
                </w:p>
              </w:tc>
              <w:tc>
                <w:tcPr>
                  <w:tcW w:w="3457" w:type="dxa"/>
                  <w:shd w:val="clear" w:color="auto" w:fill="FFFFFF"/>
                </w:tcPr>
                <w:p w14:paraId="5E29C35F"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r w:rsidR="00862CEE" w:rsidRPr="00330756" w14:paraId="762490BB" w14:textId="77777777" w:rsidTr="00862CEE">
              <w:trPr>
                <w:trHeight w:val="224"/>
              </w:trPr>
              <w:tc>
                <w:tcPr>
                  <w:tcW w:w="3971" w:type="dxa"/>
                  <w:shd w:val="clear" w:color="auto" w:fill="FFFFFF"/>
                </w:tcPr>
                <w:p w14:paraId="3B7A75E9"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Tehnike bacanja (nožne tehnike bacanja) (2 sata)</w:t>
                  </w:r>
                </w:p>
              </w:tc>
              <w:tc>
                <w:tcPr>
                  <w:tcW w:w="3457" w:type="dxa"/>
                  <w:shd w:val="clear" w:color="auto" w:fill="FFFFFF"/>
                </w:tcPr>
                <w:p w14:paraId="640A31C7"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r w:rsidR="00862CEE" w:rsidRPr="00330756" w14:paraId="2175B915" w14:textId="77777777" w:rsidTr="00862CEE">
              <w:trPr>
                <w:trHeight w:val="224"/>
              </w:trPr>
              <w:tc>
                <w:tcPr>
                  <w:tcW w:w="3971" w:type="dxa"/>
                  <w:shd w:val="clear" w:color="auto" w:fill="FFFFFF"/>
                </w:tcPr>
                <w:p w14:paraId="73D15648"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Tehnike bacanja (Bočne tehnike bacanja) (2 sata)</w:t>
                  </w:r>
                </w:p>
              </w:tc>
              <w:tc>
                <w:tcPr>
                  <w:tcW w:w="3457" w:type="dxa"/>
                  <w:shd w:val="clear" w:color="auto" w:fill="FFFFFF"/>
                </w:tcPr>
                <w:p w14:paraId="40E80E34"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r w:rsidR="00862CEE" w:rsidRPr="00330756" w14:paraId="5AEE14CA" w14:textId="77777777" w:rsidTr="00862CEE">
              <w:trPr>
                <w:trHeight w:val="449"/>
              </w:trPr>
              <w:tc>
                <w:tcPr>
                  <w:tcW w:w="3971" w:type="dxa"/>
                  <w:shd w:val="clear" w:color="auto" w:fill="FFFFFF"/>
                </w:tcPr>
                <w:p w14:paraId="3C4A2C73"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Tehnike bacanja (Ručne i požrtvovne tehnike bacanja) (2 sata)</w:t>
                  </w:r>
                </w:p>
              </w:tc>
              <w:tc>
                <w:tcPr>
                  <w:tcW w:w="3457" w:type="dxa"/>
                  <w:shd w:val="clear" w:color="auto" w:fill="FFFFFF"/>
                </w:tcPr>
                <w:p w14:paraId="04981F1B"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bl>
          <w:p w14:paraId="7AA07C3F"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3"/>
              <w:gridCol w:w="3455"/>
            </w:tblGrid>
            <w:tr w:rsidR="00862CEE" w:rsidRPr="00330756" w14:paraId="4A5F5783" w14:textId="77777777" w:rsidTr="00023621">
              <w:trPr>
                <w:trHeight w:val="240"/>
              </w:trPr>
              <w:tc>
                <w:tcPr>
                  <w:tcW w:w="3973" w:type="dxa"/>
                  <w:shd w:val="clear" w:color="auto" w:fill="B6DDE8"/>
                  <w:vAlign w:val="center"/>
                </w:tcPr>
                <w:p w14:paraId="79CB682E" w14:textId="77777777" w:rsidR="00862CEE" w:rsidRPr="00330756" w:rsidRDefault="00862CEE" w:rsidP="00023621">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vježbi (broj sati)</w:t>
                  </w:r>
                </w:p>
              </w:tc>
              <w:tc>
                <w:tcPr>
                  <w:tcW w:w="3455" w:type="dxa"/>
                  <w:shd w:val="clear" w:color="auto" w:fill="B6DDE8"/>
                  <w:vAlign w:val="center"/>
                </w:tcPr>
                <w:p w14:paraId="0B68B11D" w14:textId="77777777" w:rsidR="00862CEE" w:rsidRPr="00330756" w:rsidRDefault="00862CEE" w:rsidP="00023621">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07170C9B" w14:textId="77777777" w:rsidTr="00862CEE">
              <w:trPr>
                <w:trHeight w:val="481"/>
              </w:trPr>
              <w:tc>
                <w:tcPr>
                  <w:tcW w:w="3973" w:type="dxa"/>
                  <w:shd w:val="clear" w:color="auto" w:fill="FFFFFF"/>
                </w:tcPr>
                <w:p w14:paraId="46AD1C59"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Tehnike padova (ushiro ukemi, yoko ukemi, mae ukemi, zempo kaiten ukemi) (2 sata)</w:t>
                  </w:r>
                </w:p>
              </w:tc>
              <w:tc>
                <w:tcPr>
                  <w:tcW w:w="3455" w:type="dxa"/>
                  <w:shd w:val="clear" w:color="auto" w:fill="FFFFFF"/>
                </w:tcPr>
                <w:p w14:paraId="7A25616A"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r w:rsidR="00862CEE" w:rsidRPr="00330756" w14:paraId="6C652672" w14:textId="77777777" w:rsidTr="00862CEE">
              <w:trPr>
                <w:trHeight w:val="481"/>
              </w:trPr>
              <w:tc>
                <w:tcPr>
                  <w:tcW w:w="3973" w:type="dxa"/>
                  <w:shd w:val="clear" w:color="auto" w:fill="FFFFFF"/>
                </w:tcPr>
                <w:p w14:paraId="1A4B5BC5"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Tehnike zahvata držanja (kesa gatame, kami shiho gatame, yoko shiho gatame, tate shiho gatame) (2 sata)</w:t>
                  </w:r>
                </w:p>
              </w:tc>
              <w:tc>
                <w:tcPr>
                  <w:tcW w:w="3455" w:type="dxa"/>
                  <w:shd w:val="clear" w:color="auto" w:fill="FFFFFF"/>
                </w:tcPr>
                <w:p w14:paraId="580C56A7"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r w:rsidR="00862CEE" w:rsidRPr="00330756" w14:paraId="0EBB99B6" w14:textId="77777777" w:rsidTr="00862CEE">
              <w:trPr>
                <w:trHeight w:val="496"/>
              </w:trPr>
              <w:tc>
                <w:tcPr>
                  <w:tcW w:w="3973" w:type="dxa"/>
                  <w:shd w:val="clear" w:color="auto" w:fill="FFFFFF"/>
                </w:tcPr>
                <w:p w14:paraId="7F80E530"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Tehnike dolazaka i oslobađanja iz zahvata držanja (2 sata)</w:t>
                  </w:r>
                </w:p>
              </w:tc>
              <w:tc>
                <w:tcPr>
                  <w:tcW w:w="3455" w:type="dxa"/>
                  <w:shd w:val="clear" w:color="auto" w:fill="FFFFFF"/>
                </w:tcPr>
                <w:p w14:paraId="0EE5535C"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r w:rsidR="00862CEE" w:rsidRPr="00330756" w14:paraId="55EA8384" w14:textId="77777777" w:rsidTr="00862CEE">
              <w:trPr>
                <w:trHeight w:val="240"/>
              </w:trPr>
              <w:tc>
                <w:tcPr>
                  <w:tcW w:w="3973" w:type="dxa"/>
                  <w:shd w:val="clear" w:color="auto" w:fill="FFFFFF"/>
                </w:tcPr>
                <w:p w14:paraId="4E0491D0"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Kolokvij zahvati držanja (2 sata)</w:t>
                  </w:r>
                </w:p>
              </w:tc>
              <w:tc>
                <w:tcPr>
                  <w:tcW w:w="3455" w:type="dxa"/>
                  <w:shd w:val="clear" w:color="auto" w:fill="FFFFFF"/>
                </w:tcPr>
                <w:p w14:paraId="205AC955"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r w:rsidR="00862CEE" w:rsidRPr="00330756" w14:paraId="1CC8D4B4" w14:textId="77777777" w:rsidTr="00862CEE">
              <w:trPr>
                <w:trHeight w:val="481"/>
              </w:trPr>
              <w:tc>
                <w:tcPr>
                  <w:tcW w:w="3973" w:type="dxa"/>
                  <w:shd w:val="clear" w:color="auto" w:fill="FFFFFF"/>
                </w:tcPr>
                <w:p w14:paraId="20C43D4A"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Tehnike gušenja (hadaka jime, okuri eri jime, koshi jime) (2 sata)</w:t>
                  </w:r>
                </w:p>
              </w:tc>
              <w:tc>
                <w:tcPr>
                  <w:tcW w:w="3455" w:type="dxa"/>
                  <w:shd w:val="clear" w:color="auto" w:fill="FFFFFF"/>
                </w:tcPr>
                <w:p w14:paraId="23700DA9"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r w:rsidR="00862CEE" w:rsidRPr="00330756" w14:paraId="69AB4B53" w14:textId="77777777" w:rsidTr="00862CEE">
              <w:trPr>
                <w:trHeight w:val="481"/>
              </w:trPr>
              <w:tc>
                <w:tcPr>
                  <w:tcW w:w="3973" w:type="dxa"/>
                  <w:shd w:val="clear" w:color="auto" w:fill="FFFFFF"/>
                </w:tcPr>
                <w:p w14:paraId="5F94BBBB"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Tehnike gušenja (Nami juji jime, gyaku juji jime, kata juji jime, sankaku jime) (2 sata)</w:t>
                  </w:r>
                </w:p>
              </w:tc>
              <w:tc>
                <w:tcPr>
                  <w:tcW w:w="3455" w:type="dxa"/>
                  <w:shd w:val="clear" w:color="auto" w:fill="FFFFFF"/>
                </w:tcPr>
                <w:p w14:paraId="67F2D391"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r w:rsidR="00862CEE" w:rsidRPr="00330756" w14:paraId="22B69FF7" w14:textId="77777777" w:rsidTr="00862CEE">
              <w:trPr>
                <w:trHeight w:val="481"/>
              </w:trPr>
              <w:tc>
                <w:tcPr>
                  <w:tcW w:w="3973" w:type="dxa"/>
                  <w:shd w:val="clear" w:color="auto" w:fill="FFFFFF"/>
                </w:tcPr>
                <w:p w14:paraId="6B758D56"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Tehnike poluga (Kannuki gatame, juji gatame, waki gatame) (2 sata)</w:t>
                  </w:r>
                </w:p>
              </w:tc>
              <w:tc>
                <w:tcPr>
                  <w:tcW w:w="3455" w:type="dxa"/>
                  <w:shd w:val="clear" w:color="auto" w:fill="FFFFFF"/>
                </w:tcPr>
                <w:p w14:paraId="17BC0272"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r w:rsidR="00862CEE" w:rsidRPr="00330756" w14:paraId="2B9578BA" w14:textId="77777777" w:rsidTr="00862CEE">
              <w:trPr>
                <w:trHeight w:val="240"/>
              </w:trPr>
              <w:tc>
                <w:tcPr>
                  <w:tcW w:w="3973" w:type="dxa"/>
                  <w:shd w:val="clear" w:color="auto" w:fill="FFFFFF"/>
                </w:tcPr>
                <w:p w14:paraId="53238452"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Tehnike poluga (Ude gatame, ude garami) (2 sata)</w:t>
                  </w:r>
                </w:p>
              </w:tc>
              <w:tc>
                <w:tcPr>
                  <w:tcW w:w="3455" w:type="dxa"/>
                  <w:shd w:val="clear" w:color="auto" w:fill="FFFFFF"/>
                </w:tcPr>
                <w:p w14:paraId="14982378"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r w:rsidR="00862CEE" w:rsidRPr="00330756" w14:paraId="15E64C72" w14:textId="77777777" w:rsidTr="00862CEE">
              <w:trPr>
                <w:trHeight w:val="240"/>
              </w:trPr>
              <w:tc>
                <w:tcPr>
                  <w:tcW w:w="3973" w:type="dxa"/>
                  <w:shd w:val="clear" w:color="auto" w:fill="FFFFFF"/>
                </w:tcPr>
                <w:p w14:paraId="20455203"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Kolokvij tehnike poluga i gušenja (2 sata)</w:t>
                  </w:r>
                </w:p>
              </w:tc>
              <w:tc>
                <w:tcPr>
                  <w:tcW w:w="3455" w:type="dxa"/>
                  <w:shd w:val="clear" w:color="auto" w:fill="FFFFFF"/>
                </w:tcPr>
                <w:p w14:paraId="1E67F9C9"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r w:rsidR="00862CEE" w:rsidRPr="00330756" w14:paraId="66E18676" w14:textId="77777777" w:rsidTr="00862CEE">
              <w:trPr>
                <w:trHeight w:val="240"/>
              </w:trPr>
              <w:tc>
                <w:tcPr>
                  <w:tcW w:w="3973" w:type="dxa"/>
                  <w:shd w:val="clear" w:color="auto" w:fill="FFFFFF"/>
                </w:tcPr>
                <w:p w14:paraId="3F0F5C46"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Tehnike bacanja (nožne tehnike bacanja) (2 sata)</w:t>
                  </w:r>
                </w:p>
              </w:tc>
              <w:tc>
                <w:tcPr>
                  <w:tcW w:w="3455" w:type="dxa"/>
                  <w:shd w:val="clear" w:color="auto" w:fill="FFFFFF"/>
                </w:tcPr>
                <w:p w14:paraId="4B53BF5F"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r w:rsidR="00862CEE" w:rsidRPr="00330756" w14:paraId="7DBBBDD7" w14:textId="77777777" w:rsidTr="00862CEE">
              <w:trPr>
                <w:trHeight w:val="240"/>
              </w:trPr>
              <w:tc>
                <w:tcPr>
                  <w:tcW w:w="3973" w:type="dxa"/>
                  <w:shd w:val="clear" w:color="auto" w:fill="FFFFFF"/>
                </w:tcPr>
                <w:p w14:paraId="74F04CBB"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Tehnike bacanja (Bočne tehnike bacanja) (2 sata)</w:t>
                  </w:r>
                </w:p>
              </w:tc>
              <w:tc>
                <w:tcPr>
                  <w:tcW w:w="3455" w:type="dxa"/>
                  <w:shd w:val="clear" w:color="auto" w:fill="FFFFFF"/>
                </w:tcPr>
                <w:p w14:paraId="41BCA967"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r w:rsidR="00862CEE" w:rsidRPr="00330756" w14:paraId="51681CCE" w14:textId="77777777" w:rsidTr="00862CEE">
              <w:trPr>
                <w:trHeight w:val="240"/>
              </w:trPr>
              <w:tc>
                <w:tcPr>
                  <w:tcW w:w="3973" w:type="dxa"/>
                  <w:shd w:val="clear" w:color="auto" w:fill="FFFFFF"/>
                </w:tcPr>
                <w:p w14:paraId="266ED0C0"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Tehnike bacanja (Ručne tehnike bacanja) (2 sata)</w:t>
                  </w:r>
                </w:p>
              </w:tc>
              <w:tc>
                <w:tcPr>
                  <w:tcW w:w="3455" w:type="dxa"/>
                  <w:shd w:val="clear" w:color="auto" w:fill="FFFFFF"/>
                </w:tcPr>
                <w:p w14:paraId="044B221B"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r w:rsidR="00862CEE" w:rsidRPr="00330756" w14:paraId="1F247B8F" w14:textId="77777777" w:rsidTr="00862CEE">
              <w:trPr>
                <w:trHeight w:val="240"/>
              </w:trPr>
              <w:tc>
                <w:tcPr>
                  <w:tcW w:w="3973" w:type="dxa"/>
                  <w:shd w:val="clear" w:color="auto" w:fill="FFFFFF"/>
                </w:tcPr>
                <w:p w14:paraId="2225F11D"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Tehnike bacanja (Požrtvovne tehnike bacanja)  (2 sata)</w:t>
                  </w:r>
                </w:p>
              </w:tc>
              <w:tc>
                <w:tcPr>
                  <w:tcW w:w="3455" w:type="dxa"/>
                  <w:shd w:val="clear" w:color="auto" w:fill="FFFFFF"/>
                </w:tcPr>
                <w:p w14:paraId="249FBD0E"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r w:rsidR="00862CEE" w:rsidRPr="00330756" w14:paraId="1B4517A3" w14:textId="77777777" w:rsidTr="00862CEE">
              <w:trPr>
                <w:trHeight w:val="240"/>
              </w:trPr>
              <w:tc>
                <w:tcPr>
                  <w:tcW w:w="3973" w:type="dxa"/>
                  <w:shd w:val="clear" w:color="auto" w:fill="FFFFFF"/>
                </w:tcPr>
                <w:p w14:paraId="55A4DCA3"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Kolokvij tehnike bacanja (2 sata)</w:t>
                  </w:r>
                </w:p>
              </w:tc>
              <w:tc>
                <w:tcPr>
                  <w:tcW w:w="3455" w:type="dxa"/>
                  <w:shd w:val="clear" w:color="auto" w:fill="FFFFFF"/>
                </w:tcPr>
                <w:p w14:paraId="30B14231"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r w:rsidR="00862CEE" w:rsidRPr="00330756" w14:paraId="20338FAB" w14:textId="77777777" w:rsidTr="00862CEE">
              <w:trPr>
                <w:trHeight w:val="225"/>
              </w:trPr>
              <w:tc>
                <w:tcPr>
                  <w:tcW w:w="3973" w:type="dxa"/>
                  <w:shd w:val="clear" w:color="auto" w:fill="FFFFFF"/>
                </w:tcPr>
                <w:p w14:paraId="44A886C8"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Natjecanje u sumo borbama (2 sata)</w:t>
                  </w:r>
                </w:p>
              </w:tc>
              <w:tc>
                <w:tcPr>
                  <w:tcW w:w="3455" w:type="dxa"/>
                  <w:shd w:val="clear" w:color="auto" w:fill="FFFFFF"/>
                </w:tcPr>
                <w:p w14:paraId="104773D6"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w:t>
                  </w:r>
                </w:p>
              </w:tc>
            </w:tr>
          </w:tbl>
          <w:p w14:paraId="751B4C10"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2B22CD3D"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0699221A"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3BBDE34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9412129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7EC4546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62810259"/>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4CE8110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2952697"/>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7DE1DFD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6830872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5D54C14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5323249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868A3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7653721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1F7060C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9264786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353C959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1807618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7044AF8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7706471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160DD14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5242389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376A382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1287054"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Obveze studenata</w:t>
            </w:r>
          </w:p>
        </w:tc>
      </w:tr>
      <w:tr w:rsidR="00862CEE" w:rsidRPr="00330756" w14:paraId="186A8C6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0FA2BA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862CEE" w:rsidRPr="00330756" w14:paraId="10F5390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A99FFC0"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Praćenje</w:t>
            </w:r>
            <w:r w:rsidRPr="00330756">
              <w:rPr>
                <w:rFonts w:ascii="Calibri" w:hAnsi="Calibri" w:cs="Calibri"/>
                <w:i/>
                <w:color w:val="000000"/>
                <w:sz w:val="20"/>
                <w:szCs w:val="20"/>
                <w:vertAlign w:val="superscript"/>
              </w:rPr>
              <w:t xml:space="preserve"> </w:t>
            </w:r>
            <w:r w:rsidRPr="00330756">
              <w:rPr>
                <w:rFonts w:ascii="Calibri" w:hAnsi="Calibri" w:cs="Calibri"/>
                <w:i/>
                <w:color w:val="000000"/>
                <w:sz w:val="20"/>
                <w:szCs w:val="20"/>
              </w:rPr>
              <w:t>rada studenata (dodati X uz odgovarajući oblik praćenja)</w:t>
            </w:r>
          </w:p>
        </w:tc>
      </w:tr>
      <w:tr w:rsidR="00862CEE" w:rsidRPr="00330756" w14:paraId="6ACC3CB4"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A99ECFB"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E25236F"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1CD59C1"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5DF9017A"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4BA8049"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71D837A0"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EDADD6E"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D7270"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6E2EF212"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841B5B5"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BE4C562"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2751845"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0130D67A"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9A0BDC4"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369CF1EE"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DFA01B7"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0A38B"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3523AE4D"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A098FEE"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BE36CCF"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ED228C0"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3F7228CA"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9939B76"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4EBFBBAF"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C8FFCCC"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1D7E1"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r w:rsidRPr="00330756">
              <w:rPr>
                <w:rFonts w:ascii="Calibri" w:hAnsi="Calibri" w:cs="Calibri"/>
                <w:sz w:val="20"/>
                <w:szCs w:val="20"/>
              </w:rPr>
              <w:t>x</w:t>
            </w:r>
          </w:p>
        </w:tc>
      </w:tr>
      <w:tr w:rsidR="00862CEE" w:rsidRPr="00330756" w14:paraId="1D831ADC"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4E29877"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lastRenderedPageBreak/>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3FFD48F"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88A6F28"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1D71917"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3EA4CBE"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E8ED024"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7D3DAFA"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4AA39"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20CEA5D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9AA2EB5" w14:textId="77777777" w:rsidR="00862CEE" w:rsidRPr="00330756" w:rsidRDefault="00862CEE" w:rsidP="00862CEE">
            <w:pPr>
              <w:tabs>
                <w:tab w:val="left" w:pos="470"/>
              </w:tabs>
              <w:suppressAutoHyphens/>
              <w:spacing w:after="0" w:line="240" w:lineRule="exact"/>
              <w:rPr>
                <w:rFonts w:ascii="Calibri" w:hAnsi="Calibri" w:cs="Calibri"/>
                <w:sz w:val="20"/>
                <w:szCs w:val="20"/>
              </w:rPr>
            </w:pPr>
            <w:r w:rsidRPr="00330756">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17F71E6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2BD7CB4"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 xml:space="preserve">Studenti demonstriraju 43 judo tehnike podijeljene u 4 cjeline (kolokvija). </w:t>
            </w:r>
          </w:p>
          <w:p w14:paraId="2A65DD6F"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Prva cjelina su zahvati držanja (ulasci i oslobađanja), druga cjelina su tehnike poluga i gušenja, treća cjelina se odnosi na tehnike padova, dok je četvrta cjelina judo bacanja.</w:t>
            </w:r>
          </w:p>
          <w:p w14:paraId="20ECAF36"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 xml:space="preserve">Svaka tehnika ocjenjuje se ocjenom od 1 do 5. Studentima koji polože sve elemente tehnike izračunava se prosječna ocjena judo tehnike. </w:t>
            </w:r>
          </w:p>
          <w:p w14:paraId="330A73D3"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Teorijski (pismeni) test sastoji se od 10 pitanja, po dva iz sljedećih poglavlja:</w:t>
            </w:r>
          </w:p>
          <w:p w14:paraId="330A2AE3"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Povijest juda</w:t>
            </w:r>
          </w:p>
          <w:p w14:paraId="281C1A03"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Pravila juda</w:t>
            </w:r>
          </w:p>
          <w:p w14:paraId="591EACDF"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Strukturna analiza tehnika juda</w:t>
            </w:r>
          </w:p>
          <w:p w14:paraId="08DAC14E"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Principi i načela juda</w:t>
            </w:r>
          </w:p>
          <w:p w14:paraId="4B367C17"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Antropološka analiza juda</w:t>
            </w:r>
          </w:p>
          <w:p w14:paraId="04436563"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Ocjena iz  pismenog testa dobiva se zbrajanjem bodova iz svih pitanja na sljedeći način:</w:t>
            </w:r>
          </w:p>
          <w:p w14:paraId="28953114"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Manje od 5 bodova– ocjena 1</w:t>
            </w:r>
          </w:p>
          <w:p w14:paraId="7E8882E3"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5  bodova – ocjena 2</w:t>
            </w:r>
          </w:p>
          <w:p w14:paraId="56122843"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6 bodova – ocjena 2/3</w:t>
            </w:r>
          </w:p>
          <w:p w14:paraId="119F7E77"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7 bodova – ocjena 3</w:t>
            </w:r>
          </w:p>
          <w:p w14:paraId="2EC352D4"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8 bodova – ocjena 4</w:t>
            </w:r>
          </w:p>
          <w:p w14:paraId="164D6051"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9 bodova -  ocjena 4/5</w:t>
            </w:r>
          </w:p>
          <w:p w14:paraId="3174B9FA"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10 bodova – ocjena 4</w:t>
            </w:r>
          </w:p>
          <w:p w14:paraId="660F6849"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Konačna ocjena iz kolegija teorija i metodika juda izračunava se na sljedeći način:</w:t>
            </w:r>
          </w:p>
          <w:p w14:paraId="7820A8C2"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(judo tehnika x 2) + (teorija x 1) / 2</w:t>
            </w:r>
          </w:p>
        </w:tc>
      </w:tr>
      <w:tr w:rsidR="00862CEE" w:rsidRPr="00330756" w14:paraId="6D2083E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E57107D" w14:textId="77777777" w:rsidR="00862CEE" w:rsidRPr="00330756" w:rsidRDefault="00862CEE" w:rsidP="00862CEE">
            <w:pPr>
              <w:tabs>
                <w:tab w:val="left" w:pos="494"/>
              </w:tabs>
              <w:suppressAutoHyphens/>
              <w:spacing w:after="0" w:line="240" w:lineRule="exact"/>
              <w:rPr>
                <w:rFonts w:ascii="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hAnsi="Calibri" w:cs="Calibri"/>
                <w:i/>
                <w:color w:val="000000"/>
                <w:sz w:val="20"/>
                <w:szCs w:val="20"/>
              </w:rPr>
              <w:t>u odnosu na broj studenata koji trenutačno pohađaju nastavu na kolegiju</w:t>
            </w:r>
          </w:p>
        </w:tc>
      </w:tr>
      <w:tr w:rsidR="00862CEE" w:rsidRPr="00330756" w14:paraId="0DC237C3"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370C508"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843797A"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F9838A6"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Broj studenata</w:t>
            </w:r>
          </w:p>
        </w:tc>
      </w:tr>
      <w:tr w:rsidR="00862CEE" w:rsidRPr="00330756" w14:paraId="42E4A56B"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EE1E644" w14:textId="77777777" w:rsidR="00862CEE" w:rsidRPr="00330756" w:rsidRDefault="00862CEE" w:rsidP="00862CEE">
            <w:pPr>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Krstulović, S. (2010). Judo - teorija i metodika. Abel internacional, Split.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B4BA1E8" w14:textId="77777777" w:rsidR="00862CEE" w:rsidRPr="00330756" w:rsidRDefault="00862CEE" w:rsidP="00862CEE">
            <w:pPr>
              <w:snapToGrid w:val="0"/>
              <w:spacing w:after="0" w:line="240" w:lineRule="exact"/>
              <w:jc w:val="center"/>
              <w:rPr>
                <w:rFonts w:ascii="Calibri" w:hAnsi="Calibri" w:cs="Calibri"/>
                <w:i/>
                <w:color w:val="000000"/>
                <w:sz w:val="20"/>
                <w:szCs w:val="20"/>
              </w:rPr>
            </w:pPr>
            <w:r w:rsidRPr="00330756">
              <w:rPr>
                <w:rFonts w:ascii="Calibri" w:hAnsi="Calibri" w:cs="Calibri"/>
                <w:i/>
                <w:color w:val="000000"/>
                <w:sz w:val="20"/>
                <w:szCs w:val="20"/>
              </w:rPr>
              <w:t>3</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F8F2E00" w14:textId="77777777" w:rsidR="00862CEE" w:rsidRPr="00330756" w:rsidRDefault="00862CEE" w:rsidP="00862CEE">
            <w:pPr>
              <w:snapToGrid w:val="0"/>
              <w:spacing w:after="0" w:line="240" w:lineRule="exact"/>
              <w:rPr>
                <w:rFonts w:ascii="Calibri" w:hAnsi="Calibri" w:cs="Calibri"/>
                <w:i/>
                <w:color w:val="000000"/>
                <w:sz w:val="20"/>
                <w:szCs w:val="20"/>
              </w:rPr>
            </w:pPr>
          </w:p>
        </w:tc>
      </w:tr>
      <w:tr w:rsidR="00862CEE" w:rsidRPr="00330756" w14:paraId="361F887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8AAD788" w14:textId="77777777" w:rsidR="00862CEE" w:rsidRPr="00330756" w:rsidRDefault="00862CEE" w:rsidP="00862CEE">
            <w:pPr>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Katić, R., Miletić, Đ., Maleš, B., Grgantov, Z., Krstulović, S. (2005): Antropološki sklopovi sportaša - modeli selekcije i modeli treninga. Maleš, Boris; Miletić, Đurđica (ur.). Split: Fakultet prirodoslovno- matematičkih znanosti i kineziologije Sveučilišta u Splitu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D1B5832" w14:textId="77777777" w:rsidR="00862CEE" w:rsidRPr="00330756" w:rsidRDefault="00862CEE" w:rsidP="00862CEE">
            <w:pPr>
              <w:snapToGrid w:val="0"/>
              <w:spacing w:after="0" w:line="240" w:lineRule="exact"/>
              <w:jc w:val="center"/>
              <w:rPr>
                <w:rFonts w:ascii="Calibri" w:hAnsi="Calibri" w:cs="Calibri"/>
                <w:i/>
                <w:iCs/>
                <w:color w:val="000000"/>
                <w:sz w:val="20"/>
                <w:szCs w:val="20"/>
              </w:rPr>
            </w:pPr>
            <w:r w:rsidRPr="00330756">
              <w:rPr>
                <w:rFonts w:ascii="Calibri" w:hAnsi="Calibri" w:cs="Calibri"/>
                <w:i/>
                <w:iCs/>
                <w:color w:val="000000"/>
                <w:sz w:val="20"/>
                <w:szCs w:val="20"/>
              </w:rPr>
              <w:t>3</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D133D33"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4C6B085C"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2C4481A"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F0EF0B9"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B35DCF9"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585D9C1C"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12C8B56"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4EA3AE1"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8E1C560"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1920F3D4"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A3ACCC5"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CCE58F0"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336D1F1"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708DC8BC"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2036C770"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 xml:space="preserve">Dopunska literatura </w:t>
            </w:r>
          </w:p>
        </w:tc>
      </w:tr>
      <w:tr w:rsidR="00862CEE" w:rsidRPr="00330756" w14:paraId="574C9EA1"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A5AC538"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Sertić, H. (2004). Osnove borilačkih sportova. Kineziološki fakultet Sveučilišta u Zagrebu, Zagreb.</w:t>
            </w:r>
          </w:p>
        </w:tc>
      </w:tr>
      <w:tr w:rsidR="00862CEE" w:rsidRPr="00330756" w14:paraId="72EDE2A0"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316E638D"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Načini praćenja kvalitete koji osiguravaju stjecanje izlaznih znanja, vještina i kompetencija</w:t>
            </w:r>
          </w:p>
        </w:tc>
      </w:tr>
      <w:tr w:rsidR="00862CEE" w:rsidRPr="00330756" w14:paraId="6BA435F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B1BFC2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Prisustvovanje nastavi, praktični kolokviji, teorijski kolokvij (pismeni test), studentska evaluacija nastave i nastavnika</w:t>
            </w:r>
          </w:p>
        </w:tc>
      </w:tr>
    </w:tbl>
    <w:p w14:paraId="15B6EC25" w14:textId="73104109" w:rsidR="00862CEE" w:rsidRPr="00330756" w:rsidRDefault="00862CEE" w:rsidP="00862CEE">
      <w:pPr>
        <w:spacing w:after="0" w:line="240" w:lineRule="auto"/>
        <w:rPr>
          <w:rFonts w:ascii="Calibri" w:hAnsi="Calibri" w:cs="Calibri"/>
          <w:sz w:val="20"/>
          <w:szCs w:val="20"/>
        </w:rPr>
      </w:pPr>
    </w:p>
    <w:p w14:paraId="519BF007" w14:textId="66541CD3" w:rsidR="00023621" w:rsidRPr="00330756" w:rsidRDefault="00023621" w:rsidP="00862CEE">
      <w:pPr>
        <w:spacing w:after="0" w:line="240" w:lineRule="auto"/>
        <w:rPr>
          <w:rFonts w:ascii="Calibri" w:hAnsi="Calibri" w:cs="Calibri"/>
          <w:sz w:val="20"/>
          <w:szCs w:val="20"/>
        </w:rPr>
      </w:pPr>
    </w:p>
    <w:p w14:paraId="43E2B427" w14:textId="77777777" w:rsidR="00023621" w:rsidRPr="00330756" w:rsidRDefault="00023621"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5604B6D5"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58E0FE6" w14:textId="10F07048" w:rsidR="00862CEE" w:rsidRPr="00330756" w:rsidRDefault="00862CEE" w:rsidP="00862CEE">
            <w:pPr>
              <w:spacing w:after="0" w:line="240" w:lineRule="exact"/>
              <w:jc w:val="center"/>
              <w:rPr>
                <w:rFonts w:ascii="Calibri" w:hAnsi="Calibri" w:cs="Calibri"/>
                <w:b/>
                <w:sz w:val="20"/>
                <w:szCs w:val="20"/>
              </w:rPr>
            </w:pPr>
            <w:r w:rsidRPr="00330756">
              <w:rPr>
                <w:rFonts w:ascii="Calibri" w:hAnsi="Calibri" w:cs="Calibri"/>
                <w:b/>
                <w:color w:val="000000"/>
                <w:sz w:val="20"/>
                <w:szCs w:val="20"/>
              </w:rPr>
              <w:t>OPĆE INFORMACIJE</w:t>
            </w:r>
          </w:p>
        </w:tc>
      </w:tr>
      <w:tr w:rsidR="00862CEE" w:rsidRPr="00330756" w14:paraId="4CA50271"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DE6DFC6" w14:textId="77777777" w:rsidR="00862CEE" w:rsidRPr="00330756" w:rsidRDefault="00862CEE" w:rsidP="00862CEE">
            <w:pPr>
              <w:spacing w:after="0" w:line="240" w:lineRule="exact"/>
              <w:rPr>
                <w:rFonts w:ascii="Calibri" w:hAnsi="Calibri" w:cs="Calibri"/>
                <w:i/>
                <w:sz w:val="20"/>
                <w:szCs w:val="20"/>
              </w:rPr>
            </w:pPr>
            <w:r w:rsidRPr="00330756">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3FE44E0" w14:textId="13019E0F" w:rsidR="00862CEE" w:rsidRPr="00330756" w:rsidRDefault="00862CEE" w:rsidP="00862CEE">
            <w:pPr>
              <w:spacing w:after="0" w:line="240" w:lineRule="exact"/>
              <w:rPr>
                <w:rFonts w:ascii="Calibri" w:hAnsi="Calibri" w:cs="Calibri"/>
                <w:color w:val="000000"/>
                <w:sz w:val="20"/>
                <w:szCs w:val="20"/>
              </w:rPr>
            </w:pPr>
            <w:r w:rsidRPr="00330756">
              <w:rPr>
                <w:rFonts w:ascii="Calibri" w:hAnsi="Calibri" w:cs="Calibri"/>
                <w:color w:val="000000"/>
                <w:sz w:val="20"/>
                <w:szCs w:val="20"/>
              </w:rPr>
              <w:t>Prof.dr.sc. Nenad Rogulj</w:t>
            </w:r>
          </w:p>
        </w:tc>
      </w:tr>
      <w:tr w:rsidR="00862CEE" w:rsidRPr="00330756" w14:paraId="31A681E3"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15B8450"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EEFD40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TEORIJA I METODIKA RUKOMETA</w:t>
            </w:r>
          </w:p>
        </w:tc>
      </w:tr>
      <w:tr w:rsidR="00862CEE" w:rsidRPr="00330756" w14:paraId="410ED98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BD1BDC6"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86A4CBE"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hAnsi="Calibri" w:cs="Calibri"/>
                <w:sz w:val="20"/>
                <w:szCs w:val="20"/>
              </w:rPr>
              <w:t xml:space="preserve">Sveučilišni prijediplomski </w:t>
            </w:r>
          </w:p>
        </w:tc>
      </w:tr>
      <w:tr w:rsidR="00862CEE" w:rsidRPr="00330756" w14:paraId="56464421"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1BB2AD0"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4665E8E"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hAnsi="Calibri" w:cs="Calibri"/>
                <w:sz w:val="20"/>
                <w:szCs w:val="20"/>
              </w:rPr>
              <w:t>obvezni</w:t>
            </w:r>
          </w:p>
        </w:tc>
      </w:tr>
      <w:tr w:rsidR="00862CEE" w:rsidRPr="00330756" w14:paraId="5712FFC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0B077F5"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CF6E744"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hAnsi="Calibri" w:cs="Calibri"/>
                <w:sz w:val="20"/>
                <w:szCs w:val="20"/>
              </w:rPr>
              <w:t>1.</w:t>
            </w:r>
          </w:p>
        </w:tc>
      </w:tr>
      <w:tr w:rsidR="00862CEE" w:rsidRPr="00330756" w14:paraId="02C88B19"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EEC7574" w14:textId="77777777" w:rsidR="00862CEE" w:rsidRPr="00330756" w:rsidRDefault="00862CEE" w:rsidP="00862CEE">
            <w:pPr>
              <w:spacing w:after="0" w:line="240" w:lineRule="exact"/>
              <w:rPr>
                <w:rFonts w:ascii="Calibri" w:hAnsi="Calibri" w:cs="Calibri"/>
                <w:i/>
                <w:color w:val="000000"/>
                <w:sz w:val="20"/>
                <w:szCs w:val="20"/>
              </w:rPr>
            </w:pPr>
            <w:r w:rsidRPr="00330756">
              <w:rPr>
                <w:rFonts w:ascii="Calibri" w:hAnsi="Calibri" w:cs="Calibri"/>
                <w:i/>
                <w:color w:val="000000"/>
                <w:sz w:val="20"/>
                <w:szCs w:val="20"/>
              </w:rPr>
              <w:lastRenderedPageBreak/>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062A109"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hAnsi="Calibri" w:cs="Calibri"/>
                <w:sz w:val="20"/>
                <w:szCs w:val="20"/>
              </w:rPr>
              <w:t>2.</w:t>
            </w:r>
          </w:p>
        </w:tc>
      </w:tr>
      <w:tr w:rsidR="00862CEE" w:rsidRPr="00330756" w14:paraId="0F9A3993"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628CF3BB"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46F28DF"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77FDEFC"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w:t>
            </w:r>
          </w:p>
        </w:tc>
      </w:tr>
      <w:tr w:rsidR="00862CEE" w:rsidRPr="00330756" w14:paraId="6FF3F22E"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2A9F6F94"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1885CED"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761D9F9"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75 (15+45+15)</w:t>
            </w:r>
          </w:p>
        </w:tc>
      </w:tr>
      <w:tr w:rsidR="00862CEE" w:rsidRPr="00330756" w14:paraId="7374B8C0"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C9ECEE9" w14:textId="77777777" w:rsidR="00862CEE" w:rsidRPr="00330756" w:rsidRDefault="00862CEE" w:rsidP="00862CEE">
            <w:pPr>
              <w:spacing w:after="0" w:line="240" w:lineRule="exact"/>
              <w:jc w:val="center"/>
              <w:rPr>
                <w:rFonts w:ascii="Calibri" w:hAnsi="Calibri" w:cs="Calibri"/>
                <w:sz w:val="20"/>
                <w:szCs w:val="20"/>
              </w:rPr>
            </w:pPr>
            <w:r w:rsidRPr="00330756">
              <w:rPr>
                <w:rFonts w:ascii="Calibri" w:hAnsi="Calibri" w:cs="Calibri"/>
                <w:b/>
                <w:color w:val="000000"/>
                <w:sz w:val="20"/>
                <w:szCs w:val="20"/>
              </w:rPr>
              <w:t>OPIS KOLEGIJA</w:t>
            </w:r>
          </w:p>
        </w:tc>
      </w:tr>
      <w:tr w:rsidR="00862CEE" w:rsidRPr="00330756" w14:paraId="4815600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FE0A48B"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Ciljevi kolegija</w:t>
            </w:r>
          </w:p>
        </w:tc>
      </w:tr>
      <w:tr w:rsidR="00862CEE" w:rsidRPr="00330756" w14:paraId="6194ED1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710FBB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studenta za izvođenje edukacijskih i trenažnih postupaka u rukometu.</w:t>
            </w:r>
          </w:p>
        </w:tc>
      </w:tr>
      <w:tr w:rsidR="00862CEE" w:rsidRPr="00330756" w14:paraId="4DF016E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958C7A7"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Uvjeti za upis kolegija</w:t>
            </w:r>
          </w:p>
        </w:tc>
      </w:tr>
      <w:tr w:rsidR="00862CEE" w:rsidRPr="00330756" w14:paraId="61DFF00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EAB6F77"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p>
        </w:tc>
      </w:tr>
      <w:tr w:rsidR="00862CEE" w:rsidRPr="00330756" w14:paraId="2561C75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7077D60"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Očekivani ishodi učenja za kolegij</w:t>
            </w:r>
          </w:p>
        </w:tc>
      </w:tr>
      <w:tr w:rsidR="00862CEE" w:rsidRPr="00330756" w14:paraId="74D2685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329D51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primijeniti pravila rukometa </w:t>
            </w:r>
          </w:p>
          <w:p w14:paraId="66E07D7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opisati elemente tehnike i taktike rukometa </w:t>
            </w:r>
          </w:p>
          <w:p w14:paraId="4D3A1B3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provesti metodski postupak usvajanja elemenata tehnike i taktike rukometa </w:t>
            </w:r>
          </w:p>
          <w:p w14:paraId="4932F6C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pokazati sposobnosti individualnog i timskog rada </w:t>
            </w:r>
          </w:p>
          <w:p w14:paraId="43321C6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objasniti pravilnu izvedbu elemenata tehnike i taktike rukometa </w:t>
            </w:r>
          </w:p>
          <w:p w14:paraId="7478EC7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prepoznati pogreške izvedbe elemenata tehnike i taktike rukometa </w:t>
            </w:r>
          </w:p>
          <w:p w14:paraId="5E1488E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izvoditi elemente tehnike rukometa </w:t>
            </w:r>
          </w:p>
          <w:p w14:paraId="54D46FD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prikazati elemente taktike rukometa</w:t>
            </w:r>
          </w:p>
        </w:tc>
      </w:tr>
      <w:tr w:rsidR="00862CEE" w:rsidRPr="00330756" w14:paraId="12AF1B8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6FA7D8B"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Sadržaj kolegija</w:t>
            </w:r>
          </w:p>
        </w:tc>
      </w:tr>
      <w:tr w:rsidR="00862CEE" w:rsidRPr="00330756" w14:paraId="2BFA916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6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8"/>
              <w:gridCol w:w="1048"/>
            </w:tblGrid>
            <w:tr w:rsidR="00862CEE" w:rsidRPr="00330756" w14:paraId="7A676BA2" w14:textId="77777777" w:rsidTr="00023621">
              <w:trPr>
                <w:trHeight w:hRule="exact" w:val="584"/>
              </w:trPr>
              <w:tc>
                <w:tcPr>
                  <w:tcW w:w="5928" w:type="dxa"/>
                  <w:shd w:val="clear" w:color="auto" w:fill="B6DDE8"/>
                  <w:vAlign w:val="center"/>
                </w:tcPr>
                <w:p w14:paraId="62C008AC" w14:textId="77777777" w:rsidR="00862CEE" w:rsidRPr="00330756" w:rsidRDefault="00862CEE" w:rsidP="00023621">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predavanja</w:t>
                  </w:r>
                </w:p>
              </w:tc>
              <w:tc>
                <w:tcPr>
                  <w:tcW w:w="1048" w:type="dxa"/>
                  <w:shd w:val="clear" w:color="auto" w:fill="B6DDE8"/>
                  <w:vAlign w:val="center"/>
                </w:tcPr>
                <w:p w14:paraId="7C198745" w14:textId="77777777" w:rsidR="00862CEE" w:rsidRPr="00330756" w:rsidRDefault="00862CEE" w:rsidP="00023621">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B1A6A" w:rsidRPr="00330756" w14:paraId="561D183D" w14:textId="77777777" w:rsidTr="00862CEE">
              <w:trPr>
                <w:trHeight w:hRule="exact" w:val="313"/>
              </w:trPr>
              <w:tc>
                <w:tcPr>
                  <w:tcW w:w="5928" w:type="dxa"/>
                  <w:shd w:val="clear" w:color="auto" w:fill="FFFFFF"/>
                  <w:vAlign w:val="center"/>
                </w:tcPr>
                <w:p w14:paraId="6C991292" w14:textId="16B70770" w:rsidR="008B1A6A" w:rsidRPr="00330756" w:rsidRDefault="008B1A6A" w:rsidP="008B1A6A">
                  <w:pPr>
                    <w:tabs>
                      <w:tab w:val="left" w:pos="2820"/>
                    </w:tabs>
                    <w:spacing w:after="0" w:line="240" w:lineRule="auto"/>
                    <w:rPr>
                      <w:rFonts w:ascii="Calibri" w:hAnsi="Calibri" w:cs="Calibri"/>
                      <w:i/>
                      <w:iCs/>
                      <w:sz w:val="20"/>
                      <w:szCs w:val="20"/>
                    </w:rPr>
                  </w:pPr>
                  <w:r w:rsidRPr="001435E2">
                    <w:rPr>
                      <w:rFonts w:ascii="Calibri" w:eastAsia="Times New Roman" w:hAnsi="Calibri" w:cs="Calibri"/>
                      <w:bCs/>
                      <w:i/>
                      <w:color w:val="000000"/>
                      <w:sz w:val="20"/>
                      <w:szCs w:val="20"/>
                      <w:highlight w:val="yellow"/>
                    </w:rPr>
                    <w:t>Student mora imati položen ispit iz pripadnog sporta najniže s ocjenom vrlo dobar (4). Ukoliko nema ocjenu vrlo dobar ili nije do sada upisao i odslušao pripadni sport, treba pisati pristupni ispit.</w:t>
                  </w:r>
                  <w:r w:rsidRPr="001435E2">
                    <w:rPr>
                      <w:rFonts w:ascii="Calibri" w:eastAsia="Times New Roman" w:hAnsi="Calibri" w:cs="Calibri"/>
                      <w:bCs/>
                      <w:i/>
                      <w:color w:val="000000"/>
                      <w:sz w:val="20"/>
                      <w:szCs w:val="20"/>
                    </w:rPr>
                    <w:t xml:space="preserve"> </w:t>
                  </w:r>
                </w:p>
              </w:tc>
              <w:tc>
                <w:tcPr>
                  <w:tcW w:w="1048" w:type="dxa"/>
                  <w:shd w:val="clear" w:color="auto" w:fill="FFFFFF"/>
                </w:tcPr>
                <w:p w14:paraId="476A5A75" w14:textId="77777777" w:rsidR="008B1A6A" w:rsidRPr="00330756" w:rsidRDefault="008B1A6A" w:rsidP="008B1A6A">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B1A6A" w:rsidRPr="00330756" w14:paraId="4CABABDD" w14:textId="77777777" w:rsidTr="008B1A6A">
              <w:trPr>
                <w:trHeight w:hRule="exact" w:val="988"/>
              </w:trPr>
              <w:tc>
                <w:tcPr>
                  <w:tcW w:w="5928" w:type="dxa"/>
                  <w:shd w:val="clear" w:color="auto" w:fill="FFFFFF"/>
                  <w:vAlign w:val="center"/>
                </w:tcPr>
                <w:p w14:paraId="3537BEEB" w14:textId="076F0123" w:rsidR="008B1A6A" w:rsidRPr="00330756" w:rsidRDefault="008B1A6A" w:rsidP="008B1A6A">
                  <w:pPr>
                    <w:tabs>
                      <w:tab w:val="left" w:pos="2820"/>
                    </w:tabs>
                    <w:spacing w:after="0" w:line="240" w:lineRule="auto"/>
                    <w:rPr>
                      <w:rFonts w:ascii="Calibri" w:hAnsi="Calibri" w:cs="Calibri"/>
                      <w:i/>
                      <w:iCs/>
                      <w:sz w:val="20"/>
                      <w:szCs w:val="20"/>
                    </w:rPr>
                  </w:pPr>
                  <w:r w:rsidRPr="001435E2">
                    <w:rPr>
                      <w:rFonts w:ascii="Calibri" w:eastAsia="Times New Roman" w:hAnsi="Calibri" w:cs="Calibri"/>
                      <w:bCs/>
                      <w:i/>
                      <w:color w:val="000000"/>
                      <w:sz w:val="20"/>
                      <w:szCs w:val="20"/>
                      <w:highlight w:val="yellow"/>
                    </w:rPr>
                    <w:t>Student mora imati položen ispit iz pripadnog sporta najniže s ocjenom vrlo dobar (4). Ukoliko nema ocjenu vrlo dobar ili nije do sada upisao i odslušao pripadni sport, treba pisati pristupni ispit.</w:t>
                  </w:r>
                  <w:r w:rsidRPr="001435E2">
                    <w:rPr>
                      <w:rFonts w:ascii="Calibri" w:eastAsia="Times New Roman" w:hAnsi="Calibri" w:cs="Calibri"/>
                      <w:bCs/>
                      <w:i/>
                      <w:color w:val="000000"/>
                      <w:sz w:val="20"/>
                      <w:szCs w:val="20"/>
                    </w:rPr>
                    <w:t xml:space="preserve"> </w:t>
                  </w:r>
                </w:p>
              </w:tc>
              <w:tc>
                <w:tcPr>
                  <w:tcW w:w="1048" w:type="dxa"/>
                  <w:shd w:val="clear" w:color="auto" w:fill="FFFFFF"/>
                </w:tcPr>
                <w:p w14:paraId="36A40048" w14:textId="77777777" w:rsidR="008B1A6A" w:rsidRPr="00330756" w:rsidRDefault="008B1A6A" w:rsidP="008B1A6A">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B1A6A" w:rsidRPr="00330756" w14:paraId="67208D05" w14:textId="77777777" w:rsidTr="008B1A6A">
              <w:trPr>
                <w:trHeight w:hRule="exact" w:val="846"/>
              </w:trPr>
              <w:tc>
                <w:tcPr>
                  <w:tcW w:w="5928" w:type="dxa"/>
                  <w:shd w:val="clear" w:color="auto" w:fill="FFFFFF"/>
                  <w:vAlign w:val="center"/>
                </w:tcPr>
                <w:p w14:paraId="70ED11BA" w14:textId="220B2C41" w:rsidR="008B1A6A" w:rsidRPr="00330756" w:rsidRDefault="008B1A6A" w:rsidP="008B1A6A">
                  <w:pPr>
                    <w:tabs>
                      <w:tab w:val="left" w:pos="2820"/>
                    </w:tabs>
                    <w:spacing w:after="0" w:line="240" w:lineRule="auto"/>
                    <w:rPr>
                      <w:rFonts w:ascii="Calibri" w:hAnsi="Calibri" w:cs="Calibri"/>
                      <w:i/>
                      <w:iCs/>
                      <w:sz w:val="20"/>
                      <w:szCs w:val="20"/>
                    </w:rPr>
                  </w:pPr>
                  <w:r w:rsidRPr="001435E2">
                    <w:rPr>
                      <w:rFonts w:ascii="Calibri" w:eastAsia="Times New Roman" w:hAnsi="Calibri" w:cs="Calibri"/>
                      <w:bCs/>
                      <w:i/>
                      <w:color w:val="000000"/>
                      <w:sz w:val="20"/>
                      <w:szCs w:val="20"/>
                      <w:highlight w:val="yellow"/>
                    </w:rPr>
                    <w:t>Student mora imati položen ispit iz pripadnog sporta najniže s ocjenom vrlo dobar (4). Ukoliko nema ocjenu vrlo dobar ili nije do sada upisao i odslušao pripadni sport, treba pisati pristupni ispit.</w:t>
                  </w:r>
                  <w:r w:rsidRPr="001435E2">
                    <w:rPr>
                      <w:rFonts w:ascii="Calibri" w:eastAsia="Times New Roman" w:hAnsi="Calibri" w:cs="Calibri"/>
                      <w:bCs/>
                      <w:i/>
                      <w:color w:val="000000"/>
                      <w:sz w:val="20"/>
                      <w:szCs w:val="20"/>
                    </w:rPr>
                    <w:t xml:space="preserve"> </w:t>
                  </w:r>
                </w:p>
              </w:tc>
              <w:tc>
                <w:tcPr>
                  <w:tcW w:w="1048" w:type="dxa"/>
                  <w:shd w:val="clear" w:color="auto" w:fill="FFFFFF"/>
                </w:tcPr>
                <w:p w14:paraId="51CE019C" w14:textId="77777777" w:rsidR="008B1A6A" w:rsidRPr="00330756" w:rsidRDefault="008B1A6A" w:rsidP="008B1A6A">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076BACC6" w14:textId="77777777" w:rsidTr="00862CEE">
              <w:trPr>
                <w:trHeight w:hRule="exact" w:val="677"/>
              </w:trPr>
              <w:tc>
                <w:tcPr>
                  <w:tcW w:w="5928" w:type="dxa"/>
                  <w:shd w:val="clear" w:color="auto" w:fill="FFFFFF"/>
                  <w:vAlign w:val="center"/>
                </w:tcPr>
                <w:p w14:paraId="66CEE05E"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Tehnika i metodika kretanja igrača koracima i vođenjem; Tehnika i metodika bacanja lopte (dodavanje, ostavljanje, šutiranje)</w:t>
                  </w:r>
                </w:p>
              </w:tc>
              <w:tc>
                <w:tcPr>
                  <w:tcW w:w="1048" w:type="dxa"/>
                  <w:shd w:val="clear" w:color="auto" w:fill="FFFFFF"/>
                </w:tcPr>
                <w:p w14:paraId="2982510A"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04D22E6B" w14:textId="77777777" w:rsidTr="00862CEE">
              <w:trPr>
                <w:trHeight w:hRule="exact" w:val="654"/>
              </w:trPr>
              <w:tc>
                <w:tcPr>
                  <w:tcW w:w="5928" w:type="dxa"/>
                  <w:shd w:val="clear" w:color="auto" w:fill="FFFFFF"/>
                  <w:vAlign w:val="center"/>
                </w:tcPr>
                <w:p w14:paraId="48CFEDFD"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Tehnika i metodika varki s loptom; Elementi i metodika individualne taktike igre u napadu</w:t>
                  </w:r>
                </w:p>
              </w:tc>
              <w:tc>
                <w:tcPr>
                  <w:tcW w:w="1048" w:type="dxa"/>
                  <w:shd w:val="clear" w:color="auto" w:fill="FFFFFF"/>
                </w:tcPr>
                <w:p w14:paraId="6BE9D661"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04F1AEFA" w14:textId="77777777" w:rsidTr="00862CEE">
              <w:trPr>
                <w:trHeight w:hRule="exact" w:val="1143"/>
              </w:trPr>
              <w:tc>
                <w:tcPr>
                  <w:tcW w:w="5928" w:type="dxa"/>
                  <w:shd w:val="clear" w:color="auto" w:fill="FFFFFF"/>
                  <w:vAlign w:val="center"/>
                </w:tcPr>
                <w:p w14:paraId="0E4B76FF"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Elementi i metodika individualne taktike igre u obrani; Elementi i metodika grupne taktike igre u napadu (zabadanje, križanje, povratno dodavanje, blokade); Elementi i metodika grupne taktike igre u obrani (kontaktna obrambena aktivnost, skupni blok, preuzimanje)</w:t>
                  </w:r>
                </w:p>
              </w:tc>
              <w:tc>
                <w:tcPr>
                  <w:tcW w:w="1048" w:type="dxa"/>
                  <w:shd w:val="clear" w:color="auto" w:fill="FFFFFF"/>
                </w:tcPr>
                <w:p w14:paraId="0020C9FD"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5D97BED3" w14:textId="77777777" w:rsidTr="00862CEE">
              <w:trPr>
                <w:trHeight w:hRule="exact" w:val="829"/>
              </w:trPr>
              <w:tc>
                <w:tcPr>
                  <w:tcW w:w="5928" w:type="dxa"/>
                  <w:shd w:val="clear" w:color="auto" w:fill="FFFFFF"/>
                  <w:vAlign w:val="center"/>
                </w:tcPr>
                <w:p w14:paraId="46D26BE9"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Elementi i metodika kolektivne taktike igre u napadu (sustavi igre, principi igre); Elementi i metodika kolektivne taktike igre u obrani (individualne, zonske i kombinirane obrane)</w:t>
                  </w:r>
                </w:p>
              </w:tc>
              <w:tc>
                <w:tcPr>
                  <w:tcW w:w="1048" w:type="dxa"/>
                  <w:shd w:val="clear" w:color="auto" w:fill="FFFFFF"/>
                </w:tcPr>
                <w:p w14:paraId="1182AF9C"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433E2F6B" w14:textId="77777777" w:rsidTr="00862CEE">
              <w:trPr>
                <w:trHeight w:hRule="exact" w:val="334"/>
              </w:trPr>
              <w:tc>
                <w:tcPr>
                  <w:tcW w:w="5928" w:type="dxa"/>
                  <w:shd w:val="clear" w:color="auto" w:fill="FFFFFF"/>
                  <w:vAlign w:val="center"/>
                </w:tcPr>
                <w:p w14:paraId="2180859D"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Pismeni kolokvij</w:t>
                  </w:r>
                </w:p>
              </w:tc>
              <w:tc>
                <w:tcPr>
                  <w:tcW w:w="1048" w:type="dxa"/>
                  <w:shd w:val="clear" w:color="auto" w:fill="FFFFFF"/>
                </w:tcPr>
                <w:p w14:paraId="5A928D28"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bl>
          <w:p w14:paraId="43ADE753"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7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7"/>
              <w:gridCol w:w="1052"/>
            </w:tblGrid>
            <w:tr w:rsidR="00862CEE" w:rsidRPr="00330756" w14:paraId="244F113A" w14:textId="77777777" w:rsidTr="00023621">
              <w:trPr>
                <w:trHeight w:hRule="exact" w:val="626"/>
              </w:trPr>
              <w:tc>
                <w:tcPr>
                  <w:tcW w:w="5957" w:type="dxa"/>
                  <w:shd w:val="clear" w:color="auto" w:fill="B6DDE8"/>
                  <w:vAlign w:val="center"/>
                </w:tcPr>
                <w:p w14:paraId="019031A0" w14:textId="77777777" w:rsidR="00862CEE" w:rsidRPr="00330756" w:rsidRDefault="00862CEE" w:rsidP="00023621">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seminara</w:t>
                  </w:r>
                </w:p>
              </w:tc>
              <w:tc>
                <w:tcPr>
                  <w:tcW w:w="1052" w:type="dxa"/>
                  <w:shd w:val="clear" w:color="auto" w:fill="B6DDE8"/>
                  <w:vAlign w:val="center"/>
                </w:tcPr>
                <w:p w14:paraId="13CC6BC5" w14:textId="77777777" w:rsidR="00862CEE" w:rsidRPr="00330756" w:rsidRDefault="00862CEE" w:rsidP="00023621">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1EAA4795" w14:textId="77777777" w:rsidTr="00862CEE">
              <w:trPr>
                <w:trHeight w:hRule="exact" w:val="395"/>
              </w:trPr>
              <w:tc>
                <w:tcPr>
                  <w:tcW w:w="5957" w:type="dxa"/>
                  <w:shd w:val="clear" w:color="auto" w:fill="FFFFFF"/>
                  <w:vAlign w:val="center"/>
                </w:tcPr>
                <w:p w14:paraId="0854A6F1"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Analiza pravila rukometne igre</w:t>
                  </w:r>
                </w:p>
              </w:tc>
              <w:tc>
                <w:tcPr>
                  <w:tcW w:w="1052" w:type="dxa"/>
                  <w:shd w:val="clear" w:color="auto" w:fill="FFFFFF"/>
                  <w:vAlign w:val="center"/>
                </w:tcPr>
                <w:p w14:paraId="3295249C"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862CEE" w:rsidRPr="00330756" w14:paraId="65BD2167" w14:textId="77777777" w:rsidTr="00862CEE">
              <w:trPr>
                <w:trHeight w:hRule="exact" w:val="395"/>
              </w:trPr>
              <w:tc>
                <w:tcPr>
                  <w:tcW w:w="5957" w:type="dxa"/>
                  <w:shd w:val="clear" w:color="auto" w:fill="FFFFFF"/>
                  <w:vAlign w:val="center"/>
                </w:tcPr>
                <w:p w14:paraId="0588E53A"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lastRenderedPageBreak/>
                    <w:t>Analiza tehnike i metodike osnovnih elemenata igre bez lopte</w:t>
                  </w:r>
                </w:p>
              </w:tc>
              <w:tc>
                <w:tcPr>
                  <w:tcW w:w="1052" w:type="dxa"/>
                  <w:shd w:val="clear" w:color="auto" w:fill="FFFFFF"/>
                  <w:vAlign w:val="center"/>
                </w:tcPr>
                <w:p w14:paraId="6FCEA5D7"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862CEE" w:rsidRPr="00330756" w14:paraId="7671E9B2" w14:textId="77777777" w:rsidTr="00862CEE">
              <w:trPr>
                <w:trHeight w:hRule="exact" w:val="598"/>
              </w:trPr>
              <w:tc>
                <w:tcPr>
                  <w:tcW w:w="5957" w:type="dxa"/>
                  <w:shd w:val="clear" w:color="auto" w:fill="FFFFFF"/>
                  <w:vAlign w:val="center"/>
                </w:tcPr>
                <w:p w14:paraId="23B74B0E" w14:textId="77777777" w:rsidR="00862CEE" w:rsidRPr="00330756" w:rsidRDefault="00862CEE" w:rsidP="00862CEE">
                  <w:pPr>
                    <w:spacing w:after="0"/>
                    <w:rPr>
                      <w:rFonts w:ascii="Calibri" w:hAnsi="Calibri" w:cs="Calibri"/>
                      <w:i/>
                      <w:iCs/>
                      <w:sz w:val="20"/>
                      <w:szCs w:val="20"/>
                    </w:rPr>
                  </w:pPr>
                  <w:r w:rsidRPr="00330756">
                    <w:rPr>
                      <w:rFonts w:ascii="Calibri" w:hAnsi="Calibri" w:cs="Calibri"/>
                      <w:i/>
                      <w:iCs/>
                      <w:sz w:val="20"/>
                      <w:szCs w:val="20"/>
                    </w:rPr>
                    <w:t>Analiza tehnika i metodike specifičnih elemenata igre bez lopte u obrani i vratara</w:t>
                  </w:r>
                </w:p>
              </w:tc>
              <w:tc>
                <w:tcPr>
                  <w:tcW w:w="1052" w:type="dxa"/>
                  <w:shd w:val="clear" w:color="auto" w:fill="FFFFFF"/>
                  <w:vAlign w:val="center"/>
                </w:tcPr>
                <w:p w14:paraId="49C71B5F"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862CEE" w:rsidRPr="00330756" w14:paraId="220D321F" w14:textId="77777777" w:rsidTr="00862CEE">
              <w:trPr>
                <w:trHeight w:hRule="exact" w:val="395"/>
              </w:trPr>
              <w:tc>
                <w:tcPr>
                  <w:tcW w:w="5957" w:type="dxa"/>
                  <w:shd w:val="clear" w:color="auto" w:fill="FFFFFF"/>
                  <w:vAlign w:val="center"/>
                </w:tcPr>
                <w:p w14:paraId="0B1F37DF"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Analiza tehnike i metodike primanja lopte</w:t>
                  </w:r>
                </w:p>
              </w:tc>
              <w:tc>
                <w:tcPr>
                  <w:tcW w:w="1052" w:type="dxa"/>
                  <w:shd w:val="clear" w:color="auto" w:fill="FFFFFF"/>
                  <w:vAlign w:val="center"/>
                </w:tcPr>
                <w:p w14:paraId="47AF1032"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862CEE" w:rsidRPr="00330756" w14:paraId="09C116FF" w14:textId="77777777" w:rsidTr="00862CEE">
              <w:trPr>
                <w:trHeight w:hRule="exact" w:val="395"/>
              </w:trPr>
              <w:tc>
                <w:tcPr>
                  <w:tcW w:w="5957" w:type="dxa"/>
                  <w:shd w:val="clear" w:color="auto" w:fill="FFFFFF"/>
                  <w:vAlign w:val="center"/>
                </w:tcPr>
                <w:p w14:paraId="6F488E93"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Analiza tehnike i metodike kretanja igrača koracima i vođenjem</w:t>
                  </w:r>
                </w:p>
              </w:tc>
              <w:tc>
                <w:tcPr>
                  <w:tcW w:w="1052" w:type="dxa"/>
                  <w:shd w:val="clear" w:color="auto" w:fill="FFFFFF"/>
                  <w:vAlign w:val="center"/>
                </w:tcPr>
                <w:p w14:paraId="4D9289E6"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862CEE" w:rsidRPr="00330756" w14:paraId="2C131532" w14:textId="77777777" w:rsidTr="00862CEE">
              <w:trPr>
                <w:trHeight w:hRule="exact" w:val="395"/>
              </w:trPr>
              <w:tc>
                <w:tcPr>
                  <w:tcW w:w="5957" w:type="dxa"/>
                  <w:shd w:val="clear" w:color="auto" w:fill="FFFFFF"/>
                  <w:vAlign w:val="center"/>
                </w:tcPr>
                <w:p w14:paraId="4F9BF154"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Analiza tehnika i metodike bacanja lopte</w:t>
                  </w:r>
                </w:p>
              </w:tc>
              <w:tc>
                <w:tcPr>
                  <w:tcW w:w="1052" w:type="dxa"/>
                  <w:shd w:val="clear" w:color="auto" w:fill="FFFFFF"/>
                  <w:vAlign w:val="center"/>
                </w:tcPr>
                <w:p w14:paraId="2C86024D"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862CEE" w:rsidRPr="00330756" w14:paraId="78FF497E" w14:textId="77777777" w:rsidTr="00862CEE">
              <w:trPr>
                <w:trHeight w:hRule="exact" w:val="395"/>
              </w:trPr>
              <w:tc>
                <w:tcPr>
                  <w:tcW w:w="5957" w:type="dxa"/>
                  <w:shd w:val="clear" w:color="auto" w:fill="FFFFFF"/>
                  <w:vAlign w:val="center"/>
                </w:tcPr>
                <w:p w14:paraId="7320F51B"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Analiza tehnike i metodike varki s loptom</w:t>
                  </w:r>
                </w:p>
              </w:tc>
              <w:tc>
                <w:tcPr>
                  <w:tcW w:w="1052" w:type="dxa"/>
                  <w:shd w:val="clear" w:color="auto" w:fill="FFFFFF"/>
                  <w:vAlign w:val="center"/>
                </w:tcPr>
                <w:p w14:paraId="5267F3C2"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862CEE" w:rsidRPr="00330756" w14:paraId="7B460004" w14:textId="77777777" w:rsidTr="00862CEE">
              <w:trPr>
                <w:trHeight w:hRule="exact" w:val="395"/>
              </w:trPr>
              <w:tc>
                <w:tcPr>
                  <w:tcW w:w="5957" w:type="dxa"/>
                  <w:shd w:val="clear" w:color="auto" w:fill="FFFFFF"/>
                  <w:vAlign w:val="center"/>
                </w:tcPr>
                <w:p w14:paraId="74B355D0"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Analiza elemenata i metodike individualne taktike igre u napadu</w:t>
                  </w:r>
                </w:p>
              </w:tc>
              <w:tc>
                <w:tcPr>
                  <w:tcW w:w="1052" w:type="dxa"/>
                  <w:shd w:val="clear" w:color="auto" w:fill="FFFFFF"/>
                  <w:vAlign w:val="center"/>
                </w:tcPr>
                <w:p w14:paraId="1EF01443"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862CEE" w:rsidRPr="00330756" w14:paraId="6C17C78E" w14:textId="77777777" w:rsidTr="00862CEE">
              <w:trPr>
                <w:trHeight w:hRule="exact" w:val="395"/>
              </w:trPr>
              <w:tc>
                <w:tcPr>
                  <w:tcW w:w="5957" w:type="dxa"/>
                  <w:shd w:val="clear" w:color="auto" w:fill="FFFFFF"/>
                  <w:vAlign w:val="center"/>
                </w:tcPr>
                <w:p w14:paraId="477B83B4"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Analiza elemenata i metodike individualne taktike igre u obrani</w:t>
                  </w:r>
                </w:p>
              </w:tc>
              <w:tc>
                <w:tcPr>
                  <w:tcW w:w="1052" w:type="dxa"/>
                  <w:shd w:val="clear" w:color="auto" w:fill="FFFFFF"/>
                  <w:vAlign w:val="center"/>
                </w:tcPr>
                <w:p w14:paraId="687859BE"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862CEE" w:rsidRPr="00330756" w14:paraId="180A908F" w14:textId="77777777" w:rsidTr="00862CEE">
              <w:trPr>
                <w:trHeight w:hRule="exact" w:val="395"/>
              </w:trPr>
              <w:tc>
                <w:tcPr>
                  <w:tcW w:w="5957" w:type="dxa"/>
                  <w:shd w:val="clear" w:color="auto" w:fill="FFFFFF"/>
                  <w:vAlign w:val="center"/>
                </w:tcPr>
                <w:p w14:paraId="674F8440"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Analiza elemenata i metodike grupne taktike igre u napadu</w:t>
                  </w:r>
                </w:p>
              </w:tc>
              <w:tc>
                <w:tcPr>
                  <w:tcW w:w="1052" w:type="dxa"/>
                  <w:shd w:val="clear" w:color="auto" w:fill="FFFFFF"/>
                  <w:vAlign w:val="center"/>
                </w:tcPr>
                <w:p w14:paraId="70917A37"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862CEE" w:rsidRPr="00330756" w14:paraId="2A415589" w14:textId="77777777" w:rsidTr="00862CEE">
              <w:trPr>
                <w:trHeight w:hRule="exact" w:val="395"/>
              </w:trPr>
              <w:tc>
                <w:tcPr>
                  <w:tcW w:w="5957" w:type="dxa"/>
                  <w:shd w:val="clear" w:color="auto" w:fill="FFFFFF"/>
                  <w:vAlign w:val="center"/>
                </w:tcPr>
                <w:p w14:paraId="68588C19"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Analiza elemenata i metodike grupne taktike igre u obrani</w:t>
                  </w:r>
                </w:p>
              </w:tc>
              <w:tc>
                <w:tcPr>
                  <w:tcW w:w="1052" w:type="dxa"/>
                  <w:shd w:val="clear" w:color="auto" w:fill="FFFFFF"/>
                  <w:vAlign w:val="center"/>
                </w:tcPr>
                <w:p w14:paraId="2803863B"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862CEE" w:rsidRPr="00330756" w14:paraId="5DD40D9B" w14:textId="77777777" w:rsidTr="00862CEE">
              <w:trPr>
                <w:trHeight w:hRule="exact" w:val="395"/>
              </w:trPr>
              <w:tc>
                <w:tcPr>
                  <w:tcW w:w="5957" w:type="dxa"/>
                  <w:shd w:val="clear" w:color="auto" w:fill="FFFFFF"/>
                  <w:vAlign w:val="center"/>
                </w:tcPr>
                <w:p w14:paraId="277B22EA"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Analiza elemenata kolektivne taktike igre u napadu</w:t>
                  </w:r>
                </w:p>
              </w:tc>
              <w:tc>
                <w:tcPr>
                  <w:tcW w:w="1052" w:type="dxa"/>
                  <w:shd w:val="clear" w:color="auto" w:fill="FFFFFF"/>
                  <w:vAlign w:val="center"/>
                </w:tcPr>
                <w:p w14:paraId="39F7430D"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862CEE" w:rsidRPr="00330756" w14:paraId="3072A201" w14:textId="77777777" w:rsidTr="00862CEE">
              <w:trPr>
                <w:trHeight w:hRule="exact" w:val="395"/>
              </w:trPr>
              <w:tc>
                <w:tcPr>
                  <w:tcW w:w="5957" w:type="dxa"/>
                  <w:shd w:val="clear" w:color="auto" w:fill="FFFFFF"/>
                  <w:vAlign w:val="center"/>
                </w:tcPr>
                <w:p w14:paraId="2B1AE2E1"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Analiza metodike kolektivne taktike igre u napadu</w:t>
                  </w:r>
                </w:p>
              </w:tc>
              <w:tc>
                <w:tcPr>
                  <w:tcW w:w="1052" w:type="dxa"/>
                  <w:shd w:val="clear" w:color="auto" w:fill="FFFFFF"/>
                  <w:vAlign w:val="center"/>
                </w:tcPr>
                <w:p w14:paraId="417E96F9"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862CEE" w:rsidRPr="00330756" w14:paraId="0D7F940E" w14:textId="77777777" w:rsidTr="00862CEE">
              <w:trPr>
                <w:trHeight w:hRule="exact" w:val="395"/>
              </w:trPr>
              <w:tc>
                <w:tcPr>
                  <w:tcW w:w="5957" w:type="dxa"/>
                  <w:shd w:val="clear" w:color="auto" w:fill="FFFFFF"/>
                  <w:vAlign w:val="center"/>
                </w:tcPr>
                <w:p w14:paraId="38BDC825"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Analiza elemenata kolektivne taktike igre u obrani</w:t>
                  </w:r>
                </w:p>
              </w:tc>
              <w:tc>
                <w:tcPr>
                  <w:tcW w:w="1052" w:type="dxa"/>
                  <w:shd w:val="clear" w:color="auto" w:fill="FFFFFF"/>
                  <w:vAlign w:val="center"/>
                </w:tcPr>
                <w:p w14:paraId="63B40DBA"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862CEE" w:rsidRPr="00330756" w14:paraId="2C702AD8" w14:textId="77777777" w:rsidTr="00862CEE">
              <w:trPr>
                <w:trHeight w:hRule="exact" w:val="395"/>
              </w:trPr>
              <w:tc>
                <w:tcPr>
                  <w:tcW w:w="5957" w:type="dxa"/>
                  <w:shd w:val="clear" w:color="auto" w:fill="FFFFFF"/>
                  <w:vAlign w:val="center"/>
                </w:tcPr>
                <w:p w14:paraId="725F9DBF"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Analiza metodike kolektivne taktike igre u obrani</w:t>
                  </w:r>
                </w:p>
              </w:tc>
              <w:tc>
                <w:tcPr>
                  <w:tcW w:w="1052" w:type="dxa"/>
                  <w:shd w:val="clear" w:color="auto" w:fill="FFFFFF"/>
                  <w:vAlign w:val="center"/>
                </w:tcPr>
                <w:p w14:paraId="59339F39"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bl>
          <w:p w14:paraId="662871D7"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6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5"/>
              <w:gridCol w:w="1048"/>
            </w:tblGrid>
            <w:tr w:rsidR="00862CEE" w:rsidRPr="00330756" w14:paraId="02F2F03C" w14:textId="77777777" w:rsidTr="00023621">
              <w:trPr>
                <w:trHeight w:hRule="exact" w:val="747"/>
              </w:trPr>
              <w:tc>
                <w:tcPr>
                  <w:tcW w:w="5945" w:type="dxa"/>
                  <w:shd w:val="clear" w:color="auto" w:fill="B6DDE8"/>
                  <w:vAlign w:val="center"/>
                </w:tcPr>
                <w:p w14:paraId="38A428FC"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vježbi</w:t>
                  </w:r>
                </w:p>
              </w:tc>
              <w:tc>
                <w:tcPr>
                  <w:tcW w:w="1048" w:type="dxa"/>
                  <w:shd w:val="clear" w:color="auto" w:fill="B6DDE8"/>
                  <w:vAlign w:val="center"/>
                </w:tcPr>
                <w:p w14:paraId="0CC52A42"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34096F83" w14:textId="77777777" w:rsidTr="00862CEE">
              <w:trPr>
                <w:trHeight w:hRule="exact" w:val="497"/>
              </w:trPr>
              <w:tc>
                <w:tcPr>
                  <w:tcW w:w="5945" w:type="dxa"/>
                  <w:shd w:val="clear" w:color="auto" w:fill="FFFFFF"/>
                  <w:vAlign w:val="center"/>
                </w:tcPr>
                <w:p w14:paraId="3CF6E17F"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Analiza pravila rukometne igre</w:t>
                  </w:r>
                </w:p>
              </w:tc>
              <w:tc>
                <w:tcPr>
                  <w:tcW w:w="1048" w:type="dxa"/>
                  <w:shd w:val="clear" w:color="auto" w:fill="FFFFFF"/>
                  <w:vAlign w:val="center"/>
                </w:tcPr>
                <w:p w14:paraId="6635ABB7"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4CA4E1C7" w14:textId="77777777" w:rsidTr="00862CEE">
              <w:trPr>
                <w:trHeight w:hRule="exact" w:val="497"/>
              </w:trPr>
              <w:tc>
                <w:tcPr>
                  <w:tcW w:w="5945" w:type="dxa"/>
                  <w:shd w:val="clear" w:color="auto" w:fill="FFFFFF"/>
                  <w:vAlign w:val="center"/>
                </w:tcPr>
                <w:p w14:paraId="6907BADF"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Uvježbavanje osnovnih elemenata tehnike igre bez lopte</w:t>
                  </w:r>
                </w:p>
              </w:tc>
              <w:tc>
                <w:tcPr>
                  <w:tcW w:w="1048" w:type="dxa"/>
                  <w:shd w:val="clear" w:color="auto" w:fill="FFFFFF"/>
                  <w:vAlign w:val="center"/>
                </w:tcPr>
                <w:p w14:paraId="6898E562"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41B0A269" w14:textId="77777777" w:rsidTr="00862CEE">
              <w:trPr>
                <w:trHeight w:hRule="exact" w:val="497"/>
              </w:trPr>
              <w:tc>
                <w:tcPr>
                  <w:tcW w:w="5945" w:type="dxa"/>
                  <w:shd w:val="clear" w:color="auto" w:fill="FFFFFF"/>
                  <w:vAlign w:val="center"/>
                </w:tcPr>
                <w:p w14:paraId="6C766ED3" w14:textId="77777777" w:rsidR="00862CEE" w:rsidRPr="00330756" w:rsidRDefault="00862CEE" w:rsidP="00862CEE">
                  <w:pPr>
                    <w:spacing w:after="0"/>
                    <w:rPr>
                      <w:rFonts w:ascii="Calibri" w:hAnsi="Calibri" w:cs="Calibri"/>
                      <w:i/>
                      <w:iCs/>
                      <w:sz w:val="20"/>
                      <w:szCs w:val="20"/>
                    </w:rPr>
                  </w:pPr>
                  <w:r w:rsidRPr="00330756">
                    <w:rPr>
                      <w:rFonts w:ascii="Calibri" w:hAnsi="Calibri" w:cs="Calibri"/>
                      <w:i/>
                      <w:iCs/>
                      <w:sz w:val="20"/>
                      <w:szCs w:val="20"/>
                    </w:rPr>
                    <w:t>Uvježbavanje tehnike specifičnih elemenata igre bez lopte u obrani</w:t>
                  </w:r>
                </w:p>
              </w:tc>
              <w:tc>
                <w:tcPr>
                  <w:tcW w:w="1048" w:type="dxa"/>
                  <w:shd w:val="clear" w:color="auto" w:fill="FFFFFF"/>
                  <w:vAlign w:val="center"/>
                </w:tcPr>
                <w:p w14:paraId="16868533"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5840BEC6" w14:textId="77777777" w:rsidTr="00862CEE">
              <w:trPr>
                <w:trHeight w:hRule="exact" w:val="497"/>
              </w:trPr>
              <w:tc>
                <w:tcPr>
                  <w:tcW w:w="5945" w:type="dxa"/>
                  <w:shd w:val="clear" w:color="auto" w:fill="FFFFFF"/>
                  <w:vAlign w:val="center"/>
                </w:tcPr>
                <w:p w14:paraId="3053686B"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Uvježbavanje tehnike specifičnih elemenata igre vratara</w:t>
                  </w:r>
                </w:p>
              </w:tc>
              <w:tc>
                <w:tcPr>
                  <w:tcW w:w="1048" w:type="dxa"/>
                  <w:shd w:val="clear" w:color="auto" w:fill="FFFFFF"/>
                  <w:vAlign w:val="center"/>
                </w:tcPr>
                <w:p w14:paraId="0AD99549"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69C74BC0" w14:textId="77777777" w:rsidTr="00862CEE">
              <w:trPr>
                <w:trHeight w:hRule="exact" w:val="497"/>
              </w:trPr>
              <w:tc>
                <w:tcPr>
                  <w:tcW w:w="5945" w:type="dxa"/>
                  <w:shd w:val="clear" w:color="auto" w:fill="FFFFFF"/>
                  <w:vAlign w:val="center"/>
                </w:tcPr>
                <w:p w14:paraId="46E3A70B"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Uvježbavanje tehnike primanja lopte (hvatanje, zaustavljanje)</w:t>
                  </w:r>
                </w:p>
              </w:tc>
              <w:tc>
                <w:tcPr>
                  <w:tcW w:w="1048" w:type="dxa"/>
                  <w:shd w:val="clear" w:color="auto" w:fill="FFFFFF"/>
                  <w:vAlign w:val="center"/>
                </w:tcPr>
                <w:p w14:paraId="268C272A"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0EF62855" w14:textId="77777777" w:rsidTr="00862CEE">
              <w:trPr>
                <w:trHeight w:hRule="exact" w:val="497"/>
              </w:trPr>
              <w:tc>
                <w:tcPr>
                  <w:tcW w:w="5945" w:type="dxa"/>
                  <w:shd w:val="clear" w:color="auto" w:fill="FFFFFF"/>
                  <w:vAlign w:val="center"/>
                </w:tcPr>
                <w:p w14:paraId="1DB1E842"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Uvježbavanje tehnike kretanja igrača koracima i vođenjem</w:t>
                  </w:r>
                </w:p>
              </w:tc>
              <w:tc>
                <w:tcPr>
                  <w:tcW w:w="1048" w:type="dxa"/>
                  <w:shd w:val="clear" w:color="auto" w:fill="FFFFFF"/>
                  <w:vAlign w:val="center"/>
                </w:tcPr>
                <w:p w14:paraId="4D27E7D8"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17A7A1BB" w14:textId="77777777" w:rsidTr="00862CEE">
              <w:trPr>
                <w:trHeight w:hRule="exact" w:val="497"/>
              </w:trPr>
              <w:tc>
                <w:tcPr>
                  <w:tcW w:w="5945" w:type="dxa"/>
                  <w:shd w:val="clear" w:color="auto" w:fill="FFFFFF"/>
                  <w:vAlign w:val="center"/>
                </w:tcPr>
                <w:p w14:paraId="1475F6B6"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Uvježbavanje tehnike bacanja lopte (dodavanje, ostavljanje, šutiranje)</w:t>
                  </w:r>
                </w:p>
              </w:tc>
              <w:tc>
                <w:tcPr>
                  <w:tcW w:w="1048" w:type="dxa"/>
                  <w:shd w:val="clear" w:color="auto" w:fill="FFFFFF"/>
                  <w:vAlign w:val="center"/>
                </w:tcPr>
                <w:p w14:paraId="0C864F94"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2105F550" w14:textId="77777777" w:rsidTr="00862CEE">
              <w:trPr>
                <w:trHeight w:hRule="exact" w:val="497"/>
              </w:trPr>
              <w:tc>
                <w:tcPr>
                  <w:tcW w:w="5945" w:type="dxa"/>
                  <w:shd w:val="clear" w:color="auto" w:fill="FFFFFF"/>
                  <w:vAlign w:val="center"/>
                </w:tcPr>
                <w:p w14:paraId="14F448EB"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Uvježbavanje tehnike varki s loptom</w:t>
                  </w:r>
                </w:p>
              </w:tc>
              <w:tc>
                <w:tcPr>
                  <w:tcW w:w="1048" w:type="dxa"/>
                  <w:shd w:val="clear" w:color="auto" w:fill="FFFFFF"/>
                  <w:vAlign w:val="center"/>
                </w:tcPr>
                <w:p w14:paraId="7A9E2BDF"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1A6FFE41" w14:textId="77777777" w:rsidTr="00862CEE">
              <w:trPr>
                <w:trHeight w:hRule="exact" w:val="497"/>
              </w:trPr>
              <w:tc>
                <w:tcPr>
                  <w:tcW w:w="5945" w:type="dxa"/>
                  <w:shd w:val="clear" w:color="auto" w:fill="FFFFFF"/>
                  <w:vAlign w:val="center"/>
                </w:tcPr>
                <w:p w14:paraId="7CA0B5BB"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Uvježbavanje individualne taktike igre u napadu</w:t>
                  </w:r>
                </w:p>
              </w:tc>
              <w:tc>
                <w:tcPr>
                  <w:tcW w:w="1048" w:type="dxa"/>
                  <w:shd w:val="clear" w:color="auto" w:fill="FFFFFF"/>
                  <w:vAlign w:val="center"/>
                </w:tcPr>
                <w:p w14:paraId="3C68C590"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5344ECEE" w14:textId="77777777" w:rsidTr="00862CEE">
              <w:trPr>
                <w:trHeight w:hRule="exact" w:val="497"/>
              </w:trPr>
              <w:tc>
                <w:tcPr>
                  <w:tcW w:w="5945" w:type="dxa"/>
                  <w:shd w:val="clear" w:color="auto" w:fill="FFFFFF"/>
                  <w:vAlign w:val="center"/>
                </w:tcPr>
                <w:p w14:paraId="5579CE64"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Uvježbavanje individualne taktike igre u obrani</w:t>
                  </w:r>
                </w:p>
              </w:tc>
              <w:tc>
                <w:tcPr>
                  <w:tcW w:w="1048" w:type="dxa"/>
                  <w:shd w:val="clear" w:color="auto" w:fill="FFFFFF"/>
                  <w:vAlign w:val="center"/>
                </w:tcPr>
                <w:p w14:paraId="3CEFB6CF"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1E5CA134" w14:textId="77777777" w:rsidTr="00862CEE">
              <w:trPr>
                <w:trHeight w:hRule="exact" w:val="497"/>
              </w:trPr>
              <w:tc>
                <w:tcPr>
                  <w:tcW w:w="5945" w:type="dxa"/>
                  <w:shd w:val="clear" w:color="auto" w:fill="FFFFFF"/>
                  <w:vAlign w:val="center"/>
                </w:tcPr>
                <w:p w14:paraId="1642361D"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Uvježbavanje grupne taktike igre u napadu (zabadanje, križanje, povratno dodavanje, blokade)</w:t>
                  </w:r>
                </w:p>
              </w:tc>
              <w:tc>
                <w:tcPr>
                  <w:tcW w:w="1048" w:type="dxa"/>
                  <w:shd w:val="clear" w:color="auto" w:fill="FFFFFF"/>
                  <w:vAlign w:val="center"/>
                </w:tcPr>
                <w:p w14:paraId="0522AD3D"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6AEC7D03" w14:textId="77777777" w:rsidTr="00862CEE">
              <w:trPr>
                <w:trHeight w:hRule="exact" w:val="497"/>
              </w:trPr>
              <w:tc>
                <w:tcPr>
                  <w:tcW w:w="5945" w:type="dxa"/>
                  <w:shd w:val="clear" w:color="auto" w:fill="FFFFFF"/>
                  <w:vAlign w:val="center"/>
                </w:tcPr>
                <w:p w14:paraId="62A10987"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Uvježbavanje grupne taktike igre u obrani (kontaktna obrambena aktivnost, skupni blok, preuzimanje)</w:t>
                  </w:r>
                </w:p>
              </w:tc>
              <w:tc>
                <w:tcPr>
                  <w:tcW w:w="1048" w:type="dxa"/>
                  <w:shd w:val="clear" w:color="auto" w:fill="FFFFFF"/>
                  <w:vAlign w:val="center"/>
                </w:tcPr>
                <w:p w14:paraId="56F75E60"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1063F838" w14:textId="77777777" w:rsidTr="00862CEE">
              <w:trPr>
                <w:trHeight w:hRule="exact" w:val="497"/>
              </w:trPr>
              <w:tc>
                <w:tcPr>
                  <w:tcW w:w="5945" w:type="dxa"/>
                  <w:shd w:val="clear" w:color="auto" w:fill="FFFFFF"/>
                  <w:vAlign w:val="center"/>
                </w:tcPr>
                <w:p w14:paraId="0D84CAC3"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Uvježbavanje kolektivne taktike igre u napadu (sustavi igre, principi igre)</w:t>
                  </w:r>
                </w:p>
              </w:tc>
              <w:tc>
                <w:tcPr>
                  <w:tcW w:w="1048" w:type="dxa"/>
                  <w:shd w:val="clear" w:color="auto" w:fill="FFFFFF"/>
                  <w:vAlign w:val="center"/>
                </w:tcPr>
                <w:p w14:paraId="3A635941"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1244A9B4" w14:textId="77777777" w:rsidTr="00862CEE">
              <w:trPr>
                <w:trHeight w:hRule="exact" w:val="497"/>
              </w:trPr>
              <w:tc>
                <w:tcPr>
                  <w:tcW w:w="5945" w:type="dxa"/>
                  <w:shd w:val="clear" w:color="auto" w:fill="FFFFFF"/>
                  <w:vAlign w:val="center"/>
                </w:tcPr>
                <w:p w14:paraId="66363B82"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Uvježbavanje kolektivne taktike igre u obrani (individualne, zonske i kombinirane obrane)</w:t>
                  </w:r>
                </w:p>
              </w:tc>
              <w:tc>
                <w:tcPr>
                  <w:tcW w:w="1048" w:type="dxa"/>
                  <w:shd w:val="clear" w:color="auto" w:fill="FFFFFF"/>
                  <w:vAlign w:val="center"/>
                </w:tcPr>
                <w:p w14:paraId="4995C8C9"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39B137E6" w14:textId="77777777" w:rsidTr="00862CEE">
              <w:trPr>
                <w:trHeight w:hRule="exact" w:val="497"/>
              </w:trPr>
              <w:tc>
                <w:tcPr>
                  <w:tcW w:w="5945" w:type="dxa"/>
                  <w:shd w:val="clear" w:color="auto" w:fill="FFFFFF"/>
                  <w:vAlign w:val="center"/>
                </w:tcPr>
                <w:p w14:paraId="6F2F1A55"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lastRenderedPageBreak/>
                    <w:t>Kolokvij</w:t>
                  </w:r>
                </w:p>
              </w:tc>
              <w:tc>
                <w:tcPr>
                  <w:tcW w:w="1048" w:type="dxa"/>
                  <w:shd w:val="clear" w:color="auto" w:fill="FFFFFF"/>
                  <w:vAlign w:val="center"/>
                </w:tcPr>
                <w:p w14:paraId="7D1214B4"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bl>
          <w:p w14:paraId="5EBA4BCB"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462D614A"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46A8CA0D"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545C1FF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10862823"/>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6D42953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12991038"/>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2E62C34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02971718"/>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1DE98D0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5931517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23D3F50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4433110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6CAD5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0966579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0542D69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2387074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702F65F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1228216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6567083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0735607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3CB350B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4243386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7990A5B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5FA2CAC"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Obveze studenata</w:t>
            </w:r>
          </w:p>
        </w:tc>
      </w:tr>
      <w:tr w:rsidR="00862CEE" w:rsidRPr="00330756" w14:paraId="2517457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D313DA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Sudjelovanje u nastavi, seminarima, vježbama, kolokvijima, testovima i ispitima</w:t>
            </w:r>
          </w:p>
        </w:tc>
      </w:tr>
      <w:tr w:rsidR="00862CEE" w:rsidRPr="00330756" w14:paraId="34F8E67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8D02A71"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Praćenje</w:t>
            </w:r>
            <w:r w:rsidRPr="00330756">
              <w:rPr>
                <w:rFonts w:ascii="Calibri" w:hAnsi="Calibri" w:cs="Calibri"/>
                <w:i/>
                <w:color w:val="000000"/>
                <w:sz w:val="20"/>
                <w:szCs w:val="20"/>
                <w:vertAlign w:val="superscript"/>
              </w:rPr>
              <w:t xml:space="preserve"> </w:t>
            </w:r>
            <w:r w:rsidRPr="00330756">
              <w:rPr>
                <w:rFonts w:ascii="Calibri" w:hAnsi="Calibri" w:cs="Calibri"/>
                <w:i/>
                <w:color w:val="000000"/>
                <w:sz w:val="20"/>
                <w:szCs w:val="20"/>
              </w:rPr>
              <w:t>rada studenata (dodati X uz odgovarajući oblik praćenja)</w:t>
            </w:r>
          </w:p>
        </w:tc>
      </w:tr>
      <w:tr w:rsidR="00862CEE" w:rsidRPr="00330756" w14:paraId="3DB5D6F5"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BAE9D5A"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4D76708"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6984F82"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2C2F1182"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4BF758E"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600D8D72"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2F8257C"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BC13"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6D670EFB"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4044C5D"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3F24E66"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1B664E3" w14:textId="77777777" w:rsidR="00862CEE" w:rsidRPr="008B1A6A" w:rsidRDefault="00862CEE" w:rsidP="00862CEE">
            <w:pPr>
              <w:spacing w:after="0" w:line="240" w:lineRule="exact"/>
              <w:rPr>
                <w:rFonts w:ascii="Calibri" w:hAnsi="Calibri" w:cs="Calibri"/>
                <w:sz w:val="20"/>
                <w:szCs w:val="20"/>
                <w:highlight w:val="yellow"/>
              </w:rPr>
            </w:pPr>
            <w:r w:rsidRPr="008B1A6A">
              <w:rPr>
                <w:rFonts w:ascii="Calibri" w:hAnsi="Calibri" w:cs="Calibri"/>
                <w:color w:val="000000"/>
                <w:sz w:val="20"/>
                <w:szCs w:val="20"/>
                <w:highlight w:val="yellow"/>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7D493D64" w14:textId="5C5C332D" w:rsidR="00862CEE" w:rsidRPr="008B1A6A" w:rsidRDefault="008B1A6A" w:rsidP="00862CEE">
            <w:pPr>
              <w:spacing w:after="0" w:line="240" w:lineRule="exact"/>
              <w:rPr>
                <w:rFonts w:ascii="Calibri" w:hAnsi="Calibri" w:cs="Calibri"/>
                <w:sz w:val="20"/>
                <w:szCs w:val="20"/>
                <w:highlight w:val="yellow"/>
              </w:rPr>
            </w:pPr>
            <w:r w:rsidRPr="008B1A6A">
              <w:rPr>
                <w:rFonts w:ascii="Calibri" w:hAnsi="Calibri" w:cs="Calibri"/>
                <w:sz w:val="20"/>
                <w:szCs w:val="20"/>
                <w:highlight w:val="yellow"/>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DC518F0"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0D5AB9E2"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C99CEF8"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5DEF3"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08B6C913"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5B692F2"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83006C8"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58121B1"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15F64085"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r w:rsidRPr="00330756">
              <w:rPr>
                <w:rFonts w:ascii="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315F128"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1BD13FE9"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58D7FD9"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E7621"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r>
      <w:tr w:rsidR="00862CEE" w:rsidRPr="00330756" w14:paraId="25CC5117"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74CA5C2"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27FE4BD"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F76D14A"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C4811A7"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3D9F156"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B0C3687"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E949B0E"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D42E6"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4D27BFD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A4FA989" w14:textId="77777777" w:rsidR="00862CEE" w:rsidRPr="00330756" w:rsidRDefault="00862CEE" w:rsidP="00862CEE">
            <w:pPr>
              <w:tabs>
                <w:tab w:val="left" w:pos="470"/>
              </w:tabs>
              <w:suppressAutoHyphens/>
              <w:spacing w:after="0" w:line="240" w:lineRule="exact"/>
              <w:rPr>
                <w:rFonts w:ascii="Calibri" w:hAnsi="Calibri" w:cs="Calibri"/>
                <w:sz w:val="20"/>
                <w:szCs w:val="20"/>
              </w:rPr>
            </w:pPr>
            <w:r w:rsidRPr="00330756">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2CF8550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286A04D" w14:textId="77777777" w:rsidR="008B1A6A" w:rsidRPr="008B1A6A" w:rsidRDefault="008B1A6A" w:rsidP="008B1A6A">
            <w:pPr>
              <w:tabs>
                <w:tab w:val="left" w:pos="470"/>
              </w:tabs>
              <w:snapToGrid w:val="0"/>
              <w:spacing w:after="0" w:line="240" w:lineRule="exact"/>
              <w:rPr>
                <w:rFonts w:ascii="Calibri" w:hAnsi="Calibri" w:cs="Calibri"/>
                <w:i/>
                <w:color w:val="000000"/>
                <w:sz w:val="20"/>
                <w:szCs w:val="20"/>
                <w:highlight w:val="yellow"/>
              </w:rPr>
            </w:pPr>
            <w:r w:rsidRPr="008B1A6A">
              <w:rPr>
                <w:rFonts w:ascii="Calibri" w:hAnsi="Calibri" w:cs="Calibri"/>
                <w:i/>
                <w:color w:val="000000"/>
                <w:sz w:val="20"/>
                <w:szCs w:val="20"/>
                <w:highlight w:val="yellow"/>
              </w:rPr>
              <w:t>Završna ocjena na predmetu određuje se temeljem ostvarenih bodova iz:</w:t>
            </w:r>
          </w:p>
          <w:p w14:paraId="21C06F49" w14:textId="77777777" w:rsidR="008B1A6A" w:rsidRPr="008B1A6A" w:rsidRDefault="008B1A6A" w:rsidP="008B1A6A">
            <w:pPr>
              <w:tabs>
                <w:tab w:val="left" w:pos="470"/>
              </w:tabs>
              <w:snapToGrid w:val="0"/>
              <w:spacing w:after="0" w:line="240" w:lineRule="exact"/>
              <w:rPr>
                <w:rFonts w:ascii="Calibri" w:hAnsi="Calibri" w:cs="Calibri"/>
                <w:i/>
                <w:color w:val="000000"/>
                <w:sz w:val="20"/>
                <w:szCs w:val="20"/>
                <w:highlight w:val="yellow"/>
              </w:rPr>
            </w:pPr>
            <w:r w:rsidRPr="008B1A6A">
              <w:rPr>
                <w:rFonts w:ascii="Calibri" w:hAnsi="Calibri" w:cs="Calibri"/>
                <w:i/>
                <w:color w:val="000000"/>
                <w:sz w:val="20"/>
                <w:szCs w:val="20"/>
                <w:highlight w:val="yellow"/>
              </w:rPr>
              <w:t> Situacijsko-motoričke vještine (praktični kolokvij)</w:t>
            </w:r>
          </w:p>
          <w:p w14:paraId="6E79F7AB" w14:textId="77777777" w:rsidR="008B1A6A" w:rsidRPr="008B1A6A" w:rsidRDefault="008B1A6A" w:rsidP="008B1A6A">
            <w:pPr>
              <w:tabs>
                <w:tab w:val="left" w:pos="470"/>
              </w:tabs>
              <w:snapToGrid w:val="0"/>
              <w:spacing w:after="0" w:line="240" w:lineRule="exact"/>
              <w:rPr>
                <w:rFonts w:ascii="Calibri" w:hAnsi="Calibri" w:cs="Calibri"/>
                <w:i/>
                <w:color w:val="000000"/>
                <w:sz w:val="20"/>
                <w:szCs w:val="20"/>
                <w:highlight w:val="yellow"/>
              </w:rPr>
            </w:pPr>
            <w:r w:rsidRPr="008B1A6A">
              <w:rPr>
                <w:rFonts w:ascii="Calibri" w:hAnsi="Calibri" w:cs="Calibri"/>
                <w:i/>
                <w:color w:val="000000"/>
                <w:sz w:val="20"/>
                <w:szCs w:val="20"/>
                <w:highlight w:val="yellow"/>
              </w:rPr>
              <w:t> Situacijska motorička znanja (praktični kolokvij)</w:t>
            </w:r>
          </w:p>
          <w:p w14:paraId="581F4525" w14:textId="77777777" w:rsidR="008B1A6A" w:rsidRPr="008B1A6A" w:rsidRDefault="008B1A6A" w:rsidP="008B1A6A">
            <w:pPr>
              <w:tabs>
                <w:tab w:val="left" w:pos="470"/>
              </w:tabs>
              <w:snapToGrid w:val="0"/>
              <w:spacing w:after="0" w:line="240" w:lineRule="exact"/>
              <w:rPr>
                <w:rFonts w:ascii="Calibri" w:hAnsi="Calibri" w:cs="Calibri"/>
                <w:i/>
                <w:color w:val="000000"/>
                <w:sz w:val="20"/>
                <w:szCs w:val="20"/>
                <w:highlight w:val="yellow"/>
              </w:rPr>
            </w:pPr>
            <w:r w:rsidRPr="008B1A6A">
              <w:rPr>
                <w:rFonts w:ascii="Calibri" w:hAnsi="Calibri" w:cs="Calibri"/>
                <w:i/>
                <w:color w:val="000000"/>
                <w:sz w:val="20"/>
                <w:szCs w:val="20"/>
                <w:highlight w:val="yellow"/>
              </w:rPr>
              <w:t> Pravila rukometne igre (pismeni kolokvij)</w:t>
            </w:r>
          </w:p>
          <w:p w14:paraId="42AC772E" w14:textId="77777777" w:rsidR="008B1A6A" w:rsidRPr="008B1A6A" w:rsidRDefault="008B1A6A" w:rsidP="008B1A6A">
            <w:pPr>
              <w:tabs>
                <w:tab w:val="left" w:pos="470"/>
              </w:tabs>
              <w:snapToGrid w:val="0"/>
              <w:spacing w:after="0" w:line="240" w:lineRule="exact"/>
              <w:rPr>
                <w:rFonts w:ascii="Calibri" w:hAnsi="Calibri" w:cs="Calibri"/>
                <w:i/>
                <w:color w:val="000000"/>
                <w:sz w:val="20"/>
                <w:szCs w:val="20"/>
                <w:highlight w:val="yellow"/>
              </w:rPr>
            </w:pPr>
            <w:r w:rsidRPr="008B1A6A">
              <w:rPr>
                <w:rFonts w:ascii="Calibri" w:hAnsi="Calibri" w:cs="Calibri"/>
                <w:i/>
                <w:color w:val="000000"/>
                <w:sz w:val="20"/>
                <w:szCs w:val="20"/>
                <w:highlight w:val="yellow"/>
              </w:rPr>
              <w:t> Povijest, tehnika, taktika i metodika rukometa (pismeni kolokvij)</w:t>
            </w:r>
          </w:p>
          <w:p w14:paraId="6D64F846" w14:textId="7AB2C5CF" w:rsidR="008B1A6A" w:rsidRPr="008B1A6A" w:rsidRDefault="008B1A6A" w:rsidP="008B1A6A">
            <w:pPr>
              <w:tabs>
                <w:tab w:val="left" w:pos="470"/>
              </w:tabs>
              <w:snapToGrid w:val="0"/>
              <w:spacing w:after="0" w:line="240" w:lineRule="exact"/>
              <w:rPr>
                <w:rFonts w:ascii="Calibri" w:hAnsi="Calibri" w:cs="Calibri"/>
                <w:i/>
                <w:color w:val="000000"/>
                <w:sz w:val="20"/>
                <w:szCs w:val="20"/>
                <w:highlight w:val="yellow"/>
              </w:rPr>
            </w:pPr>
            <w:r w:rsidRPr="008B1A6A">
              <w:rPr>
                <w:rFonts w:ascii="Calibri" w:hAnsi="Calibri" w:cs="Calibri"/>
                <w:i/>
                <w:color w:val="000000"/>
                <w:sz w:val="20"/>
                <w:szCs w:val="20"/>
                <w:highlight w:val="yellow"/>
              </w:rPr>
              <w:t> Prisustvovanje, odnos i zalaganje na nastavi</w:t>
            </w:r>
          </w:p>
          <w:p w14:paraId="375B9D72" w14:textId="77777777" w:rsidR="008B1A6A" w:rsidRPr="008B1A6A" w:rsidRDefault="008B1A6A" w:rsidP="008B1A6A">
            <w:pPr>
              <w:tabs>
                <w:tab w:val="left" w:pos="470"/>
              </w:tabs>
              <w:snapToGrid w:val="0"/>
              <w:spacing w:after="0" w:line="240" w:lineRule="exact"/>
              <w:rPr>
                <w:rFonts w:ascii="Calibri" w:hAnsi="Calibri" w:cs="Calibri"/>
                <w:i/>
                <w:color w:val="000000"/>
                <w:sz w:val="20"/>
                <w:szCs w:val="20"/>
                <w:highlight w:val="yellow"/>
              </w:rPr>
            </w:pPr>
          </w:p>
          <w:p w14:paraId="55958A18" w14:textId="77777777" w:rsidR="008B1A6A" w:rsidRPr="008B1A6A" w:rsidRDefault="008B1A6A" w:rsidP="008B1A6A">
            <w:pPr>
              <w:tabs>
                <w:tab w:val="left" w:pos="470"/>
              </w:tabs>
              <w:snapToGrid w:val="0"/>
              <w:spacing w:after="0" w:line="240" w:lineRule="exact"/>
              <w:rPr>
                <w:rFonts w:ascii="Calibri" w:hAnsi="Calibri" w:cs="Calibri"/>
                <w:i/>
                <w:color w:val="000000"/>
                <w:sz w:val="20"/>
                <w:szCs w:val="20"/>
                <w:highlight w:val="yellow"/>
              </w:rPr>
            </w:pPr>
            <w:r w:rsidRPr="008B1A6A">
              <w:rPr>
                <w:rFonts w:ascii="Calibri" w:hAnsi="Calibri" w:cs="Calibri"/>
                <w:i/>
                <w:color w:val="000000"/>
                <w:sz w:val="20"/>
                <w:szCs w:val="20"/>
                <w:highlight w:val="yellow"/>
              </w:rPr>
              <w:t>Kolokviji</w:t>
            </w:r>
          </w:p>
          <w:p w14:paraId="64DF8D83" w14:textId="77777777" w:rsidR="008B1A6A" w:rsidRPr="008B1A6A" w:rsidRDefault="008B1A6A" w:rsidP="008B1A6A">
            <w:pPr>
              <w:tabs>
                <w:tab w:val="left" w:pos="470"/>
              </w:tabs>
              <w:snapToGrid w:val="0"/>
              <w:spacing w:after="0" w:line="240" w:lineRule="exact"/>
              <w:rPr>
                <w:rFonts w:ascii="Calibri" w:hAnsi="Calibri" w:cs="Calibri"/>
                <w:i/>
                <w:color w:val="000000"/>
                <w:sz w:val="20"/>
                <w:szCs w:val="20"/>
                <w:highlight w:val="yellow"/>
              </w:rPr>
            </w:pPr>
            <w:r w:rsidRPr="008B1A6A">
              <w:rPr>
                <w:rFonts w:ascii="Calibri" w:hAnsi="Calibri" w:cs="Calibri"/>
                <w:i/>
                <w:color w:val="000000"/>
                <w:sz w:val="20"/>
                <w:szCs w:val="20"/>
                <w:highlight w:val="yellow"/>
              </w:rPr>
              <w:t>Kolokviji iz situacijsko-motoričkih vještina, te kolokviji iz situacijskih motoričkih znanja održavat će se</w:t>
            </w:r>
          </w:p>
          <w:p w14:paraId="6F44CFC6" w14:textId="77777777" w:rsidR="008B1A6A" w:rsidRPr="008B1A6A" w:rsidRDefault="008B1A6A" w:rsidP="008B1A6A">
            <w:pPr>
              <w:tabs>
                <w:tab w:val="left" w:pos="470"/>
              </w:tabs>
              <w:snapToGrid w:val="0"/>
              <w:spacing w:after="0" w:line="240" w:lineRule="exact"/>
              <w:rPr>
                <w:rFonts w:ascii="Calibri" w:hAnsi="Calibri" w:cs="Calibri"/>
                <w:i/>
                <w:color w:val="000000"/>
                <w:sz w:val="20"/>
                <w:szCs w:val="20"/>
                <w:highlight w:val="yellow"/>
              </w:rPr>
            </w:pPr>
            <w:r w:rsidRPr="008B1A6A">
              <w:rPr>
                <w:rFonts w:ascii="Calibri" w:hAnsi="Calibri" w:cs="Calibri"/>
                <w:i/>
                <w:color w:val="000000"/>
                <w:sz w:val="20"/>
                <w:szCs w:val="20"/>
                <w:highlight w:val="yellow"/>
              </w:rPr>
              <w:t>permanentno tijekom nastave, po završetku pojedinih dijelova praktične nastave, unutar nastavne</w:t>
            </w:r>
          </w:p>
          <w:p w14:paraId="3DE3E26E" w14:textId="77777777" w:rsidR="008B1A6A" w:rsidRPr="008B1A6A" w:rsidRDefault="008B1A6A" w:rsidP="008B1A6A">
            <w:pPr>
              <w:tabs>
                <w:tab w:val="left" w:pos="470"/>
              </w:tabs>
              <w:snapToGrid w:val="0"/>
              <w:spacing w:after="0" w:line="240" w:lineRule="exact"/>
              <w:rPr>
                <w:rFonts w:ascii="Calibri" w:hAnsi="Calibri" w:cs="Calibri"/>
                <w:i/>
                <w:color w:val="000000"/>
                <w:sz w:val="20"/>
                <w:szCs w:val="20"/>
                <w:highlight w:val="yellow"/>
              </w:rPr>
            </w:pPr>
            <w:r w:rsidRPr="008B1A6A">
              <w:rPr>
                <w:rFonts w:ascii="Calibri" w:hAnsi="Calibri" w:cs="Calibri"/>
                <w:i/>
                <w:color w:val="000000"/>
                <w:sz w:val="20"/>
                <w:szCs w:val="20"/>
                <w:highlight w:val="yellow"/>
              </w:rPr>
              <w:t>satnice, a prema utvrđenom rasporedu. Kolokvij iz pravila rukometne igre održat će se nakon</w:t>
            </w:r>
          </w:p>
          <w:p w14:paraId="6A726768" w14:textId="77777777" w:rsidR="008B1A6A" w:rsidRPr="008B1A6A" w:rsidRDefault="008B1A6A" w:rsidP="008B1A6A">
            <w:pPr>
              <w:tabs>
                <w:tab w:val="left" w:pos="470"/>
              </w:tabs>
              <w:snapToGrid w:val="0"/>
              <w:spacing w:after="0" w:line="240" w:lineRule="exact"/>
              <w:rPr>
                <w:rFonts w:ascii="Calibri" w:hAnsi="Calibri" w:cs="Calibri"/>
                <w:i/>
                <w:color w:val="000000"/>
                <w:sz w:val="20"/>
                <w:szCs w:val="20"/>
                <w:highlight w:val="yellow"/>
              </w:rPr>
            </w:pPr>
            <w:r w:rsidRPr="008B1A6A">
              <w:rPr>
                <w:rFonts w:ascii="Calibri" w:hAnsi="Calibri" w:cs="Calibri"/>
                <w:i/>
                <w:color w:val="000000"/>
                <w:sz w:val="20"/>
                <w:szCs w:val="20"/>
                <w:highlight w:val="yellow"/>
              </w:rPr>
              <w:t>završetka dijela teorijske nastave unutar satnice nastave.</w:t>
            </w:r>
          </w:p>
          <w:p w14:paraId="41F5EBA1" w14:textId="77777777" w:rsidR="008B1A6A" w:rsidRPr="008B1A6A" w:rsidRDefault="008B1A6A" w:rsidP="008B1A6A">
            <w:pPr>
              <w:tabs>
                <w:tab w:val="left" w:pos="470"/>
              </w:tabs>
              <w:snapToGrid w:val="0"/>
              <w:spacing w:after="0" w:line="240" w:lineRule="exact"/>
              <w:rPr>
                <w:rFonts w:ascii="Calibri" w:hAnsi="Calibri" w:cs="Calibri"/>
                <w:i/>
                <w:color w:val="000000"/>
                <w:sz w:val="20"/>
                <w:szCs w:val="20"/>
                <w:highlight w:val="yellow"/>
              </w:rPr>
            </w:pPr>
            <w:r w:rsidRPr="008B1A6A">
              <w:rPr>
                <w:rFonts w:ascii="Calibri" w:hAnsi="Calibri" w:cs="Calibri"/>
                <w:i/>
                <w:color w:val="000000"/>
                <w:sz w:val="20"/>
                <w:szCs w:val="20"/>
                <w:highlight w:val="yellow"/>
              </w:rPr>
              <w:t>U slučaju da student ne položi kolokvije u zadanim terminima, biti će mu omogućeno ponovno</w:t>
            </w:r>
          </w:p>
          <w:p w14:paraId="125D5A14" w14:textId="50B3F302" w:rsidR="008B1A6A" w:rsidRPr="008B1A6A" w:rsidRDefault="008B1A6A" w:rsidP="008B1A6A">
            <w:pPr>
              <w:tabs>
                <w:tab w:val="left" w:pos="470"/>
              </w:tabs>
              <w:snapToGrid w:val="0"/>
              <w:spacing w:after="0" w:line="240" w:lineRule="exact"/>
              <w:rPr>
                <w:rFonts w:ascii="Calibri" w:hAnsi="Calibri" w:cs="Calibri"/>
                <w:i/>
                <w:color w:val="000000"/>
                <w:sz w:val="20"/>
                <w:szCs w:val="20"/>
                <w:highlight w:val="yellow"/>
              </w:rPr>
            </w:pPr>
            <w:r w:rsidRPr="008B1A6A">
              <w:rPr>
                <w:rFonts w:ascii="Calibri" w:hAnsi="Calibri" w:cs="Calibri"/>
                <w:i/>
                <w:color w:val="000000"/>
                <w:sz w:val="20"/>
                <w:szCs w:val="20"/>
                <w:highlight w:val="yellow"/>
              </w:rPr>
              <w:t>polaganje kolokvija prema rasporedu koji će biti pravovremeno donesen, a prije ispitnog termina.</w:t>
            </w:r>
          </w:p>
          <w:p w14:paraId="227E7057" w14:textId="77777777" w:rsidR="008B1A6A" w:rsidRPr="008B1A6A" w:rsidRDefault="008B1A6A" w:rsidP="008B1A6A">
            <w:pPr>
              <w:tabs>
                <w:tab w:val="left" w:pos="470"/>
              </w:tabs>
              <w:snapToGrid w:val="0"/>
              <w:spacing w:after="0" w:line="240" w:lineRule="exact"/>
              <w:rPr>
                <w:rFonts w:ascii="Calibri" w:hAnsi="Calibri" w:cs="Calibri"/>
                <w:i/>
                <w:color w:val="000000"/>
                <w:sz w:val="20"/>
                <w:szCs w:val="20"/>
                <w:highlight w:val="yellow"/>
              </w:rPr>
            </w:pPr>
          </w:p>
          <w:p w14:paraId="22557BE5" w14:textId="77777777" w:rsidR="008B1A6A" w:rsidRPr="008B1A6A" w:rsidRDefault="008B1A6A" w:rsidP="008B1A6A">
            <w:pPr>
              <w:tabs>
                <w:tab w:val="left" w:pos="470"/>
              </w:tabs>
              <w:snapToGrid w:val="0"/>
              <w:spacing w:after="0" w:line="240" w:lineRule="exact"/>
              <w:rPr>
                <w:rFonts w:ascii="Calibri" w:hAnsi="Calibri" w:cs="Calibri"/>
                <w:i/>
                <w:color w:val="000000"/>
                <w:sz w:val="20"/>
                <w:szCs w:val="20"/>
                <w:highlight w:val="yellow"/>
              </w:rPr>
            </w:pPr>
            <w:r w:rsidRPr="008B1A6A">
              <w:rPr>
                <w:rFonts w:ascii="Calibri" w:hAnsi="Calibri" w:cs="Calibri"/>
                <w:i/>
                <w:color w:val="000000"/>
                <w:sz w:val="20"/>
                <w:szCs w:val="20"/>
                <w:highlight w:val="yellow"/>
              </w:rPr>
              <w:t>Ispit</w:t>
            </w:r>
          </w:p>
          <w:p w14:paraId="447ED6BC" w14:textId="77777777" w:rsidR="008B1A6A" w:rsidRPr="008B1A6A" w:rsidRDefault="008B1A6A" w:rsidP="008B1A6A">
            <w:pPr>
              <w:tabs>
                <w:tab w:val="left" w:pos="470"/>
              </w:tabs>
              <w:snapToGrid w:val="0"/>
              <w:spacing w:after="0" w:line="240" w:lineRule="exact"/>
              <w:rPr>
                <w:rFonts w:ascii="Calibri" w:hAnsi="Calibri" w:cs="Calibri"/>
                <w:i/>
                <w:color w:val="000000"/>
                <w:sz w:val="20"/>
                <w:szCs w:val="20"/>
                <w:highlight w:val="yellow"/>
              </w:rPr>
            </w:pPr>
            <w:r w:rsidRPr="008B1A6A">
              <w:rPr>
                <w:rFonts w:ascii="Calibri" w:hAnsi="Calibri" w:cs="Calibri"/>
                <w:i/>
                <w:color w:val="000000"/>
                <w:sz w:val="20"/>
                <w:szCs w:val="20"/>
                <w:highlight w:val="yellow"/>
              </w:rPr>
              <w:t>Ispit je moguće polagati na redovnim ispitnim rokovima po završetku semestra na način da se</w:t>
            </w:r>
          </w:p>
          <w:p w14:paraId="5100BC45" w14:textId="77777777" w:rsidR="008B1A6A" w:rsidRPr="008B1A6A" w:rsidRDefault="008B1A6A" w:rsidP="008B1A6A">
            <w:pPr>
              <w:tabs>
                <w:tab w:val="left" w:pos="470"/>
              </w:tabs>
              <w:snapToGrid w:val="0"/>
              <w:spacing w:after="0" w:line="240" w:lineRule="exact"/>
              <w:rPr>
                <w:rFonts w:ascii="Calibri" w:hAnsi="Calibri" w:cs="Calibri"/>
                <w:i/>
                <w:color w:val="000000"/>
                <w:sz w:val="20"/>
                <w:szCs w:val="20"/>
                <w:highlight w:val="yellow"/>
              </w:rPr>
            </w:pPr>
            <w:r w:rsidRPr="008B1A6A">
              <w:rPr>
                <w:rFonts w:ascii="Calibri" w:hAnsi="Calibri" w:cs="Calibri"/>
                <w:i/>
                <w:color w:val="000000"/>
                <w:sz w:val="20"/>
                <w:szCs w:val="20"/>
                <w:highlight w:val="yellow"/>
              </w:rPr>
              <w:t>polažu kolokviji koji nisu položeni tijekom nastave. Ukoliko student nije zadovoljan konačnom</w:t>
            </w:r>
          </w:p>
          <w:p w14:paraId="244371F8" w14:textId="67A8808F" w:rsidR="008B1A6A" w:rsidRPr="008B1A6A" w:rsidRDefault="008B1A6A" w:rsidP="008B1A6A">
            <w:pPr>
              <w:tabs>
                <w:tab w:val="left" w:pos="470"/>
              </w:tabs>
              <w:snapToGrid w:val="0"/>
              <w:spacing w:after="0" w:line="240" w:lineRule="exact"/>
              <w:rPr>
                <w:rFonts w:ascii="Calibri" w:hAnsi="Calibri" w:cs="Calibri"/>
                <w:i/>
                <w:color w:val="000000"/>
                <w:sz w:val="20"/>
                <w:szCs w:val="20"/>
                <w:highlight w:val="yellow"/>
              </w:rPr>
            </w:pPr>
            <w:r w:rsidRPr="008B1A6A">
              <w:rPr>
                <w:rFonts w:ascii="Calibri" w:hAnsi="Calibri" w:cs="Calibri"/>
                <w:i/>
                <w:color w:val="000000"/>
                <w:sz w:val="20"/>
                <w:szCs w:val="20"/>
                <w:highlight w:val="yellow"/>
              </w:rPr>
              <w:t>ocjenom, može nakon svih položenih dijelova ispita pristupiti usmenoj provjeri.</w:t>
            </w:r>
          </w:p>
          <w:p w14:paraId="4658EEAD" w14:textId="77777777" w:rsidR="008B1A6A" w:rsidRPr="008B1A6A" w:rsidRDefault="008B1A6A" w:rsidP="008B1A6A">
            <w:pPr>
              <w:tabs>
                <w:tab w:val="left" w:pos="470"/>
              </w:tabs>
              <w:snapToGrid w:val="0"/>
              <w:spacing w:after="0" w:line="240" w:lineRule="exact"/>
              <w:rPr>
                <w:rFonts w:ascii="Calibri" w:hAnsi="Calibri" w:cs="Calibri"/>
                <w:i/>
                <w:color w:val="000000"/>
                <w:sz w:val="20"/>
                <w:szCs w:val="20"/>
                <w:highlight w:val="yellow"/>
              </w:rPr>
            </w:pPr>
          </w:p>
          <w:p w14:paraId="4A77F4D6" w14:textId="77777777" w:rsidR="008B1A6A" w:rsidRPr="008B1A6A" w:rsidRDefault="008B1A6A" w:rsidP="008B1A6A">
            <w:pPr>
              <w:tabs>
                <w:tab w:val="left" w:pos="470"/>
              </w:tabs>
              <w:snapToGrid w:val="0"/>
              <w:spacing w:after="0" w:line="240" w:lineRule="exact"/>
              <w:rPr>
                <w:rFonts w:ascii="Calibri" w:hAnsi="Calibri" w:cs="Calibri"/>
                <w:i/>
                <w:color w:val="000000"/>
                <w:sz w:val="20"/>
                <w:szCs w:val="20"/>
                <w:highlight w:val="yellow"/>
              </w:rPr>
            </w:pPr>
            <w:r w:rsidRPr="008B1A6A">
              <w:rPr>
                <w:rFonts w:ascii="Calibri" w:hAnsi="Calibri" w:cs="Calibri"/>
                <w:i/>
                <w:color w:val="000000"/>
                <w:sz w:val="20"/>
                <w:szCs w:val="20"/>
                <w:highlight w:val="yellow"/>
              </w:rPr>
              <w:t>Temeljem svega navedenog odredit de se konačna ocjena ispita na način:</w:t>
            </w:r>
          </w:p>
          <w:p w14:paraId="76F882FD" w14:textId="77777777" w:rsidR="008B1A6A" w:rsidRPr="008B1A6A" w:rsidRDefault="008B1A6A" w:rsidP="008B1A6A">
            <w:pPr>
              <w:tabs>
                <w:tab w:val="left" w:pos="470"/>
              </w:tabs>
              <w:snapToGrid w:val="0"/>
              <w:spacing w:after="0" w:line="240" w:lineRule="exact"/>
              <w:rPr>
                <w:rFonts w:ascii="Calibri" w:hAnsi="Calibri" w:cs="Calibri"/>
                <w:i/>
                <w:color w:val="000000"/>
                <w:sz w:val="20"/>
                <w:szCs w:val="20"/>
                <w:highlight w:val="yellow"/>
              </w:rPr>
            </w:pPr>
            <w:r w:rsidRPr="008B1A6A">
              <w:rPr>
                <w:rFonts w:ascii="Calibri" w:hAnsi="Calibri" w:cs="Calibri"/>
                <w:i/>
                <w:color w:val="000000"/>
                <w:sz w:val="20"/>
                <w:szCs w:val="20"/>
                <w:highlight w:val="yellow"/>
              </w:rPr>
              <w:t> Situacijsko-motoričke vještine 20%</w:t>
            </w:r>
          </w:p>
          <w:p w14:paraId="36C62E87" w14:textId="77777777" w:rsidR="008B1A6A" w:rsidRPr="008B1A6A" w:rsidRDefault="008B1A6A" w:rsidP="008B1A6A">
            <w:pPr>
              <w:tabs>
                <w:tab w:val="left" w:pos="470"/>
              </w:tabs>
              <w:snapToGrid w:val="0"/>
              <w:spacing w:after="0" w:line="240" w:lineRule="exact"/>
              <w:rPr>
                <w:rFonts w:ascii="Calibri" w:hAnsi="Calibri" w:cs="Calibri"/>
                <w:i/>
                <w:color w:val="000000"/>
                <w:sz w:val="20"/>
                <w:szCs w:val="20"/>
                <w:highlight w:val="yellow"/>
              </w:rPr>
            </w:pPr>
            <w:r w:rsidRPr="008B1A6A">
              <w:rPr>
                <w:rFonts w:ascii="Calibri" w:hAnsi="Calibri" w:cs="Calibri"/>
                <w:i/>
                <w:color w:val="000000"/>
                <w:sz w:val="20"/>
                <w:szCs w:val="20"/>
                <w:highlight w:val="yellow"/>
              </w:rPr>
              <w:t> Situacijska motorička znanja 30%</w:t>
            </w:r>
          </w:p>
          <w:p w14:paraId="6BF3CC61" w14:textId="77777777" w:rsidR="008B1A6A" w:rsidRPr="008B1A6A" w:rsidRDefault="008B1A6A" w:rsidP="008B1A6A">
            <w:pPr>
              <w:tabs>
                <w:tab w:val="left" w:pos="470"/>
              </w:tabs>
              <w:snapToGrid w:val="0"/>
              <w:spacing w:after="0" w:line="240" w:lineRule="exact"/>
              <w:rPr>
                <w:rFonts w:ascii="Calibri" w:hAnsi="Calibri" w:cs="Calibri"/>
                <w:i/>
                <w:color w:val="000000"/>
                <w:sz w:val="20"/>
                <w:szCs w:val="20"/>
                <w:highlight w:val="yellow"/>
              </w:rPr>
            </w:pPr>
            <w:r w:rsidRPr="008B1A6A">
              <w:rPr>
                <w:rFonts w:ascii="Calibri" w:hAnsi="Calibri" w:cs="Calibri"/>
                <w:i/>
                <w:color w:val="000000"/>
                <w:sz w:val="20"/>
                <w:szCs w:val="20"/>
                <w:highlight w:val="yellow"/>
              </w:rPr>
              <w:t> Pravila rukometa 15%</w:t>
            </w:r>
          </w:p>
          <w:p w14:paraId="02F48F31" w14:textId="77777777" w:rsidR="008B1A6A" w:rsidRPr="008B1A6A" w:rsidRDefault="008B1A6A" w:rsidP="008B1A6A">
            <w:pPr>
              <w:tabs>
                <w:tab w:val="left" w:pos="470"/>
              </w:tabs>
              <w:snapToGrid w:val="0"/>
              <w:spacing w:after="0" w:line="240" w:lineRule="exact"/>
              <w:rPr>
                <w:rFonts w:ascii="Calibri" w:hAnsi="Calibri" w:cs="Calibri"/>
                <w:i/>
                <w:color w:val="000000"/>
                <w:sz w:val="20"/>
                <w:szCs w:val="20"/>
                <w:highlight w:val="yellow"/>
              </w:rPr>
            </w:pPr>
            <w:r w:rsidRPr="008B1A6A">
              <w:rPr>
                <w:rFonts w:ascii="Calibri" w:hAnsi="Calibri" w:cs="Calibri"/>
                <w:i/>
                <w:color w:val="000000"/>
                <w:sz w:val="20"/>
                <w:szCs w:val="20"/>
                <w:highlight w:val="yellow"/>
              </w:rPr>
              <w:t> Povijest, tehnika, taktika i metodika rukometa 25%</w:t>
            </w:r>
          </w:p>
          <w:p w14:paraId="484C2A1C" w14:textId="7B25F847" w:rsidR="00862CEE" w:rsidRPr="00330756" w:rsidRDefault="008B1A6A" w:rsidP="008B1A6A">
            <w:pPr>
              <w:tabs>
                <w:tab w:val="left" w:pos="470"/>
              </w:tabs>
              <w:snapToGrid w:val="0"/>
              <w:spacing w:after="0" w:line="240" w:lineRule="exact"/>
              <w:rPr>
                <w:rFonts w:ascii="Calibri" w:hAnsi="Calibri" w:cs="Calibri"/>
                <w:i/>
                <w:color w:val="000000"/>
                <w:sz w:val="20"/>
                <w:szCs w:val="20"/>
              </w:rPr>
            </w:pPr>
            <w:r w:rsidRPr="008B1A6A">
              <w:rPr>
                <w:rFonts w:ascii="Calibri" w:hAnsi="Calibri" w:cs="Calibri"/>
                <w:i/>
                <w:color w:val="000000"/>
                <w:sz w:val="20"/>
                <w:szCs w:val="20"/>
                <w:highlight w:val="yellow"/>
              </w:rPr>
              <w:t> Prisustvovanje i psihosocijalni modaliteti sportskog ponašanja na nastavi 10%</w:t>
            </w:r>
          </w:p>
        </w:tc>
      </w:tr>
      <w:tr w:rsidR="00862CEE" w:rsidRPr="00330756" w14:paraId="3779E5F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DE3CE9B" w14:textId="77777777" w:rsidR="00862CEE" w:rsidRPr="00330756" w:rsidRDefault="00862CEE" w:rsidP="00862CEE">
            <w:pPr>
              <w:tabs>
                <w:tab w:val="left" w:pos="494"/>
              </w:tabs>
              <w:suppressAutoHyphens/>
              <w:spacing w:after="0" w:line="240" w:lineRule="exact"/>
              <w:rPr>
                <w:rFonts w:ascii="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hAnsi="Calibri" w:cs="Calibri"/>
                <w:i/>
                <w:color w:val="000000"/>
                <w:sz w:val="20"/>
                <w:szCs w:val="20"/>
              </w:rPr>
              <w:t>u odnosu na broj studenata koji trenutačno pohađaju nastavu na kolegiju</w:t>
            </w:r>
          </w:p>
        </w:tc>
      </w:tr>
      <w:tr w:rsidR="00862CEE" w:rsidRPr="00330756" w14:paraId="6CA2A50E"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A778CB8"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75E48D5"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71CF2FD"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Broj studenata</w:t>
            </w:r>
          </w:p>
        </w:tc>
      </w:tr>
      <w:tr w:rsidR="00862CEE" w:rsidRPr="00330756" w14:paraId="38B7A56D"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6A2FF6D" w14:textId="77777777" w:rsidR="00862CEE" w:rsidRPr="00330756" w:rsidRDefault="00862CEE" w:rsidP="00862CEE">
            <w:pPr>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Rogulj, N. Teorija i metodika rukometa (2021). Kineziološki fakultet Split.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62DBD75" w14:textId="77777777" w:rsidR="00862CEE" w:rsidRPr="00330756" w:rsidRDefault="00862CEE" w:rsidP="00862CEE">
            <w:pPr>
              <w:snapToGrid w:val="0"/>
              <w:spacing w:after="0" w:line="240" w:lineRule="exact"/>
              <w:jc w:val="center"/>
              <w:rPr>
                <w:rFonts w:ascii="Calibri" w:hAnsi="Calibri" w:cs="Calibri"/>
                <w:i/>
                <w:color w:val="000000"/>
                <w:sz w:val="20"/>
                <w:szCs w:val="20"/>
              </w:rPr>
            </w:pPr>
            <w:r w:rsidRPr="00330756">
              <w:rPr>
                <w:rFonts w:ascii="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3CA0892" w14:textId="77777777" w:rsidR="00862CEE" w:rsidRPr="00330756" w:rsidRDefault="00862CEE" w:rsidP="00862CEE">
            <w:pPr>
              <w:snapToGrid w:val="0"/>
              <w:spacing w:after="0" w:line="240" w:lineRule="exact"/>
              <w:rPr>
                <w:rFonts w:ascii="Calibri" w:hAnsi="Calibri" w:cs="Calibri"/>
                <w:i/>
                <w:color w:val="000000"/>
                <w:sz w:val="20"/>
                <w:szCs w:val="20"/>
              </w:rPr>
            </w:pPr>
          </w:p>
        </w:tc>
      </w:tr>
      <w:tr w:rsidR="00862CEE" w:rsidRPr="00330756" w14:paraId="16C849C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8521F03" w14:textId="77777777" w:rsidR="00862CEE" w:rsidRPr="00330756" w:rsidRDefault="00862CEE" w:rsidP="00862CEE">
            <w:pPr>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Međunarodna pravila rukometne igre (2018) Hrvatski rukometni savez,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17C9CD2" w14:textId="77777777" w:rsidR="00862CEE" w:rsidRPr="00330756" w:rsidRDefault="00862CEE" w:rsidP="00862CEE">
            <w:pPr>
              <w:snapToGrid w:val="0"/>
              <w:spacing w:after="0" w:line="240" w:lineRule="exact"/>
              <w:jc w:val="center"/>
              <w:rPr>
                <w:rFonts w:ascii="Calibri" w:hAnsi="Calibri" w:cs="Calibri"/>
                <w:i/>
                <w:color w:val="000000"/>
                <w:sz w:val="20"/>
                <w:szCs w:val="20"/>
              </w:rPr>
            </w:pPr>
            <w:r w:rsidRPr="00330756">
              <w:rPr>
                <w:rFonts w:ascii="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498D8F7"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292DEB1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CC45385" w14:textId="77777777" w:rsidR="00862CEE" w:rsidRPr="00330756" w:rsidRDefault="00862CEE" w:rsidP="00862CEE">
            <w:pPr>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lastRenderedPageBreak/>
              <w:t>Rogulj, N., N. Foretić (2007). Škola rukometa. Grifon, Split.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2C4D1D2" w14:textId="77777777" w:rsidR="00862CEE" w:rsidRPr="00330756" w:rsidRDefault="00862CEE" w:rsidP="00862CEE">
            <w:pPr>
              <w:snapToGrid w:val="0"/>
              <w:spacing w:after="0" w:line="240" w:lineRule="exact"/>
              <w:jc w:val="center"/>
              <w:rPr>
                <w:rFonts w:ascii="Calibri" w:hAnsi="Calibri" w:cs="Calibri"/>
                <w:i/>
                <w:color w:val="000000"/>
                <w:sz w:val="20"/>
                <w:szCs w:val="20"/>
              </w:rPr>
            </w:pPr>
            <w:r w:rsidRPr="00330756">
              <w:rPr>
                <w:rFonts w:ascii="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3B245D6"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4744DE95"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1A07FF6" w14:textId="77777777" w:rsidR="00862CEE" w:rsidRPr="00330756" w:rsidRDefault="00862CEE" w:rsidP="00862CEE">
            <w:pPr>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Tomljanović, V., Z. Malić (1982). Rukomet - teorija i praksa. Sportska tribina,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559D974" w14:textId="77777777" w:rsidR="00862CEE" w:rsidRPr="00330756" w:rsidRDefault="00862CEE" w:rsidP="00862CEE">
            <w:pPr>
              <w:snapToGrid w:val="0"/>
              <w:spacing w:after="0" w:line="240" w:lineRule="exact"/>
              <w:jc w:val="center"/>
              <w:rPr>
                <w:rFonts w:ascii="Calibri" w:hAnsi="Calibri" w:cs="Calibri"/>
                <w:i/>
                <w:color w:val="000000"/>
                <w:sz w:val="20"/>
                <w:szCs w:val="20"/>
              </w:rPr>
            </w:pPr>
            <w:r w:rsidRPr="00330756">
              <w:rPr>
                <w:rFonts w:ascii="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2F83638"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5D9DE5E0"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81BC49C"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C525D48"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ED14702"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4F75BDC7"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0D88AD87"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 xml:space="preserve">Dopunska literatura </w:t>
            </w:r>
          </w:p>
        </w:tc>
      </w:tr>
      <w:tr w:rsidR="00862CEE" w:rsidRPr="00330756" w14:paraId="69384EE9"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2FE5BCC"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w:t>
            </w:r>
            <w:r w:rsidRPr="00330756">
              <w:rPr>
                <w:rFonts w:ascii="Calibri" w:hAnsi="Calibri" w:cs="Calibri"/>
                <w:i/>
                <w:sz w:val="20"/>
                <w:szCs w:val="20"/>
              </w:rPr>
              <w:tab/>
              <w:t>Foretić, N., N. Rogulj (2006). Primjena igara u rukometnom treningu. Grifon, Split.</w:t>
            </w:r>
          </w:p>
          <w:p w14:paraId="23149F84"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w:t>
            </w:r>
            <w:r w:rsidRPr="00330756">
              <w:rPr>
                <w:rFonts w:ascii="Calibri" w:hAnsi="Calibri" w:cs="Calibri"/>
                <w:i/>
                <w:sz w:val="20"/>
                <w:szCs w:val="20"/>
              </w:rPr>
              <w:tab/>
              <w:t>Unutrašnja (studentska anketa) i vanjska evaluacija kvalitete nastave</w:t>
            </w:r>
          </w:p>
        </w:tc>
      </w:tr>
      <w:tr w:rsidR="00862CEE" w:rsidRPr="00330756" w14:paraId="77A9C72F"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3038372F"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Načini praćenja kvalitete koji osiguravaju stjecanje izlaznih znanja, vještina i kompetencija</w:t>
            </w:r>
          </w:p>
        </w:tc>
      </w:tr>
      <w:tr w:rsidR="00862CEE" w:rsidRPr="00330756" w14:paraId="2F569DA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74B505B"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Stranica predmeta na moodle sučelju</w:t>
            </w:r>
          </w:p>
        </w:tc>
      </w:tr>
    </w:tbl>
    <w:p w14:paraId="28EC0842"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2D49D983"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0205A2F9" w14:textId="7266F533" w:rsidR="00862CEE" w:rsidRPr="00330756" w:rsidRDefault="00862CEE" w:rsidP="00862CEE">
            <w:pPr>
              <w:spacing w:after="0" w:line="240" w:lineRule="exact"/>
              <w:jc w:val="center"/>
              <w:rPr>
                <w:rFonts w:ascii="Calibri" w:hAnsi="Calibri" w:cs="Calibri"/>
                <w:b/>
                <w:sz w:val="20"/>
                <w:szCs w:val="20"/>
              </w:rPr>
            </w:pPr>
            <w:r w:rsidRPr="00330756">
              <w:rPr>
                <w:rFonts w:ascii="Calibri" w:hAnsi="Calibri" w:cs="Calibri"/>
                <w:b/>
                <w:color w:val="000000"/>
                <w:sz w:val="20"/>
                <w:szCs w:val="20"/>
              </w:rPr>
              <w:t>OPĆE INFORMACIJE</w:t>
            </w:r>
          </w:p>
        </w:tc>
      </w:tr>
      <w:tr w:rsidR="00862CEE" w:rsidRPr="00330756" w14:paraId="4EDA459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52A5322" w14:textId="77777777" w:rsidR="00862CEE" w:rsidRPr="00330756" w:rsidRDefault="00862CEE" w:rsidP="00862CEE">
            <w:pPr>
              <w:spacing w:after="0" w:line="240" w:lineRule="exact"/>
              <w:rPr>
                <w:rFonts w:ascii="Calibri" w:hAnsi="Calibri" w:cs="Calibri"/>
                <w:i/>
                <w:sz w:val="20"/>
                <w:szCs w:val="20"/>
              </w:rPr>
            </w:pPr>
            <w:r w:rsidRPr="00330756">
              <w:rPr>
                <w:rFonts w:ascii="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3C3EFFB" w14:textId="19B27D66" w:rsidR="00862CEE" w:rsidRPr="00330756" w:rsidRDefault="00862CEE" w:rsidP="00862CEE">
            <w:pPr>
              <w:spacing w:after="0" w:line="240" w:lineRule="exact"/>
              <w:rPr>
                <w:rFonts w:ascii="Calibri" w:hAnsi="Calibri" w:cs="Calibri"/>
                <w:color w:val="000000"/>
                <w:sz w:val="20"/>
                <w:szCs w:val="20"/>
              </w:rPr>
            </w:pPr>
            <w:r w:rsidRPr="00330756">
              <w:rPr>
                <w:rFonts w:ascii="Calibri" w:hAnsi="Calibri" w:cs="Calibri"/>
                <w:color w:val="000000"/>
                <w:sz w:val="20"/>
                <w:szCs w:val="20"/>
              </w:rPr>
              <w:t>Izv.prof.dr. Jelena Rodek</w:t>
            </w:r>
            <w:r w:rsidR="00C2736B">
              <w:rPr>
                <w:rFonts w:ascii="Calibri" w:hAnsi="Calibri" w:cs="Calibri"/>
                <w:color w:val="000000"/>
                <w:sz w:val="20"/>
                <w:szCs w:val="20"/>
              </w:rPr>
              <w:t xml:space="preserve"> Nerlović</w:t>
            </w:r>
          </w:p>
        </w:tc>
      </w:tr>
      <w:tr w:rsidR="00862CEE" w:rsidRPr="00330756" w14:paraId="72A0E1C0"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6AD017C"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61EB209"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OPĆA SOCIOLOGIJA</w:t>
            </w:r>
          </w:p>
        </w:tc>
      </w:tr>
      <w:tr w:rsidR="00862CEE" w:rsidRPr="00330756" w14:paraId="1A9ED9B9"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10184D4"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251791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hAnsi="Calibri" w:cs="Calibri"/>
                <w:sz w:val="20"/>
                <w:szCs w:val="20"/>
              </w:rPr>
              <w:t xml:space="preserve">Sveučilišni prijediplomski </w:t>
            </w:r>
          </w:p>
        </w:tc>
      </w:tr>
      <w:tr w:rsidR="00862CEE" w:rsidRPr="00330756" w14:paraId="0FC1E98F"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B133F6F"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C756C2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hAnsi="Calibri" w:cs="Calibri"/>
                <w:sz w:val="20"/>
                <w:szCs w:val="20"/>
              </w:rPr>
              <w:t>obvezni</w:t>
            </w:r>
          </w:p>
        </w:tc>
      </w:tr>
      <w:tr w:rsidR="00862CEE" w:rsidRPr="00330756" w14:paraId="6A6270D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D29D5F0"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9011A7F"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hAnsi="Calibri" w:cs="Calibri"/>
                <w:sz w:val="20"/>
                <w:szCs w:val="20"/>
              </w:rPr>
              <w:t>1.</w:t>
            </w:r>
          </w:p>
        </w:tc>
      </w:tr>
      <w:tr w:rsidR="00862CEE" w:rsidRPr="00330756" w14:paraId="2086CD8D"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D8F1DB3" w14:textId="77777777" w:rsidR="00862CEE" w:rsidRPr="00330756" w:rsidRDefault="00862CEE" w:rsidP="00862CEE">
            <w:pPr>
              <w:spacing w:after="0" w:line="240" w:lineRule="exact"/>
              <w:rPr>
                <w:rFonts w:ascii="Calibri" w:hAnsi="Calibri" w:cs="Calibri"/>
                <w:i/>
                <w:color w:val="000000"/>
                <w:sz w:val="20"/>
                <w:szCs w:val="20"/>
              </w:rPr>
            </w:pPr>
            <w:r w:rsidRPr="00330756">
              <w:rPr>
                <w:rFonts w:ascii="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6734E11"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hAnsi="Calibri" w:cs="Calibri"/>
                <w:sz w:val="20"/>
                <w:szCs w:val="20"/>
              </w:rPr>
              <w:t>2.</w:t>
            </w:r>
          </w:p>
        </w:tc>
      </w:tr>
      <w:tr w:rsidR="00862CEE" w:rsidRPr="00330756" w14:paraId="55812641"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6E8858DC" w14:textId="77777777" w:rsidR="00862CEE" w:rsidRPr="00330756" w:rsidRDefault="00862CEE" w:rsidP="00862CEE">
            <w:pPr>
              <w:spacing w:after="0" w:line="240" w:lineRule="exact"/>
              <w:rPr>
                <w:rFonts w:ascii="Calibri" w:hAnsi="Calibri" w:cs="Calibri"/>
                <w:i/>
                <w:color w:val="808080" w:themeColor="background1" w:themeShade="80"/>
                <w:sz w:val="20"/>
                <w:szCs w:val="20"/>
                <w:lang w:eastAsia="ja-JP"/>
              </w:rPr>
            </w:pPr>
            <w:r w:rsidRPr="00330756">
              <w:rPr>
                <w:rFonts w:ascii="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FC5EA6D"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6BF5733"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5</w:t>
            </w:r>
          </w:p>
        </w:tc>
      </w:tr>
      <w:tr w:rsidR="00862CEE" w:rsidRPr="00330756" w14:paraId="7EBF89E7"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56A56693"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25D02E0"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5440D4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45 (30+0+15)</w:t>
            </w:r>
          </w:p>
        </w:tc>
      </w:tr>
      <w:tr w:rsidR="00862CEE" w:rsidRPr="00330756" w14:paraId="31D1FD25"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51A6CF0" w14:textId="77777777" w:rsidR="00862CEE" w:rsidRPr="00330756" w:rsidRDefault="00862CEE" w:rsidP="00862CEE">
            <w:pPr>
              <w:spacing w:after="0" w:line="240" w:lineRule="exact"/>
              <w:jc w:val="center"/>
              <w:rPr>
                <w:rFonts w:ascii="Calibri" w:hAnsi="Calibri" w:cs="Calibri"/>
                <w:sz w:val="20"/>
                <w:szCs w:val="20"/>
              </w:rPr>
            </w:pPr>
            <w:r w:rsidRPr="00330756">
              <w:rPr>
                <w:rFonts w:ascii="Calibri" w:hAnsi="Calibri" w:cs="Calibri"/>
                <w:b/>
                <w:color w:val="000000"/>
                <w:sz w:val="20"/>
                <w:szCs w:val="20"/>
              </w:rPr>
              <w:t>OPIS KOLEGIJA</w:t>
            </w:r>
          </w:p>
        </w:tc>
      </w:tr>
      <w:tr w:rsidR="00862CEE" w:rsidRPr="00330756" w14:paraId="1048418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FE932A1"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Ciljevi kolegija</w:t>
            </w:r>
          </w:p>
        </w:tc>
      </w:tr>
      <w:tr w:rsidR="00862CEE" w:rsidRPr="00330756" w14:paraId="1F3C683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F0789C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Objašnjenje temeljnih pojmova sociologije uz interpretaciju istih unutar socioloških paradigmi</w:t>
            </w:r>
          </w:p>
        </w:tc>
      </w:tr>
      <w:tr w:rsidR="00862CEE" w:rsidRPr="00330756" w14:paraId="1F5FDD3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B75C051"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Uvjeti za upis kolegija</w:t>
            </w:r>
          </w:p>
        </w:tc>
      </w:tr>
      <w:tr w:rsidR="00862CEE" w:rsidRPr="00330756" w14:paraId="31A6708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BB5345C"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p>
        </w:tc>
      </w:tr>
      <w:tr w:rsidR="00862CEE" w:rsidRPr="00330756" w14:paraId="7816E29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938EE32"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Očekivani ishodi učenja za kolegij</w:t>
            </w:r>
          </w:p>
        </w:tc>
      </w:tr>
      <w:tr w:rsidR="00862CEE" w:rsidRPr="00330756" w14:paraId="5895976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1004A7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i interpretirati temeljne pojmove sociologije</w:t>
            </w:r>
          </w:p>
          <w:p w14:paraId="2335C8A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i interpretirati različite sociološke paradigme</w:t>
            </w:r>
          </w:p>
          <w:p w14:paraId="6160114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Opisati i interpretirati različite sociološke teorije</w:t>
            </w:r>
          </w:p>
          <w:p w14:paraId="3D82A8E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temeljne elemente strukture društva</w:t>
            </w:r>
          </w:p>
        </w:tc>
      </w:tr>
      <w:tr w:rsidR="00862CEE" w:rsidRPr="00330756" w14:paraId="511E673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DDE382F"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Sadržaj kolegija</w:t>
            </w:r>
          </w:p>
        </w:tc>
      </w:tr>
      <w:tr w:rsidR="00862CEE" w:rsidRPr="00330756" w14:paraId="4958D33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7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1"/>
              <w:gridCol w:w="1351"/>
            </w:tblGrid>
            <w:tr w:rsidR="00862CEE" w:rsidRPr="00330756" w14:paraId="7FA63EBB" w14:textId="77777777" w:rsidTr="003F46AF">
              <w:trPr>
                <w:trHeight w:hRule="exact" w:val="523"/>
              </w:trPr>
              <w:tc>
                <w:tcPr>
                  <w:tcW w:w="6321" w:type="dxa"/>
                  <w:shd w:val="clear" w:color="auto" w:fill="B6DDE8"/>
                  <w:vAlign w:val="center"/>
                </w:tcPr>
                <w:p w14:paraId="166BC59D" w14:textId="77777777" w:rsidR="00862CEE" w:rsidRPr="00330756" w:rsidRDefault="00862CEE" w:rsidP="003F46AF">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predavanja</w:t>
                  </w:r>
                </w:p>
              </w:tc>
              <w:tc>
                <w:tcPr>
                  <w:tcW w:w="1351" w:type="dxa"/>
                  <w:shd w:val="clear" w:color="auto" w:fill="B6DDE8"/>
                  <w:vAlign w:val="center"/>
                </w:tcPr>
                <w:p w14:paraId="3F88D6D3" w14:textId="77777777" w:rsidR="00862CEE" w:rsidRPr="00330756" w:rsidRDefault="00862CEE" w:rsidP="003F46AF">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6BA3325D" w14:textId="77777777" w:rsidTr="003F46AF">
              <w:trPr>
                <w:trHeight w:hRule="exact" w:val="281"/>
              </w:trPr>
              <w:tc>
                <w:tcPr>
                  <w:tcW w:w="6321" w:type="dxa"/>
                  <w:shd w:val="clear" w:color="auto" w:fill="FFFFFF"/>
                  <w:vAlign w:val="center"/>
                </w:tcPr>
                <w:p w14:paraId="27C18339"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Nastanak i razvoj sociologije</w:t>
                  </w:r>
                </w:p>
              </w:tc>
              <w:tc>
                <w:tcPr>
                  <w:tcW w:w="1351" w:type="dxa"/>
                  <w:shd w:val="clear" w:color="auto" w:fill="FFFFFF"/>
                </w:tcPr>
                <w:p w14:paraId="45D3DBC7"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5F2657" w:rsidRPr="00330756" w14:paraId="49B82B7C" w14:textId="77777777" w:rsidTr="00154F36">
              <w:trPr>
                <w:trHeight w:hRule="exact" w:val="281"/>
              </w:trPr>
              <w:tc>
                <w:tcPr>
                  <w:tcW w:w="6321" w:type="dxa"/>
                  <w:shd w:val="clear" w:color="auto" w:fill="FFFFFF"/>
                </w:tcPr>
                <w:p w14:paraId="6ED00827" w14:textId="2EDE458C" w:rsidR="005F2657" w:rsidRPr="005F2657" w:rsidRDefault="005F2657" w:rsidP="005F2657">
                  <w:pPr>
                    <w:tabs>
                      <w:tab w:val="left" w:pos="2820"/>
                    </w:tabs>
                    <w:spacing w:after="0" w:line="240" w:lineRule="auto"/>
                    <w:rPr>
                      <w:rFonts w:ascii="Calibri" w:hAnsi="Calibri" w:cs="Calibri"/>
                      <w:i/>
                      <w:iCs/>
                      <w:sz w:val="20"/>
                      <w:szCs w:val="20"/>
                      <w:highlight w:val="yellow"/>
                    </w:rPr>
                  </w:pPr>
                  <w:r w:rsidRPr="005F2657">
                    <w:rPr>
                      <w:rFonts w:ascii="Calibri" w:hAnsi="Calibri" w:cs="Calibri"/>
                      <w:i/>
                      <w:iCs/>
                      <w:sz w:val="20"/>
                      <w:szCs w:val="20"/>
                      <w:highlight w:val="yellow"/>
                    </w:rPr>
                    <w:t>Posljedice društvene stratifikacije 2</w:t>
                  </w:r>
                </w:p>
              </w:tc>
              <w:tc>
                <w:tcPr>
                  <w:tcW w:w="1351" w:type="dxa"/>
                  <w:shd w:val="clear" w:color="auto" w:fill="FFFFFF"/>
                </w:tcPr>
                <w:p w14:paraId="3DD5AF70" w14:textId="77777777" w:rsidR="005F2657" w:rsidRPr="00330756" w:rsidRDefault="005F2657" w:rsidP="005F2657">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5F2657" w:rsidRPr="00330756" w14:paraId="68EAC410" w14:textId="77777777" w:rsidTr="00154F36">
              <w:trPr>
                <w:trHeight w:hRule="exact" w:val="281"/>
              </w:trPr>
              <w:tc>
                <w:tcPr>
                  <w:tcW w:w="6321" w:type="dxa"/>
                  <w:shd w:val="clear" w:color="auto" w:fill="FFFFFF"/>
                </w:tcPr>
                <w:p w14:paraId="39691F0C" w14:textId="587C4272" w:rsidR="005F2657" w:rsidRPr="005F2657" w:rsidRDefault="005F2657" w:rsidP="005F2657">
                  <w:pPr>
                    <w:tabs>
                      <w:tab w:val="left" w:pos="2820"/>
                    </w:tabs>
                    <w:spacing w:after="0" w:line="240" w:lineRule="auto"/>
                    <w:rPr>
                      <w:rFonts w:ascii="Calibri" w:hAnsi="Calibri" w:cs="Calibri"/>
                      <w:i/>
                      <w:iCs/>
                      <w:sz w:val="20"/>
                      <w:szCs w:val="20"/>
                      <w:highlight w:val="yellow"/>
                    </w:rPr>
                  </w:pPr>
                  <w:r w:rsidRPr="005F2657">
                    <w:rPr>
                      <w:rFonts w:ascii="Calibri" w:hAnsi="Calibri" w:cs="Calibri"/>
                      <w:i/>
                      <w:iCs/>
                      <w:sz w:val="20"/>
                      <w:szCs w:val="20"/>
                      <w:highlight w:val="yellow"/>
                    </w:rPr>
                    <w:t>Temeljne sociološke teorije</w:t>
                  </w:r>
                </w:p>
              </w:tc>
              <w:tc>
                <w:tcPr>
                  <w:tcW w:w="1351" w:type="dxa"/>
                  <w:shd w:val="clear" w:color="auto" w:fill="FFFFFF"/>
                </w:tcPr>
                <w:p w14:paraId="10D8D186" w14:textId="77777777" w:rsidR="005F2657" w:rsidRPr="00330756" w:rsidRDefault="005F2657" w:rsidP="005F2657">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00945DBC" w14:textId="77777777" w:rsidTr="003F46AF">
              <w:trPr>
                <w:trHeight w:hRule="exact" w:val="281"/>
              </w:trPr>
              <w:tc>
                <w:tcPr>
                  <w:tcW w:w="6321" w:type="dxa"/>
                  <w:shd w:val="clear" w:color="auto" w:fill="FFFFFF"/>
                  <w:vAlign w:val="center"/>
                </w:tcPr>
                <w:p w14:paraId="11709778"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Subkulture</w:t>
                  </w:r>
                </w:p>
              </w:tc>
              <w:tc>
                <w:tcPr>
                  <w:tcW w:w="1351" w:type="dxa"/>
                  <w:shd w:val="clear" w:color="auto" w:fill="FFFFFF"/>
                </w:tcPr>
                <w:p w14:paraId="276FA186"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48D8A35A" w14:textId="77777777" w:rsidTr="003F46AF">
              <w:trPr>
                <w:trHeight w:hRule="exact" w:val="281"/>
              </w:trPr>
              <w:tc>
                <w:tcPr>
                  <w:tcW w:w="6321" w:type="dxa"/>
                  <w:shd w:val="clear" w:color="auto" w:fill="FFFFFF"/>
                  <w:vAlign w:val="center"/>
                </w:tcPr>
                <w:p w14:paraId="56DCB6C8"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Devijantnost</w:t>
                  </w:r>
                </w:p>
              </w:tc>
              <w:tc>
                <w:tcPr>
                  <w:tcW w:w="1351" w:type="dxa"/>
                  <w:shd w:val="clear" w:color="auto" w:fill="FFFFFF"/>
                </w:tcPr>
                <w:p w14:paraId="6C5D0D6B"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3D98CAD5" w14:textId="77777777" w:rsidTr="003F46AF">
              <w:trPr>
                <w:trHeight w:hRule="exact" w:val="281"/>
              </w:trPr>
              <w:tc>
                <w:tcPr>
                  <w:tcW w:w="6321" w:type="dxa"/>
                  <w:shd w:val="clear" w:color="auto" w:fill="FFFFFF"/>
                  <w:vAlign w:val="center"/>
                </w:tcPr>
                <w:p w14:paraId="39FF99AC"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Obitelj</w:t>
                  </w:r>
                </w:p>
                <w:p w14:paraId="1DB73D7E" w14:textId="77777777" w:rsidR="00862CEE" w:rsidRPr="00330756" w:rsidRDefault="00862CEE" w:rsidP="00862CEE">
                  <w:pPr>
                    <w:tabs>
                      <w:tab w:val="left" w:pos="2820"/>
                    </w:tabs>
                    <w:spacing w:after="0" w:line="240" w:lineRule="auto"/>
                    <w:rPr>
                      <w:rFonts w:ascii="Calibri" w:hAnsi="Calibri" w:cs="Calibri"/>
                      <w:i/>
                      <w:iCs/>
                      <w:sz w:val="20"/>
                      <w:szCs w:val="20"/>
                    </w:rPr>
                  </w:pPr>
                </w:p>
                <w:p w14:paraId="19BED4BB" w14:textId="77777777" w:rsidR="00862CEE" w:rsidRPr="00330756" w:rsidRDefault="00862CEE" w:rsidP="00862CEE">
                  <w:pPr>
                    <w:tabs>
                      <w:tab w:val="left" w:pos="2820"/>
                    </w:tabs>
                    <w:spacing w:after="0" w:line="240" w:lineRule="auto"/>
                    <w:rPr>
                      <w:rFonts w:ascii="Calibri" w:hAnsi="Calibri" w:cs="Calibri"/>
                      <w:i/>
                      <w:iCs/>
                      <w:sz w:val="20"/>
                      <w:szCs w:val="20"/>
                    </w:rPr>
                  </w:pPr>
                </w:p>
                <w:p w14:paraId="48F3C820" w14:textId="77777777" w:rsidR="00862CEE" w:rsidRPr="00330756" w:rsidRDefault="00862CEE" w:rsidP="00862CEE">
                  <w:pPr>
                    <w:tabs>
                      <w:tab w:val="left" w:pos="2820"/>
                    </w:tabs>
                    <w:spacing w:after="0" w:line="240" w:lineRule="auto"/>
                    <w:rPr>
                      <w:rFonts w:ascii="Calibri" w:hAnsi="Calibri" w:cs="Calibri"/>
                      <w:i/>
                      <w:iCs/>
                      <w:sz w:val="20"/>
                      <w:szCs w:val="20"/>
                    </w:rPr>
                  </w:pPr>
                </w:p>
                <w:p w14:paraId="4B514453" w14:textId="77777777" w:rsidR="00862CEE" w:rsidRPr="00330756" w:rsidRDefault="00862CEE" w:rsidP="00862CEE">
                  <w:pPr>
                    <w:tabs>
                      <w:tab w:val="left" w:pos="2820"/>
                    </w:tabs>
                    <w:spacing w:after="0" w:line="240" w:lineRule="auto"/>
                    <w:rPr>
                      <w:rFonts w:ascii="Calibri" w:hAnsi="Calibri" w:cs="Calibri"/>
                      <w:i/>
                      <w:iCs/>
                      <w:sz w:val="20"/>
                      <w:szCs w:val="20"/>
                    </w:rPr>
                  </w:pPr>
                </w:p>
                <w:p w14:paraId="07B6EFAF" w14:textId="77777777" w:rsidR="00862CEE" w:rsidRPr="00330756" w:rsidRDefault="00862CEE" w:rsidP="00862CEE">
                  <w:pPr>
                    <w:tabs>
                      <w:tab w:val="left" w:pos="2820"/>
                    </w:tabs>
                    <w:spacing w:after="0" w:line="240" w:lineRule="auto"/>
                    <w:rPr>
                      <w:rFonts w:ascii="Calibri" w:hAnsi="Calibri" w:cs="Calibri"/>
                      <w:i/>
                      <w:iCs/>
                      <w:sz w:val="20"/>
                      <w:szCs w:val="20"/>
                    </w:rPr>
                  </w:pPr>
                </w:p>
                <w:p w14:paraId="1015C3A6" w14:textId="77777777" w:rsidR="00862CEE" w:rsidRPr="00330756" w:rsidRDefault="00862CEE" w:rsidP="00862CEE">
                  <w:pPr>
                    <w:tabs>
                      <w:tab w:val="left" w:pos="2820"/>
                    </w:tabs>
                    <w:spacing w:after="0" w:line="240" w:lineRule="auto"/>
                    <w:rPr>
                      <w:rFonts w:ascii="Calibri" w:hAnsi="Calibri" w:cs="Calibri"/>
                      <w:i/>
                      <w:iCs/>
                      <w:sz w:val="20"/>
                      <w:szCs w:val="20"/>
                    </w:rPr>
                  </w:pPr>
                </w:p>
              </w:tc>
              <w:tc>
                <w:tcPr>
                  <w:tcW w:w="1351" w:type="dxa"/>
                  <w:shd w:val="clear" w:color="auto" w:fill="FFFFFF"/>
                </w:tcPr>
                <w:p w14:paraId="2DFF7E30"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238AD88D" w14:textId="77777777" w:rsidTr="003F46AF">
              <w:trPr>
                <w:trHeight w:hRule="exact" w:val="281"/>
              </w:trPr>
              <w:tc>
                <w:tcPr>
                  <w:tcW w:w="6321" w:type="dxa"/>
                  <w:shd w:val="clear" w:color="auto" w:fill="FFFFFF"/>
                  <w:vAlign w:val="center"/>
                </w:tcPr>
                <w:p w14:paraId="29AA2D97"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Klasa, stratifikacija i nejednakost</w:t>
                  </w:r>
                </w:p>
              </w:tc>
              <w:tc>
                <w:tcPr>
                  <w:tcW w:w="1351" w:type="dxa"/>
                  <w:shd w:val="clear" w:color="auto" w:fill="FFFFFF"/>
                </w:tcPr>
                <w:p w14:paraId="00A3B607"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506CD70B" w14:textId="77777777" w:rsidTr="003F46AF">
              <w:trPr>
                <w:trHeight w:hRule="exact" w:val="281"/>
              </w:trPr>
              <w:tc>
                <w:tcPr>
                  <w:tcW w:w="6321" w:type="dxa"/>
                  <w:shd w:val="clear" w:color="auto" w:fill="FFFFFF"/>
                  <w:vAlign w:val="center"/>
                </w:tcPr>
                <w:p w14:paraId="20A260EF"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Socijalizacija</w:t>
                  </w:r>
                </w:p>
              </w:tc>
              <w:tc>
                <w:tcPr>
                  <w:tcW w:w="1351" w:type="dxa"/>
                  <w:shd w:val="clear" w:color="auto" w:fill="FFFFFF"/>
                </w:tcPr>
                <w:p w14:paraId="106D6949"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2DE4AEAA" w14:textId="77777777" w:rsidTr="003F46AF">
              <w:trPr>
                <w:trHeight w:hRule="exact" w:val="281"/>
              </w:trPr>
              <w:tc>
                <w:tcPr>
                  <w:tcW w:w="6321" w:type="dxa"/>
                  <w:shd w:val="clear" w:color="auto" w:fill="FFFFFF"/>
                  <w:vAlign w:val="center"/>
                </w:tcPr>
                <w:p w14:paraId="7A82A80F"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Kultura i društvo</w:t>
                  </w:r>
                </w:p>
              </w:tc>
              <w:tc>
                <w:tcPr>
                  <w:tcW w:w="1351" w:type="dxa"/>
                  <w:shd w:val="clear" w:color="auto" w:fill="FFFFFF"/>
                </w:tcPr>
                <w:p w14:paraId="01762E8E"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2E58669D" w14:textId="77777777" w:rsidTr="003F46AF">
              <w:trPr>
                <w:trHeight w:hRule="exact" w:val="281"/>
              </w:trPr>
              <w:tc>
                <w:tcPr>
                  <w:tcW w:w="6321" w:type="dxa"/>
                  <w:shd w:val="clear" w:color="auto" w:fill="FFFFFF"/>
                  <w:vAlign w:val="center"/>
                </w:tcPr>
                <w:p w14:paraId="390D88A0"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Sociologija tijela – zdravlje, bolest i starenje</w:t>
                  </w:r>
                </w:p>
              </w:tc>
              <w:tc>
                <w:tcPr>
                  <w:tcW w:w="1351" w:type="dxa"/>
                  <w:shd w:val="clear" w:color="auto" w:fill="FFFFFF"/>
                </w:tcPr>
                <w:p w14:paraId="573F316F"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0CD4991C" w14:textId="77777777" w:rsidTr="003F46AF">
              <w:trPr>
                <w:trHeight w:hRule="exact" w:val="281"/>
              </w:trPr>
              <w:tc>
                <w:tcPr>
                  <w:tcW w:w="6321" w:type="dxa"/>
                  <w:shd w:val="clear" w:color="auto" w:fill="FFFFFF"/>
                  <w:vAlign w:val="center"/>
                </w:tcPr>
                <w:p w14:paraId="10654F1C"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lastRenderedPageBreak/>
                    <w:t>Religija</w:t>
                  </w:r>
                </w:p>
              </w:tc>
              <w:tc>
                <w:tcPr>
                  <w:tcW w:w="1351" w:type="dxa"/>
                  <w:shd w:val="clear" w:color="auto" w:fill="FFFFFF"/>
                </w:tcPr>
                <w:p w14:paraId="19988FE2"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5B914A0C" w14:textId="77777777" w:rsidTr="003F46AF">
              <w:trPr>
                <w:trHeight w:hRule="exact" w:val="281"/>
              </w:trPr>
              <w:tc>
                <w:tcPr>
                  <w:tcW w:w="6321" w:type="dxa"/>
                  <w:shd w:val="clear" w:color="auto" w:fill="FFFFFF"/>
                  <w:vAlign w:val="center"/>
                </w:tcPr>
                <w:p w14:paraId="53029000"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Društvena interakcija i svakodnevni život</w:t>
                  </w:r>
                </w:p>
              </w:tc>
              <w:tc>
                <w:tcPr>
                  <w:tcW w:w="1351" w:type="dxa"/>
                  <w:shd w:val="clear" w:color="auto" w:fill="FFFFFF"/>
                </w:tcPr>
                <w:p w14:paraId="245B3F1F"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2565E506" w14:textId="77777777" w:rsidTr="003F46AF">
              <w:trPr>
                <w:trHeight w:hRule="exact" w:val="281"/>
              </w:trPr>
              <w:tc>
                <w:tcPr>
                  <w:tcW w:w="6321" w:type="dxa"/>
                  <w:shd w:val="clear" w:color="auto" w:fill="FFFFFF"/>
                  <w:vAlign w:val="center"/>
                </w:tcPr>
                <w:p w14:paraId="6FD29AA1"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Siromaštvo, socijalna pomoć i društvena isključenost</w:t>
                  </w:r>
                </w:p>
              </w:tc>
              <w:tc>
                <w:tcPr>
                  <w:tcW w:w="1351" w:type="dxa"/>
                  <w:shd w:val="clear" w:color="auto" w:fill="FFFFFF"/>
                </w:tcPr>
                <w:p w14:paraId="7D82FE62"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057E3519" w14:textId="77777777" w:rsidTr="003F46AF">
              <w:trPr>
                <w:trHeight w:hRule="exact" w:val="281"/>
              </w:trPr>
              <w:tc>
                <w:tcPr>
                  <w:tcW w:w="6321" w:type="dxa"/>
                  <w:shd w:val="clear" w:color="auto" w:fill="FFFFFF"/>
                  <w:vAlign w:val="center"/>
                </w:tcPr>
                <w:p w14:paraId="510FCE8D"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Metode istaživanja u sociologiji</w:t>
                  </w:r>
                </w:p>
              </w:tc>
              <w:tc>
                <w:tcPr>
                  <w:tcW w:w="1351" w:type="dxa"/>
                  <w:shd w:val="clear" w:color="auto" w:fill="FFFFFF"/>
                </w:tcPr>
                <w:p w14:paraId="6673D9FA"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1CC389AC" w14:textId="77777777" w:rsidTr="003F46AF">
              <w:trPr>
                <w:trHeight w:hRule="exact" w:val="281"/>
              </w:trPr>
              <w:tc>
                <w:tcPr>
                  <w:tcW w:w="6321" w:type="dxa"/>
                  <w:shd w:val="clear" w:color="auto" w:fill="FFFFFF"/>
                  <w:vAlign w:val="center"/>
                </w:tcPr>
                <w:p w14:paraId="55C7BB6D"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Kolokvij</w:t>
                  </w:r>
                </w:p>
              </w:tc>
              <w:tc>
                <w:tcPr>
                  <w:tcW w:w="1351" w:type="dxa"/>
                  <w:shd w:val="clear" w:color="auto" w:fill="FFFFFF"/>
                </w:tcPr>
                <w:p w14:paraId="6A6E190A"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bl>
          <w:p w14:paraId="14855AB0"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r w:rsidRPr="00330756">
              <w:rPr>
                <w:rFonts w:ascii="Calibri" w:eastAsia="Times New Roman" w:hAnsi="Calibri" w:cs="Calibri"/>
                <w:b/>
                <w:i/>
                <w:sz w:val="20"/>
                <w:szCs w:val="20"/>
              </w:rPr>
              <w:t xml:space="preserve"> </w:t>
            </w:r>
          </w:p>
          <w:tbl>
            <w:tblPr>
              <w:tblW w:w="7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1"/>
              <w:gridCol w:w="1391"/>
            </w:tblGrid>
            <w:tr w:rsidR="00862CEE" w:rsidRPr="00330756" w14:paraId="0705916F" w14:textId="77777777" w:rsidTr="003F46AF">
              <w:trPr>
                <w:trHeight w:hRule="exact" w:val="443"/>
              </w:trPr>
              <w:tc>
                <w:tcPr>
                  <w:tcW w:w="6281" w:type="dxa"/>
                  <w:shd w:val="clear" w:color="auto" w:fill="B6DDE8"/>
                  <w:vAlign w:val="center"/>
                </w:tcPr>
                <w:p w14:paraId="5AF4C530" w14:textId="77777777" w:rsidR="00862CEE" w:rsidRPr="00330756" w:rsidRDefault="00862CEE" w:rsidP="003F46AF">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seminara</w:t>
                  </w:r>
                </w:p>
              </w:tc>
              <w:tc>
                <w:tcPr>
                  <w:tcW w:w="1391" w:type="dxa"/>
                  <w:shd w:val="clear" w:color="auto" w:fill="B6DDE8"/>
                  <w:vAlign w:val="center"/>
                </w:tcPr>
                <w:p w14:paraId="7B3DA590" w14:textId="77777777" w:rsidR="00862CEE" w:rsidRPr="00330756" w:rsidRDefault="00862CEE" w:rsidP="003F46AF">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6E569B59" w14:textId="77777777" w:rsidTr="003F46AF">
              <w:trPr>
                <w:trHeight w:hRule="exact" w:val="280"/>
              </w:trPr>
              <w:tc>
                <w:tcPr>
                  <w:tcW w:w="6281" w:type="dxa"/>
                  <w:shd w:val="clear" w:color="auto" w:fill="FFFFFF"/>
                  <w:vAlign w:val="center"/>
                </w:tcPr>
                <w:p w14:paraId="7BA8F635"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Sociologija  - razvoj i područja proučavanja</w:t>
                  </w:r>
                </w:p>
              </w:tc>
              <w:tc>
                <w:tcPr>
                  <w:tcW w:w="1391" w:type="dxa"/>
                  <w:shd w:val="clear" w:color="auto" w:fill="FFFFFF"/>
                  <w:vAlign w:val="center"/>
                </w:tcPr>
                <w:p w14:paraId="1BFA59E0"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6EBA90A7" w14:textId="77777777" w:rsidTr="003F46AF">
              <w:trPr>
                <w:trHeight w:hRule="exact" w:val="280"/>
              </w:trPr>
              <w:tc>
                <w:tcPr>
                  <w:tcW w:w="6281" w:type="dxa"/>
                  <w:shd w:val="clear" w:color="auto" w:fill="FFFFFF"/>
                  <w:vAlign w:val="center"/>
                </w:tcPr>
                <w:p w14:paraId="0B928F49"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Devijantnost</w:t>
                  </w:r>
                </w:p>
              </w:tc>
              <w:tc>
                <w:tcPr>
                  <w:tcW w:w="1391" w:type="dxa"/>
                  <w:shd w:val="clear" w:color="auto" w:fill="FFFFFF"/>
                  <w:vAlign w:val="center"/>
                </w:tcPr>
                <w:p w14:paraId="108F9101"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206EC03C" w14:textId="77777777" w:rsidTr="003F46AF">
              <w:trPr>
                <w:trHeight w:hRule="exact" w:val="280"/>
              </w:trPr>
              <w:tc>
                <w:tcPr>
                  <w:tcW w:w="6281" w:type="dxa"/>
                  <w:shd w:val="clear" w:color="auto" w:fill="FFFFFF"/>
                  <w:vAlign w:val="center"/>
                </w:tcPr>
                <w:p w14:paraId="064C46D7" w14:textId="77777777" w:rsidR="00862CEE" w:rsidRPr="00330756" w:rsidRDefault="00862CEE" w:rsidP="00862CEE">
                  <w:pPr>
                    <w:spacing w:after="0"/>
                    <w:rPr>
                      <w:rFonts w:ascii="Calibri" w:hAnsi="Calibri" w:cs="Calibri"/>
                      <w:i/>
                      <w:iCs/>
                      <w:sz w:val="20"/>
                      <w:szCs w:val="20"/>
                    </w:rPr>
                  </w:pPr>
                  <w:r w:rsidRPr="00330756">
                    <w:rPr>
                      <w:rFonts w:ascii="Calibri" w:hAnsi="Calibri" w:cs="Calibri"/>
                      <w:i/>
                      <w:iCs/>
                      <w:sz w:val="20"/>
                      <w:szCs w:val="20"/>
                    </w:rPr>
                    <w:t>Društvena interakcija i svakodnevni život</w:t>
                  </w:r>
                </w:p>
              </w:tc>
              <w:tc>
                <w:tcPr>
                  <w:tcW w:w="1391" w:type="dxa"/>
                  <w:shd w:val="clear" w:color="auto" w:fill="FFFFFF"/>
                  <w:vAlign w:val="center"/>
                </w:tcPr>
                <w:p w14:paraId="3746566F"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6D8B0ED8" w14:textId="77777777" w:rsidTr="003F46AF">
              <w:trPr>
                <w:trHeight w:hRule="exact" w:val="280"/>
              </w:trPr>
              <w:tc>
                <w:tcPr>
                  <w:tcW w:w="6281" w:type="dxa"/>
                  <w:shd w:val="clear" w:color="auto" w:fill="FFFFFF"/>
                  <w:vAlign w:val="center"/>
                </w:tcPr>
                <w:p w14:paraId="53D18474"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Posebne sociološke metode</w:t>
                  </w:r>
                </w:p>
              </w:tc>
              <w:tc>
                <w:tcPr>
                  <w:tcW w:w="1391" w:type="dxa"/>
                  <w:shd w:val="clear" w:color="auto" w:fill="FFFFFF"/>
                  <w:vAlign w:val="center"/>
                </w:tcPr>
                <w:p w14:paraId="27D33AFF"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6F4822DB" w14:textId="77777777" w:rsidTr="003F46AF">
              <w:trPr>
                <w:trHeight w:hRule="exact" w:val="280"/>
              </w:trPr>
              <w:tc>
                <w:tcPr>
                  <w:tcW w:w="6281" w:type="dxa"/>
                  <w:shd w:val="clear" w:color="auto" w:fill="FFFFFF"/>
                  <w:vAlign w:val="center"/>
                </w:tcPr>
                <w:p w14:paraId="0AC555E1"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Kultura i društvo</w:t>
                  </w:r>
                </w:p>
              </w:tc>
              <w:tc>
                <w:tcPr>
                  <w:tcW w:w="1391" w:type="dxa"/>
                  <w:shd w:val="clear" w:color="auto" w:fill="FFFFFF"/>
                  <w:vAlign w:val="center"/>
                </w:tcPr>
                <w:p w14:paraId="4F7C514F"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1494BD91" w14:textId="77777777" w:rsidTr="003F46AF">
              <w:trPr>
                <w:trHeight w:hRule="exact" w:val="280"/>
              </w:trPr>
              <w:tc>
                <w:tcPr>
                  <w:tcW w:w="6281" w:type="dxa"/>
                  <w:shd w:val="clear" w:color="auto" w:fill="FFFFFF"/>
                  <w:vAlign w:val="center"/>
                </w:tcPr>
                <w:p w14:paraId="3D6E1F9F"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Subkulture</w:t>
                  </w:r>
                </w:p>
              </w:tc>
              <w:tc>
                <w:tcPr>
                  <w:tcW w:w="1391" w:type="dxa"/>
                  <w:shd w:val="clear" w:color="auto" w:fill="FFFFFF"/>
                  <w:vAlign w:val="center"/>
                </w:tcPr>
                <w:p w14:paraId="44BFFE8A"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1BF22D0F" w14:textId="77777777" w:rsidTr="003F46AF">
              <w:trPr>
                <w:trHeight w:hRule="exact" w:val="280"/>
              </w:trPr>
              <w:tc>
                <w:tcPr>
                  <w:tcW w:w="6281" w:type="dxa"/>
                  <w:shd w:val="clear" w:color="auto" w:fill="FFFFFF"/>
                  <w:vAlign w:val="center"/>
                </w:tcPr>
                <w:p w14:paraId="29391774"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Sociologija tijela -  zdravlje, bolest i starenje</w:t>
                  </w:r>
                </w:p>
              </w:tc>
              <w:tc>
                <w:tcPr>
                  <w:tcW w:w="1391" w:type="dxa"/>
                  <w:shd w:val="clear" w:color="auto" w:fill="FFFFFF"/>
                  <w:vAlign w:val="center"/>
                </w:tcPr>
                <w:p w14:paraId="0E458453"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395213BD" w14:textId="77777777" w:rsidTr="003F46AF">
              <w:trPr>
                <w:trHeight w:hRule="exact" w:val="280"/>
              </w:trPr>
              <w:tc>
                <w:tcPr>
                  <w:tcW w:w="6281" w:type="dxa"/>
                  <w:shd w:val="clear" w:color="auto" w:fill="FFFFFF"/>
                  <w:vAlign w:val="center"/>
                </w:tcPr>
                <w:p w14:paraId="34B7682D"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Klasa, stratifikacija i nejednakost</w:t>
                  </w:r>
                </w:p>
              </w:tc>
              <w:tc>
                <w:tcPr>
                  <w:tcW w:w="1391" w:type="dxa"/>
                  <w:shd w:val="clear" w:color="auto" w:fill="FFFFFF"/>
                  <w:vAlign w:val="center"/>
                </w:tcPr>
                <w:p w14:paraId="7B244403"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862CEE" w:rsidRPr="00330756" w14:paraId="0A0AA6EE" w14:textId="77777777" w:rsidTr="003F46AF">
              <w:trPr>
                <w:trHeight w:hRule="exact" w:val="280"/>
              </w:trPr>
              <w:tc>
                <w:tcPr>
                  <w:tcW w:w="6281" w:type="dxa"/>
                  <w:shd w:val="clear" w:color="auto" w:fill="FFFFFF"/>
                  <w:vAlign w:val="center"/>
                </w:tcPr>
                <w:p w14:paraId="1CCBFBD3" w14:textId="77777777" w:rsidR="00862CEE" w:rsidRPr="00330756" w:rsidRDefault="00862CEE" w:rsidP="00862CEE">
                  <w:pPr>
                    <w:spacing w:after="0" w:line="240" w:lineRule="auto"/>
                    <w:rPr>
                      <w:rFonts w:ascii="Calibri" w:hAnsi="Calibri" w:cs="Calibri"/>
                      <w:i/>
                      <w:iCs/>
                      <w:sz w:val="20"/>
                      <w:szCs w:val="20"/>
                    </w:rPr>
                  </w:pPr>
                </w:p>
              </w:tc>
              <w:tc>
                <w:tcPr>
                  <w:tcW w:w="1391" w:type="dxa"/>
                  <w:shd w:val="clear" w:color="auto" w:fill="FFFFFF"/>
                  <w:vAlign w:val="center"/>
                </w:tcPr>
                <w:p w14:paraId="5888900A" w14:textId="77777777" w:rsidR="00862CEE" w:rsidRPr="00330756" w:rsidRDefault="00862CEE" w:rsidP="00862CEE">
                  <w:pPr>
                    <w:tabs>
                      <w:tab w:val="left" w:pos="2820"/>
                    </w:tabs>
                    <w:spacing w:after="0" w:line="240" w:lineRule="auto"/>
                    <w:jc w:val="center"/>
                    <w:rPr>
                      <w:rFonts w:ascii="Calibri" w:hAnsi="Calibri" w:cs="Calibri"/>
                      <w:i/>
                      <w:iCs/>
                      <w:sz w:val="20"/>
                      <w:szCs w:val="20"/>
                    </w:rPr>
                  </w:pPr>
                </w:p>
              </w:tc>
            </w:tr>
            <w:tr w:rsidR="00862CEE" w:rsidRPr="00330756" w14:paraId="47616C12" w14:textId="77777777" w:rsidTr="003F46AF">
              <w:trPr>
                <w:trHeight w:hRule="exact" w:val="280"/>
              </w:trPr>
              <w:tc>
                <w:tcPr>
                  <w:tcW w:w="6281" w:type="dxa"/>
                  <w:shd w:val="clear" w:color="auto" w:fill="FFFFFF"/>
                  <w:vAlign w:val="center"/>
                </w:tcPr>
                <w:p w14:paraId="55B29D06" w14:textId="77777777" w:rsidR="00862CEE" w:rsidRPr="00330756" w:rsidRDefault="00862CEE" w:rsidP="00862CEE">
                  <w:pPr>
                    <w:spacing w:after="0" w:line="240" w:lineRule="auto"/>
                    <w:rPr>
                      <w:rFonts w:ascii="Calibri" w:hAnsi="Calibri" w:cs="Calibri"/>
                      <w:i/>
                      <w:iCs/>
                      <w:sz w:val="20"/>
                      <w:szCs w:val="20"/>
                    </w:rPr>
                  </w:pPr>
                </w:p>
              </w:tc>
              <w:tc>
                <w:tcPr>
                  <w:tcW w:w="1391" w:type="dxa"/>
                  <w:shd w:val="clear" w:color="auto" w:fill="FFFFFF"/>
                  <w:vAlign w:val="center"/>
                </w:tcPr>
                <w:p w14:paraId="403EE198" w14:textId="77777777" w:rsidR="00862CEE" w:rsidRPr="00330756" w:rsidRDefault="00862CEE" w:rsidP="00862CEE">
                  <w:pPr>
                    <w:tabs>
                      <w:tab w:val="left" w:pos="2820"/>
                    </w:tabs>
                    <w:spacing w:after="0" w:line="240" w:lineRule="auto"/>
                    <w:jc w:val="center"/>
                    <w:rPr>
                      <w:rFonts w:ascii="Calibri" w:hAnsi="Calibri" w:cs="Calibri"/>
                      <w:i/>
                      <w:iCs/>
                      <w:sz w:val="20"/>
                      <w:szCs w:val="20"/>
                    </w:rPr>
                  </w:pPr>
                </w:p>
              </w:tc>
            </w:tr>
          </w:tbl>
          <w:p w14:paraId="7F7BBEEF"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49E67083"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6FAB5FCF"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1C8773F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92118891"/>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1377EC8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3685795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7ABA845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2081341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6073AA0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3626005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504F108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181584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3A158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5400201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43580FD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0149306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24648F5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6808614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40DC979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932997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69B117A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0127690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7E0F150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877268F"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Obveze studenata</w:t>
            </w:r>
          </w:p>
        </w:tc>
      </w:tr>
      <w:tr w:rsidR="00862CEE" w:rsidRPr="00330756" w14:paraId="57B8A79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3A6F95A"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862CEE" w:rsidRPr="00330756" w14:paraId="6860F4E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2015684" w14:textId="77777777" w:rsidR="00862CEE" w:rsidRPr="00330756" w:rsidRDefault="00862CEE" w:rsidP="00862CEE">
            <w:pPr>
              <w:suppressAutoHyphens/>
              <w:spacing w:after="0" w:line="240" w:lineRule="exact"/>
              <w:rPr>
                <w:rFonts w:ascii="Calibri" w:hAnsi="Calibri" w:cs="Calibri"/>
                <w:sz w:val="20"/>
                <w:szCs w:val="20"/>
              </w:rPr>
            </w:pPr>
            <w:r w:rsidRPr="00330756">
              <w:rPr>
                <w:rFonts w:ascii="Calibri" w:hAnsi="Calibri" w:cs="Calibri"/>
                <w:i/>
                <w:color w:val="000000"/>
                <w:sz w:val="20"/>
                <w:szCs w:val="20"/>
              </w:rPr>
              <w:t>Praćenje</w:t>
            </w:r>
            <w:r w:rsidRPr="00330756">
              <w:rPr>
                <w:rFonts w:ascii="Calibri" w:hAnsi="Calibri" w:cs="Calibri"/>
                <w:i/>
                <w:color w:val="000000"/>
                <w:sz w:val="20"/>
                <w:szCs w:val="20"/>
                <w:vertAlign w:val="superscript"/>
              </w:rPr>
              <w:t xml:space="preserve"> </w:t>
            </w:r>
            <w:r w:rsidRPr="00330756">
              <w:rPr>
                <w:rFonts w:ascii="Calibri" w:hAnsi="Calibri" w:cs="Calibri"/>
                <w:i/>
                <w:color w:val="000000"/>
                <w:sz w:val="20"/>
                <w:szCs w:val="20"/>
              </w:rPr>
              <w:t>rada studenata (dodati X uz odgovarajući oblik praćenja)</w:t>
            </w:r>
          </w:p>
        </w:tc>
      </w:tr>
      <w:tr w:rsidR="00862CEE" w:rsidRPr="00330756" w14:paraId="536460DD"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AA0DBF2"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822C76E"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9498BBF"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0582EE7D"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B03EB8F"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30707EA1"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6B6AA5F"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2EE15"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5B170110"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CE4D1D4"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152A02A"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9D71F2F"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2CD42332"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157014A"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61D962B3"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BAC5FAA"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EF983"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15B4E1BE"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C90A0ED"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37A5CF7"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84D6AC3"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0D059E93"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BA117D0"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5E1B590F"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A346DC3"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3BF76"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4B0AF907"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74501A0"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D5C3B88"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664932B"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B6EAC63"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FD85503"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9424875"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EE2675A"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3C009"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sz w:val="20"/>
                <w:szCs w:val="20"/>
                <w:lang w:eastAsia="ja-JP"/>
              </w:rPr>
              <w:fldChar w:fldCharType="begin">
                <w:ffData>
                  <w:name w:val=""/>
                  <w:enabled/>
                  <w:calcOnExit w:val="0"/>
                  <w:textInput/>
                </w:ffData>
              </w:fldChar>
            </w:r>
            <w:r w:rsidRPr="00330756">
              <w:rPr>
                <w:rFonts w:ascii="Calibri" w:hAnsi="Calibri" w:cs="Calibri"/>
                <w:sz w:val="20"/>
                <w:szCs w:val="20"/>
              </w:rPr>
              <w:instrText xml:space="preserve"> FORMTEXT </w:instrText>
            </w:r>
            <w:r w:rsidRPr="00330756">
              <w:rPr>
                <w:rFonts w:ascii="Calibri" w:hAnsi="Calibri" w:cs="Calibri"/>
                <w:sz w:val="20"/>
                <w:szCs w:val="20"/>
                <w:lang w:eastAsia="ja-JP"/>
              </w:rPr>
            </w:r>
            <w:r w:rsidRPr="00330756">
              <w:rPr>
                <w:rFonts w:ascii="Calibri" w:hAnsi="Calibri" w:cs="Calibri"/>
                <w:sz w:val="20"/>
                <w:szCs w:val="20"/>
                <w:lang w:eastAsia="ja-JP"/>
              </w:rPr>
              <w:fldChar w:fldCharType="separate"/>
            </w:r>
            <w:r w:rsidRPr="00330756">
              <w:rPr>
                <w:rFonts w:ascii="Calibri" w:hAnsi="Calibri" w:cs="Calibri"/>
                <w:sz w:val="20"/>
                <w:szCs w:val="20"/>
              </w:rPr>
              <w:t>   </w:t>
            </w:r>
            <w:r w:rsidRPr="00330756">
              <w:rPr>
                <w:rFonts w:ascii="Calibri" w:hAnsi="Calibri" w:cs="Calibri"/>
                <w:sz w:val="20"/>
                <w:szCs w:val="20"/>
              </w:rPr>
              <w:fldChar w:fldCharType="end"/>
            </w:r>
          </w:p>
        </w:tc>
      </w:tr>
      <w:tr w:rsidR="00862CEE" w:rsidRPr="00330756" w14:paraId="4C87C73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F0060A0" w14:textId="77777777" w:rsidR="00862CEE" w:rsidRPr="00330756" w:rsidRDefault="00862CEE" w:rsidP="00862CEE">
            <w:pPr>
              <w:tabs>
                <w:tab w:val="left" w:pos="470"/>
              </w:tabs>
              <w:suppressAutoHyphens/>
              <w:spacing w:after="0" w:line="240" w:lineRule="exact"/>
              <w:rPr>
                <w:rFonts w:ascii="Calibri" w:hAnsi="Calibri" w:cs="Calibri"/>
                <w:sz w:val="20"/>
                <w:szCs w:val="20"/>
              </w:rPr>
            </w:pPr>
            <w:r w:rsidRPr="00330756">
              <w:rPr>
                <w:rFonts w:ascii="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693782B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FF29B2B" w14:textId="77777777" w:rsidR="00862CEE" w:rsidRPr="00330756" w:rsidRDefault="00862CEE" w:rsidP="00862CEE">
            <w:pPr>
              <w:tabs>
                <w:tab w:val="left" w:pos="470"/>
              </w:tabs>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Završna ocjena na predmetu Opća sociologija određuje se na temelju ostvarenih bodova iz kolokvija koji nosi ukupno 100% konačne ocjene ili pismenog ispita koji nosi 100% od konačne ocjene</w:t>
            </w:r>
          </w:p>
        </w:tc>
      </w:tr>
      <w:tr w:rsidR="00862CEE" w:rsidRPr="00330756" w14:paraId="7E5ED22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19E3B8A" w14:textId="77777777" w:rsidR="00862CEE" w:rsidRPr="00330756" w:rsidRDefault="00862CEE" w:rsidP="00862CEE">
            <w:pPr>
              <w:tabs>
                <w:tab w:val="left" w:pos="494"/>
              </w:tabs>
              <w:suppressAutoHyphens/>
              <w:spacing w:after="0" w:line="240" w:lineRule="exact"/>
              <w:rPr>
                <w:rFonts w:ascii="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hAnsi="Calibri" w:cs="Calibri"/>
                <w:i/>
                <w:color w:val="000000"/>
                <w:sz w:val="20"/>
                <w:szCs w:val="20"/>
              </w:rPr>
              <w:t>u odnosu na broj studenata koji trenutačno pohađaju nastavu na kolegiju</w:t>
            </w:r>
          </w:p>
        </w:tc>
      </w:tr>
      <w:tr w:rsidR="00862CEE" w:rsidRPr="00330756" w14:paraId="6CA376B2"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6B21FA1"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A743323"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6DAA2C6" w14:textId="77777777" w:rsidR="00862CEE" w:rsidRPr="00330756" w:rsidRDefault="00862CEE" w:rsidP="00862CEE">
            <w:pPr>
              <w:spacing w:after="0" w:line="240" w:lineRule="exact"/>
              <w:rPr>
                <w:rFonts w:ascii="Calibri" w:hAnsi="Calibri" w:cs="Calibri"/>
                <w:sz w:val="20"/>
                <w:szCs w:val="20"/>
              </w:rPr>
            </w:pPr>
            <w:r w:rsidRPr="00330756">
              <w:rPr>
                <w:rFonts w:ascii="Calibri" w:hAnsi="Calibri" w:cs="Calibri"/>
                <w:i/>
                <w:color w:val="000000"/>
                <w:sz w:val="20"/>
                <w:szCs w:val="20"/>
              </w:rPr>
              <w:t>Broj studenata</w:t>
            </w:r>
          </w:p>
        </w:tc>
      </w:tr>
      <w:tr w:rsidR="00862CEE" w:rsidRPr="00330756" w14:paraId="4C9F3071"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60D72AA" w14:textId="77777777" w:rsidR="00862CEE" w:rsidRPr="00330756" w:rsidRDefault="00862CEE" w:rsidP="00862CEE">
            <w:pPr>
              <w:snapToGrid w:val="0"/>
              <w:spacing w:after="0" w:line="240" w:lineRule="exact"/>
              <w:rPr>
                <w:rFonts w:ascii="Calibri" w:hAnsi="Calibri" w:cs="Calibri"/>
                <w:i/>
                <w:color w:val="000000"/>
                <w:sz w:val="20"/>
                <w:szCs w:val="20"/>
              </w:rPr>
            </w:pPr>
            <w:r w:rsidRPr="00330756">
              <w:rPr>
                <w:rFonts w:ascii="Calibri" w:hAnsi="Calibri" w:cs="Calibri"/>
                <w:i/>
                <w:color w:val="000000"/>
                <w:sz w:val="20"/>
                <w:szCs w:val="20"/>
              </w:rPr>
              <w:t>Giddens. A. (2007) Sociologija, Zagreb, Globus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CF4C217" w14:textId="77777777" w:rsidR="00862CEE" w:rsidRPr="00330756" w:rsidRDefault="00862CEE" w:rsidP="00862CEE">
            <w:pPr>
              <w:snapToGrid w:val="0"/>
              <w:spacing w:after="0" w:line="240" w:lineRule="exact"/>
              <w:rPr>
                <w:rFonts w:ascii="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4C6E07F" w14:textId="77777777" w:rsidR="00862CEE" w:rsidRPr="00330756" w:rsidRDefault="00862CEE" w:rsidP="00862CEE">
            <w:pPr>
              <w:snapToGrid w:val="0"/>
              <w:spacing w:after="0" w:line="240" w:lineRule="exact"/>
              <w:rPr>
                <w:rFonts w:ascii="Calibri" w:hAnsi="Calibri" w:cs="Calibri"/>
                <w:i/>
                <w:color w:val="000000"/>
                <w:sz w:val="20"/>
                <w:szCs w:val="20"/>
              </w:rPr>
            </w:pPr>
          </w:p>
        </w:tc>
      </w:tr>
      <w:tr w:rsidR="00862CEE" w:rsidRPr="00330756" w14:paraId="5F1FE574"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21243C2" w14:textId="77777777" w:rsidR="00862CEE" w:rsidRPr="00330756" w:rsidRDefault="00862CEE" w:rsidP="00862CEE">
            <w:pPr>
              <w:snapToGrid w:val="0"/>
              <w:spacing w:after="0" w:line="240" w:lineRule="exact"/>
              <w:rPr>
                <w:rFonts w:ascii="Calibri" w:hAnsi="Calibri" w:cs="Calibri"/>
                <w: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1BE21BF"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6218609"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6EDE25F5"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5B27957"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AE5F585"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308ACE9"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52CF074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B631480"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3164CF1"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992763F"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67A62A3B"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B5849EA"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51879F7" w14:textId="77777777" w:rsidR="00862CEE" w:rsidRPr="00330756" w:rsidRDefault="00862CEE" w:rsidP="00862CEE">
            <w:pPr>
              <w:snapToGrid w:val="0"/>
              <w:spacing w:after="0" w:line="240" w:lineRule="exact"/>
              <w:rPr>
                <w:rFonts w:ascii="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70BB833" w14:textId="77777777" w:rsidR="00862CEE" w:rsidRPr="00330756" w:rsidRDefault="00862CEE" w:rsidP="00862CEE">
            <w:pPr>
              <w:snapToGrid w:val="0"/>
              <w:spacing w:after="0" w:line="240" w:lineRule="exact"/>
              <w:rPr>
                <w:rFonts w:ascii="Calibri" w:hAnsi="Calibri" w:cs="Calibri"/>
                <w:color w:val="000000"/>
                <w:sz w:val="20"/>
                <w:szCs w:val="20"/>
              </w:rPr>
            </w:pPr>
          </w:p>
        </w:tc>
      </w:tr>
      <w:tr w:rsidR="00862CEE" w:rsidRPr="00330756" w14:paraId="13522115"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6CAF11FE"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 xml:space="preserve">Dopunska literatura </w:t>
            </w:r>
          </w:p>
        </w:tc>
      </w:tr>
      <w:tr w:rsidR="00862CEE" w:rsidRPr="00330756" w14:paraId="36911F1A"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0CBD402" w14:textId="77777777" w:rsidR="00862CEE" w:rsidRPr="00330756" w:rsidRDefault="00862CEE" w:rsidP="00862CEE">
            <w:pPr>
              <w:suppressAutoHyphens/>
              <w:spacing w:after="0" w:line="240" w:lineRule="exact"/>
              <w:rPr>
                <w:rFonts w:ascii="Calibri" w:hAnsi="Calibri" w:cs="Calibri"/>
                <w:i/>
                <w:sz w:val="20"/>
                <w:szCs w:val="20"/>
              </w:rPr>
            </w:pPr>
          </w:p>
        </w:tc>
      </w:tr>
      <w:tr w:rsidR="00862CEE" w:rsidRPr="00330756" w14:paraId="0955BC74"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78630222" w14:textId="77777777" w:rsidR="00862CEE" w:rsidRPr="00330756" w:rsidRDefault="00862CEE" w:rsidP="00862CEE">
            <w:pPr>
              <w:suppressAutoHyphens/>
              <w:spacing w:after="0" w:line="240" w:lineRule="exact"/>
              <w:rPr>
                <w:rFonts w:ascii="Calibri" w:hAnsi="Calibri" w:cs="Calibri"/>
                <w:i/>
                <w:sz w:val="20"/>
                <w:szCs w:val="20"/>
              </w:rPr>
            </w:pPr>
            <w:r w:rsidRPr="00330756">
              <w:rPr>
                <w:rFonts w:ascii="Calibri" w:hAnsi="Calibri" w:cs="Calibri"/>
                <w:i/>
                <w:sz w:val="20"/>
                <w:szCs w:val="20"/>
              </w:rPr>
              <w:t>Načini praćenja kvalitete koji osiguravaju stjecanje izlaznih znanja, vještina i kompetencija</w:t>
            </w:r>
          </w:p>
        </w:tc>
      </w:tr>
      <w:tr w:rsidR="00862CEE" w:rsidRPr="00330756" w14:paraId="451D111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92B696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lastRenderedPageBreak/>
              <w:t>Kolokvij</w:t>
            </w:r>
          </w:p>
          <w:p w14:paraId="5177AE9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Pismeni ispit</w:t>
            </w:r>
          </w:p>
          <w:p w14:paraId="7772DC8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Seminarski rad</w:t>
            </w:r>
          </w:p>
          <w:p w14:paraId="0C8428C7"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Vrednovanje predmeta i nastave od strane studenata</w:t>
            </w:r>
          </w:p>
        </w:tc>
      </w:tr>
    </w:tbl>
    <w:p w14:paraId="07248A8D" w14:textId="77777777" w:rsidR="00862CEE" w:rsidRPr="00330756" w:rsidRDefault="00862CEE" w:rsidP="00862CEE">
      <w:pPr>
        <w:spacing w:after="0" w:line="240" w:lineRule="auto"/>
        <w:rPr>
          <w:rFonts w:ascii="Calibri" w:hAnsi="Calibri" w:cs="Calibri"/>
          <w:sz w:val="20"/>
          <w:szCs w:val="20"/>
        </w:rPr>
      </w:pPr>
    </w:p>
    <w:p w14:paraId="1FE400BE"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745BD3C3"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08FD3160" w14:textId="7650189C"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52C991ED"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1D7E045"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1C3776E" w14:textId="6D5CA3F5"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 xml:space="preserve">Prof.dr.sc. </w:t>
            </w:r>
            <w:r w:rsidR="00C2736B">
              <w:rPr>
                <w:rFonts w:ascii="Calibri" w:eastAsia="Calibri" w:hAnsi="Calibri" w:cs="Calibri"/>
                <w:color w:val="000000"/>
                <w:sz w:val="20"/>
                <w:szCs w:val="20"/>
              </w:rPr>
              <w:t>Goran Gabrilo</w:t>
            </w:r>
          </w:p>
        </w:tc>
      </w:tr>
      <w:tr w:rsidR="00862CEE" w:rsidRPr="00330756" w14:paraId="521DE714"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9F00F36"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984437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KINEZIOLOŠKA REKREACIJA 1</w:t>
            </w:r>
          </w:p>
        </w:tc>
      </w:tr>
      <w:tr w:rsidR="00862CEE" w:rsidRPr="00330756" w14:paraId="26833AD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036CDD8"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183C0A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115B4FD7"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375E27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C7EA3B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obvezni</w:t>
            </w:r>
          </w:p>
        </w:tc>
      </w:tr>
      <w:tr w:rsidR="00862CEE" w:rsidRPr="00330756" w14:paraId="7782934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712B2F5"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36868A0"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2.</w:t>
            </w:r>
          </w:p>
        </w:tc>
      </w:tr>
      <w:tr w:rsidR="00862CEE" w:rsidRPr="00330756" w14:paraId="5799A7A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758B367"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0E761A4"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0DFA5C67"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3CC14154"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CF40BEE"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97A903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5C3F0332"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58B7A28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7E2D6FC"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45E2F07"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45 (15+15+15)</w:t>
            </w:r>
          </w:p>
        </w:tc>
      </w:tr>
      <w:tr w:rsidR="00862CEE" w:rsidRPr="00330756" w14:paraId="298FA43D"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86A857A"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3E40EB3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69C890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13867D4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B8B8BF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studente za prepoznavanje potrebe primjene i razvoja programa kineziološke rekreacije u različitim dobnim skupinama.</w:t>
            </w:r>
          </w:p>
        </w:tc>
      </w:tr>
      <w:tr w:rsidR="00862CEE" w:rsidRPr="00330756" w14:paraId="4397C23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9808C6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067D18A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00337B6"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Nema. </w:t>
            </w:r>
          </w:p>
        </w:tc>
      </w:tr>
      <w:tr w:rsidR="00862CEE" w:rsidRPr="00330756" w14:paraId="5639C5A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826DEB0"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3E0829D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15F741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Prepoznavati i razlikovati ciljeve kineziološke rekreacije</w:t>
            </w:r>
          </w:p>
          <w:p w14:paraId="45F5CF4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Prepoznavati i razlikovati zadatke kineziološke rekreacije</w:t>
            </w:r>
          </w:p>
          <w:p w14:paraId="021DBBB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Prepoznavati i razlikovati različite načine i oblike financiranja u KR</w:t>
            </w:r>
          </w:p>
          <w:p w14:paraId="49B780D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Analizirati programe obzirom na njihove značajke </w:t>
            </w:r>
          </w:p>
          <w:p w14:paraId="1FD6DA1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programe obzirom na zahtjeve tržišta</w:t>
            </w:r>
          </w:p>
          <w:p w14:paraId="1079FD0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odnose između KR i različitih društvenih djelatnosti</w:t>
            </w:r>
          </w:p>
          <w:p w14:paraId="32ED9AE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Praktično poznavati programe koji se provode u mjestu stanovanja</w:t>
            </w:r>
          </w:p>
          <w:p w14:paraId="605BD50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Praktično poznavati oblike izvođenja programa izvan mjesta stanovanja</w:t>
            </w:r>
          </w:p>
        </w:tc>
      </w:tr>
      <w:tr w:rsidR="00862CEE" w:rsidRPr="00330756" w14:paraId="1AC6F9E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A3ABF3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00BEBDE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7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2"/>
              <w:gridCol w:w="1134"/>
            </w:tblGrid>
            <w:tr w:rsidR="00862CEE" w:rsidRPr="00330756" w14:paraId="58AB0998" w14:textId="77777777" w:rsidTr="003F46AF">
              <w:trPr>
                <w:trHeight w:hRule="exact" w:val="621"/>
              </w:trPr>
              <w:tc>
                <w:tcPr>
                  <w:tcW w:w="6112" w:type="dxa"/>
                  <w:shd w:val="clear" w:color="auto" w:fill="B6DDE8"/>
                  <w:vAlign w:val="center"/>
                </w:tcPr>
                <w:p w14:paraId="5E6DC09F" w14:textId="77777777" w:rsidR="00862CEE" w:rsidRPr="00330756" w:rsidRDefault="00862CEE" w:rsidP="003F46AF">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predavanja</w:t>
                  </w:r>
                </w:p>
              </w:tc>
              <w:tc>
                <w:tcPr>
                  <w:tcW w:w="1134" w:type="dxa"/>
                  <w:shd w:val="clear" w:color="auto" w:fill="B6DDE8"/>
                  <w:vAlign w:val="center"/>
                </w:tcPr>
                <w:p w14:paraId="33838C53" w14:textId="77777777" w:rsidR="00862CEE" w:rsidRPr="00330756" w:rsidRDefault="00862CEE" w:rsidP="003F46AF">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1D92ACB7" w14:textId="77777777" w:rsidTr="003F46AF">
              <w:trPr>
                <w:trHeight w:hRule="exact" w:val="333"/>
              </w:trPr>
              <w:tc>
                <w:tcPr>
                  <w:tcW w:w="6112" w:type="dxa"/>
                  <w:shd w:val="clear" w:color="auto" w:fill="FFFFFF"/>
                  <w:vAlign w:val="center"/>
                </w:tcPr>
                <w:p w14:paraId="349BE3F6"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Društvena i socijalna uvjetovanost kineziološke rekreacije</w:t>
                  </w:r>
                </w:p>
              </w:tc>
              <w:tc>
                <w:tcPr>
                  <w:tcW w:w="1134" w:type="dxa"/>
                  <w:shd w:val="clear" w:color="auto" w:fill="FFFFFF"/>
                </w:tcPr>
                <w:p w14:paraId="5B8522BE"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50A5A383" w14:textId="77777777" w:rsidTr="003F46AF">
              <w:trPr>
                <w:trHeight w:hRule="exact" w:val="654"/>
              </w:trPr>
              <w:tc>
                <w:tcPr>
                  <w:tcW w:w="6112" w:type="dxa"/>
                  <w:shd w:val="clear" w:color="auto" w:fill="FFFFFF"/>
                  <w:vAlign w:val="center"/>
                </w:tcPr>
                <w:p w14:paraId="1EF8AC38"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Odnosi između kineziološke rekreacije i različitih društvenih djelatnosti</w:t>
                  </w:r>
                </w:p>
              </w:tc>
              <w:tc>
                <w:tcPr>
                  <w:tcW w:w="1134" w:type="dxa"/>
                  <w:shd w:val="clear" w:color="auto" w:fill="FFFFFF"/>
                </w:tcPr>
                <w:p w14:paraId="44F39B9D"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3040F985" w14:textId="77777777" w:rsidTr="003F46AF">
              <w:trPr>
                <w:trHeight w:hRule="exact" w:val="333"/>
              </w:trPr>
              <w:tc>
                <w:tcPr>
                  <w:tcW w:w="6112" w:type="dxa"/>
                  <w:shd w:val="clear" w:color="auto" w:fill="FFFFFF"/>
                  <w:vAlign w:val="center"/>
                </w:tcPr>
                <w:p w14:paraId="7D7EAB62"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Programi kineziološke rekreacije</w:t>
                  </w:r>
                </w:p>
              </w:tc>
              <w:tc>
                <w:tcPr>
                  <w:tcW w:w="1134" w:type="dxa"/>
                  <w:shd w:val="clear" w:color="auto" w:fill="FFFFFF"/>
                </w:tcPr>
                <w:p w14:paraId="7F81C3C9"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242DC587" w14:textId="77777777" w:rsidTr="003F46AF">
              <w:trPr>
                <w:trHeight w:hRule="exact" w:val="333"/>
              </w:trPr>
              <w:tc>
                <w:tcPr>
                  <w:tcW w:w="6112" w:type="dxa"/>
                  <w:shd w:val="clear" w:color="auto" w:fill="FFFFFF"/>
                  <w:vAlign w:val="center"/>
                </w:tcPr>
                <w:p w14:paraId="47B134C3"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Ciljevi i zadaci kineziološke rekreacije, kolokvij</w:t>
                  </w:r>
                </w:p>
              </w:tc>
              <w:tc>
                <w:tcPr>
                  <w:tcW w:w="1134" w:type="dxa"/>
                  <w:shd w:val="clear" w:color="auto" w:fill="FFFFFF"/>
                </w:tcPr>
                <w:p w14:paraId="744207AF"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60141767" w14:textId="77777777" w:rsidTr="003F46AF">
              <w:trPr>
                <w:trHeight w:hRule="exact" w:val="333"/>
              </w:trPr>
              <w:tc>
                <w:tcPr>
                  <w:tcW w:w="6112" w:type="dxa"/>
                  <w:shd w:val="clear" w:color="auto" w:fill="FFFFFF"/>
                  <w:vAlign w:val="center"/>
                </w:tcPr>
                <w:p w14:paraId="0AFF96C0"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Trendovi u kineziološkoj rekreaciji</w:t>
                  </w:r>
                </w:p>
              </w:tc>
              <w:tc>
                <w:tcPr>
                  <w:tcW w:w="1134" w:type="dxa"/>
                  <w:shd w:val="clear" w:color="auto" w:fill="FFFFFF"/>
                </w:tcPr>
                <w:p w14:paraId="0A46FAE7"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4AC5B434" w14:textId="77777777" w:rsidTr="003F46AF">
              <w:trPr>
                <w:trHeight w:hRule="exact" w:val="333"/>
              </w:trPr>
              <w:tc>
                <w:tcPr>
                  <w:tcW w:w="6112" w:type="dxa"/>
                  <w:shd w:val="clear" w:color="auto" w:fill="FFFFFF"/>
                  <w:vAlign w:val="center"/>
                </w:tcPr>
                <w:p w14:paraId="7DD2C00D"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Mogućnosti financiranja u kineziološkoj rekreaciji </w:t>
                  </w:r>
                </w:p>
              </w:tc>
              <w:tc>
                <w:tcPr>
                  <w:tcW w:w="1134" w:type="dxa"/>
                  <w:shd w:val="clear" w:color="auto" w:fill="FFFFFF"/>
                </w:tcPr>
                <w:p w14:paraId="191EB9AC"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6059C499" w14:textId="77777777" w:rsidTr="003F46AF">
              <w:trPr>
                <w:trHeight w:hRule="exact" w:val="618"/>
              </w:trPr>
              <w:tc>
                <w:tcPr>
                  <w:tcW w:w="6112" w:type="dxa"/>
                  <w:shd w:val="clear" w:color="auto" w:fill="FFFFFF"/>
                  <w:vAlign w:val="center"/>
                </w:tcPr>
                <w:p w14:paraId="1D9F1BFD"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Prilagođavanje kinezioloških rekreacijskih programa zahtjevima tržišta i društvenim potrebama, kolokvij</w:t>
                  </w:r>
                </w:p>
              </w:tc>
              <w:tc>
                <w:tcPr>
                  <w:tcW w:w="1134" w:type="dxa"/>
                  <w:shd w:val="clear" w:color="auto" w:fill="FFFFFF"/>
                </w:tcPr>
                <w:p w14:paraId="7C017E5E"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bl>
          <w:p w14:paraId="6ED80383"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r w:rsidRPr="00330756">
              <w:rPr>
                <w:rFonts w:ascii="Calibri" w:eastAsia="Times New Roman" w:hAnsi="Calibri" w:cs="Calibri"/>
                <w:b/>
                <w:i/>
                <w:sz w:val="20"/>
                <w:szCs w:val="20"/>
              </w:rPr>
              <w:t xml:space="preserve"> </w:t>
            </w:r>
          </w:p>
          <w:tbl>
            <w:tblPr>
              <w:tblW w:w="7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7"/>
              <w:gridCol w:w="1077"/>
            </w:tblGrid>
            <w:tr w:rsidR="00862CEE" w:rsidRPr="00330756" w14:paraId="6B0D1A6C" w14:textId="77777777" w:rsidTr="003F46AF">
              <w:trPr>
                <w:trHeight w:hRule="exact" w:val="541"/>
              </w:trPr>
              <w:tc>
                <w:tcPr>
                  <w:tcW w:w="6097" w:type="dxa"/>
                  <w:shd w:val="clear" w:color="auto" w:fill="B6DDE8"/>
                  <w:vAlign w:val="center"/>
                </w:tcPr>
                <w:p w14:paraId="700BA1F0" w14:textId="77777777" w:rsidR="00862CEE" w:rsidRPr="00330756" w:rsidRDefault="00862CEE" w:rsidP="003F46AF">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lastRenderedPageBreak/>
                    <w:t>Nastavni sat seminara</w:t>
                  </w:r>
                </w:p>
              </w:tc>
              <w:tc>
                <w:tcPr>
                  <w:tcW w:w="1077" w:type="dxa"/>
                  <w:shd w:val="clear" w:color="auto" w:fill="B6DDE8"/>
                  <w:vAlign w:val="center"/>
                </w:tcPr>
                <w:p w14:paraId="09505D04" w14:textId="77777777" w:rsidR="00862CEE" w:rsidRPr="00330756" w:rsidRDefault="00862CEE" w:rsidP="003F46AF">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27A3253C" w14:textId="77777777" w:rsidTr="003F46AF">
              <w:trPr>
                <w:trHeight w:hRule="exact" w:val="696"/>
              </w:trPr>
              <w:tc>
                <w:tcPr>
                  <w:tcW w:w="6097" w:type="dxa"/>
                  <w:shd w:val="clear" w:color="auto" w:fill="FFFFFF"/>
                  <w:vAlign w:val="center"/>
                </w:tcPr>
                <w:p w14:paraId="70BB955F"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Društvena i socijalna uvjetovanost kineziološke rekreacije – odabrani znanstveni radovi i rasprava na temu</w:t>
                  </w:r>
                </w:p>
              </w:tc>
              <w:tc>
                <w:tcPr>
                  <w:tcW w:w="1077" w:type="dxa"/>
                  <w:shd w:val="clear" w:color="auto" w:fill="FFFFFF"/>
                  <w:vAlign w:val="center"/>
                </w:tcPr>
                <w:p w14:paraId="675E4C54"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37FC94B2" w14:textId="77777777" w:rsidTr="003F46AF">
              <w:trPr>
                <w:trHeight w:hRule="exact" w:val="689"/>
              </w:trPr>
              <w:tc>
                <w:tcPr>
                  <w:tcW w:w="6097" w:type="dxa"/>
                  <w:shd w:val="clear" w:color="auto" w:fill="FFFFFF"/>
                  <w:vAlign w:val="center"/>
                </w:tcPr>
                <w:p w14:paraId="38D825CC"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Odnosi između kineziološke rekreacije i različitih društvenih djelatnosti - odabrani znanstveni radovi i rasprava na temu</w:t>
                  </w:r>
                </w:p>
              </w:tc>
              <w:tc>
                <w:tcPr>
                  <w:tcW w:w="1077" w:type="dxa"/>
                  <w:shd w:val="clear" w:color="auto" w:fill="FFFFFF"/>
                  <w:vAlign w:val="center"/>
                </w:tcPr>
                <w:p w14:paraId="572EC306"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12F96091" w14:textId="77777777" w:rsidTr="003F46AF">
              <w:trPr>
                <w:trHeight w:hRule="exact" w:val="525"/>
              </w:trPr>
              <w:tc>
                <w:tcPr>
                  <w:tcW w:w="6097" w:type="dxa"/>
                  <w:shd w:val="clear" w:color="auto" w:fill="FFFFFF"/>
                  <w:vAlign w:val="center"/>
                </w:tcPr>
                <w:p w14:paraId="6FE1507F"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Programi kineziološke rekreacije - odabrani znanstveni radovi i rasprava na temu</w:t>
                  </w:r>
                </w:p>
              </w:tc>
              <w:tc>
                <w:tcPr>
                  <w:tcW w:w="1077" w:type="dxa"/>
                  <w:shd w:val="clear" w:color="auto" w:fill="FFFFFF"/>
                  <w:vAlign w:val="center"/>
                </w:tcPr>
                <w:p w14:paraId="31D9FE31"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6EE03359" w14:textId="77777777" w:rsidTr="003F46AF">
              <w:trPr>
                <w:trHeight w:hRule="exact" w:val="514"/>
              </w:trPr>
              <w:tc>
                <w:tcPr>
                  <w:tcW w:w="6097" w:type="dxa"/>
                  <w:shd w:val="clear" w:color="auto" w:fill="FFFFFF"/>
                  <w:vAlign w:val="center"/>
                </w:tcPr>
                <w:p w14:paraId="03FA4816"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Ciljevi i zadaci kineziološke rekreacije - odabrani znanstveni radovi i rasprava na temu</w:t>
                  </w:r>
                </w:p>
              </w:tc>
              <w:tc>
                <w:tcPr>
                  <w:tcW w:w="1077" w:type="dxa"/>
                  <w:shd w:val="clear" w:color="auto" w:fill="FFFFFF"/>
                  <w:vAlign w:val="center"/>
                </w:tcPr>
                <w:p w14:paraId="33AC2A51"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7AA4A78E" w14:textId="77777777" w:rsidTr="003F46AF">
              <w:trPr>
                <w:trHeight w:hRule="exact" w:val="523"/>
              </w:trPr>
              <w:tc>
                <w:tcPr>
                  <w:tcW w:w="6097" w:type="dxa"/>
                  <w:shd w:val="clear" w:color="auto" w:fill="FFFFFF"/>
                  <w:vAlign w:val="center"/>
                </w:tcPr>
                <w:p w14:paraId="2A1ED9F0"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Trendovi u kineziološkoj rekreaciji - odabrani znanstveni radovi i rasprava na temu</w:t>
                  </w:r>
                </w:p>
              </w:tc>
              <w:tc>
                <w:tcPr>
                  <w:tcW w:w="1077" w:type="dxa"/>
                  <w:shd w:val="clear" w:color="auto" w:fill="FFFFFF"/>
                  <w:vAlign w:val="center"/>
                </w:tcPr>
                <w:p w14:paraId="7C9BA8B8"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32C1A85A" w14:textId="77777777" w:rsidTr="003F46AF">
              <w:trPr>
                <w:trHeight w:hRule="exact" w:val="513"/>
              </w:trPr>
              <w:tc>
                <w:tcPr>
                  <w:tcW w:w="6097" w:type="dxa"/>
                  <w:shd w:val="clear" w:color="auto" w:fill="FFFFFF"/>
                  <w:vAlign w:val="center"/>
                </w:tcPr>
                <w:p w14:paraId="19BCF796"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Mogućnosti financiranja u kineziološkoj rekreaciji  - odabrani znanstveni radovi i rasprava na temu</w:t>
                  </w:r>
                </w:p>
              </w:tc>
              <w:tc>
                <w:tcPr>
                  <w:tcW w:w="1077" w:type="dxa"/>
                  <w:shd w:val="clear" w:color="auto" w:fill="FFFFFF"/>
                  <w:vAlign w:val="center"/>
                </w:tcPr>
                <w:p w14:paraId="0172F8DB"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64CBDF81" w14:textId="77777777" w:rsidTr="003F46AF">
              <w:trPr>
                <w:trHeight w:hRule="exact" w:val="868"/>
              </w:trPr>
              <w:tc>
                <w:tcPr>
                  <w:tcW w:w="6097" w:type="dxa"/>
                  <w:shd w:val="clear" w:color="auto" w:fill="FFFFFF"/>
                  <w:vAlign w:val="center"/>
                </w:tcPr>
                <w:p w14:paraId="4A64406A"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Prilagođavanje kinezioloških rekreacijskih programa zahtjevima tržišta i društvenim potrebama - odabrani znanstveni radovi i rasprava na temu</w:t>
                  </w:r>
                </w:p>
              </w:tc>
              <w:tc>
                <w:tcPr>
                  <w:tcW w:w="1077" w:type="dxa"/>
                  <w:shd w:val="clear" w:color="auto" w:fill="FFFFFF"/>
                  <w:vAlign w:val="center"/>
                </w:tcPr>
                <w:p w14:paraId="0307FEF0"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bl>
          <w:p w14:paraId="237B644B"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7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2"/>
              <w:gridCol w:w="1134"/>
            </w:tblGrid>
            <w:tr w:rsidR="00862CEE" w:rsidRPr="00330756" w14:paraId="512CC59B" w14:textId="77777777" w:rsidTr="003F46AF">
              <w:trPr>
                <w:trHeight w:hRule="exact" w:val="440"/>
              </w:trPr>
              <w:tc>
                <w:tcPr>
                  <w:tcW w:w="6112" w:type="dxa"/>
                  <w:shd w:val="clear" w:color="auto" w:fill="B6DDE8"/>
                  <w:vAlign w:val="center"/>
                </w:tcPr>
                <w:p w14:paraId="4FC358F4" w14:textId="77777777" w:rsidR="00862CEE" w:rsidRPr="00330756" w:rsidRDefault="00862CEE" w:rsidP="003F46AF">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vježbi</w:t>
                  </w:r>
                </w:p>
              </w:tc>
              <w:tc>
                <w:tcPr>
                  <w:tcW w:w="1134" w:type="dxa"/>
                  <w:shd w:val="clear" w:color="auto" w:fill="B6DDE8"/>
                  <w:vAlign w:val="center"/>
                </w:tcPr>
                <w:p w14:paraId="14385BF7" w14:textId="77777777" w:rsidR="00862CEE" w:rsidRPr="00330756" w:rsidRDefault="00862CEE" w:rsidP="003F46AF">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26330104" w14:textId="77777777" w:rsidTr="003F46AF">
              <w:trPr>
                <w:trHeight w:hRule="exact" w:val="293"/>
              </w:trPr>
              <w:tc>
                <w:tcPr>
                  <w:tcW w:w="6112" w:type="dxa"/>
                  <w:shd w:val="clear" w:color="auto" w:fill="FFFFFF"/>
                  <w:vAlign w:val="center"/>
                </w:tcPr>
                <w:p w14:paraId="3DA5B1F6"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Times New Roman" w:hAnsi="Calibri" w:cs="Calibri"/>
                      <w:i/>
                      <w:iCs/>
                      <w:sz w:val="20"/>
                      <w:szCs w:val="20"/>
                    </w:rPr>
                    <w:t>Individualni programi kineziološke rekreacije</w:t>
                  </w:r>
                </w:p>
              </w:tc>
              <w:tc>
                <w:tcPr>
                  <w:tcW w:w="1134" w:type="dxa"/>
                  <w:shd w:val="clear" w:color="auto" w:fill="FFFFFF"/>
                  <w:vAlign w:val="center"/>
                </w:tcPr>
                <w:p w14:paraId="18A8FE5D"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5720722F" w14:textId="77777777" w:rsidTr="003F46AF">
              <w:trPr>
                <w:trHeight w:hRule="exact" w:val="293"/>
              </w:trPr>
              <w:tc>
                <w:tcPr>
                  <w:tcW w:w="6112" w:type="dxa"/>
                  <w:shd w:val="clear" w:color="auto" w:fill="FFFFFF"/>
                  <w:vAlign w:val="center"/>
                </w:tcPr>
                <w:p w14:paraId="0DBAB805" w14:textId="77777777" w:rsidR="00862CEE" w:rsidRPr="00330756" w:rsidRDefault="00862CEE" w:rsidP="00862CEE">
                  <w:pPr>
                    <w:spacing w:after="0"/>
                    <w:rPr>
                      <w:rFonts w:ascii="Calibri" w:eastAsia="Calibri" w:hAnsi="Calibri" w:cs="Calibri"/>
                      <w:i/>
                      <w:iCs/>
                      <w:sz w:val="20"/>
                      <w:szCs w:val="20"/>
                    </w:rPr>
                  </w:pPr>
                  <w:r w:rsidRPr="00330756">
                    <w:rPr>
                      <w:rFonts w:ascii="Calibri" w:eastAsia="Times New Roman" w:hAnsi="Calibri" w:cs="Calibri"/>
                      <w:i/>
                      <w:iCs/>
                      <w:sz w:val="20"/>
                      <w:szCs w:val="20"/>
                    </w:rPr>
                    <w:t>Grupni programi kineziološke rekreacije</w:t>
                  </w:r>
                </w:p>
              </w:tc>
              <w:tc>
                <w:tcPr>
                  <w:tcW w:w="1134" w:type="dxa"/>
                  <w:shd w:val="clear" w:color="auto" w:fill="FFFFFF"/>
                  <w:vAlign w:val="center"/>
                </w:tcPr>
                <w:p w14:paraId="4F3248D2"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40D330C0" w14:textId="77777777" w:rsidTr="003F46AF">
              <w:trPr>
                <w:trHeight w:hRule="exact" w:val="293"/>
              </w:trPr>
              <w:tc>
                <w:tcPr>
                  <w:tcW w:w="6112" w:type="dxa"/>
                  <w:shd w:val="clear" w:color="auto" w:fill="FFFFFF"/>
                  <w:vAlign w:val="center"/>
                </w:tcPr>
                <w:p w14:paraId="12C9635F"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Times New Roman" w:hAnsi="Calibri" w:cs="Calibri"/>
                      <w:i/>
                      <w:iCs/>
                      <w:sz w:val="20"/>
                      <w:szCs w:val="20"/>
                    </w:rPr>
                    <w:t>Zimski programi kineziološke rekreacije</w:t>
                  </w:r>
                </w:p>
              </w:tc>
              <w:tc>
                <w:tcPr>
                  <w:tcW w:w="1134" w:type="dxa"/>
                  <w:shd w:val="clear" w:color="auto" w:fill="FFFFFF"/>
                  <w:vAlign w:val="center"/>
                </w:tcPr>
                <w:p w14:paraId="52F5F55F"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59C73518" w14:textId="77777777" w:rsidTr="003F46AF">
              <w:trPr>
                <w:trHeight w:hRule="exact" w:val="293"/>
              </w:trPr>
              <w:tc>
                <w:tcPr>
                  <w:tcW w:w="6112" w:type="dxa"/>
                  <w:shd w:val="clear" w:color="auto" w:fill="FFFFFF"/>
                  <w:vAlign w:val="center"/>
                </w:tcPr>
                <w:p w14:paraId="01021D88"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Times New Roman" w:hAnsi="Calibri" w:cs="Calibri"/>
                      <w:i/>
                      <w:iCs/>
                      <w:sz w:val="20"/>
                      <w:szCs w:val="20"/>
                    </w:rPr>
                    <w:t>Ljetni programi kineziološke rekreacije</w:t>
                  </w:r>
                </w:p>
              </w:tc>
              <w:tc>
                <w:tcPr>
                  <w:tcW w:w="1134" w:type="dxa"/>
                  <w:shd w:val="clear" w:color="auto" w:fill="FFFFFF"/>
                  <w:vAlign w:val="center"/>
                </w:tcPr>
                <w:p w14:paraId="49338D79"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41BB2DAB" w14:textId="77777777" w:rsidTr="003F46AF">
              <w:trPr>
                <w:trHeight w:hRule="exact" w:val="293"/>
              </w:trPr>
              <w:tc>
                <w:tcPr>
                  <w:tcW w:w="6112" w:type="dxa"/>
                  <w:shd w:val="clear" w:color="auto" w:fill="FFFFFF"/>
                  <w:vAlign w:val="center"/>
                </w:tcPr>
                <w:p w14:paraId="4A4CD2BA"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Times New Roman" w:hAnsi="Calibri" w:cs="Calibri"/>
                      <w:i/>
                      <w:iCs/>
                      <w:sz w:val="20"/>
                      <w:szCs w:val="20"/>
                    </w:rPr>
                    <w:t>Preventivni programi kineziološke rekreacije</w:t>
                  </w:r>
                </w:p>
              </w:tc>
              <w:tc>
                <w:tcPr>
                  <w:tcW w:w="1134" w:type="dxa"/>
                  <w:shd w:val="clear" w:color="auto" w:fill="FFFFFF"/>
                  <w:vAlign w:val="center"/>
                </w:tcPr>
                <w:p w14:paraId="003D10D3"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7CC1D4A3" w14:textId="77777777" w:rsidTr="003F46AF">
              <w:trPr>
                <w:trHeight w:hRule="exact" w:val="293"/>
              </w:trPr>
              <w:tc>
                <w:tcPr>
                  <w:tcW w:w="6112" w:type="dxa"/>
                  <w:shd w:val="clear" w:color="auto" w:fill="FFFFFF"/>
                  <w:vAlign w:val="center"/>
                </w:tcPr>
                <w:p w14:paraId="44D3C9BF"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Times New Roman" w:hAnsi="Calibri" w:cs="Calibri"/>
                      <w:i/>
                      <w:iCs/>
                      <w:sz w:val="20"/>
                      <w:szCs w:val="20"/>
                    </w:rPr>
                    <w:t>Transformacijski programi kineziološke rekreacije</w:t>
                  </w:r>
                </w:p>
              </w:tc>
              <w:tc>
                <w:tcPr>
                  <w:tcW w:w="1134" w:type="dxa"/>
                  <w:shd w:val="clear" w:color="auto" w:fill="FFFFFF"/>
                  <w:vAlign w:val="center"/>
                </w:tcPr>
                <w:p w14:paraId="0BEF7756"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2D192BF9" w14:textId="77777777" w:rsidTr="003F46AF">
              <w:trPr>
                <w:trHeight w:hRule="exact" w:val="293"/>
              </w:trPr>
              <w:tc>
                <w:tcPr>
                  <w:tcW w:w="6112" w:type="dxa"/>
                  <w:shd w:val="clear" w:color="auto" w:fill="FFFFFF"/>
                  <w:vAlign w:val="center"/>
                </w:tcPr>
                <w:p w14:paraId="33076C79"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Times New Roman" w:hAnsi="Calibri" w:cs="Calibri"/>
                      <w:i/>
                      <w:iCs/>
                      <w:sz w:val="20"/>
                      <w:szCs w:val="20"/>
                    </w:rPr>
                    <w:t>Kompenzatorni programi kineziološke rekreacije</w:t>
                  </w:r>
                </w:p>
              </w:tc>
              <w:tc>
                <w:tcPr>
                  <w:tcW w:w="1134" w:type="dxa"/>
                  <w:shd w:val="clear" w:color="auto" w:fill="FFFFFF"/>
                  <w:vAlign w:val="center"/>
                </w:tcPr>
                <w:p w14:paraId="3ED93027"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3</w:t>
                  </w:r>
                </w:p>
              </w:tc>
            </w:tr>
          </w:tbl>
          <w:p w14:paraId="39B8C733"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5989266D"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3088209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7157C46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52797636"/>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4F16B6E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6241319"/>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35740B3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3150845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3FE03A5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60401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182BF0C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0863100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BFF65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3498642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2759C2A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037978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398DDEE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8548437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12AD3A6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5958257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1AA57BC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2268317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33E4070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D940DD8"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5DAC2B1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DEECFF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 polaganje praktičnog dijela ispita, polaganje teoretskog dijela ispita</w:t>
            </w:r>
          </w:p>
        </w:tc>
      </w:tr>
      <w:tr w:rsidR="00862CEE" w:rsidRPr="00330756" w14:paraId="7263626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0FCEED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6E3DE894"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9C3016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918B8B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473DD9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2C09974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6FDE82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55BEB8D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0C6DAB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07B1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27FFFEA3"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81078D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AF7B7E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C57DC4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31AB9B0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F67AE6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679A116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C9AD63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9CDF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5882A3E8"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2D86EC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41ED80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E51870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68B65AF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6CC380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538F3CC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91AF03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E2C9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23148126"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6D6D47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AA0F91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C810C3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DBDCB6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53033B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53BACB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D5D06A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3F96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1A73865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4AB4B45"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0476D36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CF4624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Uvjet za izlazak na ispit iz predmeta su odrađene vježbe i izlaganje seminara iz predmeta. Završna ocjena na predmetu određuje se temeljem ostvarenih bodova iz pismenog ispita, izloženog seminarskog rada i usmenog ispita (koji nije obavezan)</w:t>
            </w:r>
          </w:p>
          <w:p w14:paraId="266B5F5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Ukupan broj bodova na pismenom ispitu je 12 bodova, a nosi 80% konačne ocjene:</w:t>
            </w:r>
          </w:p>
          <w:p w14:paraId="003557C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dovoljan – 6 i 7 bodova</w:t>
            </w:r>
          </w:p>
          <w:p w14:paraId="19748E7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dobar – 8 i 9 bodova</w:t>
            </w:r>
          </w:p>
          <w:p w14:paraId="278913D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vrlo dobar – 10 i 11 bodova</w:t>
            </w:r>
          </w:p>
          <w:p w14:paraId="50C9F27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odličan – 12 bodova i usmeni ispit</w:t>
            </w:r>
          </w:p>
          <w:p w14:paraId="6E671AA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Seminarski rad nosi 20% konačne ocjene.</w:t>
            </w:r>
          </w:p>
        </w:tc>
      </w:tr>
      <w:tr w:rsidR="00862CEE" w:rsidRPr="00330756" w14:paraId="33BDA2C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D983888"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6FC60383"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D19AEC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D534BB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F8C2DC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666561A4"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A81A41D"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Zenić Sekulić N. (2015) Elementi kineziološke rekreacije, Kineziološka rekreacija, slobodno vrijeme i društveni utjecaj, sveučilišni udžbenik.</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A81B92F"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DAA394F"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128AFB2D"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A5FB787"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Zenić Sekulić N. (2009) Kineziološka rekreacija – priručnik za studente, Kineziološki fakultet Split.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510A5E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AB9BCC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19A4298"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8D2B6A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6B50AB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A67F7C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0D6B924"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5F9BA3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86A2A6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BE9510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3091305"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88938A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34F165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C18EB5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F1A0D98"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0E2B52F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495380B7"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15885E7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Sharkey, B. J., &amp; Gaskill, S. E. (2013). Fitness &amp; health. Human Kinetics.</w:t>
            </w:r>
          </w:p>
          <w:p w14:paraId="2B9D5B7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American College of Sports Medicine (Ed.). (2013). ACSM's health-related physical fitness assessment manual. Lippincott Williams &amp; Wilkins.</w:t>
            </w:r>
          </w:p>
          <w:p w14:paraId="4ECBBD3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Sunda, M., Gilic, B., Vuletic, P. R., Pavlinovic, V., &amp; Zenic, N. (2023). Mediating Effects of the COVID-19 Pandemic on the Associations between Physical Activity and Physical Fitness; Cross-Sectional Study among High School Adolescents. Journal of Functional Morphology and Kinesiology, 8(3), 131.</w:t>
            </w:r>
          </w:p>
          <w:p w14:paraId="792631D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Gilic, B., Zenic, N., Separovic, V., Jurcev Savicevic, A., &amp; Sekulic, D. (2021). Evidencing the influence of pre-pandemic sports participation and substance misuse on physical activity during the COVID</w:t>
            </w:r>
            <w:r w:rsidRPr="00330756">
              <w:rPr>
                <w:rFonts w:ascii="Cambria Math" w:eastAsia="Calibri" w:hAnsi="Cambria Math" w:cs="Cambria Math"/>
                <w:i/>
                <w:sz w:val="20"/>
                <w:szCs w:val="20"/>
              </w:rPr>
              <w:t>‑</w:t>
            </w:r>
            <w:r w:rsidRPr="00330756">
              <w:rPr>
                <w:rFonts w:ascii="Calibri" w:eastAsia="Calibri" w:hAnsi="Calibri" w:cs="Calibri"/>
                <w:i/>
                <w:sz w:val="20"/>
                <w:szCs w:val="20"/>
              </w:rPr>
              <w:t>19 lockdown: a prospective analysis among older adolescents. International Journal of Occupational Medicine and Environmental Health, 34(2), 151-163.</w:t>
            </w:r>
          </w:p>
        </w:tc>
      </w:tr>
      <w:tr w:rsidR="00862CEE" w:rsidRPr="00330756" w14:paraId="2AE90C91"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237DC48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4900A65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993DFE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Unutrašnja (studentska anketa) i vanjska evaluacija kvalitete nastave</w:t>
            </w:r>
          </w:p>
        </w:tc>
      </w:tr>
    </w:tbl>
    <w:p w14:paraId="38FA04CA" w14:textId="77777777" w:rsidR="00862CEE" w:rsidRPr="00330756" w:rsidRDefault="00862CEE" w:rsidP="00862CEE">
      <w:pPr>
        <w:spacing w:after="0" w:line="240" w:lineRule="auto"/>
        <w:rPr>
          <w:rFonts w:ascii="Calibri" w:hAnsi="Calibri" w:cs="Calibri"/>
          <w:sz w:val="20"/>
          <w:szCs w:val="20"/>
        </w:rPr>
      </w:pPr>
    </w:p>
    <w:p w14:paraId="578371DA" w14:textId="68B394CE" w:rsidR="003F46AF" w:rsidRPr="00330756" w:rsidRDefault="003F46AF" w:rsidP="00862CEE">
      <w:pPr>
        <w:spacing w:after="0" w:line="240" w:lineRule="auto"/>
        <w:rPr>
          <w:rFonts w:ascii="Calibri" w:hAnsi="Calibri" w:cs="Calibri"/>
          <w:sz w:val="20"/>
          <w:szCs w:val="20"/>
        </w:rPr>
      </w:pPr>
    </w:p>
    <w:p w14:paraId="4C609028" w14:textId="77777777" w:rsidR="003F46AF" w:rsidRPr="00330756" w:rsidRDefault="003F46AF" w:rsidP="00862CEE">
      <w:pPr>
        <w:spacing w:after="0" w:line="240" w:lineRule="auto"/>
        <w:rPr>
          <w:rFonts w:ascii="Calibri" w:hAnsi="Calibri" w:cs="Calibri"/>
          <w:sz w:val="20"/>
          <w:szCs w:val="20"/>
        </w:rPr>
      </w:pPr>
    </w:p>
    <w:p w14:paraId="081D583D" w14:textId="77777777" w:rsidR="003F46AF" w:rsidRPr="00330756" w:rsidRDefault="003F46AF"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54FC89FA"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AE6028C" w14:textId="68CECAD7"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0059207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74622D8"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8B3AF4E"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izv. prof. dr. sc. Vladimir Ivančev, dr. med.</w:t>
            </w:r>
          </w:p>
        </w:tc>
      </w:tr>
      <w:tr w:rsidR="00862CEE" w:rsidRPr="00330756" w14:paraId="2FEACCDD"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63F9354"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003E167"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KINEZIOLOŠKA FIZIOLOGIJA 2</w:t>
            </w:r>
          </w:p>
        </w:tc>
      </w:tr>
      <w:tr w:rsidR="00862CEE" w:rsidRPr="00330756" w14:paraId="46C847A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DC206B6"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788664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64545DD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C726CD3"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CC59E3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obvezni</w:t>
            </w:r>
          </w:p>
        </w:tc>
      </w:tr>
      <w:tr w:rsidR="00862CEE" w:rsidRPr="00330756" w14:paraId="17817EF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3A17048"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35D25D7"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2.</w:t>
            </w:r>
          </w:p>
        </w:tc>
      </w:tr>
      <w:tr w:rsidR="00862CEE" w:rsidRPr="00330756" w14:paraId="10AB3F9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DF0F670"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02B1AAE"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08F79CE4"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14B2FDB7"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1BC1B5F"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872D8E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1A93A3F9"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1E4A862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C0A8B1F"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B87FA22"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45 (15+15+15)</w:t>
            </w:r>
          </w:p>
        </w:tc>
      </w:tr>
      <w:tr w:rsidR="00862CEE" w:rsidRPr="00330756" w14:paraId="66FAE75C"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D065516"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5B5D710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28AA15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10433E9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AC6309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lastRenderedPageBreak/>
              <w:t>definiranje i analiziranje odgovora pojedinih organskih sustava na akutno i kronično fizičko opterećenje, te poznavanje i provođenje fizioloških dijagnostičkih i mjernih metoda s ciljem utvrđivanja funkcionalnih sposobnosti</w:t>
            </w:r>
          </w:p>
        </w:tc>
      </w:tr>
      <w:tr w:rsidR="00862CEE" w:rsidRPr="00330756" w14:paraId="0A81822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EC5EF7D"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3254A52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56BC44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Položen usmeni ispit iz Anatomije i Kineziološke fiziologije 1</w:t>
            </w:r>
          </w:p>
        </w:tc>
      </w:tr>
      <w:tr w:rsidR="00862CEE" w:rsidRPr="00330756" w14:paraId="659B90D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45114E5"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4887A1C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C0FBD6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fiziološke promjene trenutnog odgovora na tjelovježbu iii fizički rad;</w:t>
            </w:r>
          </w:p>
          <w:p w14:paraId="22E1EE9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promjene uslijed dugotrajnog izlaganja tjelovježbi ili fizičkom radu;</w:t>
            </w:r>
          </w:p>
          <w:p w14:paraId="508AC5F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opisati mehanizme prilagodbe organizma na različite uvjete vezano za intenzitet rada;</w:t>
            </w:r>
          </w:p>
          <w:p w14:paraId="76DA380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utjecaj  atmosferskih uvjeta na fiziološke procese (temperatura okoliša, hipo i hiperbarični uvjeti, sastav zraka i udio plinova);</w:t>
            </w:r>
          </w:p>
          <w:p w14:paraId="2CA52CF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korisne i štetne učinke ponavljanih fizičkih opterećenja;</w:t>
            </w:r>
          </w:p>
          <w:p w14:paraId="57BA6B9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simptome sindroma pretreniranosti, pravovremeno reagirati, odnosno prevenirati nastanak istog;</w:t>
            </w:r>
          </w:p>
          <w:p w14:paraId="25BDC59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poznavanje dijagnostičkih postupaka procjene i određivanja funkcionalnih kapaciteta</w:t>
            </w:r>
          </w:p>
          <w:p w14:paraId="7C50F30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integrirati usvojena znanja te primijeniti ih u klasičnim laboratorijskim i terenskim fiziološkim pokusima</w:t>
            </w:r>
          </w:p>
        </w:tc>
      </w:tr>
      <w:tr w:rsidR="00862CEE" w:rsidRPr="00330756" w14:paraId="15F2EE8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656AB3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00A8E22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TableGrid"/>
              <w:tblW w:w="6112" w:type="dxa"/>
              <w:tblLayout w:type="fixed"/>
              <w:tblLook w:val="04A0" w:firstRow="1" w:lastRow="0" w:firstColumn="1" w:lastColumn="0" w:noHBand="0" w:noVBand="1"/>
            </w:tblPr>
            <w:tblGrid>
              <w:gridCol w:w="4978"/>
              <w:gridCol w:w="1134"/>
            </w:tblGrid>
            <w:tr w:rsidR="003F46AF" w:rsidRPr="00330756" w14:paraId="5DE6B723" w14:textId="77777777" w:rsidTr="003F46AF">
              <w:tc>
                <w:tcPr>
                  <w:tcW w:w="4978" w:type="dxa"/>
                  <w:shd w:val="clear" w:color="auto" w:fill="B6DDE8"/>
                  <w:vAlign w:val="center"/>
                </w:tcPr>
                <w:p w14:paraId="23B504C3" w14:textId="16E1433B" w:rsidR="003F46AF" w:rsidRPr="00330756" w:rsidRDefault="003F46AF" w:rsidP="003F46AF">
                  <w:pPr>
                    <w:tabs>
                      <w:tab w:val="left" w:pos="2820"/>
                    </w:tabs>
                    <w:jc w:val="center"/>
                    <w:rPr>
                      <w:rFonts w:ascii="Calibri" w:hAnsi="Calibri" w:cs="Calibri"/>
                      <w:b/>
                      <w:i/>
                      <w:iCs/>
                      <w:sz w:val="20"/>
                      <w:szCs w:val="20"/>
                    </w:rPr>
                  </w:pPr>
                  <w:r w:rsidRPr="00330756">
                    <w:rPr>
                      <w:rFonts w:ascii="Calibri" w:hAnsi="Calibri" w:cs="Calibri"/>
                      <w:b/>
                      <w:i/>
                      <w:iCs/>
                      <w:sz w:val="20"/>
                      <w:szCs w:val="20"/>
                    </w:rPr>
                    <w:t>Nastavni sat predavanja</w:t>
                  </w:r>
                </w:p>
              </w:tc>
              <w:tc>
                <w:tcPr>
                  <w:tcW w:w="1134" w:type="dxa"/>
                  <w:shd w:val="clear" w:color="auto" w:fill="B6DDE8"/>
                  <w:vAlign w:val="center"/>
                </w:tcPr>
                <w:p w14:paraId="72847944" w14:textId="77777777" w:rsidR="003F46AF" w:rsidRPr="00330756" w:rsidRDefault="003F46AF" w:rsidP="003F46AF">
                  <w:pPr>
                    <w:tabs>
                      <w:tab w:val="left" w:pos="2820"/>
                    </w:tabs>
                    <w:jc w:val="center"/>
                    <w:rPr>
                      <w:rFonts w:ascii="Calibri" w:hAnsi="Calibri" w:cs="Calibri"/>
                      <w:b/>
                      <w:i/>
                      <w:iCs/>
                      <w:sz w:val="20"/>
                      <w:szCs w:val="20"/>
                    </w:rPr>
                  </w:pPr>
                  <w:r w:rsidRPr="00330756">
                    <w:rPr>
                      <w:rFonts w:ascii="Calibri" w:hAnsi="Calibri" w:cs="Calibri"/>
                      <w:b/>
                      <w:i/>
                      <w:iCs/>
                      <w:sz w:val="20"/>
                      <w:szCs w:val="20"/>
                    </w:rPr>
                    <w:t>Broj sati</w:t>
                  </w:r>
                </w:p>
              </w:tc>
            </w:tr>
            <w:tr w:rsidR="003F46AF" w:rsidRPr="00330756" w14:paraId="1FB8EAD5" w14:textId="77777777" w:rsidTr="003F46AF">
              <w:tc>
                <w:tcPr>
                  <w:tcW w:w="4978" w:type="dxa"/>
                  <w:shd w:val="clear" w:color="auto" w:fill="FFFFFF" w:themeFill="background1"/>
                  <w:vAlign w:val="center"/>
                </w:tcPr>
                <w:p w14:paraId="770C9892" w14:textId="77777777" w:rsidR="003F46AF" w:rsidRPr="00330756" w:rsidRDefault="003F46AF" w:rsidP="00862CEE">
                  <w:pPr>
                    <w:tabs>
                      <w:tab w:val="left" w:pos="2820"/>
                    </w:tabs>
                    <w:rPr>
                      <w:rFonts w:ascii="Calibri" w:hAnsi="Calibri" w:cs="Calibri"/>
                      <w:i/>
                      <w:iCs/>
                      <w:sz w:val="20"/>
                      <w:szCs w:val="20"/>
                    </w:rPr>
                  </w:pPr>
                  <w:r w:rsidRPr="00330756">
                    <w:rPr>
                      <w:rFonts w:ascii="Calibri" w:hAnsi="Calibri" w:cs="Calibri"/>
                      <w:i/>
                      <w:iCs/>
                      <w:color w:val="000000"/>
                      <w:sz w:val="20"/>
                      <w:szCs w:val="20"/>
                    </w:rPr>
                    <w:t>Metabolizam i energetska potrošnja tijekom mišićnog rada; Metabolička prilagodba na trening</w:t>
                  </w:r>
                  <w:r w:rsidRPr="00330756">
                    <w:rPr>
                      <w:rFonts w:ascii="Calibri" w:hAnsi="Calibri" w:cs="Calibri"/>
                      <w:i/>
                      <w:iCs/>
                      <w:sz w:val="20"/>
                      <w:szCs w:val="20"/>
                    </w:rPr>
                    <w:t xml:space="preserve"> </w:t>
                  </w:r>
                </w:p>
              </w:tc>
              <w:tc>
                <w:tcPr>
                  <w:tcW w:w="1134" w:type="dxa"/>
                  <w:shd w:val="clear" w:color="auto" w:fill="FFFFFF" w:themeFill="background1"/>
                  <w:vAlign w:val="center"/>
                </w:tcPr>
                <w:p w14:paraId="39461798" w14:textId="77777777" w:rsidR="003F46AF" w:rsidRPr="00330756" w:rsidRDefault="003F46AF" w:rsidP="00862CEE">
                  <w:pPr>
                    <w:tabs>
                      <w:tab w:val="left" w:pos="2820"/>
                    </w:tabs>
                    <w:jc w:val="center"/>
                    <w:rPr>
                      <w:rFonts w:ascii="Calibri" w:hAnsi="Calibri" w:cs="Calibri"/>
                      <w:i/>
                      <w:iCs/>
                      <w:sz w:val="20"/>
                      <w:szCs w:val="20"/>
                    </w:rPr>
                  </w:pPr>
                  <w:r w:rsidRPr="00330756">
                    <w:rPr>
                      <w:rFonts w:ascii="Calibri" w:hAnsi="Calibri" w:cs="Calibri"/>
                      <w:i/>
                      <w:iCs/>
                      <w:sz w:val="20"/>
                      <w:szCs w:val="20"/>
                    </w:rPr>
                    <w:t>2</w:t>
                  </w:r>
                </w:p>
              </w:tc>
            </w:tr>
            <w:tr w:rsidR="003F46AF" w:rsidRPr="00330756" w14:paraId="72019ECE" w14:textId="77777777" w:rsidTr="003F46AF">
              <w:tc>
                <w:tcPr>
                  <w:tcW w:w="4978" w:type="dxa"/>
                  <w:shd w:val="clear" w:color="auto" w:fill="FFFFFF" w:themeFill="background1"/>
                  <w:vAlign w:val="center"/>
                </w:tcPr>
                <w:p w14:paraId="1415AF3E" w14:textId="77777777" w:rsidR="003F46AF" w:rsidRPr="00330756" w:rsidRDefault="003F46AF" w:rsidP="00862CEE">
                  <w:pPr>
                    <w:tabs>
                      <w:tab w:val="left" w:pos="2820"/>
                    </w:tabs>
                    <w:rPr>
                      <w:rFonts w:ascii="Calibri" w:hAnsi="Calibri" w:cs="Calibri"/>
                      <w:i/>
                      <w:iCs/>
                      <w:sz w:val="20"/>
                      <w:szCs w:val="20"/>
                    </w:rPr>
                  </w:pPr>
                  <w:r w:rsidRPr="00330756">
                    <w:rPr>
                      <w:rFonts w:ascii="Calibri" w:hAnsi="Calibri" w:cs="Calibri"/>
                      <w:i/>
                      <w:iCs/>
                      <w:color w:val="000000"/>
                      <w:sz w:val="20"/>
                      <w:szCs w:val="20"/>
                    </w:rPr>
                    <w:t>Uloga mišića u pokretu i živčano-mišićni odgovor na trening</w:t>
                  </w:r>
                </w:p>
              </w:tc>
              <w:tc>
                <w:tcPr>
                  <w:tcW w:w="1134" w:type="dxa"/>
                  <w:shd w:val="clear" w:color="auto" w:fill="FFFFFF" w:themeFill="background1"/>
                  <w:vAlign w:val="center"/>
                </w:tcPr>
                <w:p w14:paraId="1EF0AA67" w14:textId="77777777" w:rsidR="003F46AF" w:rsidRPr="00330756" w:rsidRDefault="003F46AF" w:rsidP="00862CEE">
                  <w:pPr>
                    <w:tabs>
                      <w:tab w:val="left" w:pos="2820"/>
                    </w:tabs>
                    <w:jc w:val="center"/>
                    <w:rPr>
                      <w:rFonts w:ascii="Calibri" w:hAnsi="Calibri" w:cs="Calibri"/>
                      <w:i/>
                      <w:iCs/>
                      <w:sz w:val="20"/>
                      <w:szCs w:val="20"/>
                    </w:rPr>
                  </w:pPr>
                  <w:r w:rsidRPr="00330756">
                    <w:rPr>
                      <w:rFonts w:ascii="Calibri" w:hAnsi="Calibri" w:cs="Calibri"/>
                      <w:i/>
                      <w:iCs/>
                      <w:sz w:val="20"/>
                      <w:szCs w:val="20"/>
                    </w:rPr>
                    <w:t>2</w:t>
                  </w:r>
                </w:p>
              </w:tc>
            </w:tr>
            <w:tr w:rsidR="003F46AF" w:rsidRPr="00330756" w14:paraId="66E20F7F" w14:textId="77777777" w:rsidTr="003F46AF">
              <w:tc>
                <w:tcPr>
                  <w:tcW w:w="4978" w:type="dxa"/>
                  <w:shd w:val="clear" w:color="auto" w:fill="FFFFFF" w:themeFill="background1"/>
                  <w:vAlign w:val="center"/>
                </w:tcPr>
                <w:p w14:paraId="43364557" w14:textId="77777777" w:rsidR="003F46AF" w:rsidRPr="00330756" w:rsidRDefault="003F46AF" w:rsidP="00862CEE">
                  <w:pPr>
                    <w:tabs>
                      <w:tab w:val="left" w:pos="2820"/>
                    </w:tabs>
                    <w:rPr>
                      <w:rFonts w:ascii="Calibri" w:hAnsi="Calibri" w:cs="Calibri"/>
                      <w:i/>
                      <w:iCs/>
                      <w:sz w:val="20"/>
                      <w:szCs w:val="20"/>
                    </w:rPr>
                  </w:pPr>
                  <w:r w:rsidRPr="00330756">
                    <w:rPr>
                      <w:rFonts w:ascii="Calibri" w:hAnsi="Calibri" w:cs="Calibri"/>
                      <w:i/>
                      <w:iCs/>
                      <w:color w:val="000000"/>
                      <w:sz w:val="20"/>
                      <w:szCs w:val="20"/>
                    </w:rPr>
                    <w:t>Kardiovaskularni odgovor na fizičko opterećenje</w:t>
                  </w:r>
                </w:p>
              </w:tc>
              <w:tc>
                <w:tcPr>
                  <w:tcW w:w="1134" w:type="dxa"/>
                  <w:shd w:val="clear" w:color="auto" w:fill="FFFFFF" w:themeFill="background1"/>
                  <w:vAlign w:val="center"/>
                </w:tcPr>
                <w:p w14:paraId="140EE1DE" w14:textId="77777777" w:rsidR="003F46AF" w:rsidRPr="00330756" w:rsidRDefault="003F46AF" w:rsidP="00862CEE">
                  <w:pPr>
                    <w:tabs>
                      <w:tab w:val="left" w:pos="2820"/>
                    </w:tabs>
                    <w:jc w:val="center"/>
                    <w:rPr>
                      <w:rFonts w:ascii="Calibri" w:hAnsi="Calibri" w:cs="Calibri"/>
                      <w:i/>
                      <w:iCs/>
                      <w:sz w:val="20"/>
                      <w:szCs w:val="20"/>
                    </w:rPr>
                  </w:pPr>
                  <w:r w:rsidRPr="00330756">
                    <w:rPr>
                      <w:rFonts w:ascii="Calibri" w:hAnsi="Calibri" w:cs="Calibri"/>
                      <w:i/>
                      <w:iCs/>
                      <w:sz w:val="20"/>
                      <w:szCs w:val="20"/>
                    </w:rPr>
                    <w:t>2</w:t>
                  </w:r>
                </w:p>
              </w:tc>
            </w:tr>
            <w:tr w:rsidR="003F46AF" w:rsidRPr="00330756" w14:paraId="63056112" w14:textId="77777777" w:rsidTr="003F46AF">
              <w:tc>
                <w:tcPr>
                  <w:tcW w:w="4978" w:type="dxa"/>
                  <w:shd w:val="clear" w:color="auto" w:fill="FFFFFF" w:themeFill="background1"/>
                  <w:vAlign w:val="center"/>
                </w:tcPr>
                <w:p w14:paraId="09795F8B" w14:textId="77777777" w:rsidR="003F46AF" w:rsidRPr="00330756" w:rsidRDefault="003F46AF" w:rsidP="00862CEE">
                  <w:pPr>
                    <w:tabs>
                      <w:tab w:val="left" w:pos="2820"/>
                    </w:tabs>
                    <w:rPr>
                      <w:rFonts w:ascii="Calibri" w:hAnsi="Calibri" w:cs="Calibri"/>
                      <w:i/>
                      <w:iCs/>
                      <w:sz w:val="20"/>
                      <w:szCs w:val="20"/>
                    </w:rPr>
                  </w:pPr>
                  <w:r w:rsidRPr="00330756">
                    <w:rPr>
                      <w:rFonts w:ascii="Calibri" w:hAnsi="Calibri" w:cs="Calibri"/>
                      <w:i/>
                      <w:iCs/>
                      <w:color w:val="000000"/>
                      <w:sz w:val="20"/>
                      <w:szCs w:val="20"/>
                    </w:rPr>
                    <w:t>Regulacija respiratornog sustava pri fizičkom opterećenju</w:t>
                  </w:r>
                </w:p>
              </w:tc>
              <w:tc>
                <w:tcPr>
                  <w:tcW w:w="1134" w:type="dxa"/>
                  <w:shd w:val="clear" w:color="auto" w:fill="FFFFFF" w:themeFill="background1"/>
                  <w:vAlign w:val="center"/>
                </w:tcPr>
                <w:p w14:paraId="10531A43" w14:textId="77777777" w:rsidR="003F46AF" w:rsidRPr="00330756" w:rsidRDefault="003F46AF" w:rsidP="00862CEE">
                  <w:pPr>
                    <w:tabs>
                      <w:tab w:val="left" w:pos="2820"/>
                    </w:tabs>
                    <w:jc w:val="center"/>
                    <w:rPr>
                      <w:rFonts w:ascii="Calibri" w:hAnsi="Calibri" w:cs="Calibri"/>
                      <w:i/>
                      <w:iCs/>
                      <w:sz w:val="20"/>
                      <w:szCs w:val="20"/>
                    </w:rPr>
                  </w:pPr>
                  <w:r w:rsidRPr="00330756">
                    <w:rPr>
                      <w:rFonts w:ascii="Calibri" w:hAnsi="Calibri" w:cs="Calibri"/>
                      <w:i/>
                      <w:iCs/>
                      <w:sz w:val="20"/>
                      <w:szCs w:val="20"/>
                    </w:rPr>
                    <w:t>2</w:t>
                  </w:r>
                </w:p>
              </w:tc>
            </w:tr>
            <w:tr w:rsidR="003F46AF" w:rsidRPr="00330756" w14:paraId="70BF8A12" w14:textId="77777777" w:rsidTr="003F46AF">
              <w:tc>
                <w:tcPr>
                  <w:tcW w:w="4978" w:type="dxa"/>
                  <w:shd w:val="clear" w:color="auto" w:fill="FFFFFF" w:themeFill="background1"/>
                  <w:vAlign w:val="center"/>
                </w:tcPr>
                <w:p w14:paraId="6069E3D3" w14:textId="77777777" w:rsidR="003F46AF" w:rsidRPr="00330756" w:rsidRDefault="003F46AF" w:rsidP="00862CEE">
                  <w:pPr>
                    <w:tabs>
                      <w:tab w:val="left" w:pos="2820"/>
                    </w:tabs>
                    <w:rPr>
                      <w:rFonts w:ascii="Calibri" w:hAnsi="Calibri" w:cs="Calibri"/>
                      <w:i/>
                      <w:iCs/>
                      <w:sz w:val="20"/>
                      <w:szCs w:val="20"/>
                    </w:rPr>
                  </w:pPr>
                  <w:r w:rsidRPr="00330756">
                    <w:rPr>
                      <w:rFonts w:ascii="Calibri" w:hAnsi="Calibri" w:cs="Calibri"/>
                      <w:i/>
                      <w:iCs/>
                      <w:color w:val="000000"/>
                      <w:sz w:val="20"/>
                      <w:szCs w:val="20"/>
                    </w:rPr>
                    <w:t xml:space="preserve">Prilagodba kardiorespiracijskog sustava na programirani trening </w:t>
                  </w:r>
                </w:p>
              </w:tc>
              <w:tc>
                <w:tcPr>
                  <w:tcW w:w="1134" w:type="dxa"/>
                  <w:shd w:val="clear" w:color="auto" w:fill="FFFFFF" w:themeFill="background1"/>
                  <w:vAlign w:val="center"/>
                </w:tcPr>
                <w:p w14:paraId="59561242" w14:textId="77777777" w:rsidR="003F46AF" w:rsidRPr="00330756" w:rsidRDefault="003F46AF" w:rsidP="00862CEE">
                  <w:pPr>
                    <w:tabs>
                      <w:tab w:val="left" w:pos="2820"/>
                    </w:tabs>
                    <w:jc w:val="center"/>
                    <w:rPr>
                      <w:rFonts w:ascii="Calibri" w:hAnsi="Calibri" w:cs="Calibri"/>
                      <w:i/>
                      <w:iCs/>
                      <w:sz w:val="20"/>
                      <w:szCs w:val="20"/>
                    </w:rPr>
                  </w:pPr>
                  <w:r w:rsidRPr="00330756">
                    <w:rPr>
                      <w:rFonts w:ascii="Calibri" w:hAnsi="Calibri" w:cs="Calibri"/>
                      <w:i/>
                      <w:iCs/>
                      <w:sz w:val="20"/>
                      <w:szCs w:val="20"/>
                    </w:rPr>
                    <w:t>2</w:t>
                  </w:r>
                </w:p>
              </w:tc>
            </w:tr>
            <w:tr w:rsidR="003F46AF" w:rsidRPr="00330756" w14:paraId="1A948AF4" w14:textId="77777777" w:rsidTr="003F46AF">
              <w:tc>
                <w:tcPr>
                  <w:tcW w:w="4978" w:type="dxa"/>
                  <w:shd w:val="clear" w:color="auto" w:fill="FFFFFF" w:themeFill="background1"/>
                  <w:vAlign w:val="center"/>
                </w:tcPr>
                <w:p w14:paraId="7F20B724" w14:textId="77777777" w:rsidR="003F46AF" w:rsidRPr="00330756" w:rsidRDefault="003F46AF" w:rsidP="00862CEE">
                  <w:pPr>
                    <w:tabs>
                      <w:tab w:val="left" w:pos="2820"/>
                    </w:tabs>
                    <w:rPr>
                      <w:rFonts w:ascii="Calibri" w:hAnsi="Calibri" w:cs="Calibri"/>
                      <w:i/>
                      <w:iCs/>
                      <w:color w:val="000000"/>
                      <w:sz w:val="20"/>
                      <w:szCs w:val="20"/>
                    </w:rPr>
                  </w:pPr>
                  <w:r w:rsidRPr="00330756">
                    <w:rPr>
                      <w:rFonts w:ascii="Calibri" w:hAnsi="Calibri" w:cs="Calibri"/>
                      <w:i/>
                      <w:iCs/>
                      <w:color w:val="000000"/>
                      <w:sz w:val="20"/>
                      <w:szCs w:val="20"/>
                    </w:rPr>
                    <w:t>Fiziološke promjene u sindromu pretreniranosti</w:t>
                  </w:r>
                </w:p>
                <w:p w14:paraId="251EE1C8" w14:textId="77777777" w:rsidR="003F46AF" w:rsidRPr="00330756" w:rsidRDefault="003F46AF" w:rsidP="00862CEE">
                  <w:pPr>
                    <w:tabs>
                      <w:tab w:val="left" w:pos="2820"/>
                    </w:tabs>
                    <w:rPr>
                      <w:rFonts w:ascii="Calibri" w:hAnsi="Calibri" w:cs="Calibri"/>
                      <w:i/>
                      <w:iCs/>
                      <w:sz w:val="20"/>
                      <w:szCs w:val="20"/>
                    </w:rPr>
                  </w:pPr>
                </w:p>
              </w:tc>
              <w:tc>
                <w:tcPr>
                  <w:tcW w:w="1134" w:type="dxa"/>
                  <w:shd w:val="clear" w:color="auto" w:fill="FFFFFF" w:themeFill="background1"/>
                  <w:vAlign w:val="center"/>
                </w:tcPr>
                <w:p w14:paraId="2CC87951" w14:textId="77777777" w:rsidR="003F46AF" w:rsidRPr="00330756" w:rsidRDefault="003F46AF" w:rsidP="00862CEE">
                  <w:pPr>
                    <w:tabs>
                      <w:tab w:val="left" w:pos="2820"/>
                    </w:tabs>
                    <w:jc w:val="center"/>
                    <w:rPr>
                      <w:rFonts w:ascii="Calibri" w:hAnsi="Calibri" w:cs="Calibri"/>
                      <w:i/>
                      <w:iCs/>
                      <w:sz w:val="20"/>
                      <w:szCs w:val="20"/>
                    </w:rPr>
                  </w:pPr>
                  <w:r w:rsidRPr="00330756">
                    <w:rPr>
                      <w:rFonts w:ascii="Calibri" w:hAnsi="Calibri" w:cs="Calibri"/>
                      <w:i/>
                      <w:iCs/>
                      <w:sz w:val="20"/>
                      <w:szCs w:val="20"/>
                    </w:rPr>
                    <w:t>3</w:t>
                  </w:r>
                </w:p>
              </w:tc>
            </w:tr>
            <w:tr w:rsidR="003F46AF" w:rsidRPr="00330756" w14:paraId="70FD0DED" w14:textId="77777777" w:rsidTr="003F46AF">
              <w:tc>
                <w:tcPr>
                  <w:tcW w:w="4978" w:type="dxa"/>
                  <w:shd w:val="clear" w:color="auto" w:fill="FFFFFF" w:themeFill="background1"/>
                  <w:vAlign w:val="center"/>
                </w:tcPr>
                <w:p w14:paraId="4FA38510" w14:textId="77777777" w:rsidR="003F46AF" w:rsidRPr="00330756" w:rsidRDefault="003F46AF" w:rsidP="00862CEE">
                  <w:pPr>
                    <w:tabs>
                      <w:tab w:val="left" w:pos="2820"/>
                    </w:tabs>
                    <w:rPr>
                      <w:rFonts w:ascii="Calibri" w:hAnsi="Calibri" w:cs="Calibri"/>
                      <w:i/>
                      <w:iCs/>
                      <w:sz w:val="20"/>
                      <w:szCs w:val="20"/>
                    </w:rPr>
                  </w:pPr>
                  <w:r w:rsidRPr="00330756">
                    <w:rPr>
                      <w:rFonts w:ascii="Calibri" w:hAnsi="Calibri" w:cs="Calibri"/>
                      <w:i/>
                      <w:iCs/>
                      <w:color w:val="000000"/>
                      <w:sz w:val="20"/>
                      <w:szCs w:val="20"/>
                    </w:rPr>
                    <w:t>Termoregulacija u fizičkom naporu</w:t>
                  </w:r>
                </w:p>
              </w:tc>
              <w:tc>
                <w:tcPr>
                  <w:tcW w:w="1134" w:type="dxa"/>
                  <w:shd w:val="clear" w:color="auto" w:fill="FFFFFF" w:themeFill="background1"/>
                  <w:vAlign w:val="center"/>
                </w:tcPr>
                <w:p w14:paraId="4F348928" w14:textId="77777777" w:rsidR="003F46AF" w:rsidRPr="00330756" w:rsidRDefault="003F46AF" w:rsidP="00862CEE">
                  <w:pPr>
                    <w:tabs>
                      <w:tab w:val="left" w:pos="2820"/>
                    </w:tabs>
                    <w:jc w:val="center"/>
                    <w:rPr>
                      <w:rFonts w:ascii="Calibri" w:hAnsi="Calibri" w:cs="Calibri"/>
                      <w:i/>
                      <w:iCs/>
                      <w:sz w:val="20"/>
                      <w:szCs w:val="20"/>
                    </w:rPr>
                  </w:pPr>
                  <w:r w:rsidRPr="00330756">
                    <w:rPr>
                      <w:rFonts w:ascii="Calibri" w:hAnsi="Calibri" w:cs="Calibri"/>
                      <w:i/>
                      <w:iCs/>
                      <w:sz w:val="20"/>
                      <w:szCs w:val="20"/>
                    </w:rPr>
                    <w:t>2</w:t>
                  </w:r>
                </w:p>
              </w:tc>
            </w:tr>
          </w:tbl>
          <w:p w14:paraId="370C3296"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r w:rsidRPr="00330756">
              <w:rPr>
                <w:rFonts w:ascii="Calibri" w:eastAsia="Times New Roman" w:hAnsi="Calibri" w:cs="Calibri"/>
                <w:b/>
                <w:i/>
                <w:sz w:val="20"/>
                <w:szCs w:val="20"/>
              </w:rPr>
              <w:t xml:space="preserve"> </w:t>
            </w:r>
          </w:p>
          <w:tbl>
            <w:tblPr>
              <w:tblStyle w:val="TableGrid"/>
              <w:tblW w:w="6112" w:type="dxa"/>
              <w:tblLayout w:type="fixed"/>
              <w:tblLook w:val="04A0" w:firstRow="1" w:lastRow="0" w:firstColumn="1" w:lastColumn="0" w:noHBand="0" w:noVBand="1"/>
            </w:tblPr>
            <w:tblGrid>
              <w:gridCol w:w="4978"/>
              <w:gridCol w:w="1134"/>
            </w:tblGrid>
            <w:tr w:rsidR="003F46AF" w:rsidRPr="00330756" w14:paraId="524407CB" w14:textId="77777777" w:rsidTr="003F46AF">
              <w:tc>
                <w:tcPr>
                  <w:tcW w:w="4978" w:type="dxa"/>
                  <w:shd w:val="clear" w:color="auto" w:fill="B6DDE8"/>
                  <w:vAlign w:val="center"/>
                </w:tcPr>
                <w:p w14:paraId="69FD7723" w14:textId="5ADCFA8F" w:rsidR="003F46AF" w:rsidRPr="00330756" w:rsidRDefault="003F46AF" w:rsidP="003F46AF">
                  <w:pPr>
                    <w:tabs>
                      <w:tab w:val="left" w:pos="2820"/>
                    </w:tabs>
                    <w:jc w:val="center"/>
                    <w:rPr>
                      <w:rFonts w:ascii="Calibri" w:hAnsi="Calibri" w:cs="Calibri"/>
                      <w:b/>
                      <w:i/>
                      <w:iCs/>
                      <w:sz w:val="20"/>
                      <w:szCs w:val="20"/>
                    </w:rPr>
                  </w:pPr>
                  <w:r w:rsidRPr="00330756">
                    <w:rPr>
                      <w:rFonts w:ascii="Calibri" w:hAnsi="Calibri" w:cs="Calibri"/>
                      <w:b/>
                      <w:i/>
                      <w:iCs/>
                      <w:sz w:val="20"/>
                      <w:szCs w:val="20"/>
                    </w:rPr>
                    <w:t>Nastavni sat seminara</w:t>
                  </w:r>
                </w:p>
              </w:tc>
              <w:tc>
                <w:tcPr>
                  <w:tcW w:w="1134" w:type="dxa"/>
                  <w:shd w:val="clear" w:color="auto" w:fill="B6DDE8"/>
                  <w:vAlign w:val="center"/>
                </w:tcPr>
                <w:p w14:paraId="3BD060F7" w14:textId="6F44B259" w:rsidR="003F46AF" w:rsidRPr="00330756" w:rsidRDefault="003F46AF" w:rsidP="003F46AF">
                  <w:pPr>
                    <w:tabs>
                      <w:tab w:val="left" w:pos="2820"/>
                    </w:tabs>
                    <w:jc w:val="center"/>
                    <w:rPr>
                      <w:rFonts w:ascii="Calibri" w:hAnsi="Calibri" w:cs="Calibri"/>
                      <w:b/>
                      <w:i/>
                      <w:iCs/>
                      <w:sz w:val="20"/>
                      <w:szCs w:val="20"/>
                    </w:rPr>
                  </w:pPr>
                  <w:r w:rsidRPr="00330756">
                    <w:rPr>
                      <w:rFonts w:ascii="Calibri" w:hAnsi="Calibri" w:cs="Calibri"/>
                      <w:b/>
                      <w:i/>
                      <w:iCs/>
                      <w:sz w:val="20"/>
                      <w:szCs w:val="20"/>
                    </w:rPr>
                    <w:t>Broj sati</w:t>
                  </w:r>
                </w:p>
              </w:tc>
            </w:tr>
            <w:tr w:rsidR="003F46AF" w:rsidRPr="00330756" w14:paraId="6756ECD5" w14:textId="77777777" w:rsidTr="003F46AF">
              <w:tc>
                <w:tcPr>
                  <w:tcW w:w="4978" w:type="dxa"/>
                  <w:shd w:val="clear" w:color="auto" w:fill="FFFFFF" w:themeFill="background1"/>
                  <w:vAlign w:val="center"/>
                </w:tcPr>
                <w:p w14:paraId="16EBE1AC" w14:textId="77777777" w:rsidR="003F46AF" w:rsidRPr="00330756" w:rsidRDefault="003F46AF" w:rsidP="00862CEE">
                  <w:pPr>
                    <w:tabs>
                      <w:tab w:val="left" w:pos="2820"/>
                    </w:tabs>
                    <w:rPr>
                      <w:rFonts w:ascii="Calibri" w:hAnsi="Calibri" w:cs="Calibri"/>
                      <w:i/>
                      <w:iCs/>
                      <w:sz w:val="20"/>
                      <w:szCs w:val="20"/>
                    </w:rPr>
                  </w:pPr>
                  <w:r w:rsidRPr="00330756">
                    <w:rPr>
                      <w:rFonts w:ascii="Calibri" w:hAnsi="Calibri" w:cs="Calibri"/>
                      <w:i/>
                      <w:iCs/>
                      <w:color w:val="000000"/>
                      <w:sz w:val="20"/>
                      <w:szCs w:val="20"/>
                    </w:rPr>
                    <w:t>Funkcionalna dijagnostika</w:t>
                  </w:r>
                </w:p>
              </w:tc>
              <w:tc>
                <w:tcPr>
                  <w:tcW w:w="1134" w:type="dxa"/>
                  <w:shd w:val="clear" w:color="auto" w:fill="FFFFFF" w:themeFill="background1"/>
                  <w:vAlign w:val="center"/>
                </w:tcPr>
                <w:p w14:paraId="723D3EAD" w14:textId="77777777" w:rsidR="003F46AF" w:rsidRPr="00330756" w:rsidRDefault="003F46AF" w:rsidP="00862CEE">
                  <w:pPr>
                    <w:tabs>
                      <w:tab w:val="left" w:pos="2820"/>
                    </w:tabs>
                    <w:jc w:val="center"/>
                    <w:rPr>
                      <w:rFonts w:ascii="Calibri" w:hAnsi="Calibri" w:cs="Calibri"/>
                      <w:i/>
                      <w:iCs/>
                      <w:sz w:val="20"/>
                      <w:szCs w:val="20"/>
                    </w:rPr>
                  </w:pPr>
                  <w:r w:rsidRPr="00330756">
                    <w:rPr>
                      <w:rFonts w:ascii="Calibri" w:hAnsi="Calibri" w:cs="Calibri"/>
                      <w:i/>
                      <w:iCs/>
                      <w:sz w:val="20"/>
                      <w:szCs w:val="20"/>
                    </w:rPr>
                    <w:t>2</w:t>
                  </w:r>
                </w:p>
              </w:tc>
            </w:tr>
            <w:tr w:rsidR="003F46AF" w:rsidRPr="00330756" w14:paraId="79A06F92" w14:textId="77777777" w:rsidTr="003F46AF">
              <w:tc>
                <w:tcPr>
                  <w:tcW w:w="4978" w:type="dxa"/>
                  <w:shd w:val="clear" w:color="auto" w:fill="FFFFFF" w:themeFill="background1"/>
                  <w:vAlign w:val="center"/>
                </w:tcPr>
                <w:p w14:paraId="0CC8A32A" w14:textId="77777777" w:rsidR="003F46AF" w:rsidRPr="00330756" w:rsidRDefault="003F46AF" w:rsidP="00862CEE">
                  <w:pPr>
                    <w:tabs>
                      <w:tab w:val="left" w:pos="2820"/>
                    </w:tabs>
                    <w:rPr>
                      <w:rFonts w:ascii="Calibri" w:hAnsi="Calibri" w:cs="Calibri"/>
                      <w:i/>
                      <w:iCs/>
                      <w:color w:val="000000"/>
                      <w:sz w:val="20"/>
                      <w:szCs w:val="20"/>
                    </w:rPr>
                  </w:pPr>
                  <w:r w:rsidRPr="00330756">
                    <w:rPr>
                      <w:rFonts w:ascii="Calibri" w:hAnsi="Calibri" w:cs="Calibri"/>
                      <w:i/>
                      <w:iCs/>
                      <w:color w:val="000000"/>
                      <w:sz w:val="20"/>
                      <w:szCs w:val="20"/>
                    </w:rPr>
                    <w:t>Humoralni odgovor na fizičko opterećenje</w:t>
                  </w:r>
                </w:p>
                <w:p w14:paraId="0828386F" w14:textId="77777777" w:rsidR="003F46AF" w:rsidRPr="00330756" w:rsidRDefault="003F46AF" w:rsidP="00862CEE">
                  <w:pPr>
                    <w:tabs>
                      <w:tab w:val="left" w:pos="2820"/>
                    </w:tabs>
                    <w:rPr>
                      <w:rFonts w:ascii="Calibri" w:hAnsi="Calibri" w:cs="Calibri"/>
                      <w:i/>
                      <w:iCs/>
                      <w:sz w:val="20"/>
                      <w:szCs w:val="20"/>
                    </w:rPr>
                  </w:pPr>
                </w:p>
              </w:tc>
              <w:tc>
                <w:tcPr>
                  <w:tcW w:w="1134" w:type="dxa"/>
                  <w:shd w:val="clear" w:color="auto" w:fill="FFFFFF" w:themeFill="background1"/>
                  <w:vAlign w:val="center"/>
                </w:tcPr>
                <w:p w14:paraId="0A09BA51" w14:textId="77777777" w:rsidR="003F46AF" w:rsidRPr="00330756" w:rsidRDefault="003F46AF" w:rsidP="00862CEE">
                  <w:pPr>
                    <w:tabs>
                      <w:tab w:val="left" w:pos="2820"/>
                    </w:tabs>
                    <w:jc w:val="center"/>
                    <w:rPr>
                      <w:rFonts w:ascii="Calibri" w:hAnsi="Calibri" w:cs="Calibri"/>
                      <w:i/>
                      <w:iCs/>
                      <w:sz w:val="20"/>
                      <w:szCs w:val="20"/>
                    </w:rPr>
                  </w:pPr>
                  <w:r w:rsidRPr="00330756">
                    <w:rPr>
                      <w:rFonts w:ascii="Calibri" w:hAnsi="Calibri" w:cs="Calibri"/>
                      <w:i/>
                      <w:iCs/>
                      <w:sz w:val="20"/>
                      <w:szCs w:val="20"/>
                    </w:rPr>
                    <w:t>1</w:t>
                  </w:r>
                </w:p>
              </w:tc>
            </w:tr>
            <w:tr w:rsidR="003F46AF" w:rsidRPr="00330756" w14:paraId="644C54F3" w14:textId="77777777" w:rsidTr="003F46AF">
              <w:tc>
                <w:tcPr>
                  <w:tcW w:w="4978" w:type="dxa"/>
                  <w:shd w:val="clear" w:color="auto" w:fill="FFFFFF" w:themeFill="background1"/>
                  <w:vAlign w:val="center"/>
                </w:tcPr>
                <w:p w14:paraId="1AE51A78" w14:textId="77777777" w:rsidR="003F46AF" w:rsidRPr="00330756" w:rsidRDefault="003F46AF" w:rsidP="00862CEE">
                  <w:pPr>
                    <w:tabs>
                      <w:tab w:val="left" w:pos="2820"/>
                    </w:tabs>
                    <w:rPr>
                      <w:rFonts w:ascii="Calibri" w:hAnsi="Calibri" w:cs="Calibri"/>
                      <w:i/>
                      <w:iCs/>
                      <w:sz w:val="20"/>
                      <w:szCs w:val="20"/>
                    </w:rPr>
                  </w:pPr>
                  <w:r w:rsidRPr="00330756">
                    <w:rPr>
                      <w:rFonts w:ascii="Calibri" w:hAnsi="Calibri" w:cs="Calibri"/>
                      <w:i/>
                      <w:iCs/>
                      <w:color w:val="000000"/>
                      <w:sz w:val="20"/>
                      <w:szCs w:val="20"/>
                    </w:rPr>
                    <w:t xml:space="preserve">Spolne razlike u odgovoru na fizičko opterećenje </w:t>
                  </w:r>
                </w:p>
              </w:tc>
              <w:tc>
                <w:tcPr>
                  <w:tcW w:w="1134" w:type="dxa"/>
                  <w:shd w:val="clear" w:color="auto" w:fill="FFFFFF" w:themeFill="background1"/>
                  <w:vAlign w:val="center"/>
                </w:tcPr>
                <w:p w14:paraId="62352CC2" w14:textId="77777777" w:rsidR="003F46AF" w:rsidRPr="00330756" w:rsidRDefault="003F46AF" w:rsidP="00862CEE">
                  <w:pPr>
                    <w:tabs>
                      <w:tab w:val="left" w:pos="2820"/>
                    </w:tabs>
                    <w:jc w:val="center"/>
                    <w:rPr>
                      <w:rFonts w:ascii="Calibri" w:hAnsi="Calibri" w:cs="Calibri"/>
                      <w:i/>
                      <w:iCs/>
                      <w:sz w:val="20"/>
                      <w:szCs w:val="20"/>
                    </w:rPr>
                  </w:pPr>
                  <w:r w:rsidRPr="00330756">
                    <w:rPr>
                      <w:rFonts w:ascii="Calibri" w:hAnsi="Calibri" w:cs="Calibri"/>
                      <w:i/>
                      <w:iCs/>
                      <w:sz w:val="20"/>
                      <w:szCs w:val="20"/>
                    </w:rPr>
                    <w:t>1</w:t>
                  </w:r>
                </w:p>
              </w:tc>
            </w:tr>
            <w:tr w:rsidR="003F46AF" w:rsidRPr="00330756" w14:paraId="74E0FB19" w14:textId="77777777" w:rsidTr="003F46AF">
              <w:tc>
                <w:tcPr>
                  <w:tcW w:w="4978" w:type="dxa"/>
                  <w:shd w:val="clear" w:color="auto" w:fill="FFFFFF" w:themeFill="background1"/>
                  <w:vAlign w:val="center"/>
                </w:tcPr>
                <w:p w14:paraId="5F63D095" w14:textId="77777777" w:rsidR="003F46AF" w:rsidRPr="00330756" w:rsidRDefault="003F46AF" w:rsidP="00862CEE">
                  <w:pPr>
                    <w:tabs>
                      <w:tab w:val="left" w:pos="2820"/>
                    </w:tabs>
                    <w:rPr>
                      <w:rFonts w:ascii="Calibri" w:hAnsi="Calibri" w:cs="Calibri"/>
                      <w:i/>
                      <w:iCs/>
                      <w:sz w:val="20"/>
                      <w:szCs w:val="20"/>
                    </w:rPr>
                  </w:pPr>
                  <w:r w:rsidRPr="00330756">
                    <w:rPr>
                      <w:rFonts w:ascii="Calibri" w:hAnsi="Calibri" w:cs="Calibri"/>
                      <w:i/>
                      <w:iCs/>
                      <w:color w:val="000000"/>
                      <w:sz w:val="20"/>
                      <w:szCs w:val="20"/>
                    </w:rPr>
                    <w:t>Metabolička prilagodba na trening</w:t>
                  </w:r>
                </w:p>
              </w:tc>
              <w:tc>
                <w:tcPr>
                  <w:tcW w:w="1134" w:type="dxa"/>
                  <w:shd w:val="clear" w:color="auto" w:fill="FFFFFF" w:themeFill="background1"/>
                  <w:vAlign w:val="center"/>
                </w:tcPr>
                <w:p w14:paraId="1345C9F6" w14:textId="77777777" w:rsidR="003F46AF" w:rsidRPr="00330756" w:rsidRDefault="003F46AF" w:rsidP="00862CEE">
                  <w:pPr>
                    <w:tabs>
                      <w:tab w:val="left" w:pos="2820"/>
                    </w:tabs>
                    <w:jc w:val="center"/>
                    <w:rPr>
                      <w:rFonts w:ascii="Calibri" w:hAnsi="Calibri" w:cs="Calibri"/>
                      <w:i/>
                      <w:iCs/>
                      <w:sz w:val="20"/>
                      <w:szCs w:val="20"/>
                    </w:rPr>
                  </w:pPr>
                  <w:r w:rsidRPr="00330756">
                    <w:rPr>
                      <w:rFonts w:ascii="Calibri" w:hAnsi="Calibri" w:cs="Calibri"/>
                      <w:i/>
                      <w:iCs/>
                      <w:sz w:val="20"/>
                      <w:szCs w:val="20"/>
                    </w:rPr>
                    <w:t>1</w:t>
                  </w:r>
                </w:p>
              </w:tc>
            </w:tr>
            <w:tr w:rsidR="003F46AF" w:rsidRPr="00330756" w14:paraId="0A47EFEA" w14:textId="77777777" w:rsidTr="003F46AF">
              <w:trPr>
                <w:trHeight w:val="405"/>
              </w:trPr>
              <w:tc>
                <w:tcPr>
                  <w:tcW w:w="4978" w:type="dxa"/>
                  <w:shd w:val="clear" w:color="auto" w:fill="FFFFFF" w:themeFill="background1"/>
                  <w:vAlign w:val="center"/>
                </w:tcPr>
                <w:p w14:paraId="760DD1F5" w14:textId="77777777" w:rsidR="003F46AF" w:rsidRPr="00330756" w:rsidRDefault="003F46AF" w:rsidP="00862CEE">
                  <w:pPr>
                    <w:tabs>
                      <w:tab w:val="left" w:pos="2820"/>
                    </w:tabs>
                    <w:jc w:val="both"/>
                    <w:rPr>
                      <w:rFonts w:ascii="Calibri" w:hAnsi="Calibri" w:cs="Calibri"/>
                      <w:i/>
                      <w:iCs/>
                      <w:color w:val="000000"/>
                      <w:sz w:val="20"/>
                      <w:szCs w:val="20"/>
                    </w:rPr>
                  </w:pPr>
                  <w:r w:rsidRPr="00330756">
                    <w:rPr>
                      <w:rFonts w:ascii="Calibri" w:hAnsi="Calibri" w:cs="Calibri"/>
                      <w:i/>
                      <w:iCs/>
                      <w:color w:val="000000"/>
                      <w:sz w:val="20"/>
                      <w:szCs w:val="20"/>
                    </w:rPr>
                    <w:lastRenderedPageBreak/>
                    <w:t>Fiziološke promjene uslijed prestanka treniranja</w:t>
                  </w:r>
                </w:p>
                <w:p w14:paraId="0B3CA928" w14:textId="77777777" w:rsidR="003F46AF" w:rsidRPr="00330756" w:rsidRDefault="003F46AF" w:rsidP="00862CEE">
                  <w:pPr>
                    <w:tabs>
                      <w:tab w:val="left" w:pos="2820"/>
                    </w:tabs>
                    <w:jc w:val="both"/>
                    <w:rPr>
                      <w:rFonts w:ascii="Calibri" w:hAnsi="Calibri" w:cs="Calibri"/>
                      <w:i/>
                      <w:iCs/>
                      <w:sz w:val="20"/>
                      <w:szCs w:val="20"/>
                    </w:rPr>
                  </w:pPr>
                </w:p>
              </w:tc>
              <w:tc>
                <w:tcPr>
                  <w:tcW w:w="1134" w:type="dxa"/>
                  <w:shd w:val="clear" w:color="auto" w:fill="FFFFFF" w:themeFill="background1"/>
                  <w:vAlign w:val="center"/>
                </w:tcPr>
                <w:p w14:paraId="31320E77" w14:textId="77777777" w:rsidR="003F46AF" w:rsidRPr="00330756" w:rsidRDefault="003F46AF" w:rsidP="00862CEE">
                  <w:pPr>
                    <w:tabs>
                      <w:tab w:val="left" w:pos="2820"/>
                    </w:tabs>
                    <w:jc w:val="center"/>
                    <w:rPr>
                      <w:rFonts w:ascii="Calibri" w:hAnsi="Calibri" w:cs="Calibri"/>
                      <w:i/>
                      <w:iCs/>
                      <w:sz w:val="20"/>
                      <w:szCs w:val="20"/>
                    </w:rPr>
                  </w:pPr>
                  <w:r w:rsidRPr="00330756">
                    <w:rPr>
                      <w:rFonts w:ascii="Calibri" w:hAnsi="Calibri" w:cs="Calibri"/>
                      <w:i/>
                      <w:iCs/>
                      <w:sz w:val="20"/>
                      <w:szCs w:val="20"/>
                    </w:rPr>
                    <w:t>1</w:t>
                  </w:r>
                </w:p>
              </w:tc>
            </w:tr>
            <w:tr w:rsidR="003F46AF" w:rsidRPr="00330756" w14:paraId="693555D5" w14:textId="77777777" w:rsidTr="003F46AF">
              <w:trPr>
                <w:trHeight w:val="342"/>
              </w:trPr>
              <w:tc>
                <w:tcPr>
                  <w:tcW w:w="4978" w:type="dxa"/>
                  <w:shd w:val="clear" w:color="auto" w:fill="FFFFFF" w:themeFill="background1"/>
                  <w:vAlign w:val="center"/>
                </w:tcPr>
                <w:p w14:paraId="04CB8787" w14:textId="77777777" w:rsidR="003F46AF" w:rsidRPr="00330756" w:rsidRDefault="003F46AF" w:rsidP="00862CEE">
                  <w:pPr>
                    <w:tabs>
                      <w:tab w:val="left" w:pos="2820"/>
                    </w:tabs>
                    <w:rPr>
                      <w:rFonts w:ascii="Calibri" w:hAnsi="Calibri" w:cs="Calibri"/>
                      <w:i/>
                      <w:iCs/>
                      <w:color w:val="000000"/>
                      <w:sz w:val="20"/>
                      <w:szCs w:val="20"/>
                    </w:rPr>
                  </w:pPr>
                  <w:r w:rsidRPr="00330756">
                    <w:rPr>
                      <w:rFonts w:ascii="Calibri" w:hAnsi="Calibri" w:cs="Calibri"/>
                      <w:i/>
                      <w:iCs/>
                      <w:color w:val="000000"/>
                      <w:sz w:val="20"/>
                      <w:szCs w:val="20"/>
                    </w:rPr>
                    <w:t>Rast i razvoj djece kroz sport</w:t>
                  </w:r>
                </w:p>
              </w:tc>
              <w:tc>
                <w:tcPr>
                  <w:tcW w:w="1134" w:type="dxa"/>
                  <w:shd w:val="clear" w:color="auto" w:fill="FFFFFF" w:themeFill="background1"/>
                  <w:vAlign w:val="center"/>
                </w:tcPr>
                <w:p w14:paraId="0F1AFD45" w14:textId="77777777" w:rsidR="003F46AF" w:rsidRPr="00330756" w:rsidRDefault="003F46AF" w:rsidP="00862CEE">
                  <w:pPr>
                    <w:tabs>
                      <w:tab w:val="left" w:pos="2820"/>
                    </w:tabs>
                    <w:jc w:val="center"/>
                    <w:rPr>
                      <w:rFonts w:ascii="Calibri" w:hAnsi="Calibri" w:cs="Calibri"/>
                      <w:i/>
                      <w:iCs/>
                      <w:color w:val="000000"/>
                      <w:sz w:val="20"/>
                      <w:szCs w:val="20"/>
                    </w:rPr>
                  </w:pPr>
                  <w:r w:rsidRPr="00330756">
                    <w:rPr>
                      <w:rFonts w:ascii="Calibri" w:hAnsi="Calibri" w:cs="Calibri"/>
                      <w:i/>
                      <w:iCs/>
                      <w:color w:val="000000"/>
                      <w:sz w:val="20"/>
                      <w:szCs w:val="20"/>
                    </w:rPr>
                    <w:t>2</w:t>
                  </w:r>
                </w:p>
              </w:tc>
            </w:tr>
            <w:tr w:rsidR="003F46AF" w:rsidRPr="00330756" w14:paraId="3857FDF5" w14:textId="77777777" w:rsidTr="003F46AF">
              <w:trPr>
                <w:trHeight w:val="357"/>
              </w:trPr>
              <w:tc>
                <w:tcPr>
                  <w:tcW w:w="4978" w:type="dxa"/>
                  <w:shd w:val="clear" w:color="auto" w:fill="FFFFFF" w:themeFill="background1"/>
                  <w:vAlign w:val="center"/>
                </w:tcPr>
                <w:p w14:paraId="3E2AAD56" w14:textId="77777777" w:rsidR="003F46AF" w:rsidRPr="00330756" w:rsidRDefault="003F46AF" w:rsidP="00862CEE">
                  <w:pPr>
                    <w:tabs>
                      <w:tab w:val="left" w:pos="2820"/>
                    </w:tabs>
                    <w:rPr>
                      <w:rFonts w:ascii="Calibri" w:hAnsi="Calibri" w:cs="Calibri"/>
                      <w:i/>
                      <w:iCs/>
                      <w:sz w:val="20"/>
                      <w:szCs w:val="20"/>
                    </w:rPr>
                  </w:pPr>
                  <w:r w:rsidRPr="00330756">
                    <w:rPr>
                      <w:rFonts w:ascii="Calibri" w:hAnsi="Calibri" w:cs="Calibri"/>
                      <w:i/>
                      <w:iCs/>
                      <w:color w:val="000000"/>
                      <w:sz w:val="20"/>
                      <w:szCs w:val="20"/>
                    </w:rPr>
                    <w:t>Starenje i sport</w:t>
                  </w:r>
                </w:p>
              </w:tc>
              <w:tc>
                <w:tcPr>
                  <w:tcW w:w="1134" w:type="dxa"/>
                  <w:shd w:val="clear" w:color="auto" w:fill="FFFFFF" w:themeFill="background1"/>
                  <w:vAlign w:val="center"/>
                </w:tcPr>
                <w:p w14:paraId="064897BC" w14:textId="77777777" w:rsidR="003F46AF" w:rsidRPr="00330756" w:rsidRDefault="003F46AF" w:rsidP="00862CEE">
                  <w:pPr>
                    <w:tabs>
                      <w:tab w:val="left" w:pos="2820"/>
                    </w:tabs>
                    <w:jc w:val="center"/>
                    <w:rPr>
                      <w:rFonts w:ascii="Calibri" w:hAnsi="Calibri" w:cs="Calibri"/>
                      <w:i/>
                      <w:iCs/>
                      <w:sz w:val="20"/>
                      <w:szCs w:val="20"/>
                    </w:rPr>
                  </w:pPr>
                  <w:r w:rsidRPr="00330756">
                    <w:rPr>
                      <w:rFonts w:ascii="Calibri" w:hAnsi="Calibri" w:cs="Calibri"/>
                      <w:i/>
                      <w:iCs/>
                      <w:sz w:val="20"/>
                      <w:szCs w:val="20"/>
                    </w:rPr>
                    <w:t>2</w:t>
                  </w:r>
                </w:p>
              </w:tc>
            </w:tr>
            <w:tr w:rsidR="003F46AF" w:rsidRPr="00330756" w14:paraId="1F0DD470" w14:textId="77777777" w:rsidTr="003F46AF">
              <w:trPr>
                <w:trHeight w:val="288"/>
              </w:trPr>
              <w:tc>
                <w:tcPr>
                  <w:tcW w:w="4978" w:type="dxa"/>
                  <w:shd w:val="clear" w:color="auto" w:fill="FFFFFF" w:themeFill="background1"/>
                  <w:vAlign w:val="center"/>
                </w:tcPr>
                <w:p w14:paraId="22B67679" w14:textId="77777777" w:rsidR="003F46AF" w:rsidRPr="00330756" w:rsidRDefault="003F46AF" w:rsidP="00862CEE">
                  <w:pPr>
                    <w:tabs>
                      <w:tab w:val="left" w:pos="2820"/>
                    </w:tabs>
                    <w:rPr>
                      <w:rFonts w:ascii="Calibri" w:hAnsi="Calibri" w:cs="Calibri"/>
                      <w:i/>
                      <w:iCs/>
                      <w:color w:val="000000"/>
                      <w:sz w:val="20"/>
                      <w:szCs w:val="20"/>
                    </w:rPr>
                  </w:pPr>
                  <w:r w:rsidRPr="00330756">
                    <w:rPr>
                      <w:rFonts w:ascii="Calibri" w:hAnsi="Calibri" w:cs="Calibri"/>
                      <w:i/>
                      <w:iCs/>
                      <w:color w:val="000000"/>
                      <w:sz w:val="20"/>
                      <w:szCs w:val="20"/>
                    </w:rPr>
                    <w:t>Medicina ronjenja - ronjenje na dah - apnea / hiperbarična medicina, SCUBA</w:t>
                  </w:r>
                </w:p>
                <w:p w14:paraId="4CEBCAF6" w14:textId="77777777" w:rsidR="003F46AF" w:rsidRPr="00330756" w:rsidRDefault="003F46AF" w:rsidP="00862CEE">
                  <w:pPr>
                    <w:tabs>
                      <w:tab w:val="left" w:pos="2820"/>
                    </w:tabs>
                    <w:rPr>
                      <w:rFonts w:ascii="Calibri" w:hAnsi="Calibri" w:cs="Calibri"/>
                      <w:i/>
                      <w:iCs/>
                      <w:sz w:val="20"/>
                      <w:szCs w:val="20"/>
                    </w:rPr>
                  </w:pPr>
                </w:p>
              </w:tc>
              <w:tc>
                <w:tcPr>
                  <w:tcW w:w="1134" w:type="dxa"/>
                  <w:shd w:val="clear" w:color="auto" w:fill="FFFFFF" w:themeFill="background1"/>
                  <w:vAlign w:val="center"/>
                </w:tcPr>
                <w:p w14:paraId="0CD61264" w14:textId="77777777" w:rsidR="003F46AF" w:rsidRPr="00330756" w:rsidRDefault="003F46AF" w:rsidP="00862CEE">
                  <w:pPr>
                    <w:tabs>
                      <w:tab w:val="left" w:pos="2820"/>
                    </w:tabs>
                    <w:jc w:val="center"/>
                    <w:rPr>
                      <w:rFonts w:ascii="Calibri" w:hAnsi="Calibri" w:cs="Calibri"/>
                      <w:i/>
                      <w:iCs/>
                      <w:sz w:val="20"/>
                      <w:szCs w:val="20"/>
                    </w:rPr>
                  </w:pPr>
                  <w:r w:rsidRPr="00330756">
                    <w:rPr>
                      <w:rFonts w:ascii="Calibri" w:hAnsi="Calibri" w:cs="Calibri"/>
                      <w:i/>
                      <w:iCs/>
                      <w:sz w:val="20"/>
                      <w:szCs w:val="20"/>
                    </w:rPr>
                    <w:t>2</w:t>
                  </w:r>
                </w:p>
              </w:tc>
            </w:tr>
            <w:tr w:rsidR="003F46AF" w:rsidRPr="00330756" w14:paraId="623521C0" w14:textId="77777777" w:rsidTr="003F46AF">
              <w:trPr>
                <w:trHeight w:val="380"/>
              </w:trPr>
              <w:tc>
                <w:tcPr>
                  <w:tcW w:w="4978" w:type="dxa"/>
                  <w:shd w:val="clear" w:color="auto" w:fill="FFFFFF" w:themeFill="background1"/>
                  <w:vAlign w:val="center"/>
                </w:tcPr>
                <w:p w14:paraId="709B9F2E" w14:textId="77777777" w:rsidR="003F46AF" w:rsidRPr="00330756" w:rsidRDefault="003F46AF" w:rsidP="00862CEE">
                  <w:pPr>
                    <w:tabs>
                      <w:tab w:val="left" w:pos="2820"/>
                    </w:tabs>
                    <w:rPr>
                      <w:rFonts w:ascii="Calibri" w:hAnsi="Calibri" w:cs="Calibri"/>
                      <w:i/>
                      <w:iCs/>
                      <w:color w:val="000000"/>
                      <w:sz w:val="20"/>
                      <w:szCs w:val="20"/>
                    </w:rPr>
                  </w:pPr>
                  <w:r w:rsidRPr="00330756">
                    <w:rPr>
                      <w:rFonts w:ascii="Calibri" w:hAnsi="Calibri" w:cs="Calibri"/>
                      <w:i/>
                      <w:iCs/>
                      <w:color w:val="000000"/>
                      <w:sz w:val="20"/>
                      <w:szCs w:val="20"/>
                    </w:rPr>
                    <w:t xml:space="preserve"> Hipobarična medicina; mikrogravitacija</w:t>
                  </w:r>
                </w:p>
                <w:p w14:paraId="1D36A764" w14:textId="77777777" w:rsidR="003F46AF" w:rsidRPr="00330756" w:rsidRDefault="003F46AF" w:rsidP="00862CEE">
                  <w:pPr>
                    <w:tabs>
                      <w:tab w:val="left" w:pos="2820"/>
                    </w:tabs>
                    <w:rPr>
                      <w:rFonts w:ascii="Calibri" w:hAnsi="Calibri" w:cs="Calibri"/>
                      <w:i/>
                      <w:iCs/>
                      <w:sz w:val="20"/>
                      <w:szCs w:val="20"/>
                    </w:rPr>
                  </w:pPr>
                </w:p>
              </w:tc>
              <w:tc>
                <w:tcPr>
                  <w:tcW w:w="1134" w:type="dxa"/>
                  <w:shd w:val="clear" w:color="auto" w:fill="FFFFFF" w:themeFill="background1"/>
                  <w:vAlign w:val="center"/>
                </w:tcPr>
                <w:p w14:paraId="54C06E96" w14:textId="77777777" w:rsidR="003F46AF" w:rsidRPr="00330756" w:rsidRDefault="003F46AF" w:rsidP="00862CEE">
                  <w:pPr>
                    <w:tabs>
                      <w:tab w:val="left" w:pos="2820"/>
                    </w:tabs>
                    <w:jc w:val="center"/>
                    <w:rPr>
                      <w:rFonts w:ascii="Calibri" w:hAnsi="Calibri" w:cs="Calibri"/>
                      <w:i/>
                      <w:iCs/>
                      <w:sz w:val="20"/>
                      <w:szCs w:val="20"/>
                    </w:rPr>
                  </w:pPr>
                  <w:r w:rsidRPr="00330756">
                    <w:rPr>
                      <w:rFonts w:ascii="Calibri" w:hAnsi="Calibri" w:cs="Calibri"/>
                      <w:i/>
                      <w:iCs/>
                      <w:sz w:val="20"/>
                      <w:szCs w:val="20"/>
                    </w:rPr>
                    <w:t>2</w:t>
                  </w:r>
                </w:p>
              </w:tc>
            </w:tr>
            <w:tr w:rsidR="003F46AF" w:rsidRPr="00330756" w14:paraId="021BBF59" w14:textId="77777777" w:rsidTr="003F46AF">
              <w:trPr>
                <w:trHeight w:val="485"/>
              </w:trPr>
              <w:tc>
                <w:tcPr>
                  <w:tcW w:w="4978" w:type="dxa"/>
                  <w:shd w:val="clear" w:color="auto" w:fill="FFFFFF" w:themeFill="background1"/>
                  <w:vAlign w:val="center"/>
                </w:tcPr>
                <w:p w14:paraId="2B5CA73B" w14:textId="77777777" w:rsidR="003F46AF" w:rsidRPr="00330756" w:rsidRDefault="003F46AF" w:rsidP="00862CEE">
                  <w:pPr>
                    <w:tabs>
                      <w:tab w:val="left" w:pos="2820"/>
                    </w:tabs>
                    <w:rPr>
                      <w:rFonts w:ascii="Calibri" w:hAnsi="Calibri" w:cs="Calibri"/>
                      <w:i/>
                      <w:iCs/>
                      <w:color w:val="000000"/>
                      <w:sz w:val="20"/>
                      <w:szCs w:val="20"/>
                    </w:rPr>
                  </w:pPr>
                  <w:r w:rsidRPr="00330756">
                    <w:rPr>
                      <w:rFonts w:ascii="Calibri" w:hAnsi="Calibri" w:cs="Calibri"/>
                      <w:i/>
                      <w:iCs/>
                      <w:color w:val="000000"/>
                      <w:sz w:val="20"/>
                      <w:szCs w:val="20"/>
                    </w:rPr>
                    <w:t>Integracijski seminar</w:t>
                  </w:r>
                </w:p>
              </w:tc>
              <w:tc>
                <w:tcPr>
                  <w:tcW w:w="1134" w:type="dxa"/>
                  <w:shd w:val="clear" w:color="auto" w:fill="FFFFFF" w:themeFill="background1"/>
                  <w:vAlign w:val="center"/>
                </w:tcPr>
                <w:p w14:paraId="1C884C2A" w14:textId="77777777" w:rsidR="003F46AF" w:rsidRPr="00330756" w:rsidRDefault="003F46AF" w:rsidP="00862CEE">
                  <w:pPr>
                    <w:tabs>
                      <w:tab w:val="left" w:pos="2820"/>
                    </w:tabs>
                    <w:jc w:val="center"/>
                    <w:rPr>
                      <w:rFonts w:ascii="Calibri" w:hAnsi="Calibri" w:cs="Calibri"/>
                      <w:i/>
                      <w:iCs/>
                      <w:color w:val="000000"/>
                      <w:sz w:val="20"/>
                      <w:szCs w:val="20"/>
                    </w:rPr>
                  </w:pPr>
                  <w:r w:rsidRPr="00330756">
                    <w:rPr>
                      <w:rFonts w:ascii="Calibri" w:hAnsi="Calibri" w:cs="Calibri"/>
                      <w:i/>
                      <w:iCs/>
                      <w:color w:val="000000"/>
                      <w:sz w:val="20"/>
                      <w:szCs w:val="20"/>
                    </w:rPr>
                    <w:t>1</w:t>
                  </w:r>
                </w:p>
              </w:tc>
            </w:tr>
          </w:tbl>
          <w:p w14:paraId="7D885D5E"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r w:rsidRPr="00330756">
              <w:rPr>
                <w:rFonts w:ascii="Calibri" w:eastAsia="Times New Roman" w:hAnsi="Calibri" w:cs="Calibri"/>
                <w:b/>
                <w:i/>
                <w:sz w:val="20"/>
                <w:szCs w:val="20"/>
              </w:rPr>
              <w:t xml:space="preserve"> </w:t>
            </w:r>
          </w:p>
          <w:tbl>
            <w:tblPr>
              <w:tblStyle w:val="TableGrid"/>
              <w:tblW w:w="6112" w:type="dxa"/>
              <w:tblLayout w:type="fixed"/>
              <w:tblLook w:val="04A0" w:firstRow="1" w:lastRow="0" w:firstColumn="1" w:lastColumn="0" w:noHBand="0" w:noVBand="1"/>
            </w:tblPr>
            <w:tblGrid>
              <w:gridCol w:w="4976"/>
              <w:gridCol w:w="1136"/>
            </w:tblGrid>
            <w:tr w:rsidR="003F46AF" w:rsidRPr="00330756" w14:paraId="412964E0" w14:textId="77777777" w:rsidTr="003F46AF">
              <w:tc>
                <w:tcPr>
                  <w:tcW w:w="4976" w:type="dxa"/>
                  <w:shd w:val="clear" w:color="auto" w:fill="B6DDE8"/>
                  <w:vAlign w:val="center"/>
                </w:tcPr>
                <w:p w14:paraId="7372ED83" w14:textId="77777777" w:rsidR="003F46AF" w:rsidRPr="00330756" w:rsidRDefault="003F46AF" w:rsidP="003F46AF">
                  <w:pPr>
                    <w:tabs>
                      <w:tab w:val="left" w:pos="2820"/>
                    </w:tabs>
                    <w:jc w:val="center"/>
                    <w:rPr>
                      <w:rFonts w:ascii="Calibri" w:hAnsi="Calibri" w:cs="Calibri"/>
                      <w:b/>
                      <w:i/>
                      <w:iCs/>
                      <w:sz w:val="20"/>
                      <w:szCs w:val="20"/>
                    </w:rPr>
                  </w:pPr>
                  <w:r w:rsidRPr="00330756">
                    <w:rPr>
                      <w:rFonts w:ascii="Calibri" w:hAnsi="Calibri" w:cs="Calibri"/>
                      <w:b/>
                      <w:i/>
                      <w:iCs/>
                      <w:sz w:val="20"/>
                      <w:szCs w:val="20"/>
                    </w:rPr>
                    <w:t>Nastavni sat vježbi (broj sati)</w:t>
                  </w:r>
                </w:p>
              </w:tc>
              <w:tc>
                <w:tcPr>
                  <w:tcW w:w="1136" w:type="dxa"/>
                  <w:shd w:val="clear" w:color="auto" w:fill="B6DDE8"/>
                  <w:vAlign w:val="center"/>
                </w:tcPr>
                <w:p w14:paraId="1B0EB001" w14:textId="0F877BF7" w:rsidR="003F46AF" w:rsidRPr="00330756" w:rsidRDefault="003F46AF" w:rsidP="003F46AF">
                  <w:pPr>
                    <w:tabs>
                      <w:tab w:val="left" w:pos="2820"/>
                    </w:tabs>
                    <w:jc w:val="center"/>
                    <w:rPr>
                      <w:rFonts w:ascii="Calibri" w:hAnsi="Calibri" w:cs="Calibri"/>
                      <w:b/>
                      <w:i/>
                      <w:iCs/>
                      <w:sz w:val="20"/>
                      <w:szCs w:val="20"/>
                    </w:rPr>
                  </w:pPr>
                  <w:r w:rsidRPr="00330756">
                    <w:rPr>
                      <w:rFonts w:ascii="Calibri" w:hAnsi="Calibri" w:cs="Calibri"/>
                      <w:b/>
                      <w:i/>
                      <w:iCs/>
                      <w:sz w:val="20"/>
                      <w:szCs w:val="20"/>
                    </w:rPr>
                    <w:t>Broja sati</w:t>
                  </w:r>
                </w:p>
              </w:tc>
            </w:tr>
            <w:tr w:rsidR="003F46AF" w:rsidRPr="00330756" w14:paraId="243962BD" w14:textId="77777777" w:rsidTr="003F46AF">
              <w:tc>
                <w:tcPr>
                  <w:tcW w:w="4976" w:type="dxa"/>
                  <w:shd w:val="clear" w:color="auto" w:fill="FFFFFF" w:themeFill="background1"/>
                  <w:vAlign w:val="bottom"/>
                </w:tcPr>
                <w:p w14:paraId="6C0FC641" w14:textId="77777777" w:rsidR="003F46AF" w:rsidRPr="00330756" w:rsidRDefault="003F46AF" w:rsidP="00862CEE">
                  <w:pPr>
                    <w:tabs>
                      <w:tab w:val="left" w:pos="2820"/>
                    </w:tabs>
                    <w:rPr>
                      <w:rFonts w:ascii="Calibri" w:hAnsi="Calibri" w:cs="Calibri"/>
                      <w:i/>
                      <w:iCs/>
                      <w:sz w:val="20"/>
                      <w:szCs w:val="20"/>
                    </w:rPr>
                  </w:pPr>
                  <w:r w:rsidRPr="00330756">
                    <w:rPr>
                      <w:rFonts w:ascii="Calibri" w:eastAsia="Times New Roman" w:hAnsi="Calibri" w:cs="Calibri"/>
                      <w:i/>
                      <w:iCs/>
                      <w:sz w:val="20"/>
                      <w:szCs w:val="20"/>
                    </w:rPr>
                    <w:t xml:space="preserve">Testovi oporavka </w:t>
                  </w:r>
                  <w:r w:rsidRPr="00330756">
                    <w:rPr>
                      <w:rFonts w:ascii="Calibri" w:hAnsi="Calibri" w:cs="Calibri"/>
                      <w:i/>
                      <w:iCs/>
                      <w:color w:val="000000"/>
                      <w:sz w:val="20"/>
                      <w:szCs w:val="20"/>
                    </w:rPr>
                    <w:t>(Lorenzov test; Harvard test; Letunov)</w:t>
                  </w:r>
                </w:p>
              </w:tc>
              <w:tc>
                <w:tcPr>
                  <w:tcW w:w="1136" w:type="dxa"/>
                  <w:shd w:val="clear" w:color="auto" w:fill="FFFFFF" w:themeFill="background1"/>
                  <w:vAlign w:val="bottom"/>
                </w:tcPr>
                <w:p w14:paraId="3435A67F" w14:textId="77777777" w:rsidR="003F46AF" w:rsidRPr="00330756" w:rsidRDefault="003F46AF" w:rsidP="00862CEE">
                  <w:pPr>
                    <w:tabs>
                      <w:tab w:val="left" w:pos="2820"/>
                    </w:tabs>
                    <w:jc w:val="center"/>
                    <w:rPr>
                      <w:rFonts w:ascii="Calibri" w:hAnsi="Calibri" w:cs="Calibri"/>
                      <w:i/>
                      <w:iCs/>
                      <w:sz w:val="20"/>
                      <w:szCs w:val="20"/>
                    </w:rPr>
                  </w:pPr>
                  <w:r w:rsidRPr="00330756">
                    <w:rPr>
                      <w:rFonts w:ascii="Calibri" w:hAnsi="Calibri" w:cs="Calibri"/>
                      <w:i/>
                      <w:iCs/>
                      <w:sz w:val="20"/>
                      <w:szCs w:val="20"/>
                    </w:rPr>
                    <w:t>1</w:t>
                  </w:r>
                </w:p>
              </w:tc>
            </w:tr>
            <w:tr w:rsidR="003F46AF" w:rsidRPr="00330756" w14:paraId="0D7E54C5" w14:textId="77777777" w:rsidTr="003F46AF">
              <w:tc>
                <w:tcPr>
                  <w:tcW w:w="4976" w:type="dxa"/>
                  <w:shd w:val="clear" w:color="auto" w:fill="FFFFFF" w:themeFill="background1"/>
                  <w:vAlign w:val="bottom"/>
                </w:tcPr>
                <w:p w14:paraId="488DA049" w14:textId="77777777" w:rsidR="003F46AF" w:rsidRPr="00330756" w:rsidRDefault="003F46AF" w:rsidP="00862CEE">
                  <w:pPr>
                    <w:tabs>
                      <w:tab w:val="left" w:pos="2820"/>
                    </w:tabs>
                    <w:rPr>
                      <w:rFonts w:ascii="Calibri" w:hAnsi="Calibri" w:cs="Calibri"/>
                      <w:i/>
                      <w:iCs/>
                      <w:sz w:val="20"/>
                      <w:szCs w:val="20"/>
                    </w:rPr>
                  </w:pPr>
                  <w:r w:rsidRPr="00330756">
                    <w:rPr>
                      <w:rFonts w:ascii="Calibri" w:hAnsi="Calibri" w:cs="Calibri"/>
                      <w:i/>
                      <w:iCs/>
                      <w:color w:val="000000"/>
                      <w:sz w:val="20"/>
                      <w:szCs w:val="20"/>
                    </w:rPr>
                    <w:t>izračunavanje predviđenih vrijednosti kardiovaskularnih i metaboličkih parametara</w:t>
                  </w:r>
                  <w:r w:rsidRPr="00330756">
                    <w:rPr>
                      <w:rFonts w:ascii="Calibri" w:eastAsia="Times New Roman" w:hAnsi="Calibri" w:cs="Calibri"/>
                      <w:i/>
                      <w:iCs/>
                      <w:sz w:val="20"/>
                      <w:szCs w:val="20"/>
                    </w:rPr>
                    <w:t xml:space="preserve"> </w:t>
                  </w:r>
                </w:p>
              </w:tc>
              <w:tc>
                <w:tcPr>
                  <w:tcW w:w="1136" w:type="dxa"/>
                  <w:shd w:val="clear" w:color="auto" w:fill="FFFFFF" w:themeFill="background1"/>
                  <w:vAlign w:val="bottom"/>
                </w:tcPr>
                <w:p w14:paraId="7C4AF020" w14:textId="77777777" w:rsidR="003F46AF" w:rsidRPr="00330756" w:rsidRDefault="003F46AF" w:rsidP="00862CEE">
                  <w:pPr>
                    <w:tabs>
                      <w:tab w:val="left" w:pos="2820"/>
                    </w:tabs>
                    <w:jc w:val="center"/>
                    <w:rPr>
                      <w:rFonts w:ascii="Calibri" w:hAnsi="Calibri" w:cs="Calibri"/>
                      <w:i/>
                      <w:iCs/>
                      <w:sz w:val="20"/>
                      <w:szCs w:val="20"/>
                    </w:rPr>
                  </w:pPr>
                  <w:r w:rsidRPr="00330756">
                    <w:rPr>
                      <w:rFonts w:ascii="Calibri" w:hAnsi="Calibri" w:cs="Calibri"/>
                      <w:i/>
                      <w:iCs/>
                      <w:sz w:val="20"/>
                      <w:szCs w:val="20"/>
                    </w:rPr>
                    <w:t>1</w:t>
                  </w:r>
                </w:p>
              </w:tc>
            </w:tr>
            <w:tr w:rsidR="003F46AF" w:rsidRPr="00330756" w14:paraId="4B394E7E" w14:textId="77777777" w:rsidTr="003F46AF">
              <w:tc>
                <w:tcPr>
                  <w:tcW w:w="4976" w:type="dxa"/>
                  <w:shd w:val="clear" w:color="auto" w:fill="FFFFFF" w:themeFill="background1"/>
                  <w:vAlign w:val="bottom"/>
                </w:tcPr>
                <w:p w14:paraId="4286AEE2" w14:textId="77777777" w:rsidR="003F46AF" w:rsidRPr="00330756" w:rsidRDefault="003F46AF" w:rsidP="00862CEE">
                  <w:pPr>
                    <w:tabs>
                      <w:tab w:val="left" w:pos="2820"/>
                    </w:tabs>
                    <w:rPr>
                      <w:rFonts w:ascii="Calibri" w:hAnsi="Calibri" w:cs="Calibri"/>
                      <w:i/>
                      <w:iCs/>
                      <w:sz w:val="20"/>
                      <w:szCs w:val="20"/>
                    </w:rPr>
                  </w:pPr>
                  <w:r w:rsidRPr="00330756">
                    <w:rPr>
                      <w:rFonts w:ascii="Calibri" w:hAnsi="Calibri" w:cs="Calibri"/>
                      <w:i/>
                      <w:iCs/>
                      <w:sz w:val="20"/>
                      <w:szCs w:val="20"/>
                    </w:rPr>
                    <w:t xml:space="preserve">Astrandov test </w:t>
                  </w:r>
                </w:p>
              </w:tc>
              <w:tc>
                <w:tcPr>
                  <w:tcW w:w="1136" w:type="dxa"/>
                  <w:shd w:val="clear" w:color="auto" w:fill="FFFFFF" w:themeFill="background1"/>
                  <w:vAlign w:val="bottom"/>
                </w:tcPr>
                <w:p w14:paraId="43EFD91C" w14:textId="77777777" w:rsidR="003F46AF" w:rsidRPr="00330756" w:rsidRDefault="003F46AF" w:rsidP="00862CEE">
                  <w:pPr>
                    <w:tabs>
                      <w:tab w:val="left" w:pos="2820"/>
                    </w:tabs>
                    <w:jc w:val="center"/>
                    <w:rPr>
                      <w:rFonts w:ascii="Calibri" w:hAnsi="Calibri" w:cs="Calibri"/>
                      <w:i/>
                      <w:iCs/>
                      <w:sz w:val="20"/>
                      <w:szCs w:val="20"/>
                    </w:rPr>
                  </w:pPr>
                  <w:r w:rsidRPr="00330756">
                    <w:rPr>
                      <w:rFonts w:ascii="Calibri" w:hAnsi="Calibri" w:cs="Calibri"/>
                      <w:i/>
                      <w:iCs/>
                      <w:sz w:val="20"/>
                      <w:szCs w:val="20"/>
                    </w:rPr>
                    <w:t>1</w:t>
                  </w:r>
                </w:p>
              </w:tc>
            </w:tr>
            <w:tr w:rsidR="003F46AF" w:rsidRPr="00330756" w14:paraId="414449B6" w14:textId="77777777" w:rsidTr="003F46AF">
              <w:tc>
                <w:tcPr>
                  <w:tcW w:w="4976" w:type="dxa"/>
                  <w:shd w:val="clear" w:color="auto" w:fill="FFFFFF" w:themeFill="background1"/>
                  <w:vAlign w:val="bottom"/>
                </w:tcPr>
                <w:p w14:paraId="708510EF" w14:textId="0D36D8E3" w:rsidR="003F46AF" w:rsidRPr="00C2736B" w:rsidRDefault="00C2736B" w:rsidP="00C2736B">
                  <w:pPr>
                    <w:tabs>
                      <w:tab w:val="left" w:pos="2820"/>
                    </w:tabs>
                    <w:rPr>
                      <w:rFonts w:ascii="Times New Roman" w:hAnsi="Times New Roman" w:cs="Times New Roman"/>
                      <w:sz w:val="24"/>
                      <w:szCs w:val="24"/>
                      <w:highlight w:val="yellow"/>
                    </w:rPr>
                  </w:pPr>
                  <w:r w:rsidRPr="00C2736B">
                    <w:rPr>
                      <w:rFonts w:ascii="Calibri" w:hAnsi="Calibri" w:cs="Calibri"/>
                      <w:i/>
                      <w:iCs/>
                      <w:sz w:val="20"/>
                      <w:szCs w:val="20"/>
                      <w:highlight w:val="yellow"/>
                    </w:rPr>
                    <w:t>Interpretacija nalaza funkcionalnih testova</w:t>
                  </w:r>
                </w:p>
              </w:tc>
              <w:tc>
                <w:tcPr>
                  <w:tcW w:w="1136" w:type="dxa"/>
                  <w:shd w:val="clear" w:color="auto" w:fill="FFFFFF" w:themeFill="background1"/>
                  <w:vAlign w:val="bottom"/>
                </w:tcPr>
                <w:p w14:paraId="3BE7A6DF" w14:textId="77777777" w:rsidR="003F46AF" w:rsidRPr="00330756" w:rsidRDefault="003F46AF" w:rsidP="00862CEE">
                  <w:pPr>
                    <w:tabs>
                      <w:tab w:val="left" w:pos="2820"/>
                    </w:tabs>
                    <w:jc w:val="center"/>
                    <w:rPr>
                      <w:rFonts w:ascii="Calibri" w:hAnsi="Calibri" w:cs="Calibri"/>
                      <w:i/>
                      <w:iCs/>
                      <w:sz w:val="20"/>
                      <w:szCs w:val="20"/>
                    </w:rPr>
                  </w:pPr>
                  <w:r w:rsidRPr="00330756">
                    <w:rPr>
                      <w:rFonts w:ascii="Calibri" w:hAnsi="Calibri" w:cs="Calibri"/>
                      <w:i/>
                      <w:iCs/>
                      <w:sz w:val="20"/>
                      <w:szCs w:val="20"/>
                    </w:rPr>
                    <w:t>1</w:t>
                  </w:r>
                </w:p>
              </w:tc>
            </w:tr>
            <w:tr w:rsidR="003F46AF" w:rsidRPr="00330756" w14:paraId="3DA900A0" w14:textId="77777777" w:rsidTr="003F46AF">
              <w:tc>
                <w:tcPr>
                  <w:tcW w:w="4976" w:type="dxa"/>
                  <w:shd w:val="clear" w:color="auto" w:fill="FFFFFF" w:themeFill="background1"/>
                  <w:vAlign w:val="bottom"/>
                </w:tcPr>
                <w:p w14:paraId="73CCB271" w14:textId="77777777" w:rsidR="003F46AF" w:rsidRPr="00330756" w:rsidRDefault="003F46AF" w:rsidP="00862CEE">
                  <w:pPr>
                    <w:tabs>
                      <w:tab w:val="left" w:pos="2820"/>
                    </w:tabs>
                    <w:rPr>
                      <w:rFonts w:ascii="Calibri" w:hAnsi="Calibri" w:cs="Calibri"/>
                      <w:i/>
                      <w:iCs/>
                      <w:sz w:val="20"/>
                      <w:szCs w:val="20"/>
                    </w:rPr>
                  </w:pPr>
                  <w:r w:rsidRPr="00330756">
                    <w:rPr>
                      <w:rFonts w:ascii="Calibri" w:eastAsia="Times New Roman" w:hAnsi="Calibri" w:cs="Calibri"/>
                      <w:i/>
                      <w:iCs/>
                      <w:sz w:val="20"/>
                      <w:szCs w:val="20"/>
                    </w:rPr>
                    <w:t>Termoregulacija i hidracija</w:t>
                  </w:r>
                </w:p>
              </w:tc>
              <w:tc>
                <w:tcPr>
                  <w:tcW w:w="1136" w:type="dxa"/>
                  <w:shd w:val="clear" w:color="auto" w:fill="FFFFFF" w:themeFill="background1"/>
                  <w:vAlign w:val="bottom"/>
                </w:tcPr>
                <w:p w14:paraId="0EE68567" w14:textId="77777777" w:rsidR="003F46AF" w:rsidRPr="00330756" w:rsidRDefault="003F46AF" w:rsidP="00862CEE">
                  <w:pPr>
                    <w:tabs>
                      <w:tab w:val="left" w:pos="2820"/>
                    </w:tabs>
                    <w:jc w:val="center"/>
                    <w:rPr>
                      <w:rFonts w:ascii="Calibri" w:hAnsi="Calibri" w:cs="Calibri"/>
                      <w:i/>
                      <w:iCs/>
                      <w:sz w:val="20"/>
                      <w:szCs w:val="20"/>
                    </w:rPr>
                  </w:pPr>
                  <w:r w:rsidRPr="00330756">
                    <w:rPr>
                      <w:rFonts w:ascii="Calibri" w:hAnsi="Calibri" w:cs="Calibri"/>
                      <w:i/>
                      <w:iCs/>
                      <w:sz w:val="20"/>
                      <w:szCs w:val="20"/>
                    </w:rPr>
                    <w:t>1</w:t>
                  </w:r>
                </w:p>
              </w:tc>
            </w:tr>
            <w:tr w:rsidR="003F46AF" w:rsidRPr="00330756" w14:paraId="0FF36C7A" w14:textId="77777777" w:rsidTr="003F46AF">
              <w:tc>
                <w:tcPr>
                  <w:tcW w:w="4976" w:type="dxa"/>
                  <w:shd w:val="clear" w:color="auto" w:fill="FFFFFF" w:themeFill="background1"/>
                  <w:vAlign w:val="bottom"/>
                </w:tcPr>
                <w:p w14:paraId="1789CFEC" w14:textId="77777777" w:rsidR="003F46AF" w:rsidRPr="00330756" w:rsidRDefault="003F46AF" w:rsidP="00862CEE">
                  <w:pPr>
                    <w:tabs>
                      <w:tab w:val="left" w:pos="2820"/>
                    </w:tabs>
                    <w:rPr>
                      <w:rFonts w:ascii="Calibri" w:hAnsi="Calibri" w:cs="Calibri"/>
                      <w:i/>
                      <w:iCs/>
                      <w:sz w:val="20"/>
                      <w:szCs w:val="20"/>
                    </w:rPr>
                  </w:pPr>
                  <w:r w:rsidRPr="00330756">
                    <w:rPr>
                      <w:rFonts w:ascii="Calibri" w:hAnsi="Calibri" w:cs="Calibri"/>
                      <w:i/>
                      <w:iCs/>
                      <w:sz w:val="20"/>
                      <w:szCs w:val="20"/>
                    </w:rPr>
                    <w:t xml:space="preserve">Tekućine i elektroliti - pojam i uloga u organizmu (rehidratacijski napitci, program rehidratacije) </w:t>
                  </w:r>
                </w:p>
              </w:tc>
              <w:tc>
                <w:tcPr>
                  <w:tcW w:w="1136" w:type="dxa"/>
                  <w:shd w:val="clear" w:color="auto" w:fill="FFFFFF" w:themeFill="background1"/>
                  <w:vAlign w:val="bottom"/>
                </w:tcPr>
                <w:p w14:paraId="1CFA4363" w14:textId="77777777" w:rsidR="003F46AF" w:rsidRPr="00330756" w:rsidRDefault="003F46AF" w:rsidP="00862CEE">
                  <w:pPr>
                    <w:tabs>
                      <w:tab w:val="left" w:pos="2820"/>
                    </w:tabs>
                    <w:jc w:val="center"/>
                    <w:rPr>
                      <w:rFonts w:ascii="Calibri" w:hAnsi="Calibri" w:cs="Calibri"/>
                      <w:i/>
                      <w:iCs/>
                      <w:sz w:val="20"/>
                      <w:szCs w:val="20"/>
                    </w:rPr>
                  </w:pPr>
                  <w:r w:rsidRPr="00330756">
                    <w:rPr>
                      <w:rFonts w:ascii="Calibri" w:hAnsi="Calibri" w:cs="Calibri"/>
                      <w:i/>
                      <w:iCs/>
                      <w:sz w:val="20"/>
                      <w:szCs w:val="20"/>
                    </w:rPr>
                    <w:t>4</w:t>
                  </w:r>
                </w:p>
              </w:tc>
            </w:tr>
            <w:tr w:rsidR="003F46AF" w:rsidRPr="00330756" w14:paraId="05D94FD3" w14:textId="77777777" w:rsidTr="003F46AF">
              <w:tc>
                <w:tcPr>
                  <w:tcW w:w="4976" w:type="dxa"/>
                  <w:shd w:val="clear" w:color="auto" w:fill="FFFFFF" w:themeFill="background1"/>
                  <w:vAlign w:val="bottom"/>
                </w:tcPr>
                <w:p w14:paraId="08954E6E" w14:textId="77777777" w:rsidR="003F46AF" w:rsidRPr="00330756" w:rsidRDefault="003F46AF" w:rsidP="00862CEE">
                  <w:pPr>
                    <w:tabs>
                      <w:tab w:val="left" w:pos="2820"/>
                    </w:tabs>
                    <w:rPr>
                      <w:rFonts w:ascii="Calibri" w:hAnsi="Calibri" w:cs="Calibri"/>
                      <w:i/>
                      <w:iCs/>
                      <w:sz w:val="20"/>
                      <w:szCs w:val="20"/>
                    </w:rPr>
                  </w:pPr>
                  <w:r w:rsidRPr="00330756">
                    <w:rPr>
                      <w:rFonts w:ascii="Calibri" w:eastAsia="Times New Roman" w:hAnsi="Calibri" w:cs="Calibri"/>
                      <w:i/>
                      <w:iCs/>
                      <w:sz w:val="20"/>
                      <w:szCs w:val="20"/>
                    </w:rPr>
                    <w:t>Spiroergometrija</w:t>
                  </w:r>
                </w:p>
              </w:tc>
              <w:tc>
                <w:tcPr>
                  <w:tcW w:w="1136" w:type="dxa"/>
                  <w:shd w:val="clear" w:color="auto" w:fill="FFFFFF" w:themeFill="background1"/>
                  <w:vAlign w:val="bottom"/>
                </w:tcPr>
                <w:p w14:paraId="62EE77B9" w14:textId="77777777" w:rsidR="003F46AF" w:rsidRPr="00330756" w:rsidRDefault="003F46AF" w:rsidP="00862CEE">
                  <w:pPr>
                    <w:tabs>
                      <w:tab w:val="left" w:pos="2820"/>
                    </w:tabs>
                    <w:jc w:val="center"/>
                    <w:rPr>
                      <w:rFonts w:ascii="Calibri" w:hAnsi="Calibri" w:cs="Calibri"/>
                      <w:i/>
                      <w:iCs/>
                      <w:sz w:val="20"/>
                      <w:szCs w:val="20"/>
                    </w:rPr>
                  </w:pPr>
                  <w:r w:rsidRPr="00330756">
                    <w:rPr>
                      <w:rFonts w:ascii="Calibri" w:hAnsi="Calibri" w:cs="Calibri"/>
                      <w:i/>
                      <w:iCs/>
                      <w:sz w:val="20"/>
                      <w:szCs w:val="20"/>
                    </w:rPr>
                    <w:t>2</w:t>
                  </w:r>
                </w:p>
              </w:tc>
            </w:tr>
            <w:tr w:rsidR="003F46AF" w:rsidRPr="00330756" w14:paraId="3F821411" w14:textId="77777777" w:rsidTr="003F46AF">
              <w:tc>
                <w:tcPr>
                  <w:tcW w:w="4976" w:type="dxa"/>
                  <w:shd w:val="clear" w:color="auto" w:fill="FFFFFF" w:themeFill="background1"/>
                  <w:vAlign w:val="bottom"/>
                </w:tcPr>
                <w:p w14:paraId="7CD801D4" w14:textId="77777777" w:rsidR="003F46AF" w:rsidRPr="00330756" w:rsidRDefault="003F46AF" w:rsidP="00862CEE">
                  <w:pPr>
                    <w:tabs>
                      <w:tab w:val="left" w:pos="2820"/>
                    </w:tabs>
                    <w:rPr>
                      <w:rFonts w:ascii="Calibri" w:hAnsi="Calibri" w:cs="Calibri"/>
                      <w:i/>
                      <w:iCs/>
                      <w:sz w:val="20"/>
                      <w:szCs w:val="20"/>
                    </w:rPr>
                  </w:pPr>
                  <w:r w:rsidRPr="00330756">
                    <w:rPr>
                      <w:rFonts w:ascii="Calibri" w:hAnsi="Calibri" w:cs="Calibri"/>
                      <w:i/>
                      <w:iCs/>
                      <w:color w:val="000000"/>
                      <w:sz w:val="20"/>
                      <w:szCs w:val="20"/>
                    </w:rPr>
                    <w:t>procjena anaerobnog kapaciteta (EPOC)</w:t>
                  </w:r>
                </w:p>
              </w:tc>
              <w:tc>
                <w:tcPr>
                  <w:tcW w:w="1136" w:type="dxa"/>
                  <w:shd w:val="clear" w:color="auto" w:fill="FFFFFF" w:themeFill="background1"/>
                  <w:vAlign w:val="bottom"/>
                </w:tcPr>
                <w:p w14:paraId="05CB1A5B" w14:textId="77777777" w:rsidR="003F46AF" w:rsidRPr="00330756" w:rsidRDefault="003F46AF" w:rsidP="00862CEE">
                  <w:pPr>
                    <w:tabs>
                      <w:tab w:val="left" w:pos="2820"/>
                    </w:tabs>
                    <w:jc w:val="center"/>
                    <w:rPr>
                      <w:rFonts w:ascii="Calibri" w:hAnsi="Calibri" w:cs="Calibri"/>
                      <w:i/>
                      <w:iCs/>
                      <w:sz w:val="20"/>
                      <w:szCs w:val="20"/>
                    </w:rPr>
                  </w:pPr>
                  <w:r w:rsidRPr="00330756">
                    <w:rPr>
                      <w:rFonts w:ascii="Calibri" w:hAnsi="Calibri" w:cs="Calibri"/>
                      <w:i/>
                      <w:iCs/>
                      <w:sz w:val="20"/>
                      <w:szCs w:val="20"/>
                    </w:rPr>
                    <w:t>1</w:t>
                  </w:r>
                </w:p>
              </w:tc>
            </w:tr>
            <w:tr w:rsidR="003F46AF" w:rsidRPr="00330756" w14:paraId="44D8954F" w14:textId="77777777" w:rsidTr="003F46AF">
              <w:tc>
                <w:tcPr>
                  <w:tcW w:w="4976" w:type="dxa"/>
                  <w:shd w:val="clear" w:color="auto" w:fill="FFFFFF" w:themeFill="background1"/>
                  <w:vAlign w:val="bottom"/>
                </w:tcPr>
                <w:p w14:paraId="7C48952E" w14:textId="77777777" w:rsidR="003F46AF" w:rsidRPr="00330756" w:rsidRDefault="003F46AF" w:rsidP="00862CEE">
                  <w:pPr>
                    <w:tabs>
                      <w:tab w:val="left" w:pos="2820"/>
                    </w:tabs>
                    <w:rPr>
                      <w:rFonts w:ascii="Calibri" w:hAnsi="Calibri" w:cs="Calibri"/>
                      <w:i/>
                      <w:iCs/>
                      <w:sz w:val="20"/>
                      <w:szCs w:val="20"/>
                    </w:rPr>
                  </w:pPr>
                  <w:r w:rsidRPr="00330756">
                    <w:rPr>
                      <w:rFonts w:ascii="Calibri" w:hAnsi="Calibri" w:cs="Calibri"/>
                      <w:i/>
                      <w:iCs/>
                      <w:color w:val="000000"/>
                      <w:sz w:val="20"/>
                      <w:szCs w:val="20"/>
                    </w:rPr>
                    <w:t>procjena anaerobnog kapaciteta (Wingate test)</w:t>
                  </w:r>
                </w:p>
              </w:tc>
              <w:tc>
                <w:tcPr>
                  <w:tcW w:w="1136" w:type="dxa"/>
                  <w:shd w:val="clear" w:color="auto" w:fill="FFFFFF" w:themeFill="background1"/>
                  <w:vAlign w:val="bottom"/>
                </w:tcPr>
                <w:p w14:paraId="07901115" w14:textId="77777777" w:rsidR="003F46AF" w:rsidRPr="00330756" w:rsidRDefault="003F46AF" w:rsidP="00862CEE">
                  <w:pPr>
                    <w:tabs>
                      <w:tab w:val="left" w:pos="2820"/>
                    </w:tabs>
                    <w:jc w:val="center"/>
                    <w:rPr>
                      <w:rFonts w:ascii="Calibri" w:hAnsi="Calibri" w:cs="Calibri"/>
                      <w:i/>
                      <w:iCs/>
                      <w:sz w:val="20"/>
                      <w:szCs w:val="20"/>
                    </w:rPr>
                  </w:pPr>
                  <w:r w:rsidRPr="00330756">
                    <w:rPr>
                      <w:rFonts w:ascii="Calibri" w:hAnsi="Calibri" w:cs="Calibri"/>
                      <w:i/>
                      <w:iCs/>
                      <w:sz w:val="20"/>
                      <w:szCs w:val="20"/>
                    </w:rPr>
                    <w:t>1</w:t>
                  </w:r>
                </w:p>
              </w:tc>
            </w:tr>
            <w:tr w:rsidR="003F46AF" w:rsidRPr="00330756" w14:paraId="1B57931D" w14:textId="77777777" w:rsidTr="003F46AF">
              <w:tc>
                <w:tcPr>
                  <w:tcW w:w="4976" w:type="dxa"/>
                  <w:shd w:val="clear" w:color="auto" w:fill="FFFFFF" w:themeFill="background1"/>
                  <w:vAlign w:val="bottom"/>
                </w:tcPr>
                <w:p w14:paraId="43E4D762" w14:textId="77777777" w:rsidR="003F46AF" w:rsidRPr="00330756" w:rsidRDefault="003F46AF" w:rsidP="00862CEE">
                  <w:pPr>
                    <w:tabs>
                      <w:tab w:val="left" w:pos="2820"/>
                    </w:tabs>
                    <w:rPr>
                      <w:rFonts w:ascii="Calibri" w:hAnsi="Calibri" w:cs="Calibri"/>
                      <w:i/>
                      <w:iCs/>
                      <w:sz w:val="20"/>
                      <w:szCs w:val="20"/>
                    </w:rPr>
                  </w:pPr>
                  <w:r w:rsidRPr="00330756">
                    <w:rPr>
                      <w:rFonts w:ascii="Calibri" w:hAnsi="Calibri" w:cs="Calibri"/>
                      <w:i/>
                      <w:iCs/>
                      <w:color w:val="000000"/>
                      <w:sz w:val="20"/>
                      <w:szCs w:val="20"/>
                    </w:rPr>
                    <w:t>MLSS (Maximal lactate steady state determination)</w:t>
                  </w:r>
                </w:p>
              </w:tc>
              <w:tc>
                <w:tcPr>
                  <w:tcW w:w="1136" w:type="dxa"/>
                  <w:shd w:val="clear" w:color="auto" w:fill="FFFFFF" w:themeFill="background1"/>
                  <w:vAlign w:val="bottom"/>
                </w:tcPr>
                <w:p w14:paraId="3D27A2B8" w14:textId="77777777" w:rsidR="003F46AF" w:rsidRPr="00330756" w:rsidRDefault="003F46AF" w:rsidP="00862CEE">
                  <w:pPr>
                    <w:tabs>
                      <w:tab w:val="left" w:pos="2820"/>
                    </w:tabs>
                    <w:jc w:val="center"/>
                    <w:rPr>
                      <w:rFonts w:ascii="Calibri" w:hAnsi="Calibri" w:cs="Calibri"/>
                      <w:i/>
                      <w:iCs/>
                      <w:sz w:val="20"/>
                      <w:szCs w:val="20"/>
                    </w:rPr>
                  </w:pPr>
                  <w:r w:rsidRPr="00330756">
                    <w:rPr>
                      <w:rFonts w:ascii="Calibri" w:hAnsi="Calibri" w:cs="Calibri"/>
                      <w:i/>
                      <w:iCs/>
                      <w:sz w:val="20"/>
                      <w:szCs w:val="20"/>
                    </w:rPr>
                    <w:t>1</w:t>
                  </w:r>
                </w:p>
              </w:tc>
            </w:tr>
            <w:tr w:rsidR="003F46AF" w:rsidRPr="00330756" w14:paraId="4625A3BA" w14:textId="77777777" w:rsidTr="003F46AF">
              <w:tc>
                <w:tcPr>
                  <w:tcW w:w="4976" w:type="dxa"/>
                  <w:shd w:val="clear" w:color="auto" w:fill="FFFFFF" w:themeFill="background1"/>
                  <w:vAlign w:val="center"/>
                </w:tcPr>
                <w:p w14:paraId="09B38526" w14:textId="77777777" w:rsidR="003F46AF" w:rsidRPr="00330756" w:rsidRDefault="003F46AF" w:rsidP="00862CEE">
                  <w:pPr>
                    <w:tabs>
                      <w:tab w:val="left" w:pos="2820"/>
                    </w:tabs>
                    <w:rPr>
                      <w:rFonts w:ascii="Calibri" w:hAnsi="Calibri" w:cs="Calibri"/>
                      <w:i/>
                      <w:iCs/>
                      <w:sz w:val="20"/>
                      <w:szCs w:val="20"/>
                    </w:rPr>
                  </w:pPr>
                  <w:r w:rsidRPr="00330756">
                    <w:rPr>
                      <w:rFonts w:ascii="Calibri" w:hAnsi="Calibri" w:cs="Calibri"/>
                      <w:i/>
                      <w:iCs/>
                      <w:color w:val="000000"/>
                      <w:sz w:val="20"/>
                      <w:szCs w:val="20"/>
                    </w:rPr>
                    <w:t>Ronilačka oprema i barokomora</w:t>
                  </w:r>
                </w:p>
              </w:tc>
              <w:tc>
                <w:tcPr>
                  <w:tcW w:w="1136" w:type="dxa"/>
                  <w:shd w:val="clear" w:color="auto" w:fill="FFFFFF" w:themeFill="background1"/>
                  <w:vAlign w:val="center"/>
                </w:tcPr>
                <w:p w14:paraId="4707AC77" w14:textId="77777777" w:rsidR="003F46AF" w:rsidRPr="00330756" w:rsidRDefault="003F46AF" w:rsidP="00862CEE">
                  <w:pPr>
                    <w:tabs>
                      <w:tab w:val="left" w:pos="2820"/>
                    </w:tabs>
                    <w:jc w:val="center"/>
                    <w:rPr>
                      <w:rFonts w:ascii="Calibri" w:hAnsi="Calibri" w:cs="Calibri"/>
                      <w:i/>
                      <w:iCs/>
                      <w:sz w:val="20"/>
                      <w:szCs w:val="20"/>
                    </w:rPr>
                  </w:pPr>
                  <w:r w:rsidRPr="00330756">
                    <w:rPr>
                      <w:rFonts w:ascii="Calibri" w:hAnsi="Calibri" w:cs="Calibri"/>
                      <w:i/>
                      <w:iCs/>
                      <w:sz w:val="20"/>
                      <w:szCs w:val="20"/>
                    </w:rPr>
                    <w:t>1</w:t>
                  </w:r>
                </w:p>
              </w:tc>
            </w:tr>
          </w:tbl>
          <w:p w14:paraId="2D070072"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4DE76EA6"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69F858E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7778010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97775738"/>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51CCE7D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44116496"/>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3CE75C8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6574351"/>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12D67C9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0229690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49759D5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3575460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22FF0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5930912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199FA91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542280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1D2755A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82494893"/>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laboratorij</w:t>
            </w:r>
          </w:p>
          <w:p w14:paraId="090E20F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7398902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7E13852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2546312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2B1D43C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28CB58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647F22E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CBEF30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lastRenderedPageBreak/>
              <w:t>Redovito pohađanje i nazočnost na svim oblicima nastave; aktivno sudjelovanje u nastavi</w:t>
            </w:r>
          </w:p>
        </w:tc>
      </w:tr>
      <w:tr w:rsidR="00862CEE" w:rsidRPr="00330756" w14:paraId="45DF048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C6B9278"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0B5A80CD"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7BD572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5C46DA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BAF38E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3C27716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035603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2AB81C5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4249FC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1A10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3575513"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A0BFF5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950197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0ED575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2C3CD3D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49899A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5D4B953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7A9272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EF69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1181725B"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8679FB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A679D0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3FF018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28EBAEC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49BF9D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1ECD14F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CA8EEA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8C16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386274A"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E0CB4E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8858D7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691C06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508E76D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472376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CC52D3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364379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4DCC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59F62A3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C9E24C9"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367C954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3BEF2F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Redovito će se voditi evidencija pohađanja nastave i aktivnog sudjelovanja u seminarima, osobito vježbama. Usmeni dio ispita moguće je polagati na redovnim ispitnim rokovima po završetku semestra uz uvjet da su prethodno položeni svi prije navedeni ispiti.</w:t>
            </w:r>
          </w:p>
          <w:p w14:paraId="5F7C169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Ukupna ocjena na kolegiju definirat će se temeljem uspjeha na usmenom dijelu ispita te aktivnosti na seminarima i vježbama.</w:t>
            </w:r>
          </w:p>
        </w:tc>
      </w:tr>
      <w:tr w:rsidR="00862CEE" w:rsidRPr="00330756" w14:paraId="5456B75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4776B28"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62473C41"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DC5893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E2CA97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26E087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64533F2B"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1DF7BF4"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Wilmore, Costill, Kenney. Physiology of Sport and Exercise, 4th Edition, Human Kinetics 2008.</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5A32086"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E238932"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034653FC"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8AB4623"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Guyton, A., Hall, J. (2006.), 11. izdanje: Medicinska fiziologija, Medicinska naklada,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DAE8DA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7DDAF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F1D531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C108FA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26336A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335B99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67F468C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309312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2B0A8C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E477F8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6B73829"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665B65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71061E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A89776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46C422D"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7DF25322"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4E568348"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583397E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Heimer, Matković (2004.): Sportska fiziologija, Priručnik za sportke trenere, Zagreb</w:t>
            </w:r>
          </w:p>
        </w:tc>
      </w:tr>
      <w:tr w:rsidR="00862CEE" w:rsidRPr="00330756" w14:paraId="119C65F3"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67F7344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48194D3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7FFE7E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aktivnost na nastavi</w:t>
            </w:r>
          </w:p>
          <w:p w14:paraId="6F71685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pohađanje nastave</w:t>
            </w:r>
          </w:p>
          <w:p w14:paraId="6CBC5AAB"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usmeni ispit</w:t>
            </w:r>
          </w:p>
          <w:p w14:paraId="10EF519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vrednovanje predmeta i nastavnika od strane studenata putem studentske ankete</w:t>
            </w:r>
          </w:p>
        </w:tc>
      </w:tr>
    </w:tbl>
    <w:p w14:paraId="0DB33402" w14:textId="77777777" w:rsidR="00862CEE" w:rsidRPr="00330756" w:rsidRDefault="00862CEE" w:rsidP="00862CEE">
      <w:pPr>
        <w:spacing w:after="0" w:line="240" w:lineRule="auto"/>
        <w:rPr>
          <w:rFonts w:ascii="Calibri" w:hAnsi="Calibri" w:cs="Calibri"/>
          <w:sz w:val="20"/>
          <w:szCs w:val="20"/>
        </w:rPr>
      </w:pPr>
    </w:p>
    <w:p w14:paraId="2EDEF716" w14:textId="126007D9" w:rsidR="00862CEE" w:rsidRPr="00330756" w:rsidRDefault="00862CEE" w:rsidP="00862CEE">
      <w:pPr>
        <w:spacing w:after="0" w:line="240" w:lineRule="auto"/>
        <w:rPr>
          <w:rFonts w:ascii="Calibri" w:hAnsi="Calibri" w:cs="Calibri"/>
          <w:sz w:val="20"/>
          <w:szCs w:val="20"/>
        </w:rPr>
      </w:pPr>
    </w:p>
    <w:p w14:paraId="0919BFDD" w14:textId="77777777" w:rsidR="003F46AF" w:rsidRPr="00330756" w:rsidRDefault="003F46AF"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056C5A27"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3AB9CFF9" w14:textId="6A852EC4"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0072B840"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8CB43B7"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54D4592" w14:textId="59BEC245" w:rsidR="00862CEE" w:rsidRPr="00C2736B" w:rsidRDefault="00C2736B" w:rsidP="00862CEE">
            <w:pPr>
              <w:spacing w:after="0" w:line="240" w:lineRule="exact"/>
              <w:rPr>
                <w:rFonts w:ascii="Calibri" w:eastAsia="Calibri" w:hAnsi="Calibri" w:cs="Calibri"/>
                <w:color w:val="000000"/>
                <w:sz w:val="20"/>
                <w:szCs w:val="20"/>
                <w:highlight w:val="yellow"/>
              </w:rPr>
            </w:pPr>
            <w:r w:rsidRPr="00C2736B">
              <w:rPr>
                <w:rStyle w:val="CharAttribute2"/>
                <w:noProof/>
                <w:sz w:val="20"/>
                <w:highlight w:val="yellow"/>
              </w:rPr>
              <w:t>Prof. dr. sc. Sunčica Delaš Kalinski</w:t>
            </w:r>
          </w:p>
        </w:tc>
      </w:tr>
      <w:tr w:rsidR="00862CEE" w:rsidRPr="00330756" w14:paraId="3E0BF556"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C132A4B"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64A5E2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TEORIJA I METODIKA SPORTSKE GIMNASTIKE 1</w:t>
            </w:r>
          </w:p>
        </w:tc>
      </w:tr>
      <w:tr w:rsidR="00862CEE" w:rsidRPr="00330756" w14:paraId="35F407D9"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BCFA9EC"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8B6C01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33645CE4"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DDDF356"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6CD0C7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obvezni</w:t>
            </w:r>
          </w:p>
        </w:tc>
      </w:tr>
      <w:tr w:rsidR="00862CEE" w:rsidRPr="00330756" w14:paraId="776A0A43"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C4C761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C5A187C"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2.</w:t>
            </w:r>
          </w:p>
        </w:tc>
      </w:tr>
      <w:tr w:rsidR="00862CEE" w:rsidRPr="00330756" w14:paraId="5EDAA893"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A18958A"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C2DA9DF"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32C16267"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05820412"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7E2D2E5"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3C1896A"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w:t>
            </w:r>
          </w:p>
        </w:tc>
      </w:tr>
      <w:tr w:rsidR="00862CEE" w:rsidRPr="00330756" w14:paraId="697E43F6"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3FE8DA6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30FFBE8"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73FE69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75 (15+60+0)</w:t>
            </w:r>
          </w:p>
        </w:tc>
      </w:tr>
      <w:tr w:rsidR="00862CEE" w:rsidRPr="00330756" w14:paraId="6899B9E3"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C022031"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168B1B4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C7D1B3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1A96C19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1A3238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lastRenderedPageBreak/>
              <w:t>Po završetku kolegija student će moći poučavati, analizirati i korigirati izvedbe elemenata sportske gimnastike koji su predviđeni aktualnim predmetnim kurikulumima u osnovnoj i srednjoj školi.</w:t>
            </w:r>
          </w:p>
        </w:tc>
      </w:tr>
      <w:tr w:rsidR="00862CEE" w:rsidRPr="00330756" w14:paraId="0EB5900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48EA0A5"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193E0F1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663AF0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p>
        </w:tc>
      </w:tr>
      <w:tr w:rsidR="00862CEE" w:rsidRPr="00330756" w14:paraId="015041F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CD48DC9"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5BFC720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EFF9AE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pojedine segmente iz antropološke analize sportske gimnastike - objasniti povijesni razvoj sportske gimnastike</w:t>
            </w:r>
          </w:p>
          <w:p w14:paraId="2EE7CCD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karakteristike vježbanja na pojedinim spravama gimnastičkog višeboja</w:t>
            </w:r>
          </w:p>
          <w:p w14:paraId="0DAA4FD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demonstrirati pravilnu izvedbu tehnika bazičnih elemenata sportske gimnastike na svim spravama gimnastičkog višeboja</w:t>
            </w:r>
          </w:p>
          <w:p w14:paraId="59C4B42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identificirati uzroke pogrešaka i demonstrirati metodičke postupke za otklanjanje pogrešaka u izvedbi određenih bazičnih elemenata sportske gimnastike</w:t>
            </w:r>
          </w:p>
          <w:p w14:paraId="6A3F407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kreirati gimnastičke sastave (vježbe) upotrebom bazičnih elemenata sportske gimnastike</w:t>
            </w:r>
          </w:p>
          <w:p w14:paraId="1798CCF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osnovna pravila suđenja u sportskoj gimnastici</w:t>
            </w:r>
          </w:p>
        </w:tc>
      </w:tr>
      <w:tr w:rsidR="00862CEE" w:rsidRPr="00330756" w14:paraId="4E236AB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EB057C0"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1197FB1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6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7"/>
              <w:gridCol w:w="1039"/>
            </w:tblGrid>
            <w:tr w:rsidR="00862CEE" w:rsidRPr="00330756" w14:paraId="74BFE49D" w14:textId="77777777" w:rsidTr="006A01FB">
              <w:trPr>
                <w:trHeight w:hRule="exact" w:val="296"/>
              </w:trPr>
              <w:tc>
                <w:tcPr>
                  <w:tcW w:w="5877" w:type="dxa"/>
                  <w:shd w:val="clear" w:color="auto" w:fill="B6DDE8"/>
                </w:tcPr>
                <w:p w14:paraId="3FC0F193"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predavanja</w:t>
                  </w:r>
                </w:p>
              </w:tc>
              <w:tc>
                <w:tcPr>
                  <w:tcW w:w="1039" w:type="dxa"/>
                  <w:shd w:val="clear" w:color="auto" w:fill="B6DDE8"/>
                </w:tcPr>
                <w:p w14:paraId="6800761B"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23C756CE" w14:textId="77777777" w:rsidTr="00862CEE">
              <w:trPr>
                <w:trHeight w:hRule="exact" w:val="512"/>
              </w:trPr>
              <w:tc>
                <w:tcPr>
                  <w:tcW w:w="5877" w:type="dxa"/>
                  <w:shd w:val="clear" w:color="auto" w:fill="FFFFFF"/>
                  <w:vAlign w:val="center"/>
                </w:tcPr>
                <w:p w14:paraId="00B25014"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Definicija, pojam i kineziološka analiza sportske gimnastike. Osnovni termini u sportskoj gimnastici</w:t>
                  </w:r>
                </w:p>
              </w:tc>
              <w:tc>
                <w:tcPr>
                  <w:tcW w:w="1039" w:type="dxa"/>
                  <w:shd w:val="clear" w:color="auto" w:fill="FFFFFF"/>
                  <w:vAlign w:val="center"/>
                </w:tcPr>
                <w:p w14:paraId="53B6B840"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4FC33F6D" w14:textId="77777777" w:rsidTr="00862CEE">
              <w:trPr>
                <w:trHeight w:hRule="exact" w:val="270"/>
              </w:trPr>
              <w:tc>
                <w:tcPr>
                  <w:tcW w:w="5877" w:type="dxa"/>
                  <w:shd w:val="clear" w:color="auto" w:fill="FFFFFF"/>
                  <w:vAlign w:val="center"/>
                </w:tcPr>
                <w:p w14:paraId="3159DCD3"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Povijest sportske gimnastike</w:t>
                  </w:r>
                </w:p>
              </w:tc>
              <w:tc>
                <w:tcPr>
                  <w:tcW w:w="1039" w:type="dxa"/>
                  <w:shd w:val="clear" w:color="auto" w:fill="FFFFFF"/>
                  <w:vAlign w:val="center"/>
                </w:tcPr>
                <w:p w14:paraId="5F796923"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23923472" w14:textId="77777777" w:rsidTr="00862CEE">
              <w:trPr>
                <w:trHeight w:hRule="exact" w:val="270"/>
              </w:trPr>
              <w:tc>
                <w:tcPr>
                  <w:tcW w:w="5877" w:type="dxa"/>
                  <w:shd w:val="clear" w:color="auto" w:fill="FFFFFF"/>
                  <w:vAlign w:val="center"/>
                </w:tcPr>
                <w:p w14:paraId="10651F07"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Općenito o preskocima </w:t>
                  </w:r>
                </w:p>
              </w:tc>
              <w:tc>
                <w:tcPr>
                  <w:tcW w:w="1039" w:type="dxa"/>
                  <w:shd w:val="clear" w:color="auto" w:fill="FFFFFF"/>
                  <w:vAlign w:val="center"/>
                </w:tcPr>
                <w:p w14:paraId="12640EA3"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3FB42EF9" w14:textId="77777777" w:rsidTr="00862CEE">
              <w:trPr>
                <w:trHeight w:hRule="exact" w:val="270"/>
              </w:trPr>
              <w:tc>
                <w:tcPr>
                  <w:tcW w:w="5877" w:type="dxa"/>
                  <w:shd w:val="clear" w:color="auto" w:fill="FFFFFF"/>
                  <w:vAlign w:val="center"/>
                </w:tcPr>
                <w:p w14:paraId="3AF2B9DA"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Općenito o tlu </w:t>
                  </w:r>
                </w:p>
              </w:tc>
              <w:tc>
                <w:tcPr>
                  <w:tcW w:w="1039" w:type="dxa"/>
                  <w:shd w:val="clear" w:color="auto" w:fill="FFFFFF"/>
                  <w:vAlign w:val="center"/>
                </w:tcPr>
                <w:p w14:paraId="0CD0C221"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7B10AAE5" w14:textId="77777777" w:rsidTr="00862CEE">
              <w:trPr>
                <w:trHeight w:hRule="exact" w:val="270"/>
              </w:trPr>
              <w:tc>
                <w:tcPr>
                  <w:tcW w:w="5877" w:type="dxa"/>
                  <w:shd w:val="clear" w:color="auto" w:fill="FFFFFF"/>
                  <w:vAlign w:val="center"/>
                </w:tcPr>
                <w:p w14:paraId="7E7AEF21"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Općenito o ručama </w:t>
                  </w:r>
                </w:p>
              </w:tc>
              <w:tc>
                <w:tcPr>
                  <w:tcW w:w="1039" w:type="dxa"/>
                  <w:shd w:val="clear" w:color="auto" w:fill="FFFFFF"/>
                  <w:vAlign w:val="center"/>
                </w:tcPr>
                <w:p w14:paraId="4D34BBAD"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r w:rsidR="00862CEE" w:rsidRPr="00330756" w14:paraId="709AEA94" w14:textId="77777777" w:rsidTr="00862CEE">
              <w:trPr>
                <w:trHeight w:hRule="exact" w:val="336"/>
              </w:trPr>
              <w:tc>
                <w:tcPr>
                  <w:tcW w:w="5877" w:type="dxa"/>
                  <w:shd w:val="clear" w:color="auto" w:fill="FFFFFF"/>
                  <w:vAlign w:val="center"/>
                </w:tcPr>
                <w:p w14:paraId="4979053B"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Općenito o preči, dvovisinskim ručama i konju s hvataljkama</w:t>
                  </w:r>
                </w:p>
              </w:tc>
              <w:tc>
                <w:tcPr>
                  <w:tcW w:w="1039" w:type="dxa"/>
                  <w:shd w:val="clear" w:color="auto" w:fill="FFFFFF"/>
                  <w:vAlign w:val="center"/>
                </w:tcPr>
                <w:p w14:paraId="42CA93F5"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3A1C3ECE" w14:textId="77777777" w:rsidTr="00862CEE">
              <w:trPr>
                <w:trHeight w:hRule="exact" w:val="284"/>
              </w:trPr>
              <w:tc>
                <w:tcPr>
                  <w:tcW w:w="5877" w:type="dxa"/>
                  <w:shd w:val="clear" w:color="auto" w:fill="FFFFFF"/>
                  <w:vAlign w:val="center"/>
                </w:tcPr>
                <w:p w14:paraId="02262209"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Općenito o karikama i gredi</w:t>
                  </w:r>
                </w:p>
              </w:tc>
              <w:tc>
                <w:tcPr>
                  <w:tcW w:w="1039" w:type="dxa"/>
                  <w:shd w:val="clear" w:color="auto" w:fill="FFFFFF"/>
                  <w:vAlign w:val="center"/>
                </w:tcPr>
                <w:p w14:paraId="0BF466E6"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157BD39E" w14:textId="77777777" w:rsidTr="00862CEE">
              <w:trPr>
                <w:trHeight w:hRule="exact" w:val="288"/>
              </w:trPr>
              <w:tc>
                <w:tcPr>
                  <w:tcW w:w="5877" w:type="dxa"/>
                  <w:shd w:val="clear" w:color="auto" w:fill="FFFFFF"/>
                  <w:vAlign w:val="center"/>
                </w:tcPr>
                <w:p w14:paraId="68A2269D"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Suđenje u sportskoj gimnastici</w:t>
                  </w:r>
                </w:p>
              </w:tc>
              <w:tc>
                <w:tcPr>
                  <w:tcW w:w="1039" w:type="dxa"/>
                  <w:shd w:val="clear" w:color="auto" w:fill="FFFFFF"/>
                  <w:vAlign w:val="center"/>
                </w:tcPr>
                <w:p w14:paraId="2FB03206"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bl>
          <w:p w14:paraId="4A721A28"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r w:rsidRPr="00330756">
              <w:rPr>
                <w:rFonts w:ascii="Calibri" w:eastAsia="Times New Roman" w:hAnsi="Calibri" w:cs="Calibri"/>
                <w:b/>
                <w:i/>
                <w:sz w:val="20"/>
                <w:szCs w:val="20"/>
              </w:rPr>
              <w:t xml:space="preserve"> </w:t>
            </w:r>
          </w:p>
          <w:tbl>
            <w:tblPr>
              <w:tblW w:w="6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5"/>
              <w:gridCol w:w="1041"/>
            </w:tblGrid>
            <w:tr w:rsidR="00862CEE" w:rsidRPr="00330756" w14:paraId="02EAD474" w14:textId="77777777" w:rsidTr="006A01FB">
              <w:trPr>
                <w:trHeight w:hRule="exact" w:val="440"/>
              </w:trPr>
              <w:tc>
                <w:tcPr>
                  <w:tcW w:w="5895" w:type="dxa"/>
                  <w:shd w:val="clear" w:color="auto" w:fill="B6DDE8"/>
                  <w:vAlign w:val="center"/>
                </w:tcPr>
                <w:p w14:paraId="16624E7F"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vježbi</w:t>
                  </w:r>
                </w:p>
              </w:tc>
              <w:tc>
                <w:tcPr>
                  <w:tcW w:w="1041" w:type="dxa"/>
                  <w:shd w:val="clear" w:color="auto" w:fill="B6DDE8"/>
                  <w:vAlign w:val="center"/>
                </w:tcPr>
                <w:p w14:paraId="546A0912"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7E8309CC" w14:textId="77777777" w:rsidTr="00862CEE">
              <w:trPr>
                <w:trHeight w:hRule="exact" w:val="480"/>
              </w:trPr>
              <w:tc>
                <w:tcPr>
                  <w:tcW w:w="5895" w:type="dxa"/>
                  <w:shd w:val="clear" w:color="auto" w:fill="FFFFFF"/>
                  <w:vAlign w:val="center"/>
                </w:tcPr>
                <w:p w14:paraId="05E5229D"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Tlo (m/ž): Kolut naprijed, kolut natrag, stoj na glavi, stav na lopaticama</w:t>
                  </w:r>
                </w:p>
              </w:tc>
              <w:tc>
                <w:tcPr>
                  <w:tcW w:w="1041" w:type="dxa"/>
                  <w:shd w:val="clear" w:color="auto" w:fill="FFFFFF"/>
                  <w:vAlign w:val="center"/>
                </w:tcPr>
                <w:p w14:paraId="426D848E" w14:textId="77777777" w:rsidR="00862CEE" w:rsidRPr="00330756" w:rsidRDefault="00862CEE" w:rsidP="00862CEE">
                  <w:pPr>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3C313E36" w14:textId="77777777" w:rsidTr="00862CEE">
              <w:trPr>
                <w:trHeight w:hRule="exact" w:val="1408"/>
              </w:trPr>
              <w:tc>
                <w:tcPr>
                  <w:tcW w:w="5895" w:type="dxa"/>
                  <w:shd w:val="clear" w:color="auto" w:fill="FFFFFF"/>
                  <w:vAlign w:val="center"/>
                </w:tcPr>
                <w:p w14:paraId="041BE04F"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Preča (m): uzmah jednonožni na nižu pritku i saskok odnjihom </w:t>
                  </w:r>
                </w:p>
                <w:p w14:paraId="3C78DA4A"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Ruče (m): metodika njiha u uporu na ručama i saskoka prednoške </w:t>
                  </w:r>
                </w:p>
                <w:p w14:paraId="035B2D71"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Karike (m/ž): visovi (prednji, uznjeto, stražnji i strmoglavo) i promjene visova Karike (m/ž): njih u uporu prednjem </w:t>
                  </w:r>
                </w:p>
                <w:p w14:paraId="5BEAF262"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Dvovisinske ruče (ž): uzmah jednonožni na nižu pritku i saskok odnjihom Greda (ž): metodika hodanja na gredi (izvedba na tlu)</w:t>
                  </w:r>
                </w:p>
              </w:tc>
              <w:tc>
                <w:tcPr>
                  <w:tcW w:w="1041" w:type="dxa"/>
                  <w:shd w:val="clear" w:color="auto" w:fill="FFFFFF"/>
                  <w:vAlign w:val="center"/>
                </w:tcPr>
                <w:p w14:paraId="5F618B7E" w14:textId="77777777" w:rsidR="00862CEE" w:rsidRPr="00330756" w:rsidRDefault="00862CEE" w:rsidP="00862CEE">
                  <w:pPr>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47752F75" w14:textId="77777777" w:rsidTr="006A01FB">
              <w:trPr>
                <w:trHeight w:hRule="exact" w:val="1845"/>
              </w:trPr>
              <w:tc>
                <w:tcPr>
                  <w:tcW w:w="5895" w:type="dxa"/>
                  <w:shd w:val="clear" w:color="auto" w:fill="FFFFFF"/>
                  <w:vAlign w:val="center"/>
                </w:tcPr>
                <w:p w14:paraId="482C6480"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Konj s hvataljkama (m): osnovni upori i promjene upora na konju s hvataljkama</w:t>
                  </w:r>
                </w:p>
                <w:p w14:paraId="6A1855E5"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Ruče (m): metodika zgiba u zanjihu, naupora prednjihom </w:t>
                  </w:r>
                </w:p>
                <w:p w14:paraId="42A41266"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Ruče (m): njih u uporu na ručama i saskok prednoška </w:t>
                  </w:r>
                </w:p>
                <w:p w14:paraId="2B62B596"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Dvovisinske ruče (ž): premasi odnožno </w:t>
                  </w:r>
                </w:p>
                <w:p w14:paraId="04DD0FDE"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Greda (ž): metodika hodanja na gredi </w:t>
                  </w:r>
                </w:p>
                <w:p w14:paraId="2FB658FE"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Karike (m): iskretom natrag na karikama</w:t>
                  </w:r>
                </w:p>
              </w:tc>
              <w:tc>
                <w:tcPr>
                  <w:tcW w:w="1041" w:type="dxa"/>
                  <w:shd w:val="clear" w:color="auto" w:fill="FFFFFF"/>
                  <w:vAlign w:val="center"/>
                </w:tcPr>
                <w:p w14:paraId="0180DB99" w14:textId="77777777" w:rsidR="00862CEE" w:rsidRPr="00330756" w:rsidRDefault="00862CEE" w:rsidP="00862CEE">
                  <w:pPr>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6D2F4BCC" w14:textId="77777777" w:rsidTr="00862CEE">
              <w:trPr>
                <w:trHeight w:hRule="exact" w:val="1144"/>
              </w:trPr>
              <w:tc>
                <w:tcPr>
                  <w:tcW w:w="5895" w:type="dxa"/>
                  <w:shd w:val="clear" w:color="auto" w:fill="FFFFFF"/>
                  <w:vAlign w:val="center"/>
                </w:tcPr>
                <w:p w14:paraId="75AA8227"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Ruče (m): zgib u prednjihu naupor zanjihom </w:t>
                  </w:r>
                </w:p>
                <w:p w14:paraId="295017FE"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Preča (m): premasi odnožno na preči. </w:t>
                  </w:r>
                </w:p>
                <w:p w14:paraId="00B52EA3"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Greda (ž): metodski postupci elemenata iz vježbe </w:t>
                  </w:r>
                </w:p>
                <w:p w14:paraId="41CAE201"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Konj s hvataljkama (m): zamasi u uporu prednjem i uporu stražnjem, premasi odnožni iz upora prednjeg</w:t>
                  </w:r>
                </w:p>
              </w:tc>
              <w:tc>
                <w:tcPr>
                  <w:tcW w:w="1041" w:type="dxa"/>
                  <w:shd w:val="clear" w:color="auto" w:fill="FFFFFF"/>
                  <w:vAlign w:val="center"/>
                </w:tcPr>
                <w:p w14:paraId="1F4D2273"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6801361F" w14:textId="77777777" w:rsidTr="00862CEE">
              <w:trPr>
                <w:trHeight w:hRule="exact" w:val="1126"/>
              </w:trPr>
              <w:tc>
                <w:tcPr>
                  <w:tcW w:w="5895" w:type="dxa"/>
                  <w:shd w:val="clear" w:color="auto" w:fill="FFFFFF"/>
                  <w:vAlign w:val="center"/>
                </w:tcPr>
                <w:p w14:paraId="4A7BCFE3"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Tlo (m/ž): kolut letom iz mjesta i zaleta </w:t>
                  </w:r>
                </w:p>
                <w:p w14:paraId="0AE31E32"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Preča (m): spad natrag do visa zavjesom i naupor jašući na preči</w:t>
                  </w:r>
                </w:p>
                <w:p w14:paraId="460A18C4"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Ruče (m): vježba 1 </w:t>
                  </w:r>
                </w:p>
                <w:p w14:paraId="0C64DE50"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Karike (ž): zgibom saskok </w:t>
                  </w:r>
                </w:p>
                <w:p w14:paraId="14B16501"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Preskok (m): metodski postupci svih dijelova preskoka, zgrčka, raznoška</w:t>
                  </w:r>
                </w:p>
              </w:tc>
              <w:tc>
                <w:tcPr>
                  <w:tcW w:w="1041" w:type="dxa"/>
                  <w:shd w:val="clear" w:color="auto" w:fill="FFFFFF"/>
                  <w:vAlign w:val="center"/>
                </w:tcPr>
                <w:p w14:paraId="747C84D8"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4943E99F" w14:textId="77777777" w:rsidTr="006A01FB">
              <w:trPr>
                <w:trHeight w:hRule="exact" w:val="996"/>
              </w:trPr>
              <w:tc>
                <w:tcPr>
                  <w:tcW w:w="5895" w:type="dxa"/>
                  <w:shd w:val="clear" w:color="auto" w:fill="FFFFFF"/>
                  <w:vAlign w:val="center"/>
                </w:tcPr>
                <w:p w14:paraId="11863395"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lastRenderedPageBreak/>
                    <w:t xml:space="preserve">Preskok (m): metodski postupci svih dijelova preskoka, zgrčka, raznoška. </w:t>
                  </w:r>
                </w:p>
                <w:p w14:paraId="64759951"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Karike (m): naupor vučenjem </w:t>
                  </w:r>
                </w:p>
                <w:p w14:paraId="0E87AF7D"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Priprema za kolokvij 1</w:t>
                  </w:r>
                </w:p>
              </w:tc>
              <w:tc>
                <w:tcPr>
                  <w:tcW w:w="1041" w:type="dxa"/>
                  <w:shd w:val="clear" w:color="auto" w:fill="FFFFFF"/>
                  <w:vAlign w:val="center"/>
                </w:tcPr>
                <w:p w14:paraId="066419F1"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6CD84D1F" w14:textId="77777777" w:rsidTr="00862CEE">
              <w:trPr>
                <w:trHeight w:hRule="exact" w:val="568"/>
              </w:trPr>
              <w:tc>
                <w:tcPr>
                  <w:tcW w:w="5895" w:type="dxa"/>
                  <w:shd w:val="clear" w:color="auto" w:fill="FFFFFF"/>
                  <w:vAlign w:val="center"/>
                </w:tcPr>
                <w:p w14:paraId="4D666602"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Priprema za kolokvij 1 </w:t>
                  </w:r>
                </w:p>
                <w:p w14:paraId="6C642E1F"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Kolokvij 1</w:t>
                  </w:r>
                </w:p>
              </w:tc>
              <w:tc>
                <w:tcPr>
                  <w:tcW w:w="1041" w:type="dxa"/>
                  <w:shd w:val="clear" w:color="auto" w:fill="FFFFFF"/>
                  <w:vAlign w:val="center"/>
                </w:tcPr>
                <w:p w14:paraId="5A4A3B78"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7B35C551" w14:textId="77777777" w:rsidTr="00862CEE">
              <w:trPr>
                <w:trHeight w:hRule="exact" w:val="1133"/>
              </w:trPr>
              <w:tc>
                <w:tcPr>
                  <w:tcW w:w="5895" w:type="dxa"/>
                  <w:shd w:val="clear" w:color="auto" w:fill="FFFFFF"/>
                  <w:vAlign w:val="center"/>
                </w:tcPr>
                <w:p w14:paraId="411398FF"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Tlo (m/ž): metodika premeta strance iz bočnog početnog položaja </w:t>
                  </w:r>
                </w:p>
                <w:p w14:paraId="27E1367F"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Ruče (m): odnjih do potpora na ručama, njih u potporu na ručama, naupor prednjihom - predvježba </w:t>
                  </w:r>
                </w:p>
                <w:p w14:paraId="05F46109"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Karike (m): spad. Podmetni njih i metodski postupak za prekopit raznožno Greda (ž): metodski postupci elemenata iz vježbe 2</w:t>
                  </w:r>
                </w:p>
              </w:tc>
              <w:tc>
                <w:tcPr>
                  <w:tcW w:w="1041" w:type="dxa"/>
                  <w:shd w:val="clear" w:color="auto" w:fill="FFFFFF"/>
                  <w:vAlign w:val="center"/>
                </w:tcPr>
                <w:p w14:paraId="0B3B40E8"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5688A44F" w14:textId="77777777" w:rsidTr="00862CEE">
              <w:trPr>
                <w:trHeight w:hRule="exact" w:val="1418"/>
              </w:trPr>
              <w:tc>
                <w:tcPr>
                  <w:tcW w:w="5895" w:type="dxa"/>
                  <w:shd w:val="clear" w:color="auto" w:fill="FFFFFF"/>
                  <w:vAlign w:val="center"/>
                </w:tcPr>
                <w:p w14:paraId="58DFA7BD"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Tlo (m/ž): metodika premeta strance iz čeonog početnog položaja Dvovisinske ruče (ž): vježba 2 </w:t>
                  </w:r>
                </w:p>
                <w:p w14:paraId="1732EC7B"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Karike (m): prekopit raznožno </w:t>
                  </w:r>
                </w:p>
                <w:p w14:paraId="17A6F6F7"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Preskok (m): prednoška kosim zaletom, odbočka </w:t>
                  </w:r>
                </w:p>
                <w:p w14:paraId="7B5D11C2"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Ruče (m): naupor prednjihom; saskok zanoška </w:t>
                  </w:r>
                </w:p>
                <w:p w14:paraId="3C7F29E0"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Greda (ž): metodski postupci elemenata iz vježbe 3</w:t>
                  </w:r>
                </w:p>
              </w:tc>
              <w:tc>
                <w:tcPr>
                  <w:tcW w:w="1041" w:type="dxa"/>
                  <w:shd w:val="clear" w:color="auto" w:fill="FFFFFF"/>
                  <w:vAlign w:val="center"/>
                </w:tcPr>
                <w:p w14:paraId="75764D83"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3659CE9A" w14:textId="77777777" w:rsidTr="00862CEE">
              <w:trPr>
                <w:trHeight w:hRule="exact" w:val="1423"/>
              </w:trPr>
              <w:tc>
                <w:tcPr>
                  <w:tcW w:w="5895" w:type="dxa"/>
                  <w:shd w:val="clear" w:color="auto" w:fill="FFFFFF"/>
                  <w:vAlign w:val="center"/>
                </w:tcPr>
                <w:p w14:paraId="53143F24"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Karike (m/ž): ljuljanje </w:t>
                  </w:r>
                </w:p>
                <w:p w14:paraId="4AC73D1E"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Dvovisinske ruče (ž): vježba 3 </w:t>
                  </w:r>
                </w:p>
                <w:p w14:paraId="58807719"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Preskok (ž): prednoška kosim zaletom </w:t>
                  </w:r>
                </w:p>
                <w:p w14:paraId="5365D3B2"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Ruče (m): upor sklopkom do sijeda raznožnog, stoj na ramenima i kolut naprijed </w:t>
                  </w:r>
                </w:p>
                <w:p w14:paraId="047736CC"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Priprema za kolokvij 2</w:t>
                  </w:r>
                </w:p>
              </w:tc>
              <w:tc>
                <w:tcPr>
                  <w:tcW w:w="1041" w:type="dxa"/>
                  <w:shd w:val="clear" w:color="auto" w:fill="FFFFFF"/>
                  <w:vAlign w:val="center"/>
                </w:tcPr>
                <w:p w14:paraId="6C7DEF7F"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01CDAD47" w14:textId="77777777" w:rsidTr="006A01FB">
              <w:trPr>
                <w:trHeight w:hRule="exact" w:val="706"/>
              </w:trPr>
              <w:tc>
                <w:tcPr>
                  <w:tcW w:w="5895" w:type="dxa"/>
                  <w:shd w:val="clear" w:color="auto" w:fill="FFFFFF"/>
                  <w:vAlign w:val="center"/>
                </w:tcPr>
                <w:p w14:paraId="2E57C057"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Priprema za kolokvij 2 </w:t>
                  </w:r>
                </w:p>
                <w:p w14:paraId="777A8DA3"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Kolokvij 2</w:t>
                  </w:r>
                </w:p>
              </w:tc>
              <w:tc>
                <w:tcPr>
                  <w:tcW w:w="1041" w:type="dxa"/>
                  <w:shd w:val="clear" w:color="auto" w:fill="FFFFFF"/>
                  <w:vAlign w:val="center"/>
                </w:tcPr>
                <w:p w14:paraId="3398A3B9"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4E8A5833" w14:textId="77777777" w:rsidTr="00862CEE">
              <w:trPr>
                <w:trHeight w:hRule="exact" w:val="1829"/>
              </w:trPr>
              <w:tc>
                <w:tcPr>
                  <w:tcW w:w="5895" w:type="dxa"/>
                  <w:shd w:val="clear" w:color="auto" w:fill="FFFFFF"/>
                  <w:vAlign w:val="center"/>
                </w:tcPr>
                <w:p w14:paraId="4A7D31B1"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Karike (m): okreti u predljuljaju </w:t>
                  </w:r>
                </w:p>
                <w:p w14:paraId="3FE83649"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Preča (m): uspostavljanje njihanja iz klima i zgiba </w:t>
                  </w:r>
                </w:p>
                <w:p w14:paraId="4A7756FA"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Konj s hvataljkama (m): zamasi u uporu stražnjem; premasi iz upora stražnjeg Dvovisinske ruče (ž): vježba 4: njihom premah zgrčni jednonožni, uzmah jednonožni na višu pritku, smak na nižu pritku, saskok prednoška iz upora stražnjeg na niskoj pritci </w:t>
                  </w:r>
                </w:p>
                <w:p w14:paraId="5F508119"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Greda (ž): metodski postupci elemenata iz vježbe 4 </w:t>
                  </w:r>
                </w:p>
                <w:p w14:paraId="2E75727A"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Preskok (m): zanoška</w:t>
                  </w:r>
                </w:p>
              </w:tc>
              <w:tc>
                <w:tcPr>
                  <w:tcW w:w="1041" w:type="dxa"/>
                  <w:shd w:val="clear" w:color="auto" w:fill="FFFFFF"/>
                  <w:vAlign w:val="center"/>
                </w:tcPr>
                <w:p w14:paraId="6AB5765A"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2E259B4E" w14:textId="77777777" w:rsidTr="00862CEE">
              <w:trPr>
                <w:trHeight w:hRule="exact" w:val="1412"/>
              </w:trPr>
              <w:tc>
                <w:tcPr>
                  <w:tcW w:w="5895" w:type="dxa"/>
                  <w:shd w:val="clear" w:color="auto" w:fill="FFFFFF"/>
                  <w:vAlign w:val="center"/>
                </w:tcPr>
                <w:p w14:paraId="2C667FE2"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Preča (m): prednjihom okreti jednoručke </w:t>
                  </w:r>
                </w:p>
                <w:p w14:paraId="7344D565"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Greda (ž): metodski postupci elemenata iz vježbe 5 </w:t>
                  </w:r>
                </w:p>
                <w:p w14:paraId="32BB6ACB"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Dvovisinske ruče (ž): vježba 5: premah klimom raznožno, uzmah jednonožni na višu pritku, spad podmetni na nižu pritku iz upora prednjeg na višoj pritci, okret za 180° do upora prednjeg, premah odnožno l/d nogom do visa sjedećeg, podmetni saskok iz visa sjedećeg na nižoj pritci</w:t>
                  </w:r>
                </w:p>
              </w:tc>
              <w:tc>
                <w:tcPr>
                  <w:tcW w:w="1041" w:type="dxa"/>
                  <w:shd w:val="clear" w:color="auto" w:fill="FFFFFF"/>
                  <w:vAlign w:val="center"/>
                </w:tcPr>
                <w:p w14:paraId="5AFCC530"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6D1E85DD" w14:textId="77777777" w:rsidTr="00862CEE">
              <w:trPr>
                <w:trHeight w:hRule="exact" w:val="568"/>
              </w:trPr>
              <w:tc>
                <w:tcPr>
                  <w:tcW w:w="5895" w:type="dxa"/>
                  <w:shd w:val="clear" w:color="auto" w:fill="FFFFFF"/>
                  <w:vAlign w:val="center"/>
                </w:tcPr>
                <w:p w14:paraId="73C3C325"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Priprema za kolokvij 3 </w:t>
                  </w:r>
                </w:p>
                <w:p w14:paraId="38224B0B"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Kolokvij 3</w:t>
                  </w:r>
                </w:p>
              </w:tc>
              <w:tc>
                <w:tcPr>
                  <w:tcW w:w="1041" w:type="dxa"/>
                  <w:shd w:val="clear" w:color="auto" w:fill="FFFFFF"/>
                  <w:vAlign w:val="center"/>
                </w:tcPr>
                <w:p w14:paraId="16A5AE5B"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4ECBB398" w14:textId="77777777" w:rsidTr="00862CEE">
              <w:trPr>
                <w:trHeight w:hRule="exact" w:val="576"/>
              </w:trPr>
              <w:tc>
                <w:tcPr>
                  <w:tcW w:w="5895" w:type="dxa"/>
                  <w:shd w:val="clear" w:color="auto" w:fill="FFFFFF"/>
                  <w:vAlign w:val="center"/>
                </w:tcPr>
                <w:p w14:paraId="470260F4"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Priprema za kolokvij 4 </w:t>
                  </w:r>
                </w:p>
                <w:p w14:paraId="414E393F"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Kolokvij 4</w:t>
                  </w:r>
                </w:p>
              </w:tc>
              <w:tc>
                <w:tcPr>
                  <w:tcW w:w="1041" w:type="dxa"/>
                  <w:shd w:val="clear" w:color="auto" w:fill="FFFFFF"/>
                  <w:vAlign w:val="center"/>
                </w:tcPr>
                <w:p w14:paraId="70F70019"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bl>
          <w:p w14:paraId="77B5B970"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74851816"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0E898A70"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4D90AAA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3896740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41F08D5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4974699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446AD19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08122081"/>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50F7744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2499999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4034D39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3639531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A6DF4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68608628"/>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2DCFF42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3162883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1DD5EB0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9707170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32A5951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1738706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1554E29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4911407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00E1D68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0F9F968"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4C35103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2F011B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p w14:paraId="7EE5AD4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Aktivno sudjelovanje na kineziološkim vježbama (demonstriranje, ponavljanje i asistiranje).</w:t>
            </w:r>
          </w:p>
        </w:tc>
      </w:tr>
      <w:tr w:rsidR="00862CEE" w:rsidRPr="00330756" w14:paraId="6EFF3AB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ABB502B"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6089AE76"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07C680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FB0B86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99E2C2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541139A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3DE635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7595AAA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9C02B9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5542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630DDD0"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CF6C65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2242A3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0751AD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279351D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9B6A31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4E9C228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6E583C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DA1B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198DDF89"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BBA5E9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7CB7B2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4407F2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6959E76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90F797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21B4A22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9BD81A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44C3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862CEE" w:rsidRPr="00330756" w14:paraId="518C8003"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2C54BA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5F4516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8E3F9D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CF49EF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F847A1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84BF1C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4877F6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FE5B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294BC19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617C776"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3C15BEF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A4DF7B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Procjenjivanje, vrednovanje i ocjenjivanje stečenih kompetencija iz kolegija sportske gimnastike 1 obuhvada praktični dio ispita, izvedbu završnih vježbi i teorijski dio ispita. </w:t>
            </w:r>
          </w:p>
          <w:p w14:paraId="7C254D7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PRAKTIČNI DIO ISPITA: Procjenjivanje, vrednovanje i ocjenjivanje stečenih, programom propisanih, vještina provodi se kroz studentsku izvedbu istih. Kvaliteta izvedbe propisanih gimnastičkih vještina procjenjuje se na Likertovoj skali (ocjenama od 1 do 5), pridržavajući se sljedećih kriterija:</w:t>
            </w:r>
          </w:p>
          <w:tbl>
            <w:tblPr>
              <w:tblW w:w="7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6364"/>
            </w:tblGrid>
            <w:tr w:rsidR="00862CEE" w:rsidRPr="00330756" w14:paraId="31685FF4" w14:textId="77777777" w:rsidTr="00862CEE">
              <w:trPr>
                <w:trHeight w:val="239"/>
                <w:jc w:val="center"/>
              </w:trPr>
              <w:tc>
                <w:tcPr>
                  <w:tcW w:w="743" w:type="dxa"/>
                  <w:vAlign w:val="center"/>
                </w:tcPr>
                <w:p w14:paraId="3E18F511" w14:textId="77777777" w:rsidR="00862CEE" w:rsidRPr="00330756" w:rsidRDefault="00862CEE" w:rsidP="00862CEE">
                  <w:pPr>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ocjena</w:t>
                  </w:r>
                </w:p>
              </w:tc>
              <w:tc>
                <w:tcPr>
                  <w:tcW w:w="6364" w:type="dxa"/>
                  <w:vAlign w:val="center"/>
                </w:tcPr>
                <w:p w14:paraId="5E7E6152" w14:textId="77777777" w:rsidR="00862CEE" w:rsidRPr="00330756" w:rsidRDefault="00862CEE" w:rsidP="00862CEE">
                  <w:pPr>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opis izvođenja znanja</w:t>
                  </w:r>
                </w:p>
              </w:tc>
            </w:tr>
            <w:tr w:rsidR="00862CEE" w:rsidRPr="00330756" w14:paraId="6BB914EB" w14:textId="77777777" w:rsidTr="00862CEE">
              <w:trPr>
                <w:trHeight w:val="239"/>
                <w:jc w:val="center"/>
              </w:trPr>
              <w:tc>
                <w:tcPr>
                  <w:tcW w:w="743" w:type="dxa"/>
                  <w:vAlign w:val="center"/>
                </w:tcPr>
                <w:p w14:paraId="0C35F354" w14:textId="77777777" w:rsidR="00862CEE" w:rsidRPr="00330756" w:rsidRDefault="00862CEE" w:rsidP="00862CEE">
                  <w:pPr>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5</w:t>
                  </w:r>
                </w:p>
              </w:tc>
              <w:tc>
                <w:tcPr>
                  <w:tcW w:w="6364" w:type="dxa"/>
                  <w:vAlign w:val="center"/>
                </w:tcPr>
                <w:p w14:paraId="0CC48F45" w14:textId="77777777" w:rsidR="00862CEE" w:rsidRPr="00330756" w:rsidRDefault="00862CEE" w:rsidP="00862CEE">
                  <w:pPr>
                    <w:spacing w:after="0" w:line="240" w:lineRule="auto"/>
                    <w:jc w:val="both"/>
                    <w:rPr>
                      <w:rFonts w:ascii="Calibri" w:eastAsia="Calibri" w:hAnsi="Calibri" w:cs="Calibri"/>
                      <w:i/>
                      <w:iCs/>
                      <w:sz w:val="20"/>
                      <w:szCs w:val="20"/>
                    </w:rPr>
                  </w:pPr>
                  <w:r w:rsidRPr="00330756">
                    <w:rPr>
                      <w:rFonts w:ascii="Calibri" w:eastAsia="Calibri" w:hAnsi="Calibri" w:cs="Calibri"/>
                      <w:i/>
                      <w:iCs/>
                      <w:sz w:val="20"/>
                      <w:szCs w:val="20"/>
                    </w:rPr>
                    <w:t>Odličan–student/studentica samostalno, bez tehničkih i estetskih pogrešaka izvodi znanje</w:t>
                  </w:r>
                </w:p>
              </w:tc>
            </w:tr>
            <w:tr w:rsidR="00862CEE" w:rsidRPr="00330756" w14:paraId="79774651" w14:textId="77777777" w:rsidTr="00862CEE">
              <w:trPr>
                <w:trHeight w:val="244"/>
                <w:jc w:val="center"/>
              </w:trPr>
              <w:tc>
                <w:tcPr>
                  <w:tcW w:w="743" w:type="dxa"/>
                  <w:vAlign w:val="center"/>
                </w:tcPr>
                <w:p w14:paraId="366466D2" w14:textId="77777777" w:rsidR="00862CEE" w:rsidRPr="00330756" w:rsidRDefault="00862CEE" w:rsidP="00862CEE">
                  <w:pPr>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c>
                <w:tcPr>
                  <w:tcW w:w="6364" w:type="dxa"/>
                  <w:vAlign w:val="center"/>
                </w:tcPr>
                <w:p w14:paraId="44C94C0C" w14:textId="77777777" w:rsidR="00862CEE" w:rsidRPr="00330756" w:rsidRDefault="00862CEE" w:rsidP="00862CEE">
                  <w:pPr>
                    <w:spacing w:after="0" w:line="240" w:lineRule="auto"/>
                    <w:jc w:val="both"/>
                    <w:rPr>
                      <w:rFonts w:ascii="Calibri" w:eastAsia="Calibri" w:hAnsi="Calibri" w:cs="Calibri"/>
                      <w:i/>
                      <w:iCs/>
                      <w:sz w:val="20"/>
                      <w:szCs w:val="20"/>
                    </w:rPr>
                  </w:pPr>
                  <w:r w:rsidRPr="00330756">
                    <w:rPr>
                      <w:rFonts w:ascii="Calibri" w:eastAsia="Calibri" w:hAnsi="Calibri" w:cs="Calibri"/>
                      <w:i/>
                      <w:iCs/>
                      <w:sz w:val="20"/>
                      <w:szCs w:val="20"/>
                    </w:rPr>
                    <w:t>Vrlo dobar – student/studentica samostalno, s manjim tehničkim ili estetskim pogreškama izvodi znanje</w:t>
                  </w:r>
                </w:p>
              </w:tc>
            </w:tr>
            <w:tr w:rsidR="00862CEE" w:rsidRPr="00330756" w14:paraId="0AAA79B3" w14:textId="77777777" w:rsidTr="00862CEE">
              <w:trPr>
                <w:trHeight w:val="239"/>
                <w:jc w:val="center"/>
              </w:trPr>
              <w:tc>
                <w:tcPr>
                  <w:tcW w:w="743" w:type="dxa"/>
                  <w:vAlign w:val="center"/>
                </w:tcPr>
                <w:p w14:paraId="6FD18915" w14:textId="77777777" w:rsidR="00862CEE" w:rsidRPr="00330756" w:rsidRDefault="00862CEE" w:rsidP="00862CEE">
                  <w:pPr>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3</w:t>
                  </w:r>
                </w:p>
              </w:tc>
              <w:tc>
                <w:tcPr>
                  <w:tcW w:w="6364" w:type="dxa"/>
                  <w:vAlign w:val="center"/>
                </w:tcPr>
                <w:p w14:paraId="5484EDFA" w14:textId="77777777" w:rsidR="00862CEE" w:rsidRPr="00330756" w:rsidRDefault="00862CEE" w:rsidP="00862CEE">
                  <w:pPr>
                    <w:spacing w:after="0" w:line="240" w:lineRule="auto"/>
                    <w:jc w:val="both"/>
                    <w:rPr>
                      <w:rFonts w:ascii="Calibri" w:eastAsia="Calibri" w:hAnsi="Calibri" w:cs="Calibri"/>
                      <w:i/>
                      <w:iCs/>
                      <w:sz w:val="20"/>
                      <w:szCs w:val="20"/>
                    </w:rPr>
                  </w:pPr>
                  <w:r w:rsidRPr="00330756">
                    <w:rPr>
                      <w:rFonts w:ascii="Calibri" w:eastAsia="Calibri" w:hAnsi="Calibri" w:cs="Calibri"/>
                      <w:i/>
                      <w:iCs/>
                      <w:sz w:val="20"/>
                      <w:szCs w:val="20"/>
                    </w:rPr>
                    <w:t>Dobar – student/studentica samostalno, sa srednjim tehničkim i estetskim pogreškama izvodi znanje</w:t>
                  </w:r>
                </w:p>
              </w:tc>
            </w:tr>
            <w:tr w:rsidR="00862CEE" w:rsidRPr="00330756" w14:paraId="72235F4A" w14:textId="77777777" w:rsidTr="00862CEE">
              <w:trPr>
                <w:trHeight w:val="239"/>
                <w:jc w:val="center"/>
              </w:trPr>
              <w:tc>
                <w:tcPr>
                  <w:tcW w:w="743" w:type="dxa"/>
                  <w:vAlign w:val="center"/>
                </w:tcPr>
                <w:p w14:paraId="490B6E64" w14:textId="77777777" w:rsidR="00862CEE" w:rsidRPr="00330756" w:rsidRDefault="00862CEE" w:rsidP="00862CEE">
                  <w:pPr>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c>
                <w:tcPr>
                  <w:tcW w:w="6364" w:type="dxa"/>
                  <w:vAlign w:val="center"/>
                </w:tcPr>
                <w:p w14:paraId="5696CC2B" w14:textId="77777777" w:rsidR="00862CEE" w:rsidRPr="00330756" w:rsidRDefault="00862CEE" w:rsidP="00862CEE">
                  <w:pPr>
                    <w:spacing w:after="0" w:line="240" w:lineRule="auto"/>
                    <w:jc w:val="both"/>
                    <w:rPr>
                      <w:rFonts w:ascii="Calibri" w:eastAsia="Calibri" w:hAnsi="Calibri" w:cs="Calibri"/>
                      <w:i/>
                      <w:iCs/>
                      <w:sz w:val="20"/>
                      <w:szCs w:val="20"/>
                    </w:rPr>
                  </w:pPr>
                  <w:r w:rsidRPr="00330756">
                    <w:rPr>
                      <w:rFonts w:ascii="Calibri" w:eastAsia="Calibri" w:hAnsi="Calibri" w:cs="Calibri"/>
                      <w:i/>
                      <w:iCs/>
                      <w:sz w:val="20"/>
                      <w:szCs w:val="20"/>
                    </w:rPr>
                    <w:t>Dovoljan – student/studentica samostalno, s velikim tehničkim i estetskim pogreškama izvodi znanje</w:t>
                  </w:r>
                </w:p>
              </w:tc>
            </w:tr>
            <w:tr w:rsidR="00862CEE" w:rsidRPr="00330756" w14:paraId="20792AAD" w14:textId="77777777" w:rsidTr="00862CEE">
              <w:trPr>
                <w:trHeight w:val="208"/>
                <w:jc w:val="center"/>
              </w:trPr>
              <w:tc>
                <w:tcPr>
                  <w:tcW w:w="743" w:type="dxa"/>
                  <w:vAlign w:val="center"/>
                </w:tcPr>
                <w:p w14:paraId="520B99A3" w14:textId="77777777" w:rsidR="00862CEE" w:rsidRPr="00330756" w:rsidRDefault="00862CEE" w:rsidP="00862CEE">
                  <w:pPr>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c>
                <w:tcPr>
                  <w:tcW w:w="6364" w:type="dxa"/>
                  <w:vAlign w:val="center"/>
                </w:tcPr>
                <w:p w14:paraId="2211D084" w14:textId="77777777" w:rsidR="00862CEE" w:rsidRPr="00330756" w:rsidRDefault="00862CEE" w:rsidP="00862CEE">
                  <w:pPr>
                    <w:spacing w:after="0" w:line="240" w:lineRule="auto"/>
                    <w:jc w:val="both"/>
                    <w:rPr>
                      <w:rFonts w:ascii="Calibri" w:eastAsia="Calibri" w:hAnsi="Calibri" w:cs="Calibri"/>
                      <w:i/>
                      <w:iCs/>
                      <w:sz w:val="20"/>
                      <w:szCs w:val="20"/>
                    </w:rPr>
                  </w:pPr>
                  <w:r w:rsidRPr="00330756">
                    <w:rPr>
                      <w:rFonts w:ascii="Calibri" w:eastAsia="Calibri" w:hAnsi="Calibri" w:cs="Calibri"/>
                      <w:i/>
                      <w:iCs/>
                      <w:sz w:val="20"/>
                      <w:szCs w:val="20"/>
                    </w:rPr>
                    <w:t>Nedovoljan – student/studentica nije u stanju izvesti znanje</w:t>
                  </w:r>
                </w:p>
              </w:tc>
            </w:tr>
          </w:tbl>
          <w:p w14:paraId="6366F6B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Student/studentica sve vještine priopisane programom mora izvesti samostalno. Kvaliteta stečenih vještina procjenjuje se kroz 4 kolokvija, unutar satnice vježbi, a prema utvrđenom rasporedu i sadržajima obrađenim do dana održavanja kolokvija. </w:t>
            </w:r>
          </w:p>
          <w:p w14:paraId="001338A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Kolokvij 1 održava se u 7 tjednu nastave i obuhvaća sljedeće sadržaje: </w:t>
            </w:r>
          </w:p>
          <w:p w14:paraId="7C71094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TLO (m/ž): kolut naprijed, kolut natrag, stoj na lopaticama, stoj na glavi; </w:t>
            </w:r>
          </w:p>
          <w:p w14:paraId="177EB66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PRESKOK (m/ž): raznoška sa zanoženjem, zgrčka sa zanoženjem; </w:t>
            </w:r>
          </w:p>
          <w:p w14:paraId="73275B9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DVOVISINSKE RUČE (ž)/ PREČA (m): uzmah jednonožni na nižu pritku, premasi odnožno u uporu prednjem, saskok odnjihom </w:t>
            </w:r>
          </w:p>
          <w:p w14:paraId="47F26E9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GREDA (ž): naskok s premahom odnožnim i okretom za 90°, stav sjededi s nogama u prednosu, usprav kroz čučanj, šase naprijed, sunožni okret za 180°, 2 koraka hodanja s prednoženjem, vaga iz koraka, saskok pruženi naprijed </w:t>
            </w:r>
          </w:p>
          <w:p w14:paraId="3A89D86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KARIKE (ž): njihanje, vis strmoglavi, vis uznjeto </w:t>
            </w:r>
          </w:p>
          <w:p w14:paraId="553F7B5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KARIKE (m): njih u visu prednjem, vis strmoglavi, vis uznjeto, vis stražnji, iskretom natrag saskok </w:t>
            </w:r>
          </w:p>
          <w:p w14:paraId="7F6BEB4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RUČE (m): njih u uporu, zanjihom sklek prednjihom upor (2x), prednjihom sklek zanjihom upor (2x), saskok – prednoška </w:t>
            </w:r>
          </w:p>
          <w:p w14:paraId="6A2F17B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KONJ S HVATALJKAMA (m): premah sunožni naprijed – natrag, škare zgrčene (3x), zamasi odnožni u uporu prednjem (4x), zamasi odnožni u uporu stražnjem (4x) </w:t>
            </w:r>
          </w:p>
          <w:p w14:paraId="2BAD44B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3131B84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Kolokvij 2 održava se u 10 tjednu nastave i obuhvaća sljedeće sadržaje: </w:t>
            </w:r>
          </w:p>
          <w:p w14:paraId="5B787F6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TLO (m/ž): kolut letom iz mjesta, kolut letom iz zaleta, vaga zanoženjem </w:t>
            </w:r>
          </w:p>
          <w:p w14:paraId="38BC379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PRESKOK (m/ž): prednoška kosim zaletom odrazom lijeve noge, prednoška kosim zaletom odrazom desne noge, odbočka (M) </w:t>
            </w:r>
          </w:p>
          <w:p w14:paraId="27AD2C9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DVOVISINSKE RUČE (ž): premah klimom zgrčeno jednonožno, jednonožni okret za 180°, naskok u upor prednji na višu pritku, saskok svlak; premah klimom zgrčeno, jednonožni okret za 180°, naskok u upor prednji na višu pritku, saskok svlak </w:t>
            </w:r>
          </w:p>
          <w:p w14:paraId="39937D8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GREDA (ž): naskok u upor čučeći kosim zaletom, 4 tuppffer poskoka, okret za 180° u čučnju s uzručenjem, 2 mačja skoka, saskok naprijed s okretom za 90°; naskok u upor čučeći ravnim zaletom, sunožni sijed na pete, saskok zanoška iz jednonožnog kleka </w:t>
            </w:r>
          </w:p>
          <w:p w14:paraId="6A44AA5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KARIKE (m): naupor vučenjem, spad podmetno do visa uznjeto, podmetni njih, prednjihom raznoška </w:t>
            </w:r>
          </w:p>
          <w:p w14:paraId="6747D22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RUČE (m): njih u uporu, zanjihom odsun do potpora, prednjihom upor, saskok – zanoška </w:t>
            </w:r>
          </w:p>
          <w:p w14:paraId="4956EAE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 xml:space="preserve">• PREČA (m): uzmah jednonožni, premah odnožno do upora jašućeg, spad natrag do visa zavjesom, naupor jašući, saskok odnoška </w:t>
            </w:r>
          </w:p>
          <w:p w14:paraId="267D8E1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KONJ S HVATALJKAMA (m): zamasi s odnoženjem u uporu prednjem, odnožni premasi iz upora prednjeg, zamasi u uporu jašućem, saskok odnožno-odnoška </w:t>
            </w:r>
          </w:p>
          <w:p w14:paraId="39C18FE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51B97E0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Kolokvij 3 održava se u 14 tjednu nastave i obuhvaća sljedeće sadržaje: </w:t>
            </w:r>
          </w:p>
          <w:p w14:paraId="5425DEB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TLO (m/ž): premete strance iz čeonog početnog položaja u lijevu i desnu stranu, premete strance iz bočnog početnog položaja u lijevu i desnu stranu </w:t>
            </w:r>
          </w:p>
          <w:p w14:paraId="4BDCEC9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PRESKOK (ž): odbočku preko kozlića, odbočku preko konja, zgrčku s okretom za 180</w:t>
            </w:r>
          </w:p>
          <w:p w14:paraId="756D30D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DVOVISINSKE RUČE (ž): njihom premah zgrčni jednonožni, uzmah jednonožni na višu pritku, smak na nižu pritku, saskok prednoška iz upora stražnjeg na niskoj pritci; premah klimom raznožno (prednožno), uzmah jednonožni na višu pritku, spad podmetni na nižu pritku iz upora prednjeg na višoj pritci, okret za 180° do upora prednjeg, premah odnožno l/d nogom do visa sjedećeg, podmetni saskok iz visa sjedećeg na n.p. </w:t>
            </w:r>
          </w:p>
          <w:p w14:paraId="78F7E66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GREDA (ž): naskok u upor čučeći ravnim zaletom, sunožni sijed na pete, saskok zanoška iz jednonožnog kleka; naskok u upor čučeći ravnim zaletom, 3 striž skoka, poskok s prednoženjem do čučnja, okret za 180° u čučnju s priručenjem, saskok naprijed s raznoženjem </w:t>
            </w:r>
          </w:p>
          <w:p w14:paraId="594FA52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KARIKE (ž): ljuljanje, saskok u zaljuljaju </w:t>
            </w:r>
          </w:p>
          <w:p w14:paraId="5F7FED5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PRESKOK (m): zanoška </w:t>
            </w:r>
          </w:p>
          <w:p w14:paraId="49C0D51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KARIKE (m): ljuljanje, okreti u predljuljaju, saskok u zaljuljaju </w:t>
            </w:r>
          </w:p>
          <w:p w14:paraId="05BC56F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RUČE (m): njih u potporu, upor sklopkom do sijeda raznožno, kolut naprijed do sijeda raznožno, saskok – zanoška; njih u potporu, upor sklopkom, stoj na ramenima, kolut naprijed do sijeda raznožno, sasjed – prednoška </w:t>
            </w:r>
          </w:p>
          <w:p w14:paraId="2561C3C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PREČA (m): uspostavljanje njihanja, njih, prednjihom okreti jednoručke, zanjihom saskok </w:t>
            </w:r>
          </w:p>
          <w:p w14:paraId="32A0BF6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KONJ S HVATALJKAMA (m): zamasi s odnoženjem u uporu stražnjem, odnožni premasi iz upora stražnjeg, saskok odbočno iz upora prednjeg </w:t>
            </w:r>
          </w:p>
          <w:p w14:paraId="5BDA990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6C2E2CA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Kolokvij 4 održava se u zadnjem (15) tjednu nastave, a studentu/studentici je omogućeno polaganje elemenata ili ispravljanje ocjena iz prethodnih kolokvija. </w:t>
            </w:r>
          </w:p>
          <w:p w14:paraId="42743E4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U slučaju da student kroz kolokvije ne položi sve programom propisane vještine iste može polagati unutar ispitnih termina kolegija (veljača – 1 termin, lipanj – 1 termin, srpanj – 1 termin i rujan – 1 termin). </w:t>
            </w:r>
          </w:p>
          <w:p w14:paraId="0086702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4088744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ZAVRŠNE VJEŽBE: Nakon polaganja cjelokupnog praktičnog dijela ispita (u sklopu manjih vježbi definiranih programom ili pojedinačno) student/studentica po vlastitom odabiru na 2 sprave muškog odnosno ženskog gimnastičkog višeboja (izuzev na preskoku) od vještina iz programa sportske gimnastike 1 samostalno kreira te izvodi završne vježbe. </w:t>
            </w:r>
          </w:p>
          <w:p w14:paraId="4DE0F2C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49CD8ED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TEORIJSKI DIO ISPITA: </w:t>
            </w:r>
          </w:p>
          <w:p w14:paraId="6DED6E7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Na kolokvijima 1/2/3 student/studentica može pristupiti provjeri kvalitete stečenih teorijskih (programom propisanih) znanja.</w:t>
            </w:r>
          </w:p>
          <w:p w14:paraId="48B403C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Nakon polaganja završnih vježbi student/studentica pristupa provjeri kvalitete stečenih teorijskih (programom propisanih) znanja. Usvojenost teorijskih, programom propisanih, znanja provodi se na računalu. Računalno nasumično odabrana 32 pitanja s višestrukim odabirom, iz nastavnih cjelina obrađenim na teoretskim predavanjima, čine teorijski dio ispita. </w:t>
            </w:r>
          </w:p>
          <w:p w14:paraId="3D01D1D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Broj ispravnih odgovora definira ocjenu na sljedeći način:</w:t>
            </w:r>
          </w:p>
          <w:p w14:paraId="09DB27A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378DEF2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&lt;15 </w:t>
            </w:r>
            <w:r w:rsidRPr="00330756">
              <w:rPr>
                <w:rFonts w:ascii="Calibri" w:eastAsia="Calibri" w:hAnsi="Calibri" w:cs="Calibri"/>
                <w:i/>
                <w:color w:val="000000"/>
                <w:sz w:val="20"/>
                <w:szCs w:val="20"/>
              </w:rPr>
              <w:tab/>
              <w:t>nedovoljan (1)</w:t>
            </w:r>
          </w:p>
          <w:p w14:paraId="5B1C030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16 - 19 </w:t>
            </w:r>
            <w:r w:rsidRPr="00330756">
              <w:rPr>
                <w:rFonts w:ascii="Calibri" w:eastAsia="Calibri" w:hAnsi="Calibri" w:cs="Calibri"/>
                <w:i/>
                <w:color w:val="000000"/>
                <w:sz w:val="20"/>
                <w:szCs w:val="20"/>
              </w:rPr>
              <w:tab/>
              <w:t>dovoljan (2)</w:t>
            </w:r>
          </w:p>
          <w:p w14:paraId="5CAC2FC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20 - 23 </w:t>
            </w:r>
            <w:r w:rsidRPr="00330756">
              <w:rPr>
                <w:rFonts w:ascii="Calibri" w:eastAsia="Calibri" w:hAnsi="Calibri" w:cs="Calibri"/>
                <w:i/>
                <w:color w:val="000000"/>
                <w:sz w:val="20"/>
                <w:szCs w:val="20"/>
              </w:rPr>
              <w:tab/>
              <w:t>dobar (3)</w:t>
            </w:r>
          </w:p>
          <w:p w14:paraId="54B1CD2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24 - 27 </w:t>
            </w:r>
            <w:r w:rsidRPr="00330756">
              <w:rPr>
                <w:rFonts w:ascii="Calibri" w:eastAsia="Calibri" w:hAnsi="Calibri" w:cs="Calibri"/>
                <w:i/>
                <w:color w:val="000000"/>
                <w:sz w:val="20"/>
                <w:szCs w:val="20"/>
              </w:rPr>
              <w:tab/>
              <w:t>vrlodobar (4)</w:t>
            </w:r>
          </w:p>
          <w:p w14:paraId="4417D4D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28 - 32 </w:t>
            </w:r>
            <w:r w:rsidRPr="00330756">
              <w:rPr>
                <w:rFonts w:ascii="Calibri" w:eastAsia="Calibri" w:hAnsi="Calibri" w:cs="Calibri"/>
                <w:i/>
                <w:color w:val="000000"/>
                <w:sz w:val="20"/>
                <w:szCs w:val="20"/>
              </w:rPr>
              <w:tab/>
              <w:t>izvrstan (5)</w:t>
            </w:r>
          </w:p>
          <w:p w14:paraId="614D121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64BD1D2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Ukoliko na kolokvijima 1/2/3 student/studentica ne položi teorijski dio ispita, polaže ga na nekom od službenih ispitnih rokova.</w:t>
            </w:r>
          </w:p>
          <w:p w14:paraId="4615597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Konačna ocjena iz kolegija je prosječna ocjena koja proizlazi iz ukupne ocjene praktičnog dijela ispita, prosječne ocjene iz završnih vježbi i teoretskog dijela ispita.</w:t>
            </w:r>
          </w:p>
        </w:tc>
      </w:tr>
      <w:tr w:rsidR="00862CEE" w:rsidRPr="00330756" w14:paraId="7DF3A9D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94CAF73"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7672D35F"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7C6850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5E9355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EAFB9A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7772FCDD"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E23E630"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Delaš Kalinski, S. (2012). Sportska gimnastika.Split: Kineziološki fakultet Sveučilišta u Splitu. (Interna skripta).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24290E3"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EBD18F3"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0DAC9EE3"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15B9B48"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https://sites.google.com/site/sportskagimnastika/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260C95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618BA3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2A7CB98"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25818D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8BE010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C39DB8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45EE9EC"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A3A623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CD74D5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AC00A7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0E6F52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840E96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D464EF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D4FFE9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E9CCE18"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575763C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4E17F253"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709B5D0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w:t>
            </w:r>
            <w:r w:rsidRPr="00330756">
              <w:rPr>
                <w:rFonts w:ascii="Calibri" w:eastAsia="Calibri" w:hAnsi="Calibri" w:cs="Calibri"/>
                <w:i/>
                <w:sz w:val="20"/>
                <w:szCs w:val="20"/>
              </w:rPr>
              <w:tab/>
              <w:t>Bolkovič, T., &amp; Kristan, S. (1998). Akrobatika. Ljubljana: Fakultet za šport.</w:t>
            </w:r>
          </w:p>
          <w:p w14:paraId="134C245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2.</w:t>
            </w:r>
            <w:r w:rsidRPr="00330756">
              <w:rPr>
                <w:rFonts w:ascii="Calibri" w:eastAsia="Calibri" w:hAnsi="Calibri" w:cs="Calibri"/>
                <w:i/>
                <w:sz w:val="20"/>
                <w:szCs w:val="20"/>
              </w:rPr>
              <w:tab/>
              <w:t xml:space="preserve">Bruggeman, G.P. (1993). Biomehanics in Gimnastics. Koln: Deutcshe Športhochschule. </w:t>
            </w:r>
          </w:p>
          <w:p w14:paraId="6B1A046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3.</w:t>
            </w:r>
            <w:r w:rsidRPr="00330756">
              <w:rPr>
                <w:rFonts w:ascii="Calibri" w:eastAsia="Calibri" w:hAnsi="Calibri" w:cs="Calibri"/>
                <w:i/>
                <w:sz w:val="20"/>
                <w:szCs w:val="20"/>
              </w:rPr>
              <w:tab/>
              <w:t>Čaklec, I., &amp; Hraski, Ž. (1990). Validacija nekih testova situacione motoričke efikasnosti gimnastičara. Proceedings of I. International Symposium "Sport of the Young", pp. 613-616. Ljubljana: Fakulteta za šport.</w:t>
            </w:r>
          </w:p>
          <w:p w14:paraId="6026C59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4.</w:t>
            </w:r>
            <w:r w:rsidRPr="00330756">
              <w:rPr>
                <w:rFonts w:ascii="Calibri" w:eastAsia="Calibri" w:hAnsi="Calibri" w:cs="Calibri"/>
                <w:i/>
                <w:sz w:val="20"/>
                <w:szCs w:val="20"/>
              </w:rPr>
              <w:tab/>
              <w:t xml:space="preserve">Čuk, I., &amp; Karacsony, I. (2004). VAULT: Methods, Ideas, Curiosities, History. Ljubljana: ŠTD Sangvinčki. </w:t>
            </w:r>
          </w:p>
          <w:p w14:paraId="4A782A3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5.</w:t>
            </w:r>
            <w:r w:rsidRPr="00330756">
              <w:rPr>
                <w:rFonts w:ascii="Calibri" w:eastAsia="Calibri" w:hAnsi="Calibri" w:cs="Calibri"/>
                <w:i/>
                <w:sz w:val="20"/>
                <w:szCs w:val="20"/>
              </w:rPr>
              <w:tab/>
              <w:t xml:space="preserve">Karacsony, I., &amp; Čuk, I. (1996). POMMEL HORSE EXERCISES: Methods, Ideas, Curiosities, History. Ljubljana: Faculty of Sport, University of Ljubljana and Hungarian Gymnastics Federation. </w:t>
            </w:r>
          </w:p>
          <w:p w14:paraId="7EF88EC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6.</w:t>
            </w:r>
            <w:r w:rsidRPr="00330756">
              <w:rPr>
                <w:rFonts w:ascii="Calibri" w:eastAsia="Calibri" w:hAnsi="Calibri" w:cs="Calibri"/>
                <w:i/>
                <w:sz w:val="20"/>
                <w:szCs w:val="20"/>
              </w:rPr>
              <w:tab/>
              <w:t xml:space="preserve">Čuk, I., &amp; Karacsony, I. (2004). RINGS - Methods, Ideas, Curiosities, History.Ljubljana: Tiskarna Ljubljana. </w:t>
            </w:r>
          </w:p>
          <w:p w14:paraId="208AE38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7.</w:t>
            </w:r>
            <w:r w:rsidRPr="00330756">
              <w:rPr>
                <w:rFonts w:ascii="Calibri" w:eastAsia="Calibri" w:hAnsi="Calibri" w:cs="Calibri"/>
                <w:i/>
                <w:sz w:val="20"/>
                <w:szCs w:val="20"/>
              </w:rPr>
              <w:tab/>
              <w:t xml:space="preserve">Karacsony, I., &amp; Čuk, I. (2005). Floor Execises - Methods, Ideas, Curiosities, History. Ljubljana: ŠTD Sangvinčki. </w:t>
            </w:r>
          </w:p>
          <w:p w14:paraId="0B478D8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8.</w:t>
            </w:r>
            <w:r w:rsidRPr="00330756">
              <w:rPr>
                <w:rFonts w:ascii="Calibri" w:eastAsia="Calibri" w:hAnsi="Calibri" w:cs="Calibri"/>
                <w:i/>
                <w:sz w:val="20"/>
                <w:szCs w:val="20"/>
              </w:rPr>
              <w:tab/>
              <w:t>Hamza, I., &amp; Karacsony, I. (2000). TORNA 1x1. Budapest.</w:t>
            </w:r>
          </w:p>
          <w:p w14:paraId="530D6BE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9.</w:t>
            </w:r>
            <w:r w:rsidRPr="00330756">
              <w:rPr>
                <w:rFonts w:ascii="Calibri" w:eastAsia="Calibri" w:hAnsi="Calibri" w:cs="Calibri"/>
                <w:i/>
                <w:sz w:val="20"/>
                <w:szCs w:val="20"/>
              </w:rPr>
              <w:tab/>
              <w:t xml:space="preserve">Hmjelovjec, I. (1999). Sportska gimnastika. Sarajevo: Fakultet za sport. </w:t>
            </w:r>
          </w:p>
          <w:p w14:paraId="44F254E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10.</w:t>
            </w:r>
            <w:r w:rsidRPr="00330756">
              <w:rPr>
                <w:rFonts w:ascii="Calibri" w:eastAsia="Calibri" w:hAnsi="Calibri" w:cs="Calibri"/>
                <w:i/>
                <w:sz w:val="20"/>
                <w:szCs w:val="20"/>
              </w:rPr>
              <w:tab/>
              <w:t xml:space="preserve">Hraski, Ž. (1995). Fizička priprema gimnastičara. Fitness u vrhunskom športu. Zagreb: Fakultet za fizičku kulturu Sveučilišta u Zagrebu. </w:t>
            </w:r>
          </w:p>
          <w:p w14:paraId="1FB06B7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11.</w:t>
            </w:r>
            <w:r w:rsidRPr="00330756">
              <w:rPr>
                <w:rFonts w:ascii="Calibri" w:eastAsia="Calibri" w:hAnsi="Calibri" w:cs="Calibri"/>
                <w:i/>
                <w:sz w:val="20"/>
                <w:szCs w:val="20"/>
              </w:rPr>
              <w:tab/>
              <w:t>Hraski, Ž. (1992). Osnovni sadržaji i metode rada u muškoj športskoj gimnastici. Zagreb:Hrvatski gimnastički savez, Zagreb.</w:t>
            </w:r>
          </w:p>
        </w:tc>
      </w:tr>
      <w:tr w:rsidR="00862CEE" w:rsidRPr="00330756" w14:paraId="3FA9D4B7"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07B82D2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2D8A42E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1524140"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aktivna nazočnost studenata na svim oblicima nastave</w:t>
            </w:r>
          </w:p>
          <w:p w14:paraId="7B9E2D1B"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dolazak na konzultacije</w:t>
            </w:r>
          </w:p>
          <w:p w14:paraId="7E35648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kontinuirana provjera usvojenosti bazičnih gimnastičkih elemenata kroz 4 kolokvija</w:t>
            </w:r>
          </w:p>
          <w:p w14:paraId="615FB69C"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izrada samostalnih zadataka (završnih vježbi)</w:t>
            </w:r>
          </w:p>
          <w:p w14:paraId="2FED77D5"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teorijski dio ispita</w:t>
            </w:r>
          </w:p>
          <w:p w14:paraId="441AF53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eksterno vrednovanje nastavne kvalitete kroz „Upitnik studentskog vrednovanje nastavnog rada”</w:t>
            </w:r>
          </w:p>
          <w:p w14:paraId="593DA906"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eksterno vrednovanje nastavne kvalitete kroz „Upitnik studentskog vrednovanja usvojenosti ishoda učenja”</w:t>
            </w:r>
          </w:p>
        </w:tc>
      </w:tr>
    </w:tbl>
    <w:p w14:paraId="2C35EEE4" w14:textId="77777777" w:rsidR="00862CEE" w:rsidRPr="00330756" w:rsidRDefault="00862CEE" w:rsidP="00862CEE">
      <w:pPr>
        <w:spacing w:after="0" w:line="240" w:lineRule="auto"/>
        <w:rPr>
          <w:rFonts w:ascii="Calibri" w:hAnsi="Calibri" w:cs="Calibri"/>
          <w:sz w:val="20"/>
          <w:szCs w:val="20"/>
        </w:rPr>
      </w:pPr>
    </w:p>
    <w:p w14:paraId="2C1A592D"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52D13702"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09DBDD9B" w14:textId="29E72947"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04A04623"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F382E4E"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955335C" w14:textId="519D73BA" w:rsidR="00862CEE" w:rsidRPr="00C2736B" w:rsidRDefault="00862CEE" w:rsidP="00862CEE">
            <w:pPr>
              <w:spacing w:after="0" w:line="240" w:lineRule="exact"/>
              <w:rPr>
                <w:rFonts w:ascii="Calibri" w:eastAsia="Calibri" w:hAnsi="Calibri" w:cs="Calibri"/>
                <w:color w:val="000000"/>
                <w:sz w:val="20"/>
                <w:szCs w:val="20"/>
                <w:highlight w:val="yellow"/>
              </w:rPr>
            </w:pPr>
            <w:r w:rsidRPr="00C2736B">
              <w:rPr>
                <w:rFonts w:ascii="Calibri" w:eastAsia="Calibri" w:hAnsi="Calibri" w:cs="Calibri"/>
                <w:color w:val="000000"/>
                <w:sz w:val="20"/>
                <w:szCs w:val="20"/>
                <w:highlight w:val="yellow"/>
              </w:rPr>
              <w:t xml:space="preserve">Prof.dr.sc. </w:t>
            </w:r>
            <w:r w:rsidR="00C2736B" w:rsidRPr="00C2736B">
              <w:rPr>
                <w:rFonts w:ascii="Calibri" w:eastAsia="Calibri" w:hAnsi="Calibri" w:cs="Calibri"/>
                <w:color w:val="000000"/>
                <w:sz w:val="20"/>
                <w:szCs w:val="20"/>
                <w:highlight w:val="yellow"/>
              </w:rPr>
              <w:t>Goran Gabrilo</w:t>
            </w:r>
          </w:p>
        </w:tc>
      </w:tr>
      <w:tr w:rsidR="00862CEE" w:rsidRPr="00330756" w14:paraId="526FF256"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3AF6DE8"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C1811CE"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TEORIJA I METODIKA PLIVANJA 1</w:t>
            </w:r>
          </w:p>
        </w:tc>
      </w:tr>
      <w:tr w:rsidR="00862CEE" w:rsidRPr="00330756" w14:paraId="74C3D23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BB0B9AA"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5CF823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12F0E03F"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765994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FB6CD5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obvezni</w:t>
            </w:r>
          </w:p>
        </w:tc>
      </w:tr>
      <w:tr w:rsidR="00862CEE" w:rsidRPr="00330756" w14:paraId="30692E7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DD78F9A"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1ACE210"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2.</w:t>
            </w:r>
          </w:p>
        </w:tc>
      </w:tr>
      <w:tr w:rsidR="00862CEE" w:rsidRPr="00330756" w14:paraId="6336FF11"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E2977D5"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7E6FAFA"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0479FD7A"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4FE41C7F"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D260E7F"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807209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2EF99E1C"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56FDE2C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4F19B45"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3DEA200"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54 (15+30+0)</w:t>
            </w:r>
          </w:p>
        </w:tc>
      </w:tr>
      <w:tr w:rsidR="00862CEE" w:rsidRPr="00330756" w14:paraId="064D8765"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9337648"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7DB7A93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74FDBF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Ciljevi kolegija</w:t>
            </w:r>
          </w:p>
        </w:tc>
      </w:tr>
      <w:tr w:rsidR="00862CEE" w:rsidRPr="00330756" w14:paraId="79859B7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9E38C2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Poznavanje teoretskih osnova plivanja, te kvalitetno provođenje programa plivanja tehnikama kraul, leđno i prsno</w:t>
            </w:r>
          </w:p>
        </w:tc>
      </w:tr>
      <w:tr w:rsidR="00862CEE" w:rsidRPr="00330756" w14:paraId="1E54F56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5A96358"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13CD230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C57EA87"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Nema.</w:t>
            </w:r>
          </w:p>
        </w:tc>
      </w:tr>
      <w:tr w:rsidR="00862CEE" w:rsidRPr="00330756" w14:paraId="10ED609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FC558D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6A2FA0C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D9FFED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osnovne biomehaničke principe plivanja</w:t>
            </w:r>
          </w:p>
          <w:p w14:paraId="7E0134F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kinematičke, kinetičke i hidrodinamičke principe plivanja kraul, leđnom i prsnom tehnikom</w:t>
            </w:r>
          </w:p>
          <w:p w14:paraId="0F5A732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izvedbu plivačkih tehnika kraul, leđno i prsno</w:t>
            </w:r>
          </w:p>
          <w:p w14:paraId="1C005D4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Demonstrirati pravilnu izvedbu kraul, leđne i prsne tehnike</w:t>
            </w:r>
          </w:p>
          <w:p w14:paraId="5507833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Identificirati pogreške u izvedbi plivačkih tehnika kraul, leđno i prsno</w:t>
            </w:r>
          </w:p>
          <w:p w14:paraId="1C42FDE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metodičke postupke za otklanjanje pogrešaka kod kraul, leđne i prsne tehnike</w:t>
            </w:r>
          </w:p>
          <w:p w14:paraId="51133D9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Osmisliti inovativne metodičke postupke u plivanju</w:t>
            </w:r>
          </w:p>
        </w:tc>
      </w:tr>
      <w:tr w:rsidR="00862CEE" w:rsidRPr="00330756" w14:paraId="5C3CC04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038C079"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23AF20C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6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5"/>
              <w:gridCol w:w="1041"/>
            </w:tblGrid>
            <w:tr w:rsidR="00862CEE" w:rsidRPr="00330756" w14:paraId="351B12C0" w14:textId="77777777" w:rsidTr="006A01FB">
              <w:trPr>
                <w:trHeight w:hRule="exact" w:val="440"/>
                <w:jc w:val="center"/>
              </w:trPr>
              <w:tc>
                <w:tcPr>
                  <w:tcW w:w="5895" w:type="dxa"/>
                  <w:shd w:val="clear" w:color="auto" w:fill="B6DDE8"/>
                  <w:vAlign w:val="center"/>
                </w:tcPr>
                <w:p w14:paraId="21A9CB06"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predavanja</w:t>
                  </w:r>
                </w:p>
              </w:tc>
              <w:tc>
                <w:tcPr>
                  <w:tcW w:w="1041" w:type="dxa"/>
                  <w:shd w:val="clear" w:color="auto" w:fill="B6DDE8"/>
                  <w:vAlign w:val="center"/>
                </w:tcPr>
                <w:p w14:paraId="09DE6D7D"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528C1087" w14:textId="77777777" w:rsidTr="006A01FB">
              <w:trPr>
                <w:trHeight w:hRule="exact" w:val="293"/>
                <w:jc w:val="center"/>
              </w:trPr>
              <w:tc>
                <w:tcPr>
                  <w:tcW w:w="5895" w:type="dxa"/>
                  <w:shd w:val="clear" w:color="auto" w:fill="FFFFFF"/>
                  <w:vAlign w:val="center"/>
                </w:tcPr>
                <w:p w14:paraId="6AAB2E62"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Osnove plivanja</w:t>
                  </w:r>
                </w:p>
                <w:p w14:paraId="441F4F40"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Osnovne osobine tekućina, specifičnost boravka u tekućem fluidu (sila teže, uzgon, položaj tijela, otpori, plovnost,ravnoteža propulzivne sile) sile uzgona u statičkom i dinamičkom režimu,inercija, sile reakcije… (2 sata)</w:t>
                  </w:r>
                  <w:r w:rsidRPr="00330756">
                    <w:rPr>
                      <w:rFonts w:ascii="Calibri" w:eastAsia="Calibri" w:hAnsi="Calibri" w:cs="Calibri"/>
                      <w:i/>
                      <w:iCs/>
                      <w:sz w:val="20"/>
                      <w:szCs w:val="20"/>
                    </w:rPr>
                    <w:tab/>
                  </w:r>
                </w:p>
              </w:tc>
              <w:tc>
                <w:tcPr>
                  <w:tcW w:w="1041" w:type="dxa"/>
                  <w:shd w:val="clear" w:color="auto" w:fill="FFFFFF"/>
                  <w:vAlign w:val="center"/>
                </w:tcPr>
                <w:p w14:paraId="00302870"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5F1FB90B" w14:textId="77777777" w:rsidTr="006A01FB">
              <w:trPr>
                <w:trHeight w:hRule="exact" w:val="508"/>
                <w:jc w:val="center"/>
              </w:trPr>
              <w:tc>
                <w:tcPr>
                  <w:tcW w:w="5895" w:type="dxa"/>
                  <w:shd w:val="clear" w:color="auto" w:fill="FFFFFF"/>
                  <w:vAlign w:val="center"/>
                </w:tcPr>
                <w:p w14:paraId="6262DB97"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Biomehanički principi plivanja </w:t>
                  </w:r>
                </w:p>
              </w:tc>
              <w:tc>
                <w:tcPr>
                  <w:tcW w:w="1041" w:type="dxa"/>
                  <w:shd w:val="clear" w:color="auto" w:fill="FFFFFF"/>
                  <w:vAlign w:val="center"/>
                </w:tcPr>
                <w:p w14:paraId="058F2233"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6DB4F0AD" w14:textId="77777777" w:rsidTr="006A01FB">
              <w:trPr>
                <w:trHeight w:hRule="exact" w:val="625"/>
                <w:jc w:val="center"/>
              </w:trPr>
              <w:tc>
                <w:tcPr>
                  <w:tcW w:w="5895" w:type="dxa"/>
                  <w:shd w:val="clear" w:color="auto" w:fill="FFFFFF"/>
                  <w:vAlign w:val="center"/>
                </w:tcPr>
                <w:p w14:paraId="5F0AD5E0"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Kinematička, kinetička i hidrodinamička analiza plivanja        </w:t>
                  </w:r>
                </w:p>
              </w:tc>
              <w:tc>
                <w:tcPr>
                  <w:tcW w:w="1041" w:type="dxa"/>
                  <w:shd w:val="clear" w:color="auto" w:fill="FFFFFF"/>
                  <w:vAlign w:val="center"/>
                </w:tcPr>
                <w:p w14:paraId="3DBBEE62"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2EB2A8BC" w14:textId="77777777" w:rsidTr="006A01FB">
              <w:trPr>
                <w:trHeight w:hRule="exact" w:val="616"/>
                <w:jc w:val="center"/>
              </w:trPr>
              <w:tc>
                <w:tcPr>
                  <w:tcW w:w="5895" w:type="dxa"/>
                  <w:shd w:val="clear" w:color="auto" w:fill="FFFFFF"/>
                  <w:vAlign w:val="center"/>
                </w:tcPr>
                <w:p w14:paraId="51821D33"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Biomehanička, strukturalna,kinematička, kinetička i hidrodinamička analiza plivanja kraul tehnikom sa startom i okretom </w:t>
                  </w:r>
                </w:p>
              </w:tc>
              <w:tc>
                <w:tcPr>
                  <w:tcW w:w="1041" w:type="dxa"/>
                  <w:shd w:val="clear" w:color="auto" w:fill="FFFFFF"/>
                  <w:vAlign w:val="center"/>
                </w:tcPr>
                <w:p w14:paraId="07A70D37"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0369C33A" w14:textId="77777777" w:rsidTr="006A01FB">
              <w:trPr>
                <w:trHeight w:hRule="exact" w:val="448"/>
                <w:jc w:val="center"/>
              </w:trPr>
              <w:tc>
                <w:tcPr>
                  <w:tcW w:w="5895" w:type="dxa"/>
                  <w:shd w:val="clear" w:color="auto" w:fill="FFFFFF"/>
                  <w:vAlign w:val="center"/>
                </w:tcPr>
                <w:p w14:paraId="16FFFF27"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Metodički postupci u podučavanju kraul tehnike sa startom i okretom</w:t>
                  </w:r>
                </w:p>
              </w:tc>
              <w:tc>
                <w:tcPr>
                  <w:tcW w:w="1041" w:type="dxa"/>
                  <w:shd w:val="clear" w:color="auto" w:fill="FFFFFF"/>
                  <w:vAlign w:val="center"/>
                </w:tcPr>
                <w:p w14:paraId="75EC4040"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0FF6E403" w14:textId="77777777" w:rsidTr="006A01FB">
              <w:trPr>
                <w:trHeight w:hRule="exact" w:val="568"/>
                <w:jc w:val="center"/>
              </w:trPr>
              <w:tc>
                <w:tcPr>
                  <w:tcW w:w="5895" w:type="dxa"/>
                  <w:shd w:val="clear" w:color="auto" w:fill="FFFFFF"/>
                  <w:vAlign w:val="center"/>
                </w:tcPr>
                <w:p w14:paraId="0B7331CF"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Biomehanička, strukturalna,kinematička, kinetička i hidrodinamička plivanja leđne tehnikom sa startom i okretom </w:t>
                  </w:r>
                </w:p>
              </w:tc>
              <w:tc>
                <w:tcPr>
                  <w:tcW w:w="1041" w:type="dxa"/>
                  <w:shd w:val="clear" w:color="auto" w:fill="FFFFFF"/>
                  <w:vAlign w:val="center"/>
                </w:tcPr>
                <w:p w14:paraId="5D4A8C58"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r w:rsidR="00862CEE" w:rsidRPr="00330756" w14:paraId="57FEEBC7" w14:textId="77777777" w:rsidTr="006A01FB">
              <w:trPr>
                <w:trHeight w:hRule="exact" w:val="690"/>
                <w:jc w:val="center"/>
              </w:trPr>
              <w:tc>
                <w:tcPr>
                  <w:tcW w:w="5895" w:type="dxa"/>
                  <w:shd w:val="clear" w:color="auto" w:fill="FFFFFF"/>
                  <w:vAlign w:val="center"/>
                </w:tcPr>
                <w:p w14:paraId="0D960AFA"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Metodički postupci u podučavanju leđne tehnike sa startom i okretom </w:t>
                  </w:r>
                </w:p>
              </w:tc>
              <w:tc>
                <w:tcPr>
                  <w:tcW w:w="1041" w:type="dxa"/>
                  <w:shd w:val="clear" w:color="auto" w:fill="FFFFFF"/>
                  <w:vAlign w:val="center"/>
                </w:tcPr>
                <w:p w14:paraId="502FE206"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r w:rsidR="00862CEE" w:rsidRPr="00330756" w14:paraId="2440A5C1" w14:textId="77777777" w:rsidTr="006A01FB">
              <w:trPr>
                <w:trHeight w:hRule="exact" w:val="572"/>
                <w:jc w:val="center"/>
              </w:trPr>
              <w:tc>
                <w:tcPr>
                  <w:tcW w:w="5895" w:type="dxa"/>
                  <w:shd w:val="clear" w:color="auto" w:fill="FFFFFF"/>
                  <w:vAlign w:val="center"/>
                </w:tcPr>
                <w:p w14:paraId="69A804D6"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Biomehanička, strukturalna,kinematička, kinetička i hidrodinamička analiza plivanja prsne tehnikom sa startom i okretom </w:t>
                  </w:r>
                </w:p>
              </w:tc>
              <w:tc>
                <w:tcPr>
                  <w:tcW w:w="1041" w:type="dxa"/>
                  <w:shd w:val="clear" w:color="auto" w:fill="FFFFFF"/>
                  <w:vAlign w:val="center"/>
                </w:tcPr>
                <w:p w14:paraId="6DCE73E2"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r w:rsidR="00862CEE" w:rsidRPr="00330756" w14:paraId="75EFB13A" w14:textId="77777777" w:rsidTr="006A01FB">
              <w:trPr>
                <w:trHeight w:hRule="exact" w:val="566"/>
                <w:jc w:val="center"/>
              </w:trPr>
              <w:tc>
                <w:tcPr>
                  <w:tcW w:w="5895" w:type="dxa"/>
                  <w:shd w:val="clear" w:color="auto" w:fill="FFFFFF"/>
                  <w:vAlign w:val="center"/>
                </w:tcPr>
                <w:p w14:paraId="5F23B24E"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Metodički postupci u podučavanju prsne tehnike sa startom i okretom</w:t>
                  </w:r>
                </w:p>
              </w:tc>
              <w:tc>
                <w:tcPr>
                  <w:tcW w:w="1041" w:type="dxa"/>
                  <w:shd w:val="clear" w:color="auto" w:fill="FFFFFF"/>
                  <w:vAlign w:val="center"/>
                </w:tcPr>
                <w:p w14:paraId="777C4854"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r w:rsidR="00862CEE" w:rsidRPr="00330756" w14:paraId="5F249A75" w14:textId="77777777" w:rsidTr="006A01FB">
              <w:trPr>
                <w:trHeight w:hRule="exact" w:val="560"/>
                <w:jc w:val="center"/>
              </w:trPr>
              <w:tc>
                <w:tcPr>
                  <w:tcW w:w="5895" w:type="dxa"/>
                  <w:shd w:val="clear" w:color="auto" w:fill="FFFFFF"/>
                  <w:vAlign w:val="center"/>
                </w:tcPr>
                <w:p w14:paraId="076F01DF"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Planiranje i programiranje plivačkog treninga u okviru tjelesnog odgoja,rekreativnog plivanja,te početnih i konačnih stanja rehabilitacijskog procesa. (3 sata)</w:t>
                  </w:r>
                </w:p>
              </w:tc>
              <w:tc>
                <w:tcPr>
                  <w:tcW w:w="1041" w:type="dxa"/>
                  <w:shd w:val="clear" w:color="auto" w:fill="FFFFFF"/>
                  <w:vAlign w:val="center"/>
                </w:tcPr>
                <w:p w14:paraId="48A78EF8"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bl>
          <w:p w14:paraId="1A465698"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r w:rsidRPr="00330756">
              <w:rPr>
                <w:rFonts w:ascii="Calibri" w:eastAsia="Times New Roman" w:hAnsi="Calibri" w:cs="Calibri"/>
                <w:b/>
                <w:i/>
                <w:sz w:val="20"/>
                <w:szCs w:val="20"/>
              </w:rPr>
              <w:t xml:space="preserve"> </w:t>
            </w:r>
          </w:p>
          <w:tbl>
            <w:tblPr>
              <w:tblStyle w:val="TableGrid"/>
              <w:tblW w:w="0" w:type="auto"/>
              <w:jc w:val="center"/>
              <w:tblLayout w:type="fixed"/>
              <w:tblLook w:val="04A0" w:firstRow="1" w:lastRow="0" w:firstColumn="1" w:lastColumn="0" w:noHBand="0" w:noVBand="1"/>
            </w:tblPr>
            <w:tblGrid>
              <w:gridCol w:w="5919"/>
              <w:gridCol w:w="1064"/>
            </w:tblGrid>
            <w:tr w:rsidR="00862CEE" w:rsidRPr="00330756" w14:paraId="52EB0767" w14:textId="77777777" w:rsidTr="006A01FB">
              <w:trPr>
                <w:jc w:val="center"/>
              </w:trPr>
              <w:tc>
                <w:tcPr>
                  <w:tcW w:w="5919" w:type="dxa"/>
                  <w:shd w:val="clear" w:color="auto" w:fill="B6DDE8"/>
                  <w:vAlign w:val="center"/>
                </w:tcPr>
                <w:p w14:paraId="1774C1C3" w14:textId="27C1DB31" w:rsidR="00862CEE" w:rsidRPr="00330756" w:rsidRDefault="00862CEE" w:rsidP="006A01FB">
                  <w:pPr>
                    <w:tabs>
                      <w:tab w:val="left" w:pos="1814"/>
                    </w:tabs>
                    <w:jc w:val="center"/>
                    <w:rPr>
                      <w:rFonts w:ascii="Calibri" w:eastAsia="Calibri" w:hAnsi="Calibri" w:cs="Calibri"/>
                      <w:b/>
                      <w:i/>
                      <w:iCs/>
                      <w:sz w:val="20"/>
                      <w:szCs w:val="20"/>
                    </w:rPr>
                  </w:pPr>
                  <w:r w:rsidRPr="00330756">
                    <w:rPr>
                      <w:rFonts w:ascii="Calibri" w:eastAsia="Calibri" w:hAnsi="Calibri" w:cs="Calibri"/>
                      <w:b/>
                      <w:i/>
                      <w:iCs/>
                      <w:sz w:val="20"/>
                      <w:szCs w:val="20"/>
                    </w:rPr>
                    <w:t>Nastavni sat vježbi</w:t>
                  </w:r>
                </w:p>
              </w:tc>
              <w:tc>
                <w:tcPr>
                  <w:tcW w:w="1064" w:type="dxa"/>
                  <w:shd w:val="clear" w:color="auto" w:fill="B6DDE8"/>
                  <w:vAlign w:val="center"/>
                </w:tcPr>
                <w:p w14:paraId="753A26AF" w14:textId="77777777" w:rsidR="00862CEE" w:rsidRPr="00330756" w:rsidRDefault="00862CEE" w:rsidP="006A01FB">
                  <w:pPr>
                    <w:tabs>
                      <w:tab w:val="left" w:pos="2820"/>
                    </w:tabs>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1BEC1D42" w14:textId="77777777" w:rsidTr="006A01FB">
              <w:trPr>
                <w:jc w:val="center"/>
              </w:trPr>
              <w:tc>
                <w:tcPr>
                  <w:tcW w:w="5919" w:type="dxa"/>
                  <w:shd w:val="clear" w:color="auto" w:fill="FFFFFF"/>
                  <w:vAlign w:val="center"/>
                </w:tcPr>
                <w:p w14:paraId="1D87CFC4"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Dijagnostički postupci: utvrđivanje plivačkih sposobnost           </w:t>
                  </w:r>
                </w:p>
              </w:tc>
              <w:tc>
                <w:tcPr>
                  <w:tcW w:w="1064" w:type="dxa"/>
                  <w:shd w:val="clear" w:color="auto" w:fill="FFFFFF"/>
                  <w:vAlign w:val="center"/>
                </w:tcPr>
                <w:p w14:paraId="7E3A4168"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7126A99C" w14:textId="77777777" w:rsidTr="006A01FB">
              <w:trPr>
                <w:jc w:val="center"/>
              </w:trPr>
              <w:tc>
                <w:tcPr>
                  <w:tcW w:w="5919" w:type="dxa"/>
                  <w:shd w:val="clear" w:color="auto" w:fill="FFFFFF"/>
                  <w:vAlign w:val="center"/>
                </w:tcPr>
                <w:p w14:paraId="4C2B24CC"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Vježbe primijenjene kineziologije - Osnove boravka u vodi: disanje, plutanje, klizanje </w:t>
                  </w:r>
                </w:p>
              </w:tc>
              <w:tc>
                <w:tcPr>
                  <w:tcW w:w="1064" w:type="dxa"/>
                  <w:shd w:val="clear" w:color="auto" w:fill="FFFFFF"/>
                </w:tcPr>
                <w:p w14:paraId="2E2F8C50"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772718C8" w14:textId="77777777" w:rsidTr="006A01FB">
              <w:trPr>
                <w:jc w:val="center"/>
              </w:trPr>
              <w:tc>
                <w:tcPr>
                  <w:tcW w:w="5919" w:type="dxa"/>
                  <w:shd w:val="clear" w:color="auto" w:fill="FFFFFF"/>
                  <w:vAlign w:val="center"/>
                </w:tcPr>
                <w:p w14:paraId="7345A9A0"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Vježbe metodičkih postupaka u podučavanju kraul tehnike – rad nogu        </w:t>
                  </w:r>
                </w:p>
              </w:tc>
              <w:tc>
                <w:tcPr>
                  <w:tcW w:w="1064" w:type="dxa"/>
                  <w:shd w:val="clear" w:color="auto" w:fill="FFFFFF"/>
                </w:tcPr>
                <w:p w14:paraId="528944F4"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227FDC56" w14:textId="77777777" w:rsidTr="006A01FB">
              <w:trPr>
                <w:jc w:val="center"/>
              </w:trPr>
              <w:tc>
                <w:tcPr>
                  <w:tcW w:w="5919" w:type="dxa"/>
                  <w:shd w:val="clear" w:color="auto" w:fill="FFFFFF"/>
                  <w:vAlign w:val="center"/>
                </w:tcPr>
                <w:p w14:paraId="31EEB02F"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Vježbe metodičkih postupaka u podučavanju kraul tehnike – rad ruku</w:t>
                  </w:r>
                </w:p>
              </w:tc>
              <w:tc>
                <w:tcPr>
                  <w:tcW w:w="1064" w:type="dxa"/>
                  <w:shd w:val="clear" w:color="auto" w:fill="FFFFFF"/>
                </w:tcPr>
                <w:p w14:paraId="2CE9DAE9"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74689541" w14:textId="77777777" w:rsidTr="006A01FB">
              <w:trPr>
                <w:jc w:val="center"/>
              </w:trPr>
              <w:tc>
                <w:tcPr>
                  <w:tcW w:w="5919" w:type="dxa"/>
                  <w:shd w:val="clear" w:color="auto" w:fill="FFFFFF"/>
                  <w:vAlign w:val="center"/>
                </w:tcPr>
                <w:p w14:paraId="1E3491DB"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lastRenderedPageBreak/>
                    <w:t>Vježbe metodičkih postupaka u podučavanju kraul tehnike – kompletna tehnika</w:t>
                  </w:r>
                </w:p>
              </w:tc>
              <w:tc>
                <w:tcPr>
                  <w:tcW w:w="1064" w:type="dxa"/>
                  <w:shd w:val="clear" w:color="auto" w:fill="FFFFFF"/>
                </w:tcPr>
                <w:p w14:paraId="61CC4464"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15BEA445" w14:textId="77777777" w:rsidTr="006A01FB">
              <w:trPr>
                <w:jc w:val="center"/>
              </w:trPr>
              <w:tc>
                <w:tcPr>
                  <w:tcW w:w="5919" w:type="dxa"/>
                  <w:shd w:val="clear" w:color="auto" w:fill="FFFFFF"/>
                  <w:vAlign w:val="center"/>
                </w:tcPr>
                <w:p w14:paraId="6B32D227"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Vježbe metodičkih postupaka u podučavanju kraul tehnike – start i okret </w:t>
                  </w:r>
                </w:p>
              </w:tc>
              <w:tc>
                <w:tcPr>
                  <w:tcW w:w="1064" w:type="dxa"/>
                  <w:shd w:val="clear" w:color="auto" w:fill="FFFFFF"/>
                </w:tcPr>
                <w:p w14:paraId="17B4FF9B"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3F2F8C3F" w14:textId="77777777" w:rsidTr="006A01FB">
              <w:trPr>
                <w:jc w:val="center"/>
              </w:trPr>
              <w:tc>
                <w:tcPr>
                  <w:tcW w:w="5919" w:type="dxa"/>
                  <w:shd w:val="clear" w:color="auto" w:fill="FFFFFF"/>
                  <w:vAlign w:val="center"/>
                </w:tcPr>
                <w:p w14:paraId="4DB09F11"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Vježbe metodičkih postupaka u podučavanju leđne tehnike – rad nogu              </w:t>
                  </w:r>
                </w:p>
              </w:tc>
              <w:tc>
                <w:tcPr>
                  <w:tcW w:w="1064" w:type="dxa"/>
                  <w:shd w:val="clear" w:color="auto" w:fill="FFFFFF"/>
                </w:tcPr>
                <w:p w14:paraId="0BD32B44"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0692A40A" w14:textId="77777777" w:rsidTr="006A01FB">
              <w:trPr>
                <w:jc w:val="center"/>
              </w:trPr>
              <w:tc>
                <w:tcPr>
                  <w:tcW w:w="5919" w:type="dxa"/>
                  <w:shd w:val="clear" w:color="auto" w:fill="FFFFFF"/>
                  <w:vAlign w:val="center"/>
                </w:tcPr>
                <w:p w14:paraId="1E241DBD"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Vježbe metodičkih postupaka u podučavanju leđne tehnike – rad ruku </w:t>
                  </w:r>
                </w:p>
              </w:tc>
              <w:tc>
                <w:tcPr>
                  <w:tcW w:w="1064" w:type="dxa"/>
                  <w:shd w:val="clear" w:color="auto" w:fill="FFFFFF"/>
                </w:tcPr>
                <w:p w14:paraId="6A958EC2"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6DC10A6D" w14:textId="77777777" w:rsidTr="006A01FB">
              <w:trPr>
                <w:jc w:val="center"/>
              </w:trPr>
              <w:tc>
                <w:tcPr>
                  <w:tcW w:w="5919" w:type="dxa"/>
                  <w:shd w:val="clear" w:color="auto" w:fill="FFFFFF"/>
                  <w:vAlign w:val="center"/>
                </w:tcPr>
                <w:p w14:paraId="42ABB4E7"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Vježbe metodičkih postupaka u podučavanju leđne tehnike – kompletna tehnika </w:t>
                  </w:r>
                </w:p>
              </w:tc>
              <w:tc>
                <w:tcPr>
                  <w:tcW w:w="1064" w:type="dxa"/>
                  <w:shd w:val="clear" w:color="auto" w:fill="FFFFFF"/>
                </w:tcPr>
                <w:p w14:paraId="5047CE45"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74953787" w14:textId="77777777" w:rsidTr="006A01FB">
              <w:trPr>
                <w:jc w:val="center"/>
              </w:trPr>
              <w:tc>
                <w:tcPr>
                  <w:tcW w:w="5919" w:type="dxa"/>
                  <w:shd w:val="clear" w:color="auto" w:fill="FFFFFF"/>
                  <w:vAlign w:val="center"/>
                </w:tcPr>
                <w:p w14:paraId="21B9DDE1"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Vježbe metodičkih postupaka u podučavanju leđne tehnike – start i okret </w:t>
                  </w:r>
                </w:p>
              </w:tc>
              <w:tc>
                <w:tcPr>
                  <w:tcW w:w="1064" w:type="dxa"/>
                  <w:shd w:val="clear" w:color="auto" w:fill="FFFFFF"/>
                </w:tcPr>
                <w:p w14:paraId="7281B1F7"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4F443366" w14:textId="77777777" w:rsidTr="006A01FB">
              <w:trPr>
                <w:jc w:val="center"/>
              </w:trPr>
              <w:tc>
                <w:tcPr>
                  <w:tcW w:w="5919" w:type="dxa"/>
                  <w:shd w:val="clear" w:color="auto" w:fill="FFFFFF"/>
                  <w:vAlign w:val="center"/>
                </w:tcPr>
                <w:p w14:paraId="1B803E57"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Vježbe metodičkih postupaka u podučavanju prsne tehnike – rad nogu </w:t>
                  </w:r>
                </w:p>
              </w:tc>
              <w:tc>
                <w:tcPr>
                  <w:tcW w:w="1064" w:type="dxa"/>
                  <w:shd w:val="clear" w:color="auto" w:fill="FFFFFF"/>
                </w:tcPr>
                <w:p w14:paraId="21E452AB"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6A7B8297" w14:textId="77777777" w:rsidTr="006A01FB">
              <w:trPr>
                <w:jc w:val="center"/>
              </w:trPr>
              <w:tc>
                <w:tcPr>
                  <w:tcW w:w="5919" w:type="dxa"/>
                  <w:shd w:val="clear" w:color="auto" w:fill="FFFFFF"/>
                  <w:vAlign w:val="center"/>
                </w:tcPr>
                <w:p w14:paraId="0674C2A0"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Vježbe metodičkih postupaka u podučavanju prsne tehnike – rad ruku (</w:t>
                  </w:r>
                </w:p>
              </w:tc>
              <w:tc>
                <w:tcPr>
                  <w:tcW w:w="1064" w:type="dxa"/>
                  <w:shd w:val="clear" w:color="auto" w:fill="FFFFFF"/>
                </w:tcPr>
                <w:p w14:paraId="485B1D2F"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7699A922" w14:textId="77777777" w:rsidTr="006A01FB">
              <w:trPr>
                <w:jc w:val="center"/>
              </w:trPr>
              <w:tc>
                <w:tcPr>
                  <w:tcW w:w="5919" w:type="dxa"/>
                  <w:shd w:val="clear" w:color="auto" w:fill="FFFFFF"/>
                  <w:vAlign w:val="center"/>
                </w:tcPr>
                <w:p w14:paraId="1F4DD7FD"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Vježbe metodičkih postupaka u podučavanju prsne tehnike – kompletna tehnika </w:t>
                  </w:r>
                </w:p>
              </w:tc>
              <w:tc>
                <w:tcPr>
                  <w:tcW w:w="1064" w:type="dxa"/>
                  <w:shd w:val="clear" w:color="auto" w:fill="FFFFFF"/>
                </w:tcPr>
                <w:p w14:paraId="0863C56D"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2022EEAD" w14:textId="77777777" w:rsidTr="006A01FB">
              <w:trPr>
                <w:jc w:val="center"/>
              </w:trPr>
              <w:tc>
                <w:tcPr>
                  <w:tcW w:w="5919" w:type="dxa"/>
                  <w:shd w:val="clear" w:color="auto" w:fill="FFFFFF"/>
                  <w:vAlign w:val="center"/>
                </w:tcPr>
                <w:p w14:paraId="7FFA6293"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Vježbe metodičkih postupaka u podučavanju prsne tehnike – start i okret (</w:t>
                  </w:r>
                </w:p>
              </w:tc>
              <w:tc>
                <w:tcPr>
                  <w:tcW w:w="1064" w:type="dxa"/>
                  <w:shd w:val="clear" w:color="auto" w:fill="FFFFFF"/>
                </w:tcPr>
                <w:p w14:paraId="43A4B0E4"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6B198ACB" w14:textId="77777777" w:rsidTr="006A01FB">
              <w:trPr>
                <w:jc w:val="center"/>
              </w:trPr>
              <w:tc>
                <w:tcPr>
                  <w:tcW w:w="5919" w:type="dxa"/>
                  <w:shd w:val="clear" w:color="auto" w:fill="FFFFFF"/>
                  <w:vAlign w:val="center"/>
                </w:tcPr>
                <w:p w14:paraId="772B2023"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Praktični kolokvij – ispit : utvrđivanje plivačkih sposobnosti      </w:t>
                  </w:r>
                </w:p>
              </w:tc>
              <w:tc>
                <w:tcPr>
                  <w:tcW w:w="1064" w:type="dxa"/>
                  <w:shd w:val="clear" w:color="auto" w:fill="FFFFFF"/>
                </w:tcPr>
                <w:p w14:paraId="4C7CCEE2"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bl>
          <w:p w14:paraId="4DEE6DA7"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p w14:paraId="4EF18CB0"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79633C1E"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1089D1F5"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12485F0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84483117"/>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7D732E4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6646199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46C3D26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3499134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616BADA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4862766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7AF0EF1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3507777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27F3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1392768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48A6F35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8989930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47D2175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207543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61D62A1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6272467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7018904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8711749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5FBB335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F064CB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413F315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BADAFD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 polaganje praktičnog dijela ispita, polaganje teoretskog dijela ispita.</w:t>
            </w:r>
          </w:p>
        </w:tc>
      </w:tr>
      <w:tr w:rsidR="00862CEE" w:rsidRPr="00330756" w14:paraId="2DB97B9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054512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10B5EFFD"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FC71B7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4753BE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0881C6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70B6958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7941EE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78729EA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03CFD2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8998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F3AD089"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EC475A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1E18E9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527D5F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6447B3B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DC6C85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3E01001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76DFCB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53B2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280CCC10"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E5EE64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9B5B2D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A9BF6D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1C5A850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7AE4A5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5466BB8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436092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A23D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862CEE" w:rsidRPr="00330756" w14:paraId="67526A54"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DFD521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A41F7E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FCFDBF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43763E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C00A3C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5F98FE9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B6B97C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AC4F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A08E68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FC6005D"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5955D90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2815EE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4821A54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Teorija i metodika plivanja 1 određuje se temeljem ostvarenih bodova iz:</w:t>
            </w:r>
          </w:p>
          <w:p w14:paraId="4DCF19F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kolokvija  pisani test</w:t>
            </w:r>
          </w:p>
          <w:p w14:paraId="1D2506C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 xml:space="preserve"> nose ukupno 70 bodova (30% konačne ocjene) </w:t>
            </w:r>
          </w:p>
          <w:p w14:paraId="3081000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praktičnog kolokvija/ispita plivačke sposobnosti</w:t>
            </w:r>
          </w:p>
          <w:p w14:paraId="5FEA747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nosi 100 bodova (25 bodova ulazne plivačke sposobnosti)(40% od konačne ocjene)</w:t>
            </w:r>
          </w:p>
          <w:p w14:paraId="4083D3D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praktičnog kolokvija/ispita demonstracija plivačkog znanja</w:t>
            </w:r>
          </w:p>
          <w:p w14:paraId="1C63100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nosi 80 bodova (30% od konačne ocjene)</w:t>
            </w:r>
          </w:p>
          <w:p w14:paraId="1F6A175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usmenog ispita(izbor  zamjene za pisani test)</w:t>
            </w:r>
          </w:p>
          <w:p w14:paraId="440D11D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4471F3F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pisani test</w:t>
            </w:r>
          </w:p>
          <w:p w14:paraId="62A83D0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 s nastavnim temama iz predavanja održati će se unutar satnice predavanja prema utvrđenom rasporedu i sadržavati će prijeđeno gradivo do dana održavanja kolokvija.</w:t>
            </w:r>
          </w:p>
          <w:p w14:paraId="6B3A965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svega navedenog odredit će se konačna ocjena kolokvija /ispita na način:</w:t>
            </w:r>
          </w:p>
          <w:p w14:paraId="41A5EB5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ocjena2 (dovoljan) za ostvarenih 40 od 70 bodova;</w:t>
            </w:r>
          </w:p>
          <w:p w14:paraId="1542EFF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ocjena3 (dobar) za ostvarenih 41 do 50 od 70 bodova;</w:t>
            </w:r>
          </w:p>
          <w:p w14:paraId="43FD359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ocjena4 (vrlo dobar) za ostvarenih 51 do 60 od 70 bodova;</w:t>
            </w:r>
          </w:p>
          <w:p w14:paraId="63FCDD2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ocjena5 (odličan) za ostvarenih 61 do 70 od 70 bodova.</w:t>
            </w:r>
          </w:p>
          <w:p w14:paraId="76BD2D6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5284D65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kolokvij unutar predavanja biti će mu omogućeno ponovno polaganje kolokvija prema rasporedu koji će biti pravovremeno donesen, a unutar ispitnog termina predmeta (veljača – 1 termin, lipanj – 1 termin, srpanj – 1 termin i rujan – 1 termin)</w:t>
            </w:r>
          </w:p>
          <w:p w14:paraId="4D207BE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723F6AF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Praktični kolokvij/ ispit</w:t>
            </w:r>
          </w:p>
          <w:p w14:paraId="05F7A28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Održati će se unutar satnice predavanja / vježbi. Svaki student vrši dvije provjere 5 plivačkih sposobnosti (leđno 50m, prsno 100m, slobodno 200m, slobodno 50m i slobodno 25m), na početku nastavnog procesa (maksimalno 25 bodova), te na kraju (maksimalno 75 bodova). Također, student je dužan demonstrirati plivačka znanja iz sljedećih tehnika: kraul, leđno i prsno (maksimalno 45 bodova). Na kraju, student je dužan demonstrirati odgovarajuće startove (maksimalan broj bodova 15) i okrete (maksimalan broj bodova 20).</w:t>
            </w:r>
          </w:p>
          <w:p w14:paraId="0824022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68740AA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praktični kolokvij/ispit unutar predavanja biti ćemo omogućeno ponovno polaganje prema rasporedu koji će biti pravovremeno donesen, a unutar ispitnog termina predmeta (veljača – 1 termin, lipanj – 1 termin, srpanj – 1 termin i rujan – 1 termin)</w:t>
            </w:r>
          </w:p>
          <w:p w14:paraId="46C8A89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1AF97EF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Završna ocjena </w:t>
            </w:r>
          </w:p>
          <w:p w14:paraId="708924E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se dobiva prema sljedećem načinu bodovanja</w:t>
            </w:r>
          </w:p>
          <w:p w14:paraId="58594A7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ocjena2 (dovoljan) za ostvarenih 111 do 145 bodova;</w:t>
            </w:r>
          </w:p>
          <w:p w14:paraId="748BB3C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ocjena3 (dobar) za ostvarenih 146 do 185 bodova;</w:t>
            </w:r>
          </w:p>
          <w:p w14:paraId="2E7D3B6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ocjena4 (vrlo dobar) za ostvarenih 186 do 225 bodova;</w:t>
            </w:r>
          </w:p>
          <w:p w14:paraId="155DA5E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ocjena5 (odličan) za ostvarenih 226 do 250 bodova.</w:t>
            </w:r>
          </w:p>
          <w:p w14:paraId="44B3736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335FFFE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dio ispita</w:t>
            </w:r>
          </w:p>
          <w:p w14:paraId="04E8281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dio ispita moguće je polagati na redovnim ispitnim rokovima po završetku semestra i to kao izbor zamjene za pismeni test uz uvjet da je prethodno minimalno 2 puta pisao pismeni test i da su prethodno položena oba praktična dijela ispita (plivačke sposobnosti i plivačka znanja). Na usmenom dijelu ispita student dobiva 3 pitanja.</w:t>
            </w:r>
          </w:p>
        </w:tc>
      </w:tr>
      <w:tr w:rsidR="00862CEE" w:rsidRPr="00330756" w14:paraId="76FD90A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D740556"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6FFF3B42"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8A248E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4D3ACA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79310F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16B3098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D913728"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Šiljeg, K. (2018): Plivanje. Hrvatski Plivački Savez,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6FDCDD4"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1CDFEC1"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36B830F7"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D826573"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Volčanšek, B.(1996): Športsko plivanje. Fakultet za fizičku kulturu,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E7AD6F3"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99510F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758B241"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33B42C7"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Guzman, R. (2010). Plivanje - 128 vježbi, 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37DBE56"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9FBAE4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6CEC5374"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0BB3BC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9F05AA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4D2254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61E6BA9"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14A7A5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144E09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A6880B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4C64D8E"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5814E5F2"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7826869E"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369A15D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Fina - pravila plivanja (2002) Zbor sudaca Hrvatskog plivačkog saveza, Zagreb</w:t>
            </w:r>
          </w:p>
          <w:p w14:paraId="5045412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w:t>
            </w:r>
            <w:r w:rsidRPr="00330756">
              <w:rPr>
                <w:rFonts w:ascii="Calibri" w:eastAsia="Calibri" w:hAnsi="Calibri" w:cs="Calibri"/>
                <w:i/>
                <w:sz w:val="20"/>
                <w:szCs w:val="20"/>
              </w:rPr>
              <w:tab/>
              <w:t>Grčić-Zubčević, N., Marinović, V. (2009) 300 igara za djecu predškolske dobi. Udžbenici Sveučilišta u Zagrebu, Zagreb.</w:t>
            </w:r>
          </w:p>
          <w:p w14:paraId="0BE18A2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Maglisho, E. (2003) Swimming fastest. Human Kinetics</w:t>
            </w:r>
          </w:p>
          <w:p w14:paraId="667CCB5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Sekulic D, Zenic N, Zubcevic NG. (2007) Non linear anthropometric predictors in swimming. Collegium Antropologicum, 31(3): 803-809.</w:t>
            </w:r>
          </w:p>
          <w:p w14:paraId="5C926B2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Zenić, N., &amp; Grčić-Zubčević, N. (2005). ABILITY GROUPING-ADVANCES IN A SWIMMING CURRICULUM. Kinesiology, 37(2).</w:t>
            </w:r>
          </w:p>
        </w:tc>
      </w:tr>
      <w:tr w:rsidR="00862CEE" w:rsidRPr="00330756" w14:paraId="2B7FC70A"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7907637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Načini praćenja kvalitete koji osiguravaju stjecanje izlaznih znanja, vještina i kompetencija</w:t>
            </w:r>
          </w:p>
        </w:tc>
      </w:tr>
      <w:tr w:rsidR="00862CEE" w:rsidRPr="00330756" w14:paraId="05201AC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003996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Unutrašnja (studentska anketa) i vanjska evaluacija kvalitete nastave</w:t>
            </w:r>
          </w:p>
        </w:tc>
      </w:tr>
    </w:tbl>
    <w:p w14:paraId="3BAFCD0F"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491DC1DF"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25A9BF4" w14:textId="5302BF37"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126E09B7"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5A366E0"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8AE5134"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Marko Erceg</w:t>
            </w:r>
          </w:p>
        </w:tc>
      </w:tr>
      <w:tr w:rsidR="00862CEE" w:rsidRPr="00330756" w14:paraId="3069268F"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2777272"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B6E4565"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TEORIJA I METODIKA NOGOMETA</w:t>
            </w:r>
          </w:p>
        </w:tc>
      </w:tr>
      <w:tr w:rsidR="00862CEE" w:rsidRPr="00330756" w14:paraId="2F7562FB"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CF900E2"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7A3BC2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3DCE8E1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5630FF9"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468A6A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obvezni</w:t>
            </w:r>
          </w:p>
        </w:tc>
      </w:tr>
      <w:tr w:rsidR="00862CEE" w:rsidRPr="00330756" w14:paraId="7D0F76D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82EDDE1"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902D76D"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2.</w:t>
            </w:r>
          </w:p>
        </w:tc>
      </w:tr>
      <w:tr w:rsidR="00862CEE" w:rsidRPr="00330756" w14:paraId="77B9D7E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5500FAB"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B75F80C"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18BEB533"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2F9C6FFE"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F812A3C"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93DF3CC"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5</w:t>
            </w:r>
          </w:p>
        </w:tc>
      </w:tr>
      <w:tr w:rsidR="00862CEE" w:rsidRPr="00330756" w14:paraId="74BD6927"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673A221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C39DD63"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2EEF86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75 (15+45+15)</w:t>
            </w:r>
          </w:p>
        </w:tc>
      </w:tr>
      <w:tr w:rsidR="00862CEE" w:rsidRPr="00330756" w14:paraId="1085769D"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177EB2A"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6354452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B241C08"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1406A79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2EEF3A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Naučiti studente temeljna teorijska znanja i praktične vještine iz nogometa, te osposobiti studente za samostalnu primjenu stečenih znanja i vještina u praksi (primjena elementarne tehnike i taktike nogometa)</w:t>
            </w:r>
          </w:p>
        </w:tc>
      </w:tr>
      <w:tr w:rsidR="00862CEE" w:rsidRPr="00330756" w14:paraId="49E3731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E56FAE1"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143D9F7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5C2FBAB"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Nema. </w:t>
            </w:r>
          </w:p>
        </w:tc>
      </w:tr>
      <w:tr w:rsidR="00862CEE" w:rsidRPr="00330756" w14:paraId="68974BE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B1AA77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5B9E736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F47EEA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Nabrojati najvažnije događaje iz povijesti nogometa </w:t>
            </w:r>
          </w:p>
          <w:p w14:paraId="559B61A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osnovne principe i načela nogometa</w:t>
            </w:r>
          </w:p>
          <w:p w14:paraId="44FED7A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svrhu izvođenja pojedinih nogometnih tehnika</w:t>
            </w:r>
          </w:p>
          <w:p w14:paraId="7FA314A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Demonstrirati pravilnu izvedbu pojedinih nogometnih tehnika</w:t>
            </w:r>
          </w:p>
          <w:p w14:paraId="2E5C2A5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specifične metodičke postupke u nogometu</w:t>
            </w:r>
          </w:p>
          <w:p w14:paraId="20D196E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Identificirati uzroke pogrešaka u izvedbi nogometnih tehnika</w:t>
            </w:r>
          </w:p>
          <w:p w14:paraId="2396544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Generirati i predložiti metodičke postupke za otklanjanje uočenih pogrešaka pri izvedbi nogometnih tehnika</w:t>
            </w:r>
          </w:p>
          <w:p w14:paraId="592C5BD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Obrazložiti pravila nogometnog natjecanja </w:t>
            </w:r>
          </w:p>
          <w:p w14:paraId="15CC59D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Usvojiti stavove o važnosti izvršavanja postavljenih zadataka kroz nogometnu igru</w:t>
            </w:r>
          </w:p>
        </w:tc>
      </w:tr>
      <w:tr w:rsidR="00862CEE" w:rsidRPr="00330756" w14:paraId="039EBA3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8BF07E5"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315D88A4" w14:textId="77777777" w:rsidTr="00862CEE">
        <w:tblPrEx>
          <w:jc w:val="left"/>
        </w:tblPrEx>
        <w:trPr>
          <w:gridAfter w:val="1"/>
          <w:wAfter w:w="17" w:type="dxa"/>
          <w:trHeight w:val="5845"/>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2"/>
              <w:gridCol w:w="1276"/>
            </w:tblGrid>
            <w:tr w:rsidR="00862CEE" w:rsidRPr="00330756" w14:paraId="07C69531" w14:textId="77777777" w:rsidTr="006A01FB">
              <w:trPr>
                <w:trHeight w:val="250"/>
              </w:trPr>
              <w:tc>
                <w:tcPr>
                  <w:tcW w:w="6112" w:type="dxa"/>
                  <w:shd w:val="clear" w:color="auto" w:fill="B6DDE8"/>
                </w:tcPr>
                <w:p w14:paraId="7B5B1B55"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lastRenderedPageBreak/>
                    <w:t>Nastavni sat predavanja</w:t>
                  </w:r>
                </w:p>
              </w:tc>
              <w:tc>
                <w:tcPr>
                  <w:tcW w:w="1276" w:type="dxa"/>
                  <w:shd w:val="clear" w:color="auto" w:fill="B6DDE8"/>
                </w:tcPr>
                <w:p w14:paraId="71348B08" w14:textId="543D2AF3"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862CEE" w:rsidRPr="00330756" w14:paraId="4A7E11C5" w14:textId="77777777" w:rsidTr="006A01FB">
              <w:trPr>
                <w:trHeight w:val="267"/>
              </w:trPr>
              <w:tc>
                <w:tcPr>
                  <w:tcW w:w="6112" w:type="dxa"/>
                  <w:shd w:val="clear" w:color="auto" w:fill="FFFFFF"/>
                  <w:vAlign w:val="center"/>
                </w:tcPr>
                <w:p w14:paraId="68561FD6" w14:textId="77777777" w:rsidR="00862CEE" w:rsidRPr="00330756" w:rsidRDefault="00862CEE" w:rsidP="006A01FB">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Povijest nogometa u svijetu i Hrvatskoj</w:t>
                  </w:r>
                </w:p>
              </w:tc>
              <w:tc>
                <w:tcPr>
                  <w:tcW w:w="1276" w:type="dxa"/>
                  <w:shd w:val="clear" w:color="auto" w:fill="FFFFFF"/>
                </w:tcPr>
                <w:p w14:paraId="4B1046EF" w14:textId="77777777" w:rsidR="00862CEE" w:rsidRPr="00330756" w:rsidRDefault="00862CEE" w:rsidP="006A01FB">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6A99B443" w14:textId="77777777" w:rsidTr="006A01FB">
              <w:trPr>
                <w:trHeight w:hRule="exact" w:val="270"/>
              </w:trPr>
              <w:tc>
                <w:tcPr>
                  <w:tcW w:w="6112" w:type="dxa"/>
                  <w:shd w:val="clear" w:color="auto" w:fill="FFFFFF"/>
                  <w:vAlign w:val="center"/>
                </w:tcPr>
                <w:p w14:paraId="617C8F53" w14:textId="77777777" w:rsidR="00862CEE" w:rsidRPr="00330756" w:rsidRDefault="00862CEE" w:rsidP="006A01FB">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Pravila nogometne igre</w:t>
                  </w:r>
                </w:p>
              </w:tc>
              <w:tc>
                <w:tcPr>
                  <w:tcW w:w="1276" w:type="dxa"/>
                  <w:shd w:val="clear" w:color="auto" w:fill="FFFFFF"/>
                </w:tcPr>
                <w:p w14:paraId="02935E6A" w14:textId="77777777" w:rsidR="00862CEE" w:rsidRPr="00330756" w:rsidRDefault="00862CEE" w:rsidP="006A01FB">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767CFAEE" w14:textId="77777777" w:rsidTr="006A01FB">
              <w:trPr>
                <w:trHeight w:hRule="exact" w:val="270"/>
              </w:trPr>
              <w:tc>
                <w:tcPr>
                  <w:tcW w:w="6112" w:type="dxa"/>
                  <w:shd w:val="clear" w:color="auto" w:fill="FFFFFF"/>
                  <w:vAlign w:val="center"/>
                </w:tcPr>
                <w:p w14:paraId="25A5718B" w14:textId="77777777" w:rsidR="00862CEE" w:rsidRPr="00330756" w:rsidRDefault="00862CEE" w:rsidP="006A01FB">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Analiza nogometne igre</w:t>
                  </w:r>
                </w:p>
              </w:tc>
              <w:tc>
                <w:tcPr>
                  <w:tcW w:w="1276" w:type="dxa"/>
                  <w:shd w:val="clear" w:color="auto" w:fill="FFFFFF"/>
                </w:tcPr>
                <w:p w14:paraId="5701ADFF" w14:textId="77777777" w:rsidR="00862CEE" w:rsidRPr="00330756" w:rsidRDefault="00862CEE" w:rsidP="006A01FB">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650AFA19" w14:textId="77777777" w:rsidTr="006A01FB">
              <w:trPr>
                <w:trHeight w:hRule="exact" w:val="270"/>
              </w:trPr>
              <w:tc>
                <w:tcPr>
                  <w:tcW w:w="6112" w:type="dxa"/>
                  <w:shd w:val="clear" w:color="auto" w:fill="FFFFFF"/>
                  <w:vAlign w:val="center"/>
                </w:tcPr>
                <w:p w14:paraId="33B380DC" w14:textId="77777777" w:rsidR="00862CEE" w:rsidRPr="00330756" w:rsidRDefault="00862CEE" w:rsidP="006A01FB">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Utjecaj nogometa na antropološka obilježja</w:t>
                  </w:r>
                </w:p>
              </w:tc>
              <w:tc>
                <w:tcPr>
                  <w:tcW w:w="1276" w:type="dxa"/>
                  <w:shd w:val="clear" w:color="auto" w:fill="FFFFFF"/>
                </w:tcPr>
                <w:p w14:paraId="08635044" w14:textId="77777777" w:rsidR="00862CEE" w:rsidRPr="00330756" w:rsidRDefault="00862CEE" w:rsidP="006A01FB">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4C9EB084" w14:textId="77777777" w:rsidTr="006A01FB">
              <w:trPr>
                <w:trHeight w:hRule="exact" w:val="270"/>
              </w:trPr>
              <w:tc>
                <w:tcPr>
                  <w:tcW w:w="6112" w:type="dxa"/>
                  <w:shd w:val="clear" w:color="auto" w:fill="FFFFFF"/>
                  <w:vAlign w:val="center"/>
                </w:tcPr>
                <w:p w14:paraId="7129702A" w14:textId="77777777" w:rsidR="00862CEE" w:rsidRPr="00330756" w:rsidRDefault="00862CEE" w:rsidP="006A01FB">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Razvoj sustava nogometne igre; KOLOKVIJ - teorija</w:t>
                  </w:r>
                </w:p>
              </w:tc>
              <w:tc>
                <w:tcPr>
                  <w:tcW w:w="1276" w:type="dxa"/>
                  <w:shd w:val="clear" w:color="auto" w:fill="FFFFFF"/>
                </w:tcPr>
                <w:p w14:paraId="5DC0E85A" w14:textId="77777777" w:rsidR="00862CEE" w:rsidRPr="00330756" w:rsidRDefault="00862CEE" w:rsidP="006A01FB">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6F978D03" w14:textId="77777777" w:rsidTr="006A01FB">
              <w:trPr>
                <w:trHeight w:hRule="exact" w:val="270"/>
              </w:trPr>
              <w:tc>
                <w:tcPr>
                  <w:tcW w:w="6112" w:type="dxa"/>
                  <w:shd w:val="clear" w:color="auto" w:fill="FFFFFF"/>
                  <w:vAlign w:val="center"/>
                </w:tcPr>
                <w:p w14:paraId="7EE6A066" w14:textId="77777777" w:rsidR="00862CEE" w:rsidRPr="00330756" w:rsidRDefault="00862CEE" w:rsidP="006A01FB">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Metode učenja i vježbanja tehnike i taktike nogometa</w:t>
                  </w:r>
                </w:p>
              </w:tc>
              <w:tc>
                <w:tcPr>
                  <w:tcW w:w="1276" w:type="dxa"/>
                  <w:shd w:val="clear" w:color="auto" w:fill="FFFFFF"/>
                </w:tcPr>
                <w:p w14:paraId="70A47132" w14:textId="77777777" w:rsidR="00862CEE" w:rsidRPr="00330756" w:rsidRDefault="00862CEE" w:rsidP="006A01FB">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665692A8" w14:textId="77777777" w:rsidTr="006A01FB">
              <w:trPr>
                <w:trHeight w:hRule="exact" w:val="270"/>
              </w:trPr>
              <w:tc>
                <w:tcPr>
                  <w:tcW w:w="6112" w:type="dxa"/>
                  <w:shd w:val="clear" w:color="auto" w:fill="FFFFFF"/>
                  <w:vAlign w:val="center"/>
                </w:tcPr>
                <w:p w14:paraId="2409A40D" w14:textId="77777777" w:rsidR="00862CEE" w:rsidRPr="00330756" w:rsidRDefault="00862CEE" w:rsidP="006A01FB">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Tehničko-taktička, tjelesna  i teoretska pripema </w:t>
                  </w:r>
                </w:p>
              </w:tc>
              <w:tc>
                <w:tcPr>
                  <w:tcW w:w="1276" w:type="dxa"/>
                  <w:shd w:val="clear" w:color="auto" w:fill="FFFFFF"/>
                </w:tcPr>
                <w:p w14:paraId="20E75939" w14:textId="77777777" w:rsidR="00862CEE" w:rsidRPr="00330756" w:rsidRDefault="00862CEE" w:rsidP="006A01FB">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6581A219" w14:textId="77777777" w:rsidTr="006A01FB">
              <w:trPr>
                <w:trHeight w:hRule="exact" w:val="270"/>
              </w:trPr>
              <w:tc>
                <w:tcPr>
                  <w:tcW w:w="6112" w:type="dxa"/>
                  <w:shd w:val="clear" w:color="auto" w:fill="FFFFFF"/>
                  <w:vAlign w:val="center"/>
                </w:tcPr>
                <w:p w14:paraId="224524A7" w14:textId="77777777" w:rsidR="00862CEE" w:rsidRPr="00330756" w:rsidRDefault="00862CEE" w:rsidP="006A01FB">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KOLOKVIJ – teorija                    </w:t>
                  </w:r>
                </w:p>
              </w:tc>
              <w:tc>
                <w:tcPr>
                  <w:tcW w:w="1276" w:type="dxa"/>
                  <w:shd w:val="clear" w:color="auto" w:fill="FFFFFF"/>
                </w:tcPr>
                <w:p w14:paraId="519BEA8A" w14:textId="77777777" w:rsidR="00862CEE" w:rsidRPr="00330756" w:rsidRDefault="00862CEE" w:rsidP="006A01FB">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bl>
          <w:p w14:paraId="39347D7D"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2"/>
              <w:gridCol w:w="1276"/>
            </w:tblGrid>
            <w:tr w:rsidR="00862CEE" w:rsidRPr="00330756" w14:paraId="078806CE" w14:textId="77777777" w:rsidTr="006A01FB">
              <w:trPr>
                <w:trHeight w:hRule="exact" w:val="367"/>
              </w:trPr>
              <w:tc>
                <w:tcPr>
                  <w:tcW w:w="6112" w:type="dxa"/>
                  <w:shd w:val="clear" w:color="auto" w:fill="B6DDE8"/>
                </w:tcPr>
                <w:p w14:paraId="2DBEE72C"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seminara</w:t>
                  </w:r>
                </w:p>
              </w:tc>
              <w:tc>
                <w:tcPr>
                  <w:tcW w:w="1276" w:type="dxa"/>
                  <w:shd w:val="clear" w:color="auto" w:fill="B6DDE8"/>
                </w:tcPr>
                <w:p w14:paraId="0FB756C2"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C2736B" w:rsidRPr="00330756" w14:paraId="6E5BD712" w14:textId="77777777" w:rsidTr="006A01FB">
              <w:trPr>
                <w:trHeight w:hRule="exact" w:val="688"/>
              </w:trPr>
              <w:tc>
                <w:tcPr>
                  <w:tcW w:w="6112" w:type="dxa"/>
                  <w:shd w:val="clear" w:color="auto" w:fill="FFFFFF"/>
                  <w:vAlign w:val="center"/>
                </w:tcPr>
                <w:p w14:paraId="0879B467" w14:textId="7163CF0E" w:rsidR="00C2736B" w:rsidRPr="00C2736B" w:rsidRDefault="00C2736B" w:rsidP="00C2736B">
                  <w:pPr>
                    <w:spacing w:after="0" w:line="240" w:lineRule="auto"/>
                    <w:rPr>
                      <w:rFonts w:ascii="Calibri" w:eastAsia="Constantia" w:hAnsi="Calibri" w:cs="Calibri"/>
                      <w:i/>
                      <w:iCs/>
                      <w:sz w:val="20"/>
                      <w:szCs w:val="20"/>
                    </w:rPr>
                  </w:pPr>
                  <w:r w:rsidRPr="00C2736B">
                    <w:rPr>
                      <w:rFonts w:ascii="Calibri" w:hAnsi="Calibri" w:cs="Calibri"/>
                      <w:i/>
                      <w:iCs/>
                      <w:color w:val="000000"/>
                      <w:sz w:val="20"/>
                      <w:szCs w:val="20"/>
                    </w:rPr>
                    <w:t>Metodika obuke žongliranja hrptom u mjestu i žongliranja natkoljenicom u mjestu</w:t>
                  </w:r>
                </w:p>
              </w:tc>
              <w:tc>
                <w:tcPr>
                  <w:tcW w:w="1276" w:type="dxa"/>
                  <w:shd w:val="clear" w:color="auto" w:fill="FFFFFF"/>
                  <w:vAlign w:val="center"/>
                </w:tcPr>
                <w:p w14:paraId="400A834C" w14:textId="77777777" w:rsidR="00C2736B" w:rsidRPr="00330756" w:rsidRDefault="00C2736B" w:rsidP="00C2736B">
                  <w:pPr>
                    <w:tabs>
                      <w:tab w:val="left" w:pos="2820"/>
                    </w:tabs>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C2736B" w:rsidRPr="00330756" w14:paraId="2E2D10D1" w14:textId="77777777" w:rsidTr="006A01FB">
              <w:trPr>
                <w:trHeight w:hRule="exact" w:val="688"/>
              </w:trPr>
              <w:tc>
                <w:tcPr>
                  <w:tcW w:w="6112" w:type="dxa"/>
                  <w:shd w:val="clear" w:color="auto" w:fill="FFFFFF"/>
                  <w:vAlign w:val="center"/>
                </w:tcPr>
                <w:p w14:paraId="5456ACEC" w14:textId="51FF6CB8" w:rsidR="00C2736B" w:rsidRPr="00C2736B" w:rsidRDefault="00C2736B" w:rsidP="00C2736B">
                  <w:pPr>
                    <w:spacing w:after="0" w:line="240" w:lineRule="auto"/>
                    <w:rPr>
                      <w:rFonts w:ascii="Calibri" w:eastAsia="Constantia" w:hAnsi="Calibri" w:cs="Calibri"/>
                      <w:i/>
                      <w:iCs/>
                      <w:sz w:val="20"/>
                      <w:szCs w:val="20"/>
                    </w:rPr>
                  </w:pPr>
                  <w:r w:rsidRPr="00C2736B">
                    <w:rPr>
                      <w:rFonts w:ascii="Calibri" w:hAnsi="Calibri" w:cs="Calibri"/>
                      <w:i/>
                      <w:iCs/>
                      <w:color w:val="000000"/>
                      <w:sz w:val="20"/>
                      <w:szCs w:val="20"/>
                    </w:rPr>
                    <w:t>Metodika obuke žongliranja hrptom i natkoljenicom (kombinacija) i metodika obuke žongliranja glavom</w:t>
                  </w:r>
                </w:p>
              </w:tc>
              <w:tc>
                <w:tcPr>
                  <w:tcW w:w="1276" w:type="dxa"/>
                  <w:shd w:val="clear" w:color="auto" w:fill="FFFFFF"/>
                  <w:vAlign w:val="center"/>
                </w:tcPr>
                <w:p w14:paraId="1C34BC6B" w14:textId="77777777" w:rsidR="00C2736B" w:rsidRPr="00330756" w:rsidRDefault="00C2736B" w:rsidP="00C2736B">
                  <w:pPr>
                    <w:tabs>
                      <w:tab w:val="left" w:pos="2820"/>
                    </w:tabs>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C2736B" w:rsidRPr="00330756" w14:paraId="6D9E5440" w14:textId="77777777" w:rsidTr="006A01FB">
              <w:trPr>
                <w:trHeight w:hRule="exact" w:val="688"/>
              </w:trPr>
              <w:tc>
                <w:tcPr>
                  <w:tcW w:w="6112" w:type="dxa"/>
                  <w:shd w:val="clear" w:color="auto" w:fill="FFFFFF"/>
                  <w:vAlign w:val="center"/>
                </w:tcPr>
                <w:p w14:paraId="11EAE165" w14:textId="03DAD415" w:rsidR="00C2736B" w:rsidRPr="00C2736B" w:rsidRDefault="00C2736B" w:rsidP="00C2736B">
                  <w:pPr>
                    <w:spacing w:after="0" w:line="240" w:lineRule="auto"/>
                    <w:rPr>
                      <w:rFonts w:ascii="Calibri" w:eastAsia="Constantia" w:hAnsi="Calibri" w:cs="Calibri"/>
                      <w:i/>
                      <w:iCs/>
                      <w:sz w:val="20"/>
                      <w:szCs w:val="20"/>
                    </w:rPr>
                  </w:pPr>
                  <w:r w:rsidRPr="00C2736B">
                    <w:rPr>
                      <w:rFonts w:ascii="Calibri" w:hAnsi="Calibri" w:cs="Calibri"/>
                      <w:i/>
                      <w:iCs/>
                      <w:color w:val="000000"/>
                      <w:sz w:val="20"/>
                      <w:szCs w:val="20"/>
                    </w:rPr>
                    <w:t>Metodika obuke žongliranja u kretanju i kombinacije žongliranja hrptom, natkoljenicom i glavom</w:t>
                  </w:r>
                </w:p>
              </w:tc>
              <w:tc>
                <w:tcPr>
                  <w:tcW w:w="1276" w:type="dxa"/>
                  <w:shd w:val="clear" w:color="auto" w:fill="FFFFFF"/>
                  <w:vAlign w:val="center"/>
                </w:tcPr>
                <w:p w14:paraId="7AD58D65" w14:textId="77777777" w:rsidR="00C2736B" w:rsidRPr="00330756" w:rsidRDefault="00C2736B" w:rsidP="00C2736B">
                  <w:pPr>
                    <w:tabs>
                      <w:tab w:val="left" w:pos="2820"/>
                    </w:tabs>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C2736B" w:rsidRPr="00330756" w14:paraId="49B0443A" w14:textId="77777777" w:rsidTr="006A01FB">
              <w:trPr>
                <w:trHeight w:hRule="exact" w:val="688"/>
              </w:trPr>
              <w:tc>
                <w:tcPr>
                  <w:tcW w:w="6112" w:type="dxa"/>
                  <w:shd w:val="clear" w:color="auto" w:fill="FFFFFF"/>
                  <w:vAlign w:val="center"/>
                </w:tcPr>
                <w:p w14:paraId="6E12FF20" w14:textId="0BEFBFE3" w:rsidR="00C2736B" w:rsidRPr="00C2736B" w:rsidRDefault="00C2736B" w:rsidP="00C2736B">
                  <w:pPr>
                    <w:spacing w:after="0" w:line="240" w:lineRule="auto"/>
                    <w:rPr>
                      <w:rFonts w:ascii="Calibri" w:eastAsia="Constantia" w:hAnsi="Calibri" w:cs="Calibri"/>
                      <w:i/>
                      <w:iCs/>
                      <w:sz w:val="20"/>
                      <w:szCs w:val="20"/>
                    </w:rPr>
                  </w:pPr>
                  <w:r w:rsidRPr="00C2736B">
                    <w:rPr>
                      <w:rFonts w:ascii="Calibri" w:hAnsi="Calibri" w:cs="Calibri"/>
                      <w:i/>
                      <w:iCs/>
                      <w:color w:val="000000"/>
                      <w:sz w:val="20"/>
                      <w:szCs w:val="20"/>
                    </w:rPr>
                    <w:t>Metodika obuke primanje unutrašnjom stranom sto</w:t>
                  </w:r>
                  <w:r w:rsidRPr="00C2736B">
                    <w:rPr>
                      <w:rFonts w:ascii="Calibri" w:hAnsi="Calibri" w:cs="Calibri"/>
                      <w:i/>
                      <w:iCs/>
                      <w:color w:val="000000"/>
                      <w:sz w:val="20"/>
                      <w:szCs w:val="20"/>
                    </w:rPr>
                    <w:br/>
                    <w:t>ala i prijenosa unutrašnjom stranom stopala</w:t>
                  </w:r>
                </w:p>
              </w:tc>
              <w:tc>
                <w:tcPr>
                  <w:tcW w:w="1276" w:type="dxa"/>
                  <w:shd w:val="clear" w:color="auto" w:fill="FFFFFF"/>
                  <w:vAlign w:val="center"/>
                </w:tcPr>
                <w:p w14:paraId="69D273C5" w14:textId="77777777" w:rsidR="00C2736B" w:rsidRPr="00330756" w:rsidRDefault="00C2736B" w:rsidP="00C2736B">
                  <w:pPr>
                    <w:tabs>
                      <w:tab w:val="left" w:pos="2820"/>
                    </w:tabs>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C2736B" w:rsidRPr="00330756" w14:paraId="0CFBEC56" w14:textId="77777777" w:rsidTr="006A01FB">
              <w:trPr>
                <w:trHeight w:hRule="exact" w:val="688"/>
              </w:trPr>
              <w:tc>
                <w:tcPr>
                  <w:tcW w:w="6112" w:type="dxa"/>
                  <w:shd w:val="clear" w:color="auto" w:fill="FFFFFF"/>
                  <w:vAlign w:val="center"/>
                </w:tcPr>
                <w:p w14:paraId="0A3641FC" w14:textId="4D847F57" w:rsidR="00C2736B" w:rsidRPr="00C2736B" w:rsidRDefault="00C2736B" w:rsidP="00C2736B">
                  <w:pPr>
                    <w:spacing w:after="0" w:line="240" w:lineRule="auto"/>
                    <w:rPr>
                      <w:rFonts w:ascii="Calibri" w:eastAsia="Constantia" w:hAnsi="Calibri" w:cs="Calibri"/>
                      <w:i/>
                      <w:iCs/>
                      <w:sz w:val="20"/>
                      <w:szCs w:val="20"/>
                    </w:rPr>
                  </w:pPr>
                  <w:r w:rsidRPr="00C2736B">
                    <w:rPr>
                      <w:rFonts w:ascii="Calibri" w:hAnsi="Calibri" w:cs="Calibri"/>
                      <w:i/>
                      <w:iCs/>
                      <w:color w:val="000000"/>
                      <w:sz w:val="20"/>
                      <w:szCs w:val="20"/>
                    </w:rPr>
                    <w:t>Metodika obuke primanja vanjskom stranom stopala i prijenosa vanjskom stranom stopala</w:t>
                  </w:r>
                </w:p>
              </w:tc>
              <w:tc>
                <w:tcPr>
                  <w:tcW w:w="1276" w:type="dxa"/>
                  <w:shd w:val="clear" w:color="auto" w:fill="FFFFFF"/>
                  <w:vAlign w:val="center"/>
                </w:tcPr>
                <w:p w14:paraId="5E8E1D03" w14:textId="77777777" w:rsidR="00C2736B" w:rsidRPr="00330756" w:rsidRDefault="00C2736B" w:rsidP="00C2736B">
                  <w:pPr>
                    <w:tabs>
                      <w:tab w:val="left" w:pos="2820"/>
                    </w:tabs>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C2736B" w:rsidRPr="00330756" w14:paraId="2B8605E1" w14:textId="77777777" w:rsidTr="006A01FB">
              <w:trPr>
                <w:trHeight w:hRule="exact" w:val="688"/>
              </w:trPr>
              <w:tc>
                <w:tcPr>
                  <w:tcW w:w="6112" w:type="dxa"/>
                  <w:shd w:val="clear" w:color="auto" w:fill="FFFFFF"/>
                  <w:vAlign w:val="center"/>
                </w:tcPr>
                <w:p w14:paraId="37A65677" w14:textId="3A1C1F6F" w:rsidR="00C2736B" w:rsidRPr="00C2736B" w:rsidRDefault="00C2736B" w:rsidP="00C2736B">
                  <w:pPr>
                    <w:spacing w:after="0" w:line="240" w:lineRule="auto"/>
                    <w:rPr>
                      <w:rFonts w:ascii="Calibri" w:eastAsia="Constantia" w:hAnsi="Calibri" w:cs="Calibri"/>
                      <w:i/>
                      <w:iCs/>
                      <w:sz w:val="20"/>
                      <w:szCs w:val="20"/>
                    </w:rPr>
                  </w:pPr>
                  <w:r w:rsidRPr="00C2736B">
                    <w:rPr>
                      <w:rFonts w:ascii="Calibri" w:hAnsi="Calibri" w:cs="Calibri"/>
                      <w:i/>
                      <w:iCs/>
                      <w:color w:val="000000"/>
                      <w:sz w:val="20"/>
                      <w:szCs w:val="20"/>
                    </w:rPr>
                    <w:t>Metodika obuke primanja iz zraka amortizacijom hrptom i primanje lopti natkoljenicom</w:t>
                  </w:r>
                </w:p>
              </w:tc>
              <w:tc>
                <w:tcPr>
                  <w:tcW w:w="1276" w:type="dxa"/>
                  <w:shd w:val="clear" w:color="auto" w:fill="FFFFFF"/>
                  <w:vAlign w:val="center"/>
                </w:tcPr>
                <w:p w14:paraId="034FE80E" w14:textId="77777777" w:rsidR="00C2736B" w:rsidRPr="00330756" w:rsidRDefault="00C2736B" w:rsidP="00C2736B">
                  <w:pPr>
                    <w:tabs>
                      <w:tab w:val="left" w:pos="2820"/>
                    </w:tabs>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C2736B" w:rsidRPr="00330756" w14:paraId="1F9132F8" w14:textId="77777777" w:rsidTr="006A01FB">
              <w:trPr>
                <w:trHeight w:hRule="exact" w:val="367"/>
              </w:trPr>
              <w:tc>
                <w:tcPr>
                  <w:tcW w:w="6112" w:type="dxa"/>
                  <w:shd w:val="clear" w:color="auto" w:fill="FFFFFF"/>
                  <w:vAlign w:val="center"/>
                </w:tcPr>
                <w:p w14:paraId="4F9C4355" w14:textId="56C71B58" w:rsidR="00C2736B" w:rsidRPr="00C2736B" w:rsidRDefault="00C2736B" w:rsidP="00C2736B">
                  <w:pPr>
                    <w:spacing w:after="0" w:line="240" w:lineRule="auto"/>
                    <w:rPr>
                      <w:rFonts w:ascii="Calibri" w:eastAsia="Constantia" w:hAnsi="Calibri" w:cs="Calibri"/>
                      <w:i/>
                      <w:iCs/>
                      <w:sz w:val="20"/>
                      <w:szCs w:val="20"/>
                    </w:rPr>
                  </w:pPr>
                  <w:r w:rsidRPr="00C2736B">
                    <w:rPr>
                      <w:rFonts w:ascii="Calibri" w:hAnsi="Calibri" w:cs="Calibri"/>
                      <w:i/>
                      <w:iCs/>
                      <w:color w:val="000000"/>
                      <w:sz w:val="20"/>
                      <w:szCs w:val="20"/>
                    </w:rPr>
                    <w:t>Metodika obuke primanja lopti prsima i primanja lopti glavom </w:t>
                  </w:r>
                </w:p>
              </w:tc>
              <w:tc>
                <w:tcPr>
                  <w:tcW w:w="1276" w:type="dxa"/>
                  <w:shd w:val="clear" w:color="auto" w:fill="FFFFFF"/>
                  <w:vAlign w:val="center"/>
                </w:tcPr>
                <w:p w14:paraId="38D0065F" w14:textId="77777777" w:rsidR="00C2736B" w:rsidRPr="00330756" w:rsidRDefault="00C2736B" w:rsidP="00C2736B">
                  <w:pPr>
                    <w:tabs>
                      <w:tab w:val="left" w:pos="2820"/>
                    </w:tabs>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C2736B" w:rsidRPr="00330756" w14:paraId="026F3252" w14:textId="77777777" w:rsidTr="006A01FB">
              <w:trPr>
                <w:trHeight w:hRule="exact" w:val="688"/>
              </w:trPr>
              <w:tc>
                <w:tcPr>
                  <w:tcW w:w="6112" w:type="dxa"/>
                  <w:shd w:val="clear" w:color="auto" w:fill="FFFFFF"/>
                  <w:vAlign w:val="center"/>
                </w:tcPr>
                <w:p w14:paraId="205D205F" w14:textId="1B9B5C70" w:rsidR="00C2736B" w:rsidRPr="00C2736B" w:rsidRDefault="00C2736B" w:rsidP="00C2736B">
                  <w:pPr>
                    <w:spacing w:after="0" w:line="240" w:lineRule="auto"/>
                    <w:rPr>
                      <w:rFonts w:ascii="Calibri" w:eastAsia="Constantia" w:hAnsi="Calibri" w:cs="Calibri"/>
                      <w:i/>
                      <w:iCs/>
                      <w:sz w:val="20"/>
                      <w:szCs w:val="20"/>
                    </w:rPr>
                  </w:pPr>
                  <w:r w:rsidRPr="00C2736B">
                    <w:rPr>
                      <w:rFonts w:ascii="Calibri" w:hAnsi="Calibri" w:cs="Calibri"/>
                      <w:i/>
                      <w:iCs/>
                      <w:color w:val="000000"/>
                      <w:sz w:val="20"/>
                      <w:szCs w:val="20"/>
                    </w:rPr>
                    <w:t>Metodika obuke primanja od podloge unutrašnjom stranom stopala i primanja od podloge vanjskom stranom stopala</w:t>
                  </w:r>
                </w:p>
              </w:tc>
              <w:tc>
                <w:tcPr>
                  <w:tcW w:w="1276" w:type="dxa"/>
                  <w:shd w:val="clear" w:color="auto" w:fill="FFFFFF"/>
                  <w:vAlign w:val="center"/>
                </w:tcPr>
                <w:p w14:paraId="2FAFB2E8" w14:textId="77777777" w:rsidR="00C2736B" w:rsidRPr="00330756" w:rsidRDefault="00C2736B" w:rsidP="00C2736B">
                  <w:pPr>
                    <w:tabs>
                      <w:tab w:val="left" w:pos="2820"/>
                    </w:tabs>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C2736B" w:rsidRPr="00330756" w14:paraId="787FC846" w14:textId="77777777" w:rsidTr="00C2736B">
              <w:trPr>
                <w:trHeight w:hRule="exact" w:val="566"/>
              </w:trPr>
              <w:tc>
                <w:tcPr>
                  <w:tcW w:w="6112" w:type="dxa"/>
                  <w:shd w:val="clear" w:color="auto" w:fill="FFFFFF"/>
                  <w:vAlign w:val="center"/>
                </w:tcPr>
                <w:p w14:paraId="7EEA2490" w14:textId="59A25EB9" w:rsidR="00C2736B" w:rsidRPr="00C2736B" w:rsidRDefault="00C2736B" w:rsidP="00C2736B">
                  <w:pPr>
                    <w:spacing w:after="0" w:line="240" w:lineRule="auto"/>
                    <w:rPr>
                      <w:rFonts w:ascii="Calibri" w:eastAsia="Constantia" w:hAnsi="Calibri" w:cs="Calibri"/>
                      <w:i/>
                      <w:iCs/>
                      <w:sz w:val="20"/>
                      <w:szCs w:val="20"/>
                    </w:rPr>
                  </w:pPr>
                  <w:r w:rsidRPr="00C2736B">
                    <w:rPr>
                      <w:rFonts w:ascii="Calibri" w:hAnsi="Calibri" w:cs="Calibri"/>
                      <w:i/>
                      <w:iCs/>
                      <w:color w:val="000000"/>
                      <w:sz w:val="20"/>
                      <w:szCs w:val="20"/>
                    </w:rPr>
                    <w:t>Metodika obuke oduzimanja lopte, Metodika obuke vođenja sredinom hrpta stopala, vođenje unutrašnjim dijelom hrpta, vođenja vanjskim dijelom hrpta i kombinacije različitih vrsta vođenja</w:t>
                  </w:r>
                </w:p>
              </w:tc>
              <w:tc>
                <w:tcPr>
                  <w:tcW w:w="1276" w:type="dxa"/>
                  <w:shd w:val="clear" w:color="auto" w:fill="FFFFFF"/>
                  <w:vAlign w:val="center"/>
                </w:tcPr>
                <w:p w14:paraId="7789B208" w14:textId="77777777" w:rsidR="00C2736B" w:rsidRPr="00330756" w:rsidRDefault="00C2736B" w:rsidP="00C2736B">
                  <w:pPr>
                    <w:tabs>
                      <w:tab w:val="left" w:pos="2820"/>
                    </w:tabs>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C2736B" w:rsidRPr="00330756" w14:paraId="7CE89E89" w14:textId="77777777" w:rsidTr="006A01FB">
              <w:trPr>
                <w:trHeight w:hRule="exact" w:val="688"/>
              </w:trPr>
              <w:tc>
                <w:tcPr>
                  <w:tcW w:w="6112" w:type="dxa"/>
                  <w:shd w:val="clear" w:color="auto" w:fill="FFFFFF"/>
                  <w:vAlign w:val="center"/>
                </w:tcPr>
                <w:p w14:paraId="593330DF" w14:textId="5F889E27" w:rsidR="00C2736B" w:rsidRPr="00C2736B" w:rsidRDefault="00C2736B" w:rsidP="00C2736B">
                  <w:pPr>
                    <w:spacing w:after="0" w:line="240" w:lineRule="auto"/>
                    <w:rPr>
                      <w:rFonts w:ascii="Calibri" w:eastAsia="Constantia" w:hAnsi="Calibri" w:cs="Calibri"/>
                      <w:i/>
                      <w:iCs/>
                      <w:sz w:val="20"/>
                      <w:szCs w:val="20"/>
                    </w:rPr>
                  </w:pPr>
                  <w:r w:rsidRPr="00C2736B">
                    <w:rPr>
                      <w:rFonts w:ascii="Calibri" w:hAnsi="Calibri" w:cs="Calibri"/>
                      <w:i/>
                      <w:iCs/>
                      <w:color w:val="000000"/>
                      <w:sz w:val="20"/>
                      <w:szCs w:val="20"/>
                      <w:shd w:val="clear" w:color="auto" w:fill="FFFF00"/>
                    </w:rPr>
                    <w:t>Metodika podučavanja osnovnih tehničkih elemenata kod osoba s tjelesnim i intelektualnim teškoćama </w:t>
                  </w:r>
                </w:p>
              </w:tc>
              <w:tc>
                <w:tcPr>
                  <w:tcW w:w="1276" w:type="dxa"/>
                  <w:shd w:val="clear" w:color="auto" w:fill="FFFFFF"/>
                  <w:vAlign w:val="center"/>
                </w:tcPr>
                <w:p w14:paraId="1BE6B634" w14:textId="77777777" w:rsidR="00C2736B" w:rsidRPr="00330756" w:rsidRDefault="00C2736B" w:rsidP="00C2736B">
                  <w:pPr>
                    <w:tabs>
                      <w:tab w:val="left" w:pos="2820"/>
                    </w:tabs>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C2736B" w:rsidRPr="00330756" w14:paraId="2A03AF31" w14:textId="77777777" w:rsidTr="006A01FB">
              <w:trPr>
                <w:trHeight w:hRule="exact" w:val="688"/>
              </w:trPr>
              <w:tc>
                <w:tcPr>
                  <w:tcW w:w="6112" w:type="dxa"/>
                  <w:shd w:val="clear" w:color="auto" w:fill="FFFFFF"/>
                  <w:vAlign w:val="center"/>
                </w:tcPr>
                <w:p w14:paraId="0316F013" w14:textId="7431DDF2" w:rsidR="00C2736B" w:rsidRPr="00C2736B" w:rsidRDefault="00C2736B" w:rsidP="00C2736B">
                  <w:pPr>
                    <w:spacing w:after="0" w:line="240" w:lineRule="auto"/>
                    <w:rPr>
                      <w:rFonts w:ascii="Calibri" w:eastAsia="Constantia" w:hAnsi="Calibri" w:cs="Calibri"/>
                      <w:i/>
                      <w:iCs/>
                      <w:sz w:val="20"/>
                      <w:szCs w:val="20"/>
                    </w:rPr>
                  </w:pPr>
                  <w:r>
                    <w:rPr>
                      <w:rFonts w:ascii="Calibri" w:hAnsi="Calibri" w:cs="Calibri"/>
                      <w:i/>
                      <w:iCs/>
                      <w:color w:val="000000"/>
                      <w:sz w:val="20"/>
                      <w:szCs w:val="20"/>
                    </w:rPr>
                    <w:t>M</w:t>
                  </w:r>
                  <w:r w:rsidRPr="00C2736B">
                    <w:rPr>
                      <w:rFonts w:ascii="Calibri" w:hAnsi="Calibri" w:cs="Calibri"/>
                      <w:i/>
                      <w:iCs/>
                      <w:color w:val="000000"/>
                      <w:sz w:val="20"/>
                      <w:szCs w:val="20"/>
                    </w:rPr>
                    <w:t>etodika obuke driblinga unutrašnjom i vanjskom stranom stopala, driblinga "bicikl" i ostalih driblinga</w:t>
                  </w:r>
                </w:p>
              </w:tc>
              <w:tc>
                <w:tcPr>
                  <w:tcW w:w="1276" w:type="dxa"/>
                  <w:shd w:val="clear" w:color="auto" w:fill="FFFFFF"/>
                  <w:vAlign w:val="center"/>
                </w:tcPr>
                <w:p w14:paraId="2204B796" w14:textId="77777777" w:rsidR="00C2736B" w:rsidRPr="00330756" w:rsidRDefault="00C2736B" w:rsidP="00C2736B">
                  <w:pPr>
                    <w:tabs>
                      <w:tab w:val="left" w:pos="2820"/>
                    </w:tabs>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C2736B" w:rsidRPr="00330756" w14:paraId="38D845B5" w14:textId="77777777" w:rsidTr="006A01FB">
              <w:trPr>
                <w:trHeight w:hRule="exact" w:val="367"/>
              </w:trPr>
              <w:tc>
                <w:tcPr>
                  <w:tcW w:w="6112" w:type="dxa"/>
                  <w:shd w:val="clear" w:color="auto" w:fill="FFFFFF"/>
                  <w:vAlign w:val="center"/>
                </w:tcPr>
                <w:p w14:paraId="6A64B008" w14:textId="7CF19B3B" w:rsidR="00C2736B" w:rsidRPr="00C2736B" w:rsidRDefault="00C2736B" w:rsidP="00C2736B">
                  <w:pPr>
                    <w:spacing w:after="0" w:line="240" w:lineRule="auto"/>
                    <w:rPr>
                      <w:rFonts w:ascii="Calibri" w:eastAsia="Constantia" w:hAnsi="Calibri" w:cs="Calibri"/>
                      <w:i/>
                      <w:iCs/>
                      <w:sz w:val="20"/>
                      <w:szCs w:val="20"/>
                    </w:rPr>
                  </w:pPr>
                  <w:r w:rsidRPr="00C2736B">
                    <w:rPr>
                      <w:rFonts w:ascii="Calibri" w:hAnsi="Calibri" w:cs="Calibri"/>
                      <w:i/>
                      <w:iCs/>
                      <w:color w:val="000000"/>
                      <w:sz w:val="20"/>
                      <w:szCs w:val="20"/>
                    </w:rPr>
                    <w:t>Metodika obuke bacanja auta i udarca sredinom hrpta stopala</w:t>
                  </w:r>
                </w:p>
              </w:tc>
              <w:tc>
                <w:tcPr>
                  <w:tcW w:w="1276" w:type="dxa"/>
                  <w:shd w:val="clear" w:color="auto" w:fill="FFFFFF"/>
                  <w:vAlign w:val="center"/>
                </w:tcPr>
                <w:p w14:paraId="33C21CD1" w14:textId="77777777" w:rsidR="00C2736B" w:rsidRPr="00330756" w:rsidRDefault="00C2736B" w:rsidP="00C2736B">
                  <w:pPr>
                    <w:tabs>
                      <w:tab w:val="left" w:pos="2820"/>
                    </w:tabs>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C2736B" w:rsidRPr="00330756" w14:paraId="62AC918F" w14:textId="77777777" w:rsidTr="006A01FB">
              <w:trPr>
                <w:trHeight w:hRule="exact" w:val="367"/>
              </w:trPr>
              <w:tc>
                <w:tcPr>
                  <w:tcW w:w="6112" w:type="dxa"/>
                  <w:shd w:val="clear" w:color="auto" w:fill="FFFFFF"/>
                  <w:vAlign w:val="center"/>
                </w:tcPr>
                <w:p w14:paraId="5BF70B0B" w14:textId="4F1461E5" w:rsidR="00C2736B" w:rsidRPr="00C2736B" w:rsidRDefault="00C2736B" w:rsidP="00C2736B">
                  <w:pPr>
                    <w:spacing w:after="0" w:line="240" w:lineRule="auto"/>
                    <w:rPr>
                      <w:rFonts w:ascii="Calibri" w:eastAsia="Constantia" w:hAnsi="Calibri" w:cs="Calibri"/>
                      <w:i/>
                      <w:iCs/>
                      <w:sz w:val="20"/>
                      <w:szCs w:val="20"/>
                    </w:rPr>
                  </w:pPr>
                  <w:r w:rsidRPr="00C2736B">
                    <w:rPr>
                      <w:rFonts w:ascii="Calibri" w:hAnsi="Calibri" w:cs="Calibri"/>
                      <w:i/>
                      <w:iCs/>
                      <w:color w:val="000000"/>
                      <w:sz w:val="20"/>
                      <w:szCs w:val="20"/>
                    </w:rPr>
                    <w:t>Metodika obuke udarca unutarnjim i vanjskim dijelom stopala</w:t>
                  </w:r>
                </w:p>
              </w:tc>
              <w:tc>
                <w:tcPr>
                  <w:tcW w:w="1276" w:type="dxa"/>
                  <w:shd w:val="clear" w:color="auto" w:fill="FFFFFF"/>
                  <w:vAlign w:val="center"/>
                </w:tcPr>
                <w:p w14:paraId="2F6F7A1E" w14:textId="77777777" w:rsidR="00C2736B" w:rsidRPr="00330756" w:rsidRDefault="00C2736B" w:rsidP="00C2736B">
                  <w:pPr>
                    <w:tabs>
                      <w:tab w:val="left" w:pos="2820"/>
                    </w:tabs>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C2736B" w:rsidRPr="00330756" w14:paraId="6A8DF529" w14:textId="77777777" w:rsidTr="006A01FB">
              <w:trPr>
                <w:trHeight w:hRule="exact" w:val="509"/>
              </w:trPr>
              <w:tc>
                <w:tcPr>
                  <w:tcW w:w="6112" w:type="dxa"/>
                  <w:shd w:val="clear" w:color="auto" w:fill="FFFFFF"/>
                  <w:vAlign w:val="center"/>
                </w:tcPr>
                <w:p w14:paraId="115911CA" w14:textId="7C5DF604" w:rsidR="00C2736B" w:rsidRPr="00C2736B" w:rsidRDefault="00C2736B" w:rsidP="00C2736B">
                  <w:pPr>
                    <w:spacing w:after="0" w:line="240" w:lineRule="auto"/>
                    <w:rPr>
                      <w:rFonts w:ascii="Calibri" w:eastAsia="Constantia" w:hAnsi="Calibri" w:cs="Calibri"/>
                      <w:i/>
                      <w:iCs/>
                      <w:sz w:val="20"/>
                      <w:szCs w:val="20"/>
                    </w:rPr>
                  </w:pPr>
                  <w:r w:rsidRPr="00C2736B">
                    <w:rPr>
                      <w:rFonts w:ascii="Calibri" w:hAnsi="Calibri" w:cs="Calibri"/>
                      <w:i/>
                      <w:iCs/>
                      <w:color w:val="000000"/>
                      <w:sz w:val="20"/>
                      <w:szCs w:val="20"/>
                    </w:rPr>
                    <w:t>Metodika obuke udarca unutrašnjom stranom stopala i volej udaraca</w:t>
                  </w:r>
                </w:p>
              </w:tc>
              <w:tc>
                <w:tcPr>
                  <w:tcW w:w="1276" w:type="dxa"/>
                  <w:shd w:val="clear" w:color="auto" w:fill="FFFFFF"/>
                  <w:vAlign w:val="center"/>
                </w:tcPr>
                <w:p w14:paraId="210C2902" w14:textId="77777777" w:rsidR="00C2736B" w:rsidRPr="00330756" w:rsidRDefault="00C2736B" w:rsidP="00C2736B">
                  <w:pPr>
                    <w:tabs>
                      <w:tab w:val="left" w:pos="2820"/>
                    </w:tabs>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C2736B" w:rsidRPr="00330756" w14:paraId="5E5E10CE" w14:textId="77777777" w:rsidTr="006A01FB">
              <w:trPr>
                <w:trHeight w:hRule="exact" w:val="367"/>
              </w:trPr>
              <w:tc>
                <w:tcPr>
                  <w:tcW w:w="6112" w:type="dxa"/>
                  <w:shd w:val="clear" w:color="auto" w:fill="FFFFFF"/>
                  <w:vAlign w:val="center"/>
                </w:tcPr>
                <w:p w14:paraId="63031204" w14:textId="0136A4F5" w:rsidR="00C2736B" w:rsidRPr="00C2736B" w:rsidRDefault="00C2736B" w:rsidP="00C2736B">
                  <w:pPr>
                    <w:spacing w:after="0" w:line="240" w:lineRule="auto"/>
                    <w:rPr>
                      <w:rFonts w:ascii="Calibri" w:eastAsia="Constantia" w:hAnsi="Calibri" w:cs="Calibri"/>
                      <w:i/>
                      <w:iCs/>
                      <w:sz w:val="20"/>
                      <w:szCs w:val="20"/>
                    </w:rPr>
                  </w:pPr>
                  <w:r w:rsidRPr="00C2736B">
                    <w:rPr>
                      <w:rFonts w:ascii="Calibri" w:hAnsi="Calibri" w:cs="Calibri"/>
                      <w:i/>
                      <w:iCs/>
                      <w:color w:val="000000"/>
                      <w:sz w:val="20"/>
                      <w:szCs w:val="20"/>
                    </w:rPr>
                    <w:t>Metodika obuke udaraca glavom </w:t>
                  </w:r>
                </w:p>
              </w:tc>
              <w:tc>
                <w:tcPr>
                  <w:tcW w:w="1276" w:type="dxa"/>
                  <w:shd w:val="clear" w:color="auto" w:fill="FFFFFF"/>
                  <w:vAlign w:val="center"/>
                </w:tcPr>
                <w:p w14:paraId="07D7016B" w14:textId="77777777" w:rsidR="00C2736B" w:rsidRPr="00330756" w:rsidRDefault="00C2736B" w:rsidP="00C2736B">
                  <w:pPr>
                    <w:tabs>
                      <w:tab w:val="left" w:pos="2820"/>
                    </w:tabs>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bl>
          <w:p w14:paraId="59B78BBF"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r w:rsidRPr="00330756">
              <w:rPr>
                <w:rFonts w:ascii="Calibri" w:eastAsia="Times New Roman" w:hAnsi="Calibri" w:cs="Calibri"/>
                <w:b/>
                <w: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3"/>
              <w:gridCol w:w="1224"/>
            </w:tblGrid>
            <w:tr w:rsidR="00862CEE" w:rsidRPr="00330756" w14:paraId="4359E771" w14:textId="77777777" w:rsidTr="006A01FB">
              <w:trPr>
                <w:trHeight w:val="213"/>
              </w:trPr>
              <w:tc>
                <w:tcPr>
                  <w:tcW w:w="6153" w:type="dxa"/>
                  <w:shd w:val="clear" w:color="auto" w:fill="B6DDE8"/>
                  <w:vAlign w:val="center"/>
                </w:tcPr>
                <w:p w14:paraId="71790137"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vježbi</w:t>
                  </w:r>
                </w:p>
              </w:tc>
              <w:tc>
                <w:tcPr>
                  <w:tcW w:w="1224" w:type="dxa"/>
                  <w:shd w:val="clear" w:color="auto" w:fill="B6DDE8"/>
                  <w:vAlign w:val="center"/>
                </w:tcPr>
                <w:p w14:paraId="4A308B39"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862CEE" w:rsidRPr="00330756" w14:paraId="289857F4" w14:textId="77777777" w:rsidTr="006A01FB">
              <w:trPr>
                <w:trHeight w:hRule="exact" w:val="503"/>
              </w:trPr>
              <w:tc>
                <w:tcPr>
                  <w:tcW w:w="6153" w:type="dxa"/>
                  <w:shd w:val="clear" w:color="auto" w:fill="FFFFFF"/>
                  <w:vAlign w:val="center"/>
                </w:tcPr>
                <w:p w14:paraId="6B10BCCE"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Žongliranje hrptom u mjestu; Žongliranje natkoljenicom u mjestu</w:t>
                  </w:r>
                </w:p>
              </w:tc>
              <w:tc>
                <w:tcPr>
                  <w:tcW w:w="1224" w:type="dxa"/>
                  <w:shd w:val="clear" w:color="auto" w:fill="FFFFFF"/>
                  <w:vAlign w:val="center"/>
                </w:tcPr>
                <w:p w14:paraId="7C28141B" w14:textId="77777777" w:rsidR="00862CEE" w:rsidRPr="00330756" w:rsidRDefault="00862CEE" w:rsidP="00862CEE">
                  <w:pPr>
                    <w:tabs>
                      <w:tab w:val="left" w:pos="2820"/>
                    </w:tabs>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3</w:t>
                  </w:r>
                </w:p>
              </w:tc>
            </w:tr>
            <w:tr w:rsidR="00862CEE" w:rsidRPr="00330756" w14:paraId="0201C30C" w14:textId="77777777" w:rsidTr="006A01FB">
              <w:trPr>
                <w:trHeight w:hRule="exact" w:val="503"/>
              </w:trPr>
              <w:tc>
                <w:tcPr>
                  <w:tcW w:w="6153" w:type="dxa"/>
                  <w:shd w:val="clear" w:color="auto" w:fill="FFFFFF"/>
                  <w:vAlign w:val="center"/>
                </w:tcPr>
                <w:p w14:paraId="77730720"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Kombinacija žongliranja hrptom i natkoljenicom; Žongliranje glavom;</w:t>
                  </w:r>
                </w:p>
              </w:tc>
              <w:tc>
                <w:tcPr>
                  <w:tcW w:w="1224" w:type="dxa"/>
                  <w:shd w:val="clear" w:color="auto" w:fill="FFFFFF"/>
                  <w:vAlign w:val="center"/>
                </w:tcPr>
                <w:p w14:paraId="12E54E83" w14:textId="77777777" w:rsidR="00862CEE" w:rsidRPr="00330756" w:rsidRDefault="00862CEE" w:rsidP="00862CEE">
                  <w:pPr>
                    <w:tabs>
                      <w:tab w:val="left" w:pos="2820"/>
                    </w:tabs>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3</w:t>
                  </w:r>
                </w:p>
              </w:tc>
            </w:tr>
            <w:tr w:rsidR="00C2736B" w:rsidRPr="00330756" w14:paraId="184232D3" w14:textId="77777777" w:rsidTr="006A01FB">
              <w:trPr>
                <w:trHeight w:hRule="exact" w:val="740"/>
              </w:trPr>
              <w:tc>
                <w:tcPr>
                  <w:tcW w:w="6153" w:type="dxa"/>
                  <w:shd w:val="clear" w:color="auto" w:fill="FFFFFF"/>
                  <w:vAlign w:val="center"/>
                </w:tcPr>
                <w:p w14:paraId="18A45377" w14:textId="34748F5D" w:rsidR="00C2736B" w:rsidRPr="00C2736B" w:rsidRDefault="00C2736B" w:rsidP="00C2736B">
                  <w:pPr>
                    <w:spacing w:after="0" w:line="240" w:lineRule="auto"/>
                    <w:rPr>
                      <w:rFonts w:ascii="Calibri" w:eastAsia="Constantia" w:hAnsi="Calibri" w:cs="Calibri"/>
                      <w:i/>
                      <w:iCs/>
                      <w:sz w:val="20"/>
                      <w:szCs w:val="20"/>
                    </w:rPr>
                  </w:pPr>
                  <w:r w:rsidRPr="00C2736B">
                    <w:rPr>
                      <w:rFonts w:ascii="Calibri" w:hAnsi="Calibri" w:cs="Calibri"/>
                      <w:i/>
                      <w:iCs/>
                      <w:color w:val="000000"/>
                      <w:sz w:val="20"/>
                      <w:szCs w:val="20"/>
                    </w:rPr>
                    <w:lastRenderedPageBreak/>
                    <w:t>Žongliranje u kretanju; Kombinacija žongliranja hrptom, natkoljenicom i glavom</w:t>
                  </w:r>
                </w:p>
              </w:tc>
              <w:tc>
                <w:tcPr>
                  <w:tcW w:w="1224" w:type="dxa"/>
                  <w:shd w:val="clear" w:color="auto" w:fill="FFFFFF"/>
                  <w:vAlign w:val="center"/>
                </w:tcPr>
                <w:p w14:paraId="7322C73C" w14:textId="57FBC3C4" w:rsidR="00C2736B" w:rsidRPr="00C2736B" w:rsidRDefault="00C2736B" w:rsidP="00C2736B">
                  <w:pPr>
                    <w:tabs>
                      <w:tab w:val="left" w:pos="2820"/>
                    </w:tabs>
                    <w:spacing w:after="0" w:line="240" w:lineRule="auto"/>
                    <w:jc w:val="center"/>
                    <w:rPr>
                      <w:rFonts w:ascii="Calibri" w:eastAsia="Constantia" w:hAnsi="Calibri" w:cs="Calibri"/>
                      <w:i/>
                      <w:iCs/>
                      <w:sz w:val="20"/>
                      <w:szCs w:val="20"/>
                    </w:rPr>
                  </w:pPr>
                  <w:r w:rsidRPr="00C2736B">
                    <w:rPr>
                      <w:rFonts w:ascii="Calibri" w:hAnsi="Calibri" w:cs="Calibri"/>
                      <w:i/>
                      <w:iCs/>
                      <w:color w:val="000000"/>
                      <w:sz w:val="20"/>
                      <w:szCs w:val="20"/>
                    </w:rPr>
                    <w:t>3</w:t>
                  </w:r>
                </w:p>
              </w:tc>
            </w:tr>
            <w:tr w:rsidR="00C2736B" w:rsidRPr="00330756" w14:paraId="618A5678" w14:textId="77777777" w:rsidTr="006A01FB">
              <w:trPr>
                <w:trHeight w:hRule="exact" w:val="503"/>
              </w:trPr>
              <w:tc>
                <w:tcPr>
                  <w:tcW w:w="6153" w:type="dxa"/>
                  <w:shd w:val="clear" w:color="auto" w:fill="FFFFFF"/>
                  <w:vAlign w:val="center"/>
                </w:tcPr>
                <w:p w14:paraId="3EA47D07" w14:textId="31752587" w:rsidR="00C2736B" w:rsidRPr="00C2736B" w:rsidRDefault="00C2736B" w:rsidP="00C2736B">
                  <w:pPr>
                    <w:spacing w:after="0" w:line="240" w:lineRule="auto"/>
                    <w:rPr>
                      <w:rFonts w:ascii="Calibri" w:eastAsia="Constantia" w:hAnsi="Calibri" w:cs="Calibri"/>
                      <w:i/>
                      <w:iCs/>
                      <w:sz w:val="20"/>
                      <w:szCs w:val="20"/>
                    </w:rPr>
                  </w:pPr>
                  <w:r w:rsidRPr="00C2736B">
                    <w:rPr>
                      <w:rFonts w:ascii="Calibri" w:hAnsi="Calibri" w:cs="Calibri"/>
                      <w:i/>
                      <w:iCs/>
                      <w:color w:val="000000"/>
                      <w:sz w:val="20"/>
                      <w:szCs w:val="20"/>
                    </w:rPr>
                    <w:t>Primanje unutrašnjom stranom stopala; Prijenos unutrašnjom stranom stopala</w:t>
                  </w:r>
                </w:p>
              </w:tc>
              <w:tc>
                <w:tcPr>
                  <w:tcW w:w="1224" w:type="dxa"/>
                  <w:shd w:val="clear" w:color="auto" w:fill="FFFFFF"/>
                  <w:vAlign w:val="center"/>
                </w:tcPr>
                <w:p w14:paraId="475D4E1C" w14:textId="49599916" w:rsidR="00C2736B" w:rsidRPr="00C2736B" w:rsidRDefault="00C2736B" w:rsidP="00C2736B">
                  <w:pPr>
                    <w:tabs>
                      <w:tab w:val="left" w:pos="2820"/>
                    </w:tabs>
                    <w:spacing w:after="0" w:line="240" w:lineRule="auto"/>
                    <w:jc w:val="center"/>
                    <w:rPr>
                      <w:rFonts w:ascii="Calibri" w:eastAsia="Constantia" w:hAnsi="Calibri" w:cs="Calibri"/>
                      <w:i/>
                      <w:iCs/>
                      <w:sz w:val="20"/>
                      <w:szCs w:val="20"/>
                    </w:rPr>
                  </w:pPr>
                  <w:r w:rsidRPr="00C2736B">
                    <w:rPr>
                      <w:rFonts w:ascii="Calibri" w:hAnsi="Calibri" w:cs="Calibri"/>
                      <w:i/>
                      <w:iCs/>
                      <w:color w:val="000000"/>
                      <w:sz w:val="20"/>
                      <w:szCs w:val="20"/>
                    </w:rPr>
                    <w:t>3</w:t>
                  </w:r>
                </w:p>
              </w:tc>
            </w:tr>
            <w:tr w:rsidR="00C2736B" w:rsidRPr="00330756" w14:paraId="4B043E6F" w14:textId="77777777" w:rsidTr="006A01FB">
              <w:trPr>
                <w:trHeight w:hRule="exact" w:val="503"/>
              </w:trPr>
              <w:tc>
                <w:tcPr>
                  <w:tcW w:w="6153" w:type="dxa"/>
                  <w:shd w:val="clear" w:color="auto" w:fill="FFFFFF"/>
                  <w:vAlign w:val="center"/>
                </w:tcPr>
                <w:p w14:paraId="132432AE" w14:textId="3AEA42A3" w:rsidR="00C2736B" w:rsidRPr="00C2736B" w:rsidRDefault="00C2736B" w:rsidP="00C2736B">
                  <w:pPr>
                    <w:spacing w:after="0" w:line="240" w:lineRule="auto"/>
                    <w:rPr>
                      <w:rFonts w:ascii="Calibri" w:eastAsia="Constantia" w:hAnsi="Calibri" w:cs="Calibri"/>
                      <w:i/>
                      <w:iCs/>
                      <w:sz w:val="20"/>
                      <w:szCs w:val="20"/>
                    </w:rPr>
                  </w:pPr>
                  <w:r w:rsidRPr="00C2736B">
                    <w:rPr>
                      <w:rFonts w:ascii="Calibri" w:hAnsi="Calibri" w:cs="Calibri"/>
                      <w:i/>
                      <w:iCs/>
                      <w:color w:val="000000"/>
                      <w:sz w:val="20"/>
                      <w:szCs w:val="20"/>
                    </w:rPr>
                    <w:t>Primanje vanjskom stranom stopala; Prijenos vanjskom stranom stopala</w:t>
                  </w:r>
                </w:p>
              </w:tc>
              <w:tc>
                <w:tcPr>
                  <w:tcW w:w="1224" w:type="dxa"/>
                  <w:shd w:val="clear" w:color="auto" w:fill="FFFFFF"/>
                  <w:vAlign w:val="center"/>
                </w:tcPr>
                <w:p w14:paraId="6EB90511" w14:textId="70EE5D39" w:rsidR="00C2736B" w:rsidRPr="00C2736B" w:rsidRDefault="00C2736B" w:rsidP="00C2736B">
                  <w:pPr>
                    <w:tabs>
                      <w:tab w:val="left" w:pos="2820"/>
                    </w:tabs>
                    <w:spacing w:after="0" w:line="240" w:lineRule="auto"/>
                    <w:jc w:val="center"/>
                    <w:rPr>
                      <w:rFonts w:ascii="Calibri" w:eastAsia="Constantia" w:hAnsi="Calibri" w:cs="Calibri"/>
                      <w:i/>
                      <w:iCs/>
                      <w:sz w:val="20"/>
                      <w:szCs w:val="20"/>
                    </w:rPr>
                  </w:pPr>
                  <w:r w:rsidRPr="00C2736B">
                    <w:rPr>
                      <w:rFonts w:ascii="Calibri" w:hAnsi="Calibri" w:cs="Calibri"/>
                      <w:i/>
                      <w:iCs/>
                      <w:color w:val="000000"/>
                      <w:sz w:val="20"/>
                      <w:szCs w:val="20"/>
                    </w:rPr>
                    <w:t>3</w:t>
                  </w:r>
                </w:p>
              </w:tc>
            </w:tr>
            <w:tr w:rsidR="00C2736B" w:rsidRPr="00330756" w14:paraId="439946AF" w14:textId="77777777" w:rsidTr="006A01FB">
              <w:trPr>
                <w:trHeight w:hRule="exact" w:val="503"/>
              </w:trPr>
              <w:tc>
                <w:tcPr>
                  <w:tcW w:w="6153" w:type="dxa"/>
                  <w:shd w:val="clear" w:color="auto" w:fill="FFFFFF"/>
                  <w:vAlign w:val="center"/>
                </w:tcPr>
                <w:p w14:paraId="7CDBF978" w14:textId="2C466F4A" w:rsidR="00C2736B" w:rsidRPr="00C2736B" w:rsidRDefault="00C2736B" w:rsidP="00C2736B">
                  <w:pPr>
                    <w:spacing w:after="0" w:line="240" w:lineRule="auto"/>
                    <w:rPr>
                      <w:rFonts w:ascii="Calibri" w:eastAsia="Constantia" w:hAnsi="Calibri" w:cs="Calibri"/>
                      <w:i/>
                      <w:iCs/>
                      <w:sz w:val="20"/>
                      <w:szCs w:val="20"/>
                    </w:rPr>
                  </w:pPr>
                  <w:r w:rsidRPr="00C2736B">
                    <w:rPr>
                      <w:rFonts w:ascii="Calibri" w:hAnsi="Calibri" w:cs="Calibri"/>
                      <w:i/>
                      <w:iCs/>
                      <w:color w:val="000000"/>
                      <w:sz w:val="20"/>
                      <w:szCs w:val="20"/>
                    </w:rPr>
                    <w:t>Primanje iz zraka amortizacijom hrptom; Primanje lopti natkoljenicom</w:t>
                  </w:r>
                </w:p>
              </w:tc>
              <w:tc>
                <w:tcPr>
                  <w:tcW w:w="1224" w:type="dxa"/>
                  <w:shd w:val="clear" w:color="auto" w:fill="FFFFFF"/>
                  <w:vAlign w:val="center"/>
                </w:tcPr>
                <w:p w14:paraId="1DFE65EF" w14:textId="15087E64" w:rsidR="00C2736B" w:rsidRPr="00C2736B" w:rsidRDefault="00C2736B" w:rsidP="00C2736B">
                  <w:pPr>
                    <w:tabs>
                      <w:tab w:val="left" w:pos="2820"/>
                    </w:tabs>
                    <w:spacing w:after="0" w:line="240" w:lineRule="auto"/>
                    <w:jc w:val="center"/>
                    <w:rPr>
                      <w:rFonts w:ascii="Calibri" w:eastAsia="Constantia" w:hAnsi="Calibri" w:cs="Calibri"/>
                      <w:i/>
                      <w:iCs/>
                      <w:sz w:val="20"/>
                      <w:szCs w:val="20"/>
                    </w:rPr>
                  </w:pPr>
                  <w:r w:rsidRPr="00C2736B">
                    <w:rPr>
                      <w:rFonts w:ascii="Calibri" w:hAnsi="Calibri" w:cs="Calibri"/>
                      <w:i/>
                      <w:iCs/>
                      <w:color w:val="000000"/>
                      <w:sz w:val="20"/>
                      <w:szCs w:val="20"/>
                    </w:rPr>
                    <w:t>3</w:t>
                  </w:r>
                </w:p>
              </w:tc>
            </w:tr>
            <w:tr w:rsidR="00C2736B" w:rsidRPr="00330756" w14:paraId="616F1D25" w14:textId="77777777" w:rsidTr="006A01FB">
              <w:trPr>
                <w:trHeight w:hRule="exact" w:val="503"/>
              </w:trPr>
              <w:tc>
                <w:tcPr>
                  <w:tcW w:w="6153" w:type="dxa"/>
                  <w:shd w:val="clear" w:color="auto" w:fill="FFFFFF"/>
                  <w:vAlign w:val="center"/>
                </w:tcPr>
                <w:p w14:paraId="6A397EA3" w14:textId="5B668BB0" w:rsidR="00C2736B" w:rsidRPr="00C2736B" w:rsidRDefault="00C2736B" w:rsidP="00C2736B">
                  <w:pPr>
                    <w:spacing w:after="0" w:line="240" w:lineRule="auto"/>
                    <w:rPr>
                      <w:rFonts w:ascii="Calibri" w:eastAsia="Constantia" w:hAnsi="Calibri" w:cs="Calibri"/>
                      <w:i/>
                      <w:iCs/>
                      <w:sz w:val="20"/>
                      <w:szCs w:val="20"/>
                    </w:rPr>
                  </w:pPr>
                  <w:r w:rsidRPr="00C2736B">
                    <w:rPr>
                      <w:rFonts w:ascii="Calibri" w:hAnsi="Calibri" w:cs="Calibri"/>
                      <w:i/>
                      <w:iCs/>
                      <w:color w:val="000000"/>
                      <w:sz w:val="20"/>
                      <w:szCs w:val="20"/>
                    </w:rPr>
                    <w:t>Primanje lopti prsima; Primanje lopti glavom (Praktični kolokvij)</w:t>
                  </w:r>
                </w:p>
              </w:tc>
              <w:tc>
                <w:tcPr>
                  <w:tcW w:w="1224" w:type="dxa"/>
                  <w:shd w:val="clear" w:color="auto" w:fill="FFFFFF"/>
                  <w:vAlign w:val="center"/>
                </w:tcPr>
                <w:p w14:paraId="3ABC35F7" w14:textId="78E5A8BF" w:rsidR="00C2736B" w:rsidRPr="00C2736B" w:rsidRDefault="00C2736B" w:rsidP="00C2736B">
                  <w:pPr>
                    <w:tabs>
                      <w:tab w:val="left" w:pos="2820"/>
                    </w:tabs>
                    <w:spacing w:after="0" w:line="240" w:lineRule="auto"/>
                    <w:jc w:val="center"/>
                    <w:rPr>
                      <w:rFonts w:ascii="Calibri" w:eastAsia="Constantia" w:hAnsi="Calibri" w:cs="Calibri"/>
                      <w:i/>
                      <w:iCs/>
                      <w:sz w:val="20"/>
                      <w:szCs w:val="20"/>
                    </w:rPr>
                  </w:pPr>
                  <w:r w:rsidRPr="00C2736B">
                    <w:rPr>
                      <w:rFonts w:ascii="Calibri" w:hAnsi="Calibri" w:cs="Calibri"/>
                      <w:i/>
                      <w:iCs/>
                      <w:color w:val="000000"/>
                      <w:sz w:val="20"/>
                      <w:szCs w:val="20"/>
                    </w:rPr>
                    <w:t>3</w:t>
                  </w:r>
                </w:p>
              </w:tc>
            </w:tr>
            <w:tr w:rsidR="00C2736B" w:rsidRPr="00330756" w14:paraId="58E6F0BF" w14:textId="77777777" w:rsidTr="006A01FB">
              <w:trPr>
                <w:trHeight w:hRule="exact" w:val="588"/>
              </w:trPr>
              <w:tc>
                <w:tcPr>
                  <w:tcW w:w="6153" w:type="dxa"/>
                  <w:shd w:val="clear" w:color="auto" w:fill="FFFFFF"/>
                  <w:vAlign w:val="center"/>
                </w:tcPr>
                <w:p w14:paraId="7EBDFB2A" w14:textId="79BC0C03" w:rsidR="00C2736B" w:rsidRPr="00C2736B" w:rsidRDefault="00C2736B" w:rsidP="00C2736B">
                  <w:pPr>
                    <w:spacing w:after="0" w:line="240" w:lineRule="auto"/>
                    <w:rPr>
                      <w:rFonts w:ascii="Calibri" w:eastAsia="Constantia" w:hAnsi="Calibri" w:cs="Calibri"/>
                      <w:i/>
                      <w:iCs/>
                      <w:sz w:val="20"/>
                      <w:szCs w:val="20"/>
                    </w:rPr>
                  </w:pPr>
                  <w:r w:rsidRPr="00C2736B">
                    <w:rPr>
                      <w:rFonts w:ascii="Calibri" w:hAnsi="Calibri" w:cs="Calibri"/>
                      <w:i/>
                      <w:iCs/>
                      <w:color w:val="000000"/>
                      <w:sz w:val="20"/>
                      <w:szCs w:val="20"/>
                    </w:rPr>
                    <w:t>Primanje od podloge unutrašnjom stranom stopala; Primanje od podloge vanjskom stranom stopala</w:t>
                  </w:r>
                </w:p>
              </w:tc>
              <w:tc>
                <w:tcPr>
                  <w:tcW w:w="1224" w:type="dxa"/>
                  <w:shd w:val="clear" w:color="auto" w:fill="FFFFFF"/>
                  <w:vAlign w:val="center"/>
                </w:tcPr>
                <w:p w14:paraId="59597B95" w14:textId="49077F2A" w:rsidR="00C2736B" w:rsidRPr="00C2736B" w:rsidRDefault="00C2736B" w:rsidP="00C2736B">
                  <w:pPr>
                    <w:tabs>
                      <w:tab w:val="left" w:pos="2820"/>
                    </w:tabs>
                    <w:spacing w:after="0" w:line="240" w:lineRule="auto"/>
                    <w:jc w:val="center"/>
                    <w:rPr>
                      <w:rFonts w:ascii="Calibri" w:eastAsia="Constantia" w:hAnsi="Calibri" w:cs="Calibri"/>
                      <w:i/>
                      <w:iCs/>
                      <w:sz w:val="20"/>
                      <w:szCs w:val="20"/>
                    </w:rPr>
                  </w:pPr>
                  <w:r w:rsidRPr="00C2736B">
                    <w:rPr>
                      <w:rFonts w:ascii="Calibri" w:hAnsi="Calibri" w:cs="Calibri"/>
                      <w:i/>
                      <w:iCs/>
                      <w:color w:val="000000"/>
                      <w:sz w:val="20"/>
                      <w:szCs w:val="20"/>
                    </w:rPr>
                    <w:t>4</w:t>
                  </w:r>
                </w:p>
              </w:tc>
            </w:tr>
            <w:tr w:rsidR="00C2736B" w:rsidRPr="00330756" w14:paraId="166C01FA" w14:textId="77777777" w:rsidTr="006A01FB">
              <w:trPr>
                <w:trHeight w:hRule="exact" w:val="503"/>
              </w:trPr>
              <w:tc>
                <w:tcPr>
                  <w:tcW w:w="6153" w:type="dxa"/>
                  <w:shd w:val="clear" w:color="auto" w:fill="FFFFFF"/>
                  <w:vAlign w:val="center"/>
                </w:tcPr>
                <w:p w14:paraId="2EAEC5A0" w14:textId="6C283639" w:rsidR="00C2736B" w:rsidRPr="00C2736B" w:rsidRDefault="00C2736B" w:rsidP="00C2736B">
                  <w:pPr>
                    <w:spacing w:after="0" w:line="240" w:lineRule="auto"/>
                    <w:rPr>
                      <w:rFonts w:ascii="Calibri" w:eastAsia="Constantia" w:hAnsi="Calibri" w:cs="Calibri"/>
                      <w:i/>
                      <w:iCs/>
                      <w:sz w:val="20"/>
                      <w:szCs w:val="20"/>
                    </w:rPr>
                  </w:pPr>
                  <w:r w:rsidRPr="00C2736B">
                    <w:rPr>
                      <w:rFonts w:ascii="Calibri" w:hAnsi="Calibri" w:cs="Calibri"/>
                      <w:i/>
                      <w:iCs/>
                      <w:color w:val="000000"/>
                      <w:sz w:val="20"/>
                      <w:szCs w:val="20"/>
                      <w:shd w:val="clear" w:color="auto" w:fill="FFFF00"/>
                    </w:rPr>
                    <w:t>Osnovne tehnike primanja, dodavanja i vođenja lopte za osobe s tjelesnim i intelektualnim teškoćama</w:t>
                  </w:r>
                </w:p>
              </w:tc>
              <w:tc>
                <w:tcPr>
                  <w:tcW w:w="1224" w:type="dxa"/>
                  <w:shd w:val="clear" w:color="auto" w:fill="FFFFFF"/>
                  <w:vAlign w:val="center"/>
                </w:tcPr>
                <w:p w14:paraId="01E056BB" w14:textId="05F2D23B" w:rsidR="00C2736B" w:rsidRPr="00C2736B" w:rsidRDefault="00C2736B" w:rsidP="00C2736B">
                  <w:pPr>
                    <w:tabs>
                      <w:tab w:val="left" w:pos="2820"/>
                    </w:tabs>
                    <w:spacing w:after="0" w:line="240" w:lineRule="auto"/>
                    <w:jc w:val="center"/>
                    <w:rPr>
                      <w:rFonts w:ascii="Calibri" w:eastAsia="Constantia" w:hAnsi="Calibri" w:cs="Calibri"/>
                      <w:i/>
                      <w:iCs/>
                      <w:sz w:val="20"/>
                      <w:szCs w:val="20"/>
                    </w:rPr>
                  </w:pPr>
                  <w:r w:rsidRPr="00C2736B">
                    <w:rPr>
                      <w:rFonts w:ascii="Calibri" w:hAnsi="Calibri" w:cs="Calibri"/>
                      <w:i/>
                      <w:iCs/>
                      <w:color w:val="000000"/>
                      <w:sz w:val="20"/>
                      <w:szCs w:val="20"/>
                      <w:shd w:val="clear" w:color="auto" w:fill="FFFF00"/>
                    </w:rPr>
                    <w:t>2</w:t>
                  </w:r>
                </w:p>
              </w:tc>
            </w:tr>
            <w:tr w:rsidR="00C2736B" w:rsidRPr="00330756" w14:paraId="4B98BD8A" w14:textId="77777777" w:rsidTr="006A01FB">
              <w:trPr>
                <w:trHeight w:hRule="exact" w:val="726"/>
              </w:trPr>
              <w:tc>
                <w:tcPr>
                  <w:tcW w:w="6153" w:type="dxa"/>
                  <w:shd w:val="clear" w:color="auto" w:fill="FFFFFF"/>
                  <w:vAlign w:val="center"/>
                </w:tcPr>
                <w:p w14:paraId="48949695" w14:textId="43E4D82B" w:rsidR="00C2736B" w:rsidRPr="00C2736B" w:rsidRDefault="00C2736B" w:rsidP="00C2736B">
                  <w:pPr>
                    <w:spacing w:after="0" w:line="240" w:lineRule="auto"/>
                    <w:rPr>
                      <w:rFonts w:ascii="Calibri" w:eastAsia="Constantia" w:hAnsi="Calibri" w:cs="Calibri"/>
                      <w:i/>
                      <w:iCs/>
                      <w:sz w:val="20"/>
                      <w:szCs w:val="20"/>
                    </w:rPr>
                  </w:pPr>
                  <w:r w:rsidRPr="00C2736B">
                    <w:rPr>
                      <w:rFonts w:ascii="Calibri" w:hAnsi="Calibri" w:cs="Calibri"/>
                      <w:i/>
                      <w:iCs/>
                      <w:color w:val="000000"/>
                      <w:sz w:val="20"/>
                      <w:szCs w:val="20"/>
                    </w:rPr>
                    <w:t>Vođenje sredinom hrpta stopala; Vođenje unutrašnjim dijelom hrpta; Vođenje vanjskim dijelom hrpta; Kombinacije različitih vrsta vođenja</w:t>
                  </w:r>
                </w:p>
              </w:tc>
              <w:tc>
                <w:tcPr>
                  <w:tcW w:w="1224" w:type="dxa"/>
                  <w:shd w:val="clear" w:color="auto" w:fill="FFFFFF"/>
                  <w:vAlign w:val="center"/>
                </w:tcPr>
                <w:p w14:paraId="0761BCE8" w14:textId="39AD28ED" w:rsidR="00C2736B" w:rsidRPr="00C2736B" w:rsidRDefault="00C2736B" w:rsidP="00C2736B">
                  <w:pPr>
                    <w:tabs>
                      <w:tab w:val="left" w:pos="2820"/>
                    </w:tabs>
                    <w:spacing w:after="0" w:line="240" w:lineRule="auto"/>
                    <w:jc w:val="center"/>
                    <w:rPr>
                      <w:rFonts w:ascii="Calibri" w:eastAsia="Constantia" w:hAnsi="Calibri" w:cs="Calibri"/>
                      <w:i/>
                      <w:iCs/>
                      <w:sz w:val="20"/>
                      <w:szCs w:val="20"/>
                    </w:rPr>
                  </w:pPr>
                  <w:r w:rsidRPr="00C2736B">
                    <w:rPr>
                      <w:rFonts w:ascii="Calibri" w:hAnsi="Calibri" w:cs="Calibri"/>
                      <w:i/>
                      <w:iCs/>
                      <w:color w:val="000000"/>
                      <w:sz w:val="20"/>
                      <w:szCs w:val="20"/>
                    </w:rPr>
                    <w:t>3</w:t>
                  </w:r>
                </w:p>
              </w:tc>
            </w:tr>
            <w:tr w:rsidR="00C2736B" w:rsidRPr="00330756" w14:paraId="08409D90" w14:textId="77777777" w:rsidTr="006A01FB">
              <w:trPr>
                <w:trHeight w:hRule="exact" w:val="702"/>
              </w:trPr>
              <w:tc>
                <w:tcPr>
                  <w:tcW w:w="6153" w:type="dxa"/>
                  <w:shd w:val="clear" w:color="auto" w:fill="FFFFFF"/>
                  <w:vAlign w:val="center"/>
                </w:tcPr>
                <w:p w14:paraId="3DAC25E2" w14:textId="202FA3D2" w:rsidR="00C2736B" w:rsidRPr="00C2736B" w:rsidRDefault="00C2736B" w:rsidP="00C2736B">
                  <w:pPr>
                    <w:spacing w:after="0" w:line="240" w:lineRule="auto"/>
                    <w:rPr>
                      <w:rFonts w:ascii="Calibri" w:eastAsia="Constantia" w:hAnsi="Calibri" w:cs="Calibri"/>
                      <w:i/>
                      <w:iCs/>
                      <w:sz w:val="20"/>
                      <w:szCs w:val="20"/>
                    </w:rPr>
                  </w:pPr>
                  <w:r w:rsidRPr="00C2736B">
                    <w:rPr>
                      <w:rFonts w:ascii="Calibri" w:hAnsi="Calibri" w:cs="Calibri"/>
                      <w:i/>
                      <w:iCs/>
                      <w:color w:val="000000"/>
                      <w:sz w:val="20"/>
                      <w:szCs w:val="20"/>
                    </w:rPr>
                    <w:t>Dribling unutrašnjom i vanjskom stranom stopala; Dribling "bicikl"; Ostali driblinzi (Praktični kolokvij)</w:t>
                  </w:r>
                </w:p>
              </w:tc>
              <w:tc>
                <w:tcPr>
                  <w:tcW w:w="1224" w:type="dxa"/>
                  <w:shd w:val="clear" w:color="auto" w:fill="FFFFFF"/>
                  <w:vAlign w:val="center"/>
                </w:tcPr>
                <w:p w14:paraId="10362546" w14:textId="17D419AD" w:rsidR="00C2736B" w:rsidRPr="00C2736B" w:rsidRDefault="00C2736B" w:rsidP="00C2736B">
                  <w:pPr>
                    <w:tabs>
                      <w:tab w:val="left" w:pos="2820"/>
                    </w:tabs>
                    <w:spacing w:after="0" w:line="240" w:lineRule="auto"/>
                    <w:jc w:val="center"/>
                    <w:rPr>
                      <w:rFonts w:ascii="Calibri" w:eastAsia="Constantia" w:hAnsi="Calibri" w:cs="Calibri"/>
                      <w:i/>
                      <w:iCs/>
                      <w:sz w:val="20"/>
                      <w:szCs w:val="20"/>
                    </w:rPr>
                  </w:pPr>
                  <w:r w:rsidRPr="00C2736B">
                    <w:rPr>
                      <w:rFonts w:ascii="Calibri" w:hAnsi="Calibri" w:cs="Calibri"/>
                      <w:i/>
                      <w:iCs/>
                      <w:color w:val="000000"/>
                      <w:sz w:val="20"/>
                      <w:szCs w:val="20"/>
                    </w:rPr>
                    <w:t>3</w:t>
                  </w:r>
                </w:p>
              </w:tc>
            </w:tr>
            <w:tr w:rsidR="00C2736B" w:rsidRPr="00330756" w14:paraId="10DB7960" w14:textId="77777777" w:rsidTr="006A01FB">
              <w:trPr>
                <w:trHeight w:hRule="exact" w:val="503"/>
              </w:trPr>
              <w:tc>
                <w:tcPr>
                  <w:tcW w:w="6153" w:type="dxa"/>
                  <w:shd w:val="clear" w:color="auto" w:fill="FFFFFF"/>
                  <w:vAlign w:val="center"/>
                </w:tcPr>
                <w:p w14:paraId="31E95A75" w14:textId="2AE5F466" w:rsidR="00C2736B" w:rsidRPr="00C2736B" w:rsidRDefault="00C2736B" w:rsidP="00C2736B">
                  <w:pPr>
                    <w:spacing w:after="0" w:line="240" w:lineRule="auto"/>
                    <w:rPr>
                      <w:rFonts w:ascii="Calibri" w:eastAsia="Constantia" w:hAnsi="Calibri" w:cs="Calibri"/>
                      <w:i/>
                      <w:iCs/>
                      <w:sz w:val="20"/>
                      <w:szCs w:val="20"/>
                    </w:rPr>
                  </w:pPr>
                  <w:r w:rsidRPr="00C2736B">
                    <w:rPr>
                      <w:rFonts w:ascii="Calibri" w:hAnsi="Calibri" w:cs="Calibri"/>
                      <w:i/>
                      <w:iCs/>
                      <w:color w:val="000000"/>
                      <w:sz w:val="20"/>
                      <w:szCs w:val="20"/>
                    </w:rPr>
                    <w:t>Bacanje auta; Udarac sredinom hrpta stopala</w:t>
                  </w:r>
                </w:p>
              </w:tc>
              <w:tc>
                <w:tcPr>
                  <w:tcW w:w="1224" w:type="dxa"/>
                  <w:shd w:val="clear" w:color="auto" w:fill="FFFFFF"/>
                  <w:vAlign w:val="center"/>
                </w:tcPr>
                <w:p w14:paraId="603FF65F" w14:textId="1DD41704" w:rsidR="00C2736B" w:rsidRPr="00C2736B" w:rsidRDefault="00C2736B" w:rsidP="00C2736B">
                  <w:pPr>
                    <w:tabs>
                      <w:tab w:val="left" w:pos="2820"/>
                    </w:tabs>
                    <w:spacing w:after="0" w:line="240" w:lineRule="auto"/>
                    <w:jc w:val="center"/>
                    <w:rPr>
                      <w:rFonts w:ascii="Calibri" w:eastAsia="Constantia" w:hAnsi="Calibri" w:cs="Calibri"/>
                      <w:i/>
                      <w:iCs/>
                      <w:sz w:val="20"/>
                      <w:szCs w:val="20"/>
                    </w:rPr>
                  </w:pPr>
                  <w:r w:rsidRPr="00C2736B">
                    <w:rPr>
                      <w:rFonts w:ascii="Calibri" w:hAnsi="Calibri" w:cs="Calibri"/>
                      <w:i/>
                      <w:iCs/>
                      <w:color w:val="000000"/>
                      <w:sz w:val="20"/>
                      <w:szCs w:val="20"/>
                    </w:rPr>
                    <w:t>3</w:t>
                  </w:r>
                </w:p>
              </w:tc>
            </w:tr>
            <w:tr w:rsidR="00C2736B" w:rsidRPr="00330756" w14:paraId="1883CEF2" w14:textId="77777777" w:rsidTr="006A01FB">
              <w:trPr>
                <w:trHeight w:hRule="exact" w:val="503"/>
              </w:trPr>
              <w:tc>
                <w:tcPr>
                  <w:tcW w:w="6153" w:type="dxa"/>
                  <w:shd w:val="clear" w:color="auto" w:fill="FFFFFF"/>
                  <w:vAlign w:val="center"/>
                </w:tcPr>
                <w:p w14:paraId="4ECC09B4" w14:textId="15B39A42" w:rsidR="00C2736B" w:rsidRPr="00C2736B" w:rsidRDefault="00C2736B" w:rsidP="00C2736B">
                  <w:pPr>
                    <w:spacing w:after="0" w:line="240" w:lineRule="auto"/>
                    <w:rPr>
                      <w:rFonts w:ascii="Calibri" w:eastAsia="Constantia" w:hAnsi="Calibri" w:cs="Calibri"/>
                      <w:i/>
                      <w:iCs/>
                      <w:sz w:val="20"/>
                      <w:szCs w:val="20"/>
                    </w:rPr>
                  </w:pPr>
                  <w:r w:rsidRPr="00C2736B">
                    <w:rPr>
                      <w:rFonts w:ascii="Calibri" w:hAnsi="Calibri" w:cs="Calibri"/>
                      <w:i/>
                      <w:iCs/>
                      <w:color w:val="000000"/>
                      <w:sz w:val="20"/>
                      <w:szCs w:val="20"/>
                    </w:rPr>
                    <w:t>Udarac unutarnjim i vanjskim dijelom stopala</w:t>
                  </w:r>
                </w:p>
              </w:tc>
              <w:tc>
                <w:tcPr>
                  <w:tcW w:w="1224" w:type="dxa"/>
                  <w:shd w:val="clear" w:color="auto" w:fill="FFFFFF"/>
                  <w:vAlign w:val="center"/>
                </w:tcPr>
                <w:p w14:paraId="049D1037" w14:textId="598F097A" w:rsidR="00C2736B" w:rsidRPr="00C2736B" w:rsidRDefault="00C2736B" w:rsidP="00C2736B">
                  <w:pPr>
                    <w:tabs>
                      <w:tab w:val="left" w:pos="2820"/>
                    </w:tabs>
                    <w:spacing w:after="0" w:line="240" w:lineRule="auto"/>
                    <w:jc w:val="center"/>
                    <w:rPr>
                      <w:rFonts w:ascii="Calibri" w:eastAsia="Constantia" w:hAnsi="Calibri" w:cs="Calibri"/>
                      <w:i/>
                      <w:iCs/>
                      <w:sz w:val="20"/>
                      <w:szCs w:val="20"/>
                    </w:rPr>
                  </w:pPr>
                  <w:r w:rsidRPr="00C2736B">
                    <w:rPr>
                      <w:rFonts w:ascii="Calibri" w:hAnsi="Calibri" w:cs="Calibri"/>
                      <w:i/>
                      <w:iCs/>
                      <w:color w:val="000000"/>
                      <w:sz w:val="20"/>
                      <w:szCs w:val="20"/>
                    </w:rPr>
                    <w:t>3</w:t>
                  </w:r>
                </w:p>
              </w:tc>
            </w:tr>
            <w:tr w:rsidR="00C2736B" w:rsidRPr="00330756" w14:paraId="00FACF63" w14:textId="77777777" w:rsidTr="006A01FB">
              <w:trPr>
                <w:trHeight w:hRule="exact" w:val="555"/>
              </w:trPr>
              <w:tc>
                <w:tcPr>
                  <w:tcW w:w="6153" w:type="dxa"/>
                  <w:shd w:val="clear" w:color="auto" w:fill="FFFFFF"/>
                  <w:vAlign w:val="center"/>
                </w:tcPr>
                <w:p w14:paraId="13A6DFE6" w14:textId="3A3E3514" w:rsidR="00C2736B" w:rsidRPr="00C2736B" w:rsidRDefault="00C2736B" w:rsidP="00C2736B">
                  <w:pPr>
                    <w:spacing w:after="0" w:line="240" w:lineRule="auto"/>
                    <w:rPr>
                      <w:rFonts w:ascii="Calibri" w:eastAsia="Constantia" w:hAnsi="Calibri" w:cs="Calibri"/>
                      <w:i/>
                      <w:iCs/>
                      <w:sz w:val="20"/>
                      <w:szCs w:val="20"/>
                    </w:rPr>
                  </w:pPr>
                  <w:r w:rsidRPr="00C2736B">
                    <w:rPr>
                      <w:rFonts w:ascii="Calibri" w:hAnsi="Calibri" w:cs="Calibri"/>
                      <w:i/>
                      <w:iCs/>
                      <w:color w:val="000000"/>
                      <w:sz w:val="20"/>
                      <w:szCs w:val="20"/>
                    </w:rPr>
                    <w:t>Udarac unutrašnjom stranom stopala; Volej udarci; Udarci glavom</w:t>
                  </w:r>
                </w:p>
              </w:tc>
              <w:tc>
                <w:tcPr>
                  <w:tcW w:w="1224" w:type="dxa"/>
                  <w:shd w:val="clear" w:color="auto" w:fill="FFFFFF"/>
                  <w:vAlign w:val="center"/>
                </w:tcPr>
                <w:p w14:paraId="03E8470F" w14:textId="7D350D26" w:rsidR="00C2736B" w:rsidRPr="00C2736B" w:rsidRDefault="00C2736B" w:rsidP="00C2736B">
                  <w:pPr>
                    <w:tabs>
                      <w:tab w:val="left" w:pos="2820"/>
                    </w:tabs>
                    <w:spacing w:after="0" w:line="240" w:lineRule="auto"/>
                    <w:jc w:val="center"/>
                    <w:rPr>
                      <w:rFonts w:ascii="Calibri" w:eastAsia="Constantia" w:hAnsi="Calibri" w:cs="Calibri"/>
                      <w:i/>
                      <w:iCs/>
                      <w:sz w:val="20"/>
                      <w:szCs w:val="20"/>
                    </w:rPr>
                  </w:pPr>
                  <w:r w:rsidRPr="00C2736B">
                    <w:rPr>
                      <w:rFonts w:ascii="Calibri" w:hAnsi="Calibri" w:cs="Calibri"/>
                      <w:i/>
                      <w:iCs/>
                      <w:color w:val="000000"/>
                      <w:sz w:val="20"/>
                      <w:szCs w:val="20"/>
                    </w:rPr>
                    <w:t>3</w:t>
                  </w:r>
                </w:p>
              </w:tc>
            </w:tr>
            <w:tr w:rsidR="00C2736B" w:rsidRPr="00330756" w14:paraId="664023F9" w14:textId="77777777" w:rsidTr="006A01FB">
              <w:trPr>
                <w:trHeight w:hRule="exact" w:val="268"/>
              </w:trPr>
              <w:tc>
                <w:tcPr>
                  <w:tcW w:w="6153" w:type="dxa"/>
                  <w:shd w:val="clear" w:color="auto" w:fill="FFFFFF"/>
                  <w:vAlign w:val="center"/>
                </w:tcPr>
                <w:p w14:paraId="30F2C0A3" w14:textId="63D479DA" w:rsidR="00C2736B" w:rsidRPr="00C2736B" w:rsidRDefault="00C2736B" w:rsidP="00C2736B">
                  <w:pPr>
                    <w:spacing w:after="0" w:line="240" w:lineRule="auto"/>
                    <w:rPr>
                      <w:rFonts w:ascii="Calibri" w:eastAsia="Constantia" w:hAnsi="Calibri" w:cs="Calibri"/>
                      <w:i/>
                      <w:iCs/>
                      <w:sz w:val="20"/>
                      <w:szCs w:val="20"/>
                    </w:rPr>
                  </w:pPr>
                  <w:r w:rsidRPr="00C2736B">
                    <w:rPr>
                      <w:rFonts w:ascii="Calibri" w:hAnsi="Calibri" w:cs="Calibri"/>
                      <w:i/>
                      <w:iCs/>
                      <w:color w:val="000000"/>
                      <w:sz w:val="20"/>
                      <w:szCs w:val="20"/>
                    </w:rPr>
                    <w:t>Praktični kolokvij-ispit</w:t>
                  </w:r>
                </w:p>
              </w:tc>
              <w:tc>
                <w:tcPr>
                  <w:tcW w:w="1224" w:type="dxa"/>
                  <w:shd w:val="clear" w:color="auto" w:fill="FFFFFF"/>
                  <w:vAlign w:val="center"/>
                </w:tcPr>
                <w:p w14:paraId="6BD5057B" w14:textId="436EF214" w:rsidR="00C2736B" w:rsidRPr="00C2736B" w:rsidRDefault="00C2736B" w:rsidP="00C2736B">
                  <w:pPr>
                    <w:tabs>
                      <w:tab w:val="left" w:pos="2820"/>
                    </w:tabs>
                    <w:spacing w:after="0" w:line="240" w:lineRule="auto"/>
                    <w:jc w:val="center"/>
                    <w:rPr>
                      <w:rFonts w:ascii="Calibri" w:eastAsia="Constantia" w:hAnsi="Calibri" w:cs="Calibri"/>
                      <w:i/>
                      <w:iCs/>
                      <w:sz w:val="20"/>
                      <w:szCs w:val="20"/>
                    </w:rPr>
                  </w:pPr>
                  <w:r w:rsidRPr="00C2736B">
                    <w:rPr>
                      <w:rFonts w:ascii="Calibri" w:hAnsi="Calibri" w:cs="Calibri"/>
                      <w:i/>
                      <w:iCs/>
                      <w:color w:val="000000"/>
                      <w:sz w:val="20"/>
                      <w:szCs w:val="20"/>
                    </w:rPr>
                    <w:t>3</w:t>
                  </w:r>
                </w:p>
              </w:tc>
            </w:tr>
          </w:tbl>
          <w:p w14:paraId="45B0F96C"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532376E0"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6C4FBE5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4A45E36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02094138"/>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7630B6B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64790026"/>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45DE3FF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8126158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7A494E5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8035026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694EFE0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3236647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7422C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66684753"/>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00678DD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741278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1FB8CDD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1575285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0FBC8F9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9456885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4FDC57D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59186234"/>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5F8FC03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294550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01B421B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8CDFEC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862CEE" w:rsidRPr="00330756" w14:paraId="5FE76C2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67E21E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6B532676"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C2C8E1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45439E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E3F726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33146E1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1D0940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29CB3C9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4E120B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1B3F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64A2476C"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FF75B3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F72A7B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C99F35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691A6B2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58CFFA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7D38464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2ED6D8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0D75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1B98F0A2"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09AEF1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2D45FE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86F695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6528512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6BECB7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709177B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7A98FC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C997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r>
      <w:tr w:rsidR="00862CEE" w:rsidRPr="00330756" w14:paraId="2FBE6B13"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5542E5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983E33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3B022E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7389A3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180175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A0CB17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400C69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AC8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2934A9E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71E872D"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3E25886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467EE7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Teorija i metodika Nogometa određuje se temeljem ostvarenih bodova iz:</w:t>
            </w:r>
          </w:p>
          <w:p w14:paraId="023457B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kolokvija </w:t>
            </w:r>
          </w:p>
          <w:p w14:paraId="2D161DC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 iz nastavnih tema s predavanja) nosi ukupno 10% konačne ocjene</w:t>
            </w:r>
          </w:p>
          <w:p w14:paraId="4481901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praktičnog kolokvija/ispita </w:t>
            </w:r>
          </w:p>
          <w:p w14:paraId="3981E50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 xml:space="preserve">(tri iz nastavnih tema s vježbi) nose ukupno 60% od konačne ocjene (svaki po 20% od konačne ocjene. Dva kolokvija (40% ocjene) mogu se položiti i kroz praktični rad, također iz nastavnih tema vježbi, koji se temelji na primjeni metode društveno korisnog učenja. </w:t>
            </w:r>
          </w:p>
          <w:p w14:paraId="473BFE2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praktičnog seminara </w:t>
            </w:r>
          </w:p>
          <w:p w14:paraId="639127D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(praktični seminar iz nastavnih tema) nosi ukupno 10% od konačne ocjene</w:t>
            </w:r>
          </w:p>
          <w:p w14:paraId="52B2DDA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usmenog  ispita </w:t>
            </w:r>
          </w:p>
          <w:p w14:paraId="32EEAC2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nosi 20% od konačne ocjene</w:t>
            </w:r>
          </w:p>
          <w:p w14:paraId="0950505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w:t>
            </w:r>
          </w:p>
          <w:p w14:paraId="69277F4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s nastavnim temama iz predavanja održati će se unutar satnice predavanja prema utvrđenom rasporedu i svaki će sadržavati  prijeđeno gradivo do dana održavanja kolokvija.</w:t>
            </w:r>
          </w:p>
          <w:p w14:paraId="2B49FCC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5072B35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s nastavnim temama iz vježbi održati će se unutar satnice vježbi prema utvrđenom rasporedu i sadržavati će prijeđeno gradivo do dana održavanja kolokvija.</w:t>
            </w:r>
          </w:p>
          <w:p w14:paraId="5B57A73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4CB5C35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kolokvij unutar predavanja bit će mu omogućeno ponovno polaganje kolokvija prema rasporedu koji će biti pravovremeno donesen, a unutar ispitnog termina predmeta (veljača – 1 termin, lipanj – 1 termin, srpanj – 1 termin i rujan – 1 termin)</w:t>
            </w:r>
          </w:p>
          <w:p w14:paraId="7412BCF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0DE80E9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Praktični kolokviji/ispit</w:t>
            </w:r>
          </w:p>
          <w:p w14:paraId="1A84C65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Održati će se u zadnjem tjednu nastave. U slučaju da student ne položi praktične kolokvije/ispit unutar predavanja bit će mu omogućeno ponovno polaganje prema rasporedu koji će biti pravovremeno donesen, a unutar ispitnog termina predmeta (veljača – 1 termin, lipanj – 1 termin, srpanj – 1 termin i rujan – 1 termin). Praktični rad s elementima društveno korisnog učenja, metode učenja/podučavanja kroz iskustvo u kojem studenti stječu i primjenjuju akademska znanja i vještine kroz bavljenje potrebama zajednice, ekvivalent je dvama praktičnim kolokvijima. U akademskoj godini 2018./2019. ovaj oblik nastave i ocjenjivanja bit će usmjeren na nastavne teme vježbi, a održat će se kroz projekt (Hajdučkom) suradnjom i volonterstvom do društvenog razvoja u sklopu programa mentorstva „Živimo Hajduk“. </w:t>
            </w:r>
          </w:p>
          <w:p w14:paraId="72B9F1B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w:t>
            </w:r>
          </w:p>
          <w:p w14:paraId="627BBC5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w:t>
            </w:r>
          </w:p>
          <w:p w14:paraId="3FF5705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Usmeni dio ispita moguće je polagati na redovnim ispitnim rokovima po završetku semestra uz uvjet da je prethodno položen praktični dio ispita. Uspješnim polaganjem teoretskih kolokvija studenti su oslobođeni usmenog dijela ispita. </w:t>
            </w:r>
          </w:p>
          <w:p w14:paraId="45E34A1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3B9E2CB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Uspjeh će se vrjednovati temeljem sudjelovanja na predavanjima, izvršavanja seminarskih obveza, rezultata na kolokviju te završnog ispita.</w:t>
            </w:r>
          </w:p>
        </w:tc>
      </w:tr>
      <w:tr w:rsidR="00862CEE" w:rsidRPr="00330756" w14:paraId="3D9AEE8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0EF7652"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4BF7A2C9"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BBD502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8B8372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E29283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2DA98B5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62CE1B1" w14:textId="77777777" w:rsidR="00862CEE" w:rsidRPr="00330756" w:rsidRDefault="00862CEE" w:rsidP="00862CEE">
            <w:pPr>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Dujmović, P. (2000). Škola nogometa. Hrvatski nogometni savez, Zagreb. </w:t>
            </w:r>
          </w:p>
          <w:p w14:paraId="32DB39FD"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F4C6DF6"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223420B"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5C7ABCC1"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C547A26"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Pravila nogometne igre (2011). Hrvatski nogometni savez,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FDEFE50"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8CF1C3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EBFE093"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BA8103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983724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2C4460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441AC19"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217334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F18114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95A9CE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D2FA634"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67409D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CAA068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1C9FE5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F79F556"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7807D4C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3F4D2051"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64C5BC9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Pavičić, I. (2001). Tehnika vratara, elementi tehnike nogometaša i metodika. Vlastita naklada, Zagreb.</w:t>
            </w:r>
          </w:p>
          <w:p w14:paraId="10E07FE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Garland, J. (2003). Youth Soccer Drills. Human Kinetics. </w:t>
            </w:r>
          </w:p>
          <w:p w14:paraId="0F97068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Bompa, O. T. (2000). Cjelokupni trening za mlade pobjednike. HKS i UKTH, Zagreb.</w:t>
            </w:r>
          </w:p>
          <w:p w14:paraId="2FE315F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Dujmović, P. (1997). Fizička priprema nogometaša. ZNS, Zagreb.</w:t>
            </w:r>
          </w:p>
          <w:p w14:paraId="35CE1D7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Stacey, K., Rice, D.L. &amp; Langer, G. (2006). Akademski service-learning (priručnik za nastavnike). Udruga za građansko obrazovanje i društveni razvoj – DIM.</w:t>
            </w:r>
          </w:p>
        </w:tc>
      </w:tr>
      <w:tr w:rsidR="00862CEE" w:rsidRPr="00330756" w14:paraId="2E17BDAB"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0CDDA53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3DA3294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FD413AC"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Pohađanje nastave</w:t>
            </w:r>
          </w:p>
          <w:p w14:paraId="6603A36B"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Aktivnost na nastavi</w:t>
            </w:r>
          </w:p>
          <w:p w14:paraId="34A13C5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lastRenderedPageBreak/>
              <w:t>Praktični kolokviji</w:t>
            </w:r>
          </w:p>
          <w:p w14:paraId="2894310B"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Teorijski kolokvij (pismeni ispit)</w:t>
            </w:r>
          </w:p>
          <w:p w14:paraId="582A3442"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Seminarski rad</w:t>
            </w:r>
          </w:p>
          <w:p w14:paraId="6623A9D5"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Unutrašnja studentska anketa i nastavno vanjsko praćenje</w:t>
            </w:r>
          </w:p>
          <w:p w14:paraId="013732C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Vanjska evaluacija primjene metode društveno korisnog učenja u sklopu predmeta.</w:t>
            </w:r>
          </w:p>
        </w:tc>
      </w:tr>
    </w:tbl>
    <w:p w14:paraId="37733261"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68B202B1"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59609146" w14:textId="1BD0FD2E"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7099A4B0"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01E3F75"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3752858"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Jelena Paušić</w:t>
            </w:r>
          </w:p>
        </w:tc>
      </w:tr>
      <w:tr w:rsidR="00862CEE" w:rsidRPr="00330756" w14:paraId="121C0981"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14FE35B"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0D1F7CC"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KINEZITERAPIJA</w:t>
            </w:r>
          </w:p>
        </w:tc>
      </w:tr>
      <w:tr w:rsidR="00862CEE" w:rsidRPr="00330756" w14:paraId="1F02F2C6"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8A55CC6"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AE50523"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75674450"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F284E5A"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852A3E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obvezni</w:t>
            </w:r>
          </w:p>
        </w:tc>
      </w:tr>
      <w:tr w:rsidR="00862CEE" w:rsidRPr="00330756" w14:paraId="32A349D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5B49804"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C389B1B"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2.</w:t>
            </w:r>
          </w:p>
        </w:tc>
      </w:tr>
      <w:tr w:rsidR="00862CEE" w:rsidRPr="00330756" w14:paraId="26AD9C3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D551161"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3888045"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41E9C222"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6D4F29A5"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0FD9136"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AB8783E"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7</w:t>
            </w:r>
          </w:p>
        </w:tc>
      </w:tr>
      <w:tr w:rsidR="00862CEE" w:rsidRPr="00330756" w14:paraId="6B714909"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3FC9638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BFAF47A"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581B107"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90 (45+30+15)</w:t>
            </w:r>
          </w:p>
        </w:tc>
      </w:tr>
      <w:tr w:rsidR="00862CEE" w:rsidRPr="00330756" w14:paraId="0240C94D"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40BC2E5"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1A881B1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A773710"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6D56DD5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284D7C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studenta da prepozna karakteristike pravilne posture kao i znakove nepravilnih postura ljudskog tijela. Naučiti studenta  analizirati posturu tijela i odabrati adekvatne kineziterapijske vježbe za određene otklone od pravilne posture.</w:t>
            </w:r>
          </w:p>
        </w:tc>
      </w:tr>
      <w:tr w:rsidR="00862CEE" w:rsidRPr="00330756" w14:paraId="34E8152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8767EB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50C1925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680A833"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Položen predmet Anatomija.</w:t>
            </w:r>
          </w:p>
        </w:tc>
      </w:tr>
      <w:tr w:rsidR="00862CEE" w:rsidRPr="00330756" w14:paraId="201EA13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D188121"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684E8CA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21A6BE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pravilnu posturu čovjeka u stajanju</w:t>
            </w:r>
          </w:p>
          <w:p w14:paraId="5AA96E7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posturu tijela u anteriornom, sagitalnom i posterironom pregledu</w:t>
            </w:r>
          </w:p>
          <w:p w14:paraId="3100330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status stopala</w:t>
            </w:r>
          </w:p>
          <w:p w14:paraId="6FB3A02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kineziterapijske vježbe za određene otklone od pravilne posture</w:t>
            </w:r>
          </w:p>
          <w:p w14:paraId="591348D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odrednice planiranja i programiranja kineziterapijskog programa</w:t>
            </w:r>
          </w:p>
          <w:p w14:paraId="53DD353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demonstrirati pravilno izvođenje kineziterapijskih vježbi</w:t>
            </w:r>
          </w:p>
        </w:tc>
      </w:tr>
      <w:tr w:rsidR="00862CEE" w:rsidRPr="00330756" w14:paraId="5BDD2BB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8764260"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4FED2A2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1417"/>
            </w:tblGrid>
            <w:tr w:rsidR="00862CEE" w:rsidRPr="00330756" w14:paraId="3C41375E" w14:textId="77777777" w:rsidTr="006A01FB">
              <w:trPr>
                <w:trHeight w:val="215"/>
              </w:trPr>
              <w:tc>
                <w:tcPr>
                  <w:tcW w:w="5820" w:type="dxa"/>
                  <w:shd w:val="clear" w:color="auto" w:fill="B6DDE8"/>
                  <w:vAlign w:val="center"/>
                </w:tcPr>
                <w:p w14:paraId="4EE24F2A" w14:textId="003B290D" w:rsidR="00862CEE" w:rsidRPr="00330756" w:rsidRDefault="00862CEE" w:rsidP="006A01FB">
                  <w:pPr>
                    <w:tabs>
                      <w:tab w:val="left" w:pos="2820"/>
                    </w:tabs>
                    <w:spacing w:after="0"/>
                    <w:jc w:val="center"/>
                    <w:rPr>
                      <w:rFonts w:ascii="Calibri" w:eastAsia="Calibri" w:hAnsi="Calibri" w:cs="Calibri"/>
                      <w:b/>
                      <w:i/>
                      <w:iCs/>
                      <w:sz w:val="20"/>
                      <w:szCs w:val="20"/>
                    </w:rPr>
                  </w:pPr>
                  <w:r w:rsidRPr="00330756">
                    <w:rPr>
                      <w:rFonts w:ascii="Calibri" w:eastAsia="Calibri" w:hAnsi="Calibri" w:cs="Calibri"/>
                      <w:b/>
                      <w:i/>
                      <w:iCs/>
                      <w:sz w:val="20"/>
                      <w:szCs w:val="20"/>
                    </w:rPr>
                    <w:t>Nastavni sat predavanja</w:t>
                  </w:r>
                </w:p>
              </w:tc>
              <w:tc>
                <w:tcPr>
                  <w:tcW w:w="1417" w:type="dxa"/>
                  <w:shd w:val="clear" w:color="auto" w:fill="B6DDE8"/>
                  <w:vAlign w:val="center"/>
                </w:tcPr>
                <w:p w14:paraId="5B03CFA1" w14:textId="77777777" w:rsidR="00862CEE" w:rsidRPr="00330756" w:rsidRDefault="00862CEE" w:rsidP="006A01FB">
                  <w:pPr>
                    <w:tabs>
                      <w:tab w:val="left" w:pos="2820"/>
                    </w:tabs>
                    <w:spacing w:after="0"/>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750AB969" w14:textId="77777777" w:rsidTr="00862CEE">
              <w:trPr>
                <w:trHeight w:val="215"/>
              </w:trPr>
              <w:tc>
                <w:tcPr>
                  <w:tcW w:w="5820" w:type="dxa"/>
                  <w:shd w:val="clear" w:color="auto" w:fill="FFFFFF"/>
                </w:tcPr>
                <w:p w14:paraId="2CF5EFDC" w14:textId="77777777" w:rsidR="00862CEE" w:rsidRPr="00330756" w:rsidRDefault="00862CEE" w:rsidP="00862CEE">
                  <w:pPr>
                    <w:tabs>
                      <w:tab w:val="left" w:pos="2820"/>
                    </w:tabs>
                    <w:spacing w:after="0"/>
                    <w:rPr>
                      <w:rFonts w:ascii="Calibri" w:eastAsia="Calibri" w:hAnsi="Calibri" w:cs="Calibri"/>
                      <w:i/>
                      <w:iCs/>
                      <w:sz w:val="20"/>
                      <w:szCs w:val="20"/>
                    </w:rPr>
                  </w:pPr>
                  <w:r w:rsidRPr="00330756">
                    <w:rPr>
                      <w:rFonts w:ascii="Calibri" w:eastAsia="Calibri" w:hAnsi="Calibri" w:cs="Calibri"/>
                      <w:i/>
                      <w:iCs/>
                      <w:sz w:val="20"/>
                      <w:szCs w:val="20"/>
                    </w:rPr>
                    <w:t>Analiza posture i pokreta</w:t>
                  </w:r>
                </w:p>
              </w:tc>
              <w:tc>
                <w:tcPr>
                  <w:tcW w:w="1417" w:type="dxa"/>
                  <w:shd w:val="clear" w:color="auto" w:fill="FFFFFF"/>
                </w:tcPr>
                <w:p w14:paraId="71FF952C" w14:textId="77777777" w:rsidR="00862CEE" w:rsidRPr="00330756" w:rsidRDefault="00862CEE" w:rsidP="00862CEE">
                  <w:pPr>
                    <w:tabs>
                      <w:tab w:val="left" w:pos="2820"/>
                    </w:tabs>
                    <w:spacing w:after="0"/>
                    <w:jc w:val="center"/>
                    <w:rPr>
                      <w:rFonts w:ascii="Calibri" w:eastAsia="Calibri" w:hAnsi="Calibri" w:cs="Calibri"/>
                      <w:i/>
                      <w:iCs/>
                      <w:sz w:val="20"/>
                      <w:szCs w:val="20"/>
                    </w:rPr>
                  </w:pPr>
                  <w:r w:rsidRPr="00330756">
                    <w:rPr>
                      <w:rFonts w:ascii="Calibri" w:eastAsia="Calibri" w:hAnsi="Calibri" w:cs="Calibri"/>
                      <w:i/>
                      <w:iCs/>
                      <w:sz w:val="20"/>
                      <w:szCs w:val="20"/>
                    </w:rPr>
                    <w:t>9</w:t>
                  </w:r>
                </w:p>
              </w:tc>
            </w:tr>
            <w:tr w:rsidR="00862CEE" w:rsidRPr="00330756" w14:paraId="4914FDCC" w14:textId="77777777" w:rsidTr="00862CEE">
              <w:trPr>
                <w:trHeight w:val="215"/>
              </w:trPr>
              <w:tc>
                <w:tcPr>
                  <w:tcW w:w="5820" w:type="dxa"/>
                  <w:shd w:val="clear" w:color="auto" w:fill="FFFFFF"/>
                </w:tcPr>
                <w:p w14:paraId="3777D7DF" w14:textId="77777777" w:rsidR="00862CEE" w:rsidRPr="00330756" w:rsidRDefault="00862CEE" w:rsidP="00862CEE">
                  <w:pPr>
                    <w:tabs>
                      <w:tab w:val="left" w:pos="2820"/>
                    </w:tabs>
                    <w:spacing w:after="0"/>
                    <w:rPr>
                      <w:rFonts w:ascii="Calibri" w:eastAsia="Calibri" w:hAnsi="Calibri" w:cs="Calibri"/>
                      <w:i/>
                      <w:iCs/>
                      <w:sz w:val="20"/>
                      <w:szCs w:val="20"/>
                    </w:rPr>
                  </w:pPr>
                  <w:r w:rsidRPr="00330756">
                    <w:rPr>
                      <w:rFonts w:ascii="Calibri" w:eastAsia="Calibri" w:hAnsi="Calibri" w:cs="Calibri"/>
                      <w:i/>
                      <w:iCs/>
                      <w:sz w:val="20"/>
                      <w:szCs w:val="20"/>
                    </w:rPr>
                    <w:t xml:space="preserve">Analiza stopala i hoda </w:t>
                  </w:r>
                </w:p>
              </w:tc>
              <w:tc>
                <w:tcPr>
                  <w:tcW w:w="1417" w:type="dxa"/>
                  <w:shd w:val="clear" w:color="auto" w:fill="FFFFFF"/>
                </w:tcPr>
                <w:p w14:paraId="0BA1610E" w14:textId="77777777" w:rsidR="00862CEE" w:rsidRPr="00330756" w:rsidRDefault="00862CEE" w:rsidP="00862CEE">
                  <w:pPr>
                    <w:tabs>
                      <w:tab w:val="left" w:pos="2820"/>
                    </w:tabs>
                    <w:spacing w:after="0"/>
                    <w:jc w:val="cente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4EF1BB94" w14:textId="77777777" w:rsidTr="00862CEE">
              <w:trPr>
                <w:trHeight w:val="227"/>
              </w:trPr>
              <w:tc>
                <w:tcPr>
                  <w:tcW w:w="5820" w:type="dxa"/>
                  <w:shd w:val="clear" w:color="auto" w:fill="FFFFFF"/>
                </w:tcPr>
                <w:p w14:paraId="45595F4A" w14:textId="77777777" w:rsidR="00862CEE" w:rsidRPr="00330756" w:rsidRDefault="00862CEE" w:rsidP="00862CEE">
                  <w:pPr>
                    <w:tabs>
                      <w:tab w:val="left" w:pos="2820"/>
                    </w:tabs>
                    <w:spacing w:after="0"/>
                    <w:rPr>
                      <w:rFonts w:ascii="Calibri" w:eastAsia="Calibri" w:hAnsi="Calibri" w:cs="Calibri"/>
                      <w:i/>
                      <w:iCs/>
                      <w:sz w:val="20"/>
                      <w:szCs w:val="20"/>
                    </w:rPr>
                  </w:pPr>
                  <w:r w:rsidRPr="00330756">
                    <w:rPr>
                      <w:rFonts w:ascii="Calibri" w:eastAsia="Calibri" w:hAnsi="Calibri" w:cs="Calibri"/>
                      <w:i/>
                      <w:iCs/>
                      <w:sz w:val="20"/>
                      <w:szCs w:val="20"/>
                    </w:rPr>
                    <w:t>Pokretljivost i mobilnost</w:t>
                  </w:r>
                </w:p>
              </w:tc>
              <w:tc>
                <w:tcPr>
                  <w:tcW w:w="1417" w:type="dxa"/>
                  <w:shd w:val="clear" w:color="auto" w:fill="FFFFFF"/>
                </w:tcPr>
                <w:p w14:paraId="10A96E1B" w14:textId="77777777" w:rsidR="00862CEE" w:rsidRPr="00330756" w:rsidRDefault="00862CEE" w:rsidP="00862CEE">
                  <w:pPr>
                    <w:tabs>
                      <w:tab w:val="left" w:pos="2820"/>
                    </w:tabs>
                    <w:spacing w:after="0"/>
                    <w:jc w:val="cente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22BC1F0F" w14:textId="77777777" w:rsidTr="00862CEE">
              <w:trPr>
                <w:trHeight w:val="215"/>
              </w:trPr>
              <w:tc>
                <w:tcPr>
                  <w:tcW w:w="5820" w:type="dxa"/>
                  <w:shd w:val="clear" w:color="auto" w:fill="FFFFFF"/>
                </w:tcPr>
                <w:p w14:paraId="2AB5F854" w14:textId="77777777" w:rsidR="00862CEE" w:rsidRPr="00330756" w:rsidRDefault="00862CEE" w:rsidP="00862CEE">
                  <w:pPr>
                    <w:tabs>
                      <w:tab w:val="left" w:pos="2820"/>
                    </w:tabs>
                    <w:spacing w:after="0"/>
                    <w:rPr>
                      <w:rFonts w:ascii="Calibri" w:eastAsia="Calibri" w:hAnsi="Calibri" w:cs="Calibri"/>
                      <w:i/>
                      <w:iCs/>
                      <w:sz w:val="20"/>
                      <w:szCs w:val="20"/>
                    </w:rPr>
                  </w:pPr>
                  <w:r w:rsidRPr="00330756">
                    <w:rPr>
                      <w:rFonts w:ascii="Calibri" w:eastAsia="Calibri" w:hAnsi="Calibri" w:cs="Calibri"/>
                      <w:i/>
                      <w:iCs/>
                      <w:sz w:val="20"/>
                      <w:szCs w:val="20"/>
                    </w:rPr>
                    <w:t>Regionalni obrazac disanja i stabilnost trupa</w:t>
                  </w:r>
                </w:p>
              </w:tc>
              <w:tc>
                <w:tcPr>
                  <w:tcW w:w="1417" w:type="dxa"/>
                  <w:shd w:val="clear" w:color="auto" w:fill="FFFFFF"/>
                </w:tcPr>
                <w:p w14:paraId="22048702" w14:textId="77777777" w:rsidR="00862CEE" w:rsidRPr="00330756" w:rsidRDefault="00862CEE" w:rsidP="00862CEE">
                  <w:pPr>
                    <w:tabs>
                      <w:tab w:val="left" w:pos="2820"/>
                    </w:tabs>
                    <w:spacing w:after="0"/>
                    <w:jc w:val="cente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0275195A" w14:textId="77777777" w:rsidTr="00862CEE">
              <w:trPr>
                <w:trHeight w:val="227"/>
              </w:trPr>
              <w:tc>
                <w:tcPr>
                  <w:tcW w:w="5820" w:type="dxa"/>
                  <w:shd w:val="clear" w:color="auto" w:fill="FFFFFF"/>
                </w:tcPr>
                <w:p w14:paraId="2600594B" w14:textId="77777777" w:rsidR="00862CEE" w:rsidRPr="00330756" w:rsidRDefault="00862CEE" w:rsidP="00862CEE">
                  <w:pPr>
                    <w:tabs>
                      <w:tab w:val="left" w:pos="2820"/>
                    </w:tabs>
                    <w:spacing w:after="0"/>
                    <w:rPr>
                      <w:rFonts w:ascii="Calibri" w:eastAsia="Calibri" w:hAnsi="Calibri" w:cs="Calibri"/>
                      <w:i/>
                      <w:iCs/>
                      <w:sz w:val="20"/>
                      <w:szCs w:val="20"/>
                    </w:rPr>
                  </w:pPr>
                  <w:r w:rsidRPr="00330756">
                    <w:rPr>
                      <w:rFonts w:ascii="Calibri" w:eastAsia="Calibri" w:hAnsi="Calibri" w:cs="Calibri"/>
                      <w:i/>
                      <w:iCs/>
                      <w:sz w:val="20"/>
                      <w:szCs w:val="20"/>
                    </w:rPr>
                    <w:t>Ravnoteža, mišićna izvedba u terapiji</w:t>
                  </w:r>
                </w:p>
              </w:tc>
              <w:tc>
                <w:tcPr>
                  <w:tcW w:w="1417" w:type="dxa"/>
                  <w:shd w:val="clear" w:color="auto" w:fill="FFFFFF"/>
                </w:tcPr>
                <w:p w14:paraId="766E59BA" w14:textId="77777777" w:rsidR="00862CEE" w:rsidRPr="00330756" w:rsidRDefault="00862CEE" w:rsidP="00862CEE">
                  <w:pPr>
                    <w:tabs>
                      <w:tab w:val="left" w:pos="2820"/>
                    </w:tabs>
                    <w:spacing w:after="0"/>
                    <w:jc w:val="cente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720FCA25" w14:textId="77777777" w:rsidTr="00862CEE">
              <w:trPr>
                <w:trHeight w:val="308"/>
              </w:trPr>
              <w:tc>
                <w:tcPr>
                  <w:tcW w:w="5820" w:type="dxa"/>
                  <w:shd w:val="clear" w:color="auto" w:fill="FFFFFF"/>
                </w:tcPr>
                <w:p w14:paraId="615A5102" w14:textId="77777777" w:rsidR="00862CEE" w:rsidRPr="00330756" w:rsidRDefault="00862CEE" w:rsidP="00862CEE">
                  <w:pPr>
                    <w:tabs>
                      <w:tab w:val="left" w:pos="2820"/>
                    </w:tabs>
                    <w:spacing w:after="0"/>
                    <w:rPr>
                      <w:rFonts w:ascii="Calibri" w:eastAsia="Calibri" w:hAnsi="Calibri" w:cs="Calibri"/>
                      <w:i/>
                      <w:iCs/>
                      <w:sz w:val="20"/>
                      <w:szCs w:val="20"/>
                    </w:rPr>
                  </w:pPr>
                  <w:r w:rsidRPr="00330756">
                    <w:rPr>
                      <w:rFonts w:ascii="Calibri" w:eastAsia="Calibri" w:hAnsi="Calibri" w:cs="Calibri"/>
                      <w:i/>
                      <w:iCs/>
                      <w:sz w:val="20"/>
                      <w:szCs w:val="20"/>
                    </w:rPr>
                    <w:t xml:space="preserve">Pravilan motorički razvoj i posturalna stabilnost djeteta </w:t>
                  </w:r>
                </w:p>
              </w:tc>
              <w:tc>
                <w:tcPr>
                  <w:tcW w:w="1417" w:type="dxa"/>
                  <w:shd w:val="clear" w:color="auto" w:fill="FFFFFF"/>
                </w:tcPr>
                <w:p w14:paraId="60E2A639" w14:textId="77777777" w:rsidR="00862CEE" w:rsidRPr="00330756" w:rsidRDefault="00862CEE" w:rsidP="00862CEE">
                  <w:pPr>
                    <w:tabs>
                      <w:tab w:val="left" w:pos="2820"/>
                    </w:tabs>
                    <w:spacing w:after="0"/>
                    <w:jc w:val="center"/>
                    <w:rPr>
                      <w:rFonts w:ascii="Calibri" w:eastAsia="Calibri" w:hAnsi="Calibri" w:cs="Calibri"/>
                      <w:i/>
                      <w:iCs/>
                      <w:sz w:val="20"/>
                      <w:szCs w:val="20"/>
                    </w:rPr>
                  </w:pPr>
                  <w:r w:rsidRPr="00330756">
                    <w:rPr>
                      <w:rFonts w:ascii="Calibri" w:eastAsia="Calibri" w:hAnsi="Calibri" w:cs="Calibri"/>
                      <w:i/>
                      <w:iCs/>
                      <w:sz w:val="20"/>
                      <w:szCs w:val="20"/>
                    </w:rPr>
                    <w:t>6</w:t>
                  </w:r>
                </w:p>
              </w:tc>
            </w:tr>
            <w:tr w:rsidR="00862CEE" w:rsidRPr="00330756" w14:paraId="1C46A814" w14:textId="77777777" w:rsidTr="00862CEE">
              <w:trPr>
                <w:trHeight w:val="270"/>
              </w:trPr>
              <w:tc>
                <w:tcPr>
                  <w:tcW w:w="5820" w:type="dxa"/>
                  <w:shd w:val="clear" w:color="auto" w:fill="FFFFFF"/>
                </w:tcPr>
                <w:p w14:paraId="62CAEDCB" w14:textId="77777777" w:rsidR="00862CEE" w:rsidRPr="00330756" w:rsidRDefault="00862CEE" w:rsidP="00862CEE">
                  <w:pPr>
                    <w:tabs>
                      <w:tab w:val="left" w:pos="2820"/>
                    </w:tabs>
                    <w:spacing w:after="0"/>
                    <w:rPr>
                      <w:rFonts w:ascii="Calibri" w:eastAsia="Calibri" w:hAnsi="Calibri" w:cs="Calibri"/>
                      <w:i/>
                      <w:iCs/>
                      <w:sz w:val="20"/>
                      <w:szCs w:val="20"/>
                    </w:rPr>
                  </w:pPr>
                  <w:r w:rsidRPr="00330756">
                    <w:rPr>
                      <w:rFonts w:ascii="Calibri" w:eastAsia="Calibri" w:hAnsi="Calibri" w:cs="Calibri"/>
                      <w:i/>
                      <w:iCs/>
                      <w:sz w:val="20"/>
                      <w:szCs w:val="20"/>
                    </w:rPr>
                    <w:t xml:space="preserve">Kineziterapija kralježnice (gornji i donji ukriženi sindrom) </w:t>
                  </w:r>
                </w:p>
              </w:tc>
              <w:tc>
                <w:tcPr>
                  <w:tcW w:w="1417" w:type="dxa"/>
                  <w:shd w:val="clear" w:color="auto" w:fill="FFFFFF"/>
                </w:tcPr>
                <w:p w14:paraId="1E11646F" w14:textId="77777777" w:rsidR="00862CEE" w:rsidRPr="00330756" w:rsidRDefault="00862CEE" w:rsidP="00862CEE">
                  <w:pPr>
                    <w:tabs>
                      <w:tab w:val="left" w:pos="2820"/>
                    </w:tabs>
                    <w:spacing w:after="0"/>
                    <w:jc w:val="center"/>
                    <w:rPr>
                      <w:rFonts w:ascii="Calibri" w:eastAsia="Calibri" w:hAnsi="Calibri" w:cs="Calibri"/>
                      <w:i/>
                      <w:iCs/>
                      <w:sz w:val="20"/>
                      <w:szCs w:val="20"/>
                    </w:rPr>
                  </w:pPr>
                  <w:r w:rsidRPr="00330756">
                    <w:rPr>
                      <w:rFonts w:ascii="Calibri" w:eastAsia="Calibri" w:hAnsi="Calibri" w:cs="Calibri"/>
                      <w:i/>
                      <w:iCs/>
                      <w:sz w:val="20"/>
                      <w:szCs w:val="20"/>
                    </w:rPr>
                    <w:t>6</w:t>
                  </w:r>
                </w:p>
              </w:tc>
            </w:tr>
            <w:tr w:rsidR="00862CEE" w:rsidRPr="00330756" w14:paraId="5C527FF0" w14:textId="77777777" w:rsidTr="00862CEE">
              <w:trPr>
                <w:trHeight w:val="215"/>
              </w:trPr>
              <w:tc>
                <w:tcPr>
                  <w:tcW w:w="5820" w:type="dxa"/>
                  <w:shd w:val="clear" w:color="auto" w:fill="FFFFFF"/>
                </w:tcPr>
                <w:p w14:paraId="5DAAD21E" w14:textId="77777777" w:rsidR="00862CEE" w:rsidRPr="00330756" w:rsidRDefault="00862CEE" w:rsidP="00862CEE">
                  <w:pPr>
                    <w:tabs>
                      <w:tab w:val="left" w:pos="2820"/>
                    </w:tabs>
                    <w:spacing w:after="0"/>
                    <w:rPr>
                      <w:rFonts w:ascii="Calibri" w:eastAsia="Calibri" w:hAnsi="Calibri" w:cs="Calibri"/>
                      <w:i/>
                      <w:iCs/>
                      <w:sz w:val="20"/>
                      <w:szCs w:val="20"/>
                    </w:rPr>
                  </w:pPr>
                  <w:r w:rsidRPr="00330756">
                    <w:rPr>
                      <w:rFonts w:ascii="Calibri" w:eastAsia="Calibri" w:hAnsi="Calibri" w:cs="Calibri"/>
                      <w:i/>
                      <w:iCs/>
                      <w:sz w:val="20"/>
                      <w:szCs w:val="20"/>
                    </w:rPr>
                    <w:t xml:space="preserve">Kineziterapija gornjih udova </w:t>
                  </w:r>
                </w:p>
              </w:tc>
              <w:tc>
                <w:tcPr>
                  <w:tcW w:w="1417" w:type="dxa"/>
                  <w:shd w:val="clear" w:color="auto" w:fill="FFFFFF"/>
                </w:tcPr>
                <w:p w14:paraId="7D4BB458" w14:textId="77777777" w:rsidR="00862CEE" w:rsidRPr="00330756" w:rsidRDefault="00862CEE" w:rsidP="00862CEE">
                  <w:pPr>
                    <w:tabs>
                      <w:tab w:val="left" w:pos="2820"/>
                    </w:tabs>
                    <w:spacing w:after="0"/>
                    <w:jc w:val="center"/>
                    <w:rPr>
                      <w:rFonts w:ascii="Calibri" w:eastAsia="Calibri" w:hAnsi="Calibri" w:cs="Calibri"/>
                      <w:i/>
                      <w:iCs/>
                      <w:sz w:val="20"/>
                      <w:szCs w:val="20"/>
                    </w:rPr>
                  </w:pPr>
                  <w:r w:rsidRPr="00330756">
                    <w:rPr>
                      <w:rFonts w:ascii="Calibri" w:eastAsia="Calibri" w:hAnsi="Calibri" w:cs="Calibri"/>
                      <w:i/>
                      <w:iCs/>
                      <w:sz w:val="20"/>
                      <w:szCs w:val="20"/>
                    </w:rPr>
                    <w:t>6</w:t>
                  </w:r>
                </w:p>
              </w:tc>
            </w:tr>
            <w:tr w:rsidR="00862CEE" w:rsidRPr="00330756" w14:paraId="4B9A539A" w14:textId="77777777" w:rsidTr="00862CEE">
              <w:trPr>
                <w:trHeight w:val="306"/>
              </w:trPr>
              <w:tc>
                <w:tcPr>
                  <w:tcW w:w="5820" w:type="dxa"/>
                  <w:shd w:val="clear" w:color="auto" w:fill="FFFFFF"/>
                </w:tcPr>
                <w:p w14:paraId="640310A6" w14:textId="77777777" w:rsidR="00862CEE" w:rsidRPr="00330756" w:rsidRDefault="00862CEE" w:rsidP="00862CEE">
                  <w:pPr>
                    <w:tabs>
                      <w:tab w:val="left" w:pos="2820"/>
                    </w:tabs>
                    <w:spacing w:after="0"/>
                    <w:rPr>
                      <w:rFonts w:ascii="Calibri" w:eastAsia="Calibri" w:hAnsi="Calibri" w:cs="Calibri"/>
                      <w:i/>
                      <w:iCs/>
                      <w:sz w:val="20"/>
                      <w:szCs w:val="20"/>
                    </w:rPr>
                  </w:pPr>
                  <w:r w:rsidRPr="00330756">
                    <w:rPr>
                      <w:rFonts w:ascii="Calibri" w:eastAsia="Calibri" w:hAnsi="Calibri" w:cs="Calibri"/>
                      <w:i/>
                      <w:iCs/>
                      <w:sz w:val="20"/>
                      <w:szCs w:val="20"/>
                    </w:rPr>
                    <w:t xml:space="preserve">Kineziterapija donjih udova (kuk, koljeno, gležanj,stopalo) </w:t>
                  </w:r>
                </w:p>
              </w:tc>
              <w:tc>
                <w:tcPr>
                  <w:tcW w:w="1417" w:type="dxa"/>
                  <w:shd w:val="clear" w:color="auto" w:fill="FFFFFF"/>
                </w:tcPr>
                <w:p w14:paraId="64A290CF" w14:textId="77777777" w:rsidR="00862CEE" w:rsidRPr="00330756" w:rsidRDefault="00862CEE" w:rsidP="00862CEE">
                  <w:pPr>
                    <w:tabs>
                      <w:tab w:val="left" w:pos="2820"/>
                    </w:tabs>
                    <w:spacing w:after="0"/>
                    <w:jc w:val="center"/>
                    <w:rPr>
                      <w:rFonts w:ascii="Calibri" w:eastAsia="Calibri" w:hAnsi="Calibri" w:cs="Calibri"/>
                      <w:i/>
                      <w:iCs/>
                      <w:sz w:val="20"/>
                      <w:szCs w:val="20"/>
                    </w:rPr>
                  </w:pPr>
                  <w:r w:rsidRPr="00330756">
                    <w:rPr>
                      <w:rFonts w:ascii="Calibri" w:eastAsia="Calibri" w:hAnsi="Calibri" w:cs="Calibri"/>
                      <w:i/>
                      <w:iCs/>
                      <w:sz w:val="20"/>
                      <w:szCs w:val="20"/>
                    </w:rPr>
                    <w:t>6</w:t>
                  </w:r>
                </w:p>
              </w:tc>
            </w:tr>
          </w:tbl>
          <w:p w14:paraId="7A862531"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r w:rsidRPr="00330756">
              <w:rPr>
                <w:rFonts w:ascii="Calibri" w:eastAsia="Times New Roman" w:hAnsi="Calibri" w:cs="Calibri"/>
                <w:b/>
                <w: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1417"/>
            </w:tblGrid>
            <w:tr w:rsidR="00862CEE" w:rsidRPr="00330756" w14:paraId="5AFF27CD" w14:textId="77777777" w:rsidTr="006A01FB">
              <w:trPr>
                <w:trHeight w:val="221"/>
              </w:trPr>
              <w:tc>
                <w:tcPr>
                  <w:tcW w:w="5820" w:type="dxa"/>
                  <w:shd w:val="clear" w:color="auto" w:fill="B6DDE8"/>
                  <w:vAlign w:val="center"/>
                </w:tcPr>
                <w:p w14:paraId="074DB85F" w14:textId="78A29862" w:rsidR="00862CEE" w:rsidRPr="00330756" w:rsidRDefault="00862CEE" w:rsidP="006A01FB">
                  <w:pPr>
                    <w:tabs>
                      <w:tab w:val="left" w:pos="2820"/>
                    </w:tabs>
                    <w:spacing w:after="0"/>
                    <w:jc w:val="center"/>
                    <w:rPr>
                      <w:rFonts w:ascii="Calibri" w:eastAsia="Calibri" w:hAnsi="Calibri" w:cs="Calibri"/>
                      <w:b/>
                      <w:i/>
                      <w:iCs/>
                      <w:sz w:val="20"/>
                      <w:szCs w:val="20"/>
                    </w:rPr>
                  </w:pPr>
                  <w:r w:rsidRPr="00330756">
                    <w:rPr>
                      <w:rFonts w:ascii="Calibri" w:eastAsia="Calibri" w:hAnsi="Calibri" w:cs="Calibri"/>
                      <w:b/>
                      <w:i/>
                      <w:iCs/>
                      <w:sz w:val="20"/>
                      <w:szCs w:val="20"/>
                    </w:rPr>
                    <w:t>Nastavni sat seminara</w:t>
                  </w:r>
                </w:p>
              </w:tc>
              <w:tc>
                <w:tcPr>
                  <w:tcW w:w="1417" w:type="dxa"/>
                  <w:shd w:val="clear" w:color="auto" w:fill="B6DDE8"/>
                  <w:vAlign w:val="center"/>
                </w:tcPr>
                <w:p w14:paraId="4BA6D9D2" w14:textId="77777777" w:rsidR="00862CEE" w:rsidRPr="00330756" w:rsidRDefault="00862CEE" w:rsidP="006A01FB">
                  <w:pPr>
                    <w:tabs>
                      <w:tab w:val="left" w:pos="2820"/>
                    </w:tabs>
                    <w:spacing w:after="0"/>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5D9C9911" w14:textId="77777777" w:rsidTr="00862CEE">
              <w:trPr>
                <w:trHeight w:val="221"/>
              </w:trPr>
              <w:tc>
                <w:tcPr>
                  <w:tcW w:w="5820" w:type="dxa"/>
                  <w:shd w:val="clear" w:color="auto" w:fill="FFFFFF"/>
                </w:tcPr>
                <w:p w14:paraId="09A6CD80" w14:textId="77777777" w:rsidR="00862CEE" w:rsidRPr="00330756" w:rsidRDefault="00862CEE" w:rsidP="00862CEE">
                  <w:pPr>
                    <w:tabs>
                      <w:tab w:val="left" w:pos="2820"/>
                    </w:tabs>
                    <w:spacing w:after="0"/>
                    <w:rPr>
                      <w:rFonts w:ascii="Calibri" w:eastAsia="Calibri" w:hAnsi="Calibri" w:cs="Calibri"/>
                      <w:i/>
                      <w:iCs/>
                      <w:sz w:val="20"/>
                      <w:szCs w:val="20"/>
                    </w:rPr>
                  </w:pPr>
                  <w:r w:rsidRPr="00330756">
                    <w:rPr>
                      <w:rFonts w:ascii="Calibri" w:eastAsia="Calibri" w:hAnsi="Calibri" w:cs="Calibri"/>
                      <w:i/>
                      <w:iCs/>
                      <w:sz w:val="20"/>
                      <w:szCs w:val="20"/>
                    </w:rPr>
                    <w:t xml:space="preserve">Klinička kineziologija i anatomija – rameni obruč i zglob </w:t>
                  </w:r>
                </w:p>
              </w:tc>
              <w:tc>
                <w:tcPr>
                  <w:tcW w:w="1417" w:type="dxa"/>
                  <w:shd w:val="clear" w:color="auto" w:fill="FFFFFF"/>
                </w:tcPr>
                <w:p w14:paraId="5F265BCC" w14:textId="77777777" w:rsidR="00862CEE" w:rsidRPr="00330756" w:rsidRDefault="00862CEE" w:rsidP="00862CEE">
                  <w:pPr>
                    <w:tabs>
                      <w:tab w:val="left" w:pos="2820"/>
                    </w:tabs>
                    <w:spacing w:after="0"/>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52686BDC" w14:textId="77777777" w:rsidTr="00862CEE">
              <w:trPr>
                <w:trHeight w:val="322"/>
              </w:trPr>
              <w:tc>
                <w:tcPr>
                  <w:tcW w:w="5820" w:type="dxa"/>
                  <w:shd w:val="clear" w:color="auto" w:fill="FFFFFF"/>
                </w:tcPr>
                <w:p w14:paraId="5BA919F5" w14:textId="77777777" w:rsidR="00862CEE" w:rsidRPr="00330756" w:rsidRDefault="00862CEE" w:rsidP="00862CEE">
                  <w:pPr>
                    <w:tabs>
                      <w:tab w:val="left" w:pos="2820"/>
                    </w:tabs>
                    <w:spacing w:after="0"/>
                    <w:rPr>
                      <w:rFonts w:ascii="Calibri" w:eastAsia="Calibri" w:hAnsi="Calibri" w:cs="Calibri"/>
                      <w:i/>
                      <w:iCs/>
                      <w:sz w:val="20"/>
                      <w:szCs w:val="20"/>
                    </w:rPr>
                  </w:pPr>
                  <w:r w:rsidRPr="00330756">
                    <w:rPr>
                      <w:rFonts w:ascii="Calibri" w:eastAsia="Calibri" w:hAnsi="Calibri" w:cs="Calibri"/>
                      <w:i/>
                      <w:iCs/>
                      <w:sz w:val="20"/>
                      <w:szCs w:val="20"/>
                    </w:rPr>
                    <w:t xml:space="preserve">Klinička kineziologija i anatomija – zglob lakta i ručni zglob </w:t>
                  </w:r>
                </w:p>
              </w:tc>
              <w:tc>
                <w:tcPr>
                  <w:tcW w:w="1417" w:type="dxa"/>
                  <w:shd w:val="clear" w:color="auto" w:fill="FFFFFF"/>
                </w:tcPr>
                <w:p w14:paraId="0155C4B8" w14:textId="77777777" w:rsidR="00862CEE" w:rsidRPr="00330756" w:rsidRDefault="00862CEE" w:rsidP="00862CEE">
                  <w:pPr>
                    <w:tabs>
                      <w:tab w:val="left" w:pos="2820"/>
                    </w:tabs>
                    <w:spacing w:after="0"/>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408D0448" w14:textId="77777777" w:rsidTr="00862CEE">
              <w:trPr>
                <w:trHeight w:val="284"/>
              </w:trPr>
              <w:tc>
                <w:tcPr>
                  <w:tcW w:w="5820" w:type="dxa"/>
                  <w:shd w:val="clear" w:color="auto" w:fill="FFFFFF"/>
                </w:tcPr>
                <w:p w14:paraId="0AFEA66D" w14:textId="77777777" w:rsidR="00862CEE" w:rsidRPr="00330756" w:rsidRDefault="00862CEE" w:rsidP="00862CEE">
                  <w:pPr>
                    <w:tabs>
                      <w:tab w:val="left" w:pos="2820"/>
                    </w:tabs>
                    <w:spacing w:after="0"/>
                    <w:rPr>
                      <w:rFonts w:ascii="Calibri" w:eastAsia="Calibri" w:hAnsi="Calibri" w:cs="Calibri"/>
                      <w:i/>
                      <w:iCs/>
                      <w:sz w:val="20"/>
                      <w:szCs w:val="20"/>
                    </w:rPr>
                  </w:pPr>
                  <w:r w:rsidRPr="00330756">
                    <w:rPr>
                      <w:rFonts w:ascii="Calibri" w:eastAsia="Calibri" w:hAnsi="Calibri" w:cs="Calibri"/>
                      <w:i/>
                      <w:iCs/>
                      <w:sz w:val="20"/>
                      <w:szCs w:val="20"/>
                    </w:rPr>
                    <w:lastRenderedPageBreak/>
                    <w:t xml:space="preserve">Klinička kineziologija i anatomija – kralježnica i respiratorni sustav </w:t>
                  </w:r>
                </w:p>
              </w:tc>
              <w:tc>
                <w:tcPr>
                  <w:tcW w:w="1417" w:type="dxa"/>
                  <w:shd w:val="clear" w:color="auto" w:fill="FFFFFF"/>
                </w:tcPr>
                <w:p w14:paraId="664357D2" w14:textId="77777777" w:rsidR="00862CEE" w:rsidRPr="00330756" w:rsidRDefault="00862CEE" w:rsidP="00862CEE">
                  <w:pPr>
                    <w:tabs>
                      <w:tab w:val="left" w:pos="2820"/>
                    </w:tabs>
                    <w:spacing w:after="0"/>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2B7F740D" w14:textId="77777777" w:rsidTr="00862CEE">
              <w:trPr>
                <w:trHeight w:val="233"/>
              </w:trPr>
              <w:tc>
                <w:tcPr>
                  <w:tcW w:w="5820" w:type="dxa"/>
                  <w:shd w:val="clear" w:color="auto" w:fill="FFFFFF"/>
                </w:tcPr>
                <w:p w14:paraId="7CEA14B2" w14:textId="77777777" w:rsidR="00862CEE" w:rsidRPr="00330756" w:rsidRDefault="00862CEE" w:rsidP="00862CEE">
                  <w:pPr>
                    <w:tabs>
                      <w:tab w:val="left" w:pos="2820"/>
                    </w:tabs>
                    <w:spacing w:after="0"/>
                    <w:rPr>
                      <w:rFonts w:ascii="Calibri" w:eastAsia="Calibri" w:hAnsi="Calibri" w:cs="Calibri"/>
                      <w:i/>
                      <w:iCs/>
                      <w:sz w:val="20"/>
                      <w:szCs w:val="20"/>
                    </w:rPr>
                  </w:pPr>
                  <w:r w:rsidRPr="00330756">
                    <w:rPr>
                      <w:rFonts w:ascii="Calibri" w:eastAsia="Calibri" w:hAnsi="Calibri" w:cs="Calibri"/>
                      <w:i/>
                      <w:iCs/>
                      <w:sz w:val="20"/>
                      <w:szCs w:val="20"/>
                    </w:rPr>
                    <w:t xml:space="preserve">Klinička kineziologija i anatomija – zdjelični pojas i kuk </w:t>
                  </w:r>
                </w:p>
              </w:tc>
              <w:tc>
                <w:tcPr>
                  <w:tcW w:w="1417" w:type="dxa"/>
                  <w:shd w:val="clear" w:color="auto" w:fill="FFFFFF"/>
                </w:tcPr>
                <w:p w14:paraId="3B28E900" w14:textId="77777777" w:rsidR="00862CEE" w:rsidRPr="00330756" w:rsidRDefault="00862CEE" w:rsidP="00862CEE">
                  <w:pPr>
                    <w:tabs>
                      <w:tab w:val="left" w:pos="2820"/>
                    </w:tabs>
                    <w:spacing w:after="0"/>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0F0A909B" w14:textId="77777777" w:rsidTr="00862CEE">
              <w:trPr>
                <w:trHeight w:val="292"/>
              </w:trPr>
              <w:tc>
                <w:tcPr>
                  <w:tcW w:w="5820" w:type="dxa"/>
                  <w:shd w:val="clear" w:color="auto" w:fill="FFFFFF"/>
                </w:tcPr>
                <w:p w14:paraId="5393E266" w14:textId="77777777" w:rsidR="00862CEE" w:rsidRPr="00330756" w:rsidRDefault="00862CEE" w:rsidP="00862CEE">
                  <w:pPr>
                    <w:tabs>
                      <w:tab w:val="left" w:pos="2820"/>
                    </w:tabs>
                    <w:spacing w:after="0"/>
                    <w:rPr>
                      <w:rFonts w:ascii="Calibri" w:eastAsia="Calibri" w:hAnsi="Calibri" w:cs="Calibri"/>
                      <w:i/>
                      <w:iCs/>
                      <w:sz w:val="20"/>
                      <w:szCs w:val="20"/>
                    </w:rPr>
                  </w:pPr>
                  <w:r w:rsidRPr="00330756">
                    <w:rPr>
                      <w:rFonts w:ascii="Calibri" w:eastAsia="Calibri" w:hAnsi="Calibri" w:cs="Calibri"/>
                      <w:i/>
                      <w:iCs/>
                      <w:sz w:val="20"/>
                      <w:szCs w:val="20"/>
                    </w:rPr>
                    <w:t xml:space="preserve">Klinička kineziologija i anatomija – koljeno , gležanj i stopalo </w:t>
                  </w:r>
                </w:p>
              </w:tc>
              <w:tc>
                <w:tcPr>
                  <w:tcW w:w="1417" w:type="dxa"/>
                  <w:shd w:val="clear" w:color="auto" w:fill="FFFFFF"/>
                </w:tcPr>
                <w:p w14:paraId="6B614E6D" w14:textId="77777777" w:rsidR="00862CEE" w:rsidRPr="00330756" w:rsidRDefault="00862CEE" w:rsidP="00862CEE">
                  <w:pPr>
                    <w:tabs>
                      <w:tab w:val="left" w:pos="2820"/>
                    </w:tabs>
                    <w:spacing w:after="0"/>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005C0501" w14:textId="77777777" w:rsidTr="00862CEE">
              <w:trPr>
                <w:trHeight w:val="282"/>
              </w:trPr>
              <w:tc>
                <w:tcPr>
                  <w:tcW w:w="5820" w:type="dxa"/>
                  <w:shd w:val="clear" w:color="auto" w:fill="FFFFFF"/>
                </w:tcPr>
                <w:p w14:paraId="235A3818" w14:textId="77777777" w:rsidR="00862CEE" w:rsidRPr="00330756" w:rsidRDefault="00862CEE" w:rsidP="00862CEE">
                  <w:pPr>
                    <w:tabs>
                      <w:tab w:val="left" w:pos="2820"/>
                    </w:tabs>
                    <w:spacing w:after="0"/>
                    <w:rPr>
                      <w:rFonts w:ascii="Calibri" w:eastAsia="Calibri" w:hAnsi="Calibri" w:cs="Calibri"/>
                      <w:i/>
                      <w:iCs/>
                      <w:sz w:val="20"/>
                      <w:szCs w:val="20"/>
                    </w:rPr>
                  </w:pPr>
                  <w:r w:rsidRPr="00330756">
                    <w:rPr>
                      <w:rFonts w:ascii="Calibri" w:eastAsia="Calibri" w:hAnsi="Calibri" w:cs="Calibri"/>
                      <w:i/>
                      <w:iCs/>
                      <w:sz w:val="20"/>
                      <w:szCs w:val="20"/>
                    </w:rPr>
                    <w:t xml:space="preserve">Analiza posture – obrada fotografija i plantografa </w:t>
                  </w:r>
                </w:p>
              </w:tc>
              <w:tc>
                <w:tcPr>
                  <w:tcW w:w="1417" w:type="dxa"/>
                  <w:shd w:val="clear" w:color="auto" w:fill="FFFFFF"/>
                </w:tcPr>
                <w:p w14:paraId="5726A385" w14:textId="77777777" w:rsidR="00862CEE" w:rsidRPr="00330756" w:rsidRDefault="00862CEE" w:rsidP="00862CEE">
                  <w:pPr>
                    <w:tabs>
                      <w:tab w:val="left" w:pos="2820"/>
                    </w:tabs>
                    <w:spacing w:after="0"/>
                    <w:jc w:val="center"/>
                    <w:rPr>
                      <w:rFonts w:ascii="Calibri" w:eastAsia="Calibri" w:hAnsi="Calibri" w:cs="Calibri"/>
                      <w:i/>
                      <w:iCs/>
                      <w:sz w:val="20"/>
                      <w:szCs w:val="20"/>
                    </w:rPr>
                  </w:pPr>
                  <w:r w:rsidRPr="00330756">
                    <w:rPr>
                      <w:rFonts w:ascii="Calibri" w:eastAsia="Calibri" w:hAnsi="Calibri" w:cs="Calibri"/>
                      <w:i/>
                      <w:iCs/>
                      <w:sz w:val="20"/>
                      <w:szCs w:val="20"/>
                    </w:rPr>
                    <w:t>5</w:t>
                  </w:r>
                </w:p>
              </w:tc>
            </w:tr>
          </w:tbl>
          <w:p w14:paraId="6538A91D"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r w:rsidRPr="00330756">
              <w:rPr>
                <w:rFonts w:ascii="Calibri" w:eastAsia="Times New Roman" w:hAnsi="Calibri" w:cs="Calibri"/>
                <w:b/>
                <w: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1417"/>
            </w:tblGrid>
            <w:tr w:rsidR="00862CEE" w:rsidRPr="00330756" w14:paraId="2F423C4E" w14:textId="77777777" w:rsidTr="006A01FB">
              <w:trPr>
                <w:trHeight w:val="203"/>
              </w:trPr>
              <w:tc>
                <w:tcPr>
                  <w:tcW w:w="5820" w:type="dxa"/>
                  <w:shd w:val="clear" w:color="auto" w:fill="B6DDE8"/>
                  <w:vAlign w:val="center"/>
                </w:tcPr>
                <w:p w14:paraId="49BCAEC1" w14:textId="10BCDE71" w:rsidR="00862CEE" w:rsidRPr="00330756" w:rsidRDefault="00862CEE" w:rsidP="006A01FB">
                  <w:pPr>
                    <w:tabs>
                      <w:tab w:val="left" w:pos="2820"/>
                    </w:tabs>
                    <w:spacing w:after="0"/>
                    <w:jc w:val="center"/>
                    <w:rPr>
                      <w:rFonts w:ascii="Calibri" w:eastAsia="Calibri" w:hAnsi="Calibri" w:cs="Calibri"/>
                      <w:b/>
                      <w:i/>
                      <w:iCs/>
                      <w:sz w:val="20"/>
                      <w:szCs w:val="20"/>
                    </w:rPr>
                  </w:pPr>
                  <w:r w:rsidRPr="00330756">
                    <w:rPr>
                      <w:rFonts w:ascii="Calibri" w:eastAsia="Calibri" w:hAnsi="Calibri" w:cs="Calibri"/>
                      <w:b/>
                      <w:i/>
                      <w:iCs/>
                      <w:sz w:val="20"/>
                      <w:szCs w:val="20"/>
                    </w:rPr>
                    <w:t>Nastavni sat vježbi</w:t>
                  </w:r>
                </w:p>
              </w:tc>
              <w:tc>
                <w:tcPr>
                  <w:tcW w:w="1417" w:type="dxa"/>
                  <w:shd w:val="clear" w:color="auto" w:fill="B6DDE8"/>
                  <w:vAlign w:val="center"/>
                </w:tcPr>
                <w:p w14:paraId="6688F595" w14:textId="77777777" w:rsidR="00862CEE" w:rsidRPr="00330756" w:rsidRDefault="00862CEE" w:rsidP="006A01FB">
                  <w:pPr>
                    <w:tabs>
                      <w:tab w:val="left" w:pos="2820"/>
                    </w:tabs>
                    <w:spacing w:after="0"/>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18A1AA8A" w14:textId="77777777" w:rsidTr="00862CEE">
              <w:trPr>
                <w:trHeight w:val="193"/>
              </w:trPr>
              <w:tc>
                <w:tcPr>
                  <w:tcW w:w="5820" w:type="dxa"/>
                  <w:shd w:val="clear" w:color="auto" w:fill="FFFFFF"/>
                </w:tcPr>
                <w:p w14:paraId="1B105AC0" w14:textId="77777777" w:rsidR="00862CEE" w:rsidRPr="00330756" w:rsidRDefault="00862CEE" w:rsidP="00862CEE">
                  <w:pPr>
                    <w:tabs>
                      <w:tab w:val="left" w:pos="2820"/>
                    </w:tabs>
                    <w:spacing w:after="0"/>
                    <w:rPr>
                      <w:rFonts w:ascii="Calibri" w:eastAsia="Calibri" w:hAnsi="Calibri" w:cs="Calibri"/>
                      <w:i/>
                      <w:iCs/>
                      <w:sz w:val="20"/>
                      <w:szCs w:val="20"/>
                    </w:rPr>
                  </w:pPr>
                  <w:r w:rsidRPr="00330756">
                    <w:rPr>
                      <w:rFonts w:ascii="Calibri" w:eastAsia="Calibri" w:hAnsi="Calibri" w:cs="Calibri"/>
                      <w:i/>
                      <w:iCs/>
                      <w:sz w:val="20"/>
                      <w:szCs w:val="20"/>
                    </w:rPr>
                    <w:t xml:space="preserve">Vježbe mobilnosti </w:t>
                  </w:r>
                </w:p>
              </w:tc>
              <w:tc>
                <w:tcPr>
                  <w:tcW w:w="1417" w:type="dxa"/>
                  <w:shd w:val="clear" w:color="auto" w:fill="FFFFFF"/>
                </w:tcPr>
                <w:p w14:paraId="5D762621" w14:textId="77777777" w:rsidR="00862CEE" w:rsidRPr="00330756" w:rsidRDefault="00862CEE" w:rsidP="00862CEE">
                  <w:pPr>
                    <w:tabs>
                      <w:tab w:val="left" w:pos="2820"/>
                    </w:tabs>
                    <w:spacing w:after="0"/>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2AB8B9F6" w14:textId="77777777" w:rsidTr="00862CEE">
              <w:trPr>
                <w:trHeight w:val="193"/>
              </w:trPr>
              <w:tc>
                <w:tcPr>
                  <w:tcW w:w="5820" w:type="dxa"/>
                  <w:shd w:val="clear" w:color="auto" w:fill="FFFFFF"/>
                </w:tcPr>
                <w:p w14:paraId="0D182EDA" w14:textId="77777777" w:rsidR="00862CEE" w:rsidRPr="00330756" w:rsidRDefault="00862CEE" w:rsidP="00862CEE">
                  <w:pPr>
                    <w:tabs>
                      <w:tab w:val="left" w:pos="2820"/>
                    </w:tabs>
                    <w:spacing w:after="0"/>
                    <w:rPr>
                      <w:rFonts w:ascii="Calibri" w:eastAsia="Calibri" w:hAnsi="Calibri" w:cs="Calibri"/>
                      <w:i/>
                      <w:iCs/>
                      <w:sz w:val="20"/>
                      <w:szCs w:val="20"/>
                    </w:rPr>
                  </w:pPr>
                  <w:r w:rsidRPr="00330756">
                    <w:rPr>
                      <w:rFonts w:ascii="Calibri" w:eastAsia="Calibri" w:hAnsi="Calibri" w:cs="Calibri"/>
                      <w:i/>
                      <w:iCs/>
                      <w:sz w:val="20"/>
                      <w:szCs w:val="20"/>
                    </w:rPr>
                    <w:t xml:space="preserve">Vježbe istezanja </w:t>
                  </w:r>
                </w:p>
              </w:tc>
              <w:tc>
                <w:tcPr>
                  <w:tcW w:w="1417" w:type="dxa"/>
                  <w:shd w:val="clear" w:color="auto" w:fill="FFFFFF"/>
                </w:tcPr>
                <w:p w14:paraId="73CA15F1" w14:textId="77777777" w:rsidR="00862CEE" w:rsidRPr="00330756" w:rsidRDefault="00862CEE" w:rsidP="00862CEE">
                  <w:pPr>
                    <w:tabs>
                      <w:tab w:val="left" w:pos="2820"/>
                    </w:tabs>
                    <w:spacing w:after="0"/>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C2736B" w:rsidRPr="00330756" w14:paraId="61151A48" w14:textId="77777777" w:rsidTr="00862CEE">
              <w:trPr>
                <w:trHeight w:val="203"/>
              </w:trPr>
              <w:tc>
                <w:tcPr>
                  <w:tcW w:w="5820" w:type="dxa"/>
                  <w:shd w:val="clear" w:color="auto" w:fill="FFFFFF"/>
                </w:tcPr>
                <w:p w14:paraId="0BC2CC24" w14:textId="003D707C" w:rsidR="00C2736B" w:rsidRPr="00C2736B" w:rsidRDefault="00C2736B" w:rsidP="00C2736B">
                  <w:pPr>
                    <w:tabs>
                      <w:tab w:val="left" w:pos="2820"/>
                    </w:tabs>
                    <w:spacing w:after="0"/>
                    <w:rPr>
                      <w:rFonts w:ascii="Calibri" w:eastAsia="Calibri" w:hAnsi="Calibri" w:cs="Calibri"/>
                      <w:i/>
                      <w:iCs/>
                      <w:sz w:val="20"/>
                      <w:szCs w:val="20"/>
                      <w:highlight w:val="yellow"/>
                    </w:rPr>
                  </w:pPr>
                  <w:r w:rsidRPr="00C2736B">
                    <w:rPr>
                      <w:rFonts w:ascii="Calibri" w:hAnsi="Calibri" w:cs="Calibri"/>
                      <w:i/>
                      <w:iCs/>
                      <w:color w:val="000000"/>
                      <w:sz w:val="20"/>
                      <w:szCs w:val="20"/>
                      <w:highlight w:val="yellow"/>
                    </w:rPr>
                    <w:t>Vježbe regionalnog obrasca disanja i stabilnosti trupa</w:t>
                  </w:r>
                </w:p>
              </w:tc>
              <w:tc>
                <w:tcPr>
                  <w:tcW w:w="1417" w:type="dxa"/>
                  <w:shd w:val="clear" w:color="auto" w:fill="FFFFFF"/>
                </w:tcPr>
                <w:p w14:paraId="4B1E3647" w14:textId="353AC871" w:rsidR="00C2736B" w:rsidRPr="00C2736B" w:rsidRDefault="00C2736B" w:rsidP="00C2736B">
                  <w:pPr>
                    <w:tabs>
                      <w:tab w:val="left" w:pos="2820"/>
                    </w:tabs>
                    <w:spacing w:after="0"/>
                    <w:jc w:val="center"/>
                    <w:rPr>
                      <w:rFonts w:ascii="Calibri" w:eastAsia="Calibri" w:hAnsi="Calibri" w:cs="Calibri"/>
                      <w:i/>
                      <w:iCs/>
                      <w:sz w:val="20"/>
                      <w:szCs w:val="20"/>
                      <w:highlight w:val="yellow"/>
                    </w:rPr>
                  </w:pPr>
                  <w:r w:rsidRPr="00C2736B">
                    <w:rPr>
                      <w:rFonts w:ascii="Calibri" w:hAnsi="Calibri" w:cs="Calibri"/>
                      <w:i/>
                      <w:iCs/>
                      <w:color w:val="000000"/>
                      <w:sz w:val="20"/>
                      <w:szCs w:val="20"/>
                      <w:highlight w:val="yellow"/>
                    </w:rPr>
                    <w:t>4</w:t>
                  </w:r>
                </w:p>
              </w:tc>
            </w:tr>
            <w:tr w:rsidR="00C2736B" w:rsidRPr="00330756" w14:paraId="5C55B21D" w14:textId="77777777" w:rsidTr="00862CEE">
              <w:trPr>
                <w:trHeight w:val="193"/>
              </w:trPr>
              <w:tc>
                <w:tcPr>
                  <w:tcW w:w="5820" w:type="dxa"/>
                  <w:shd w:val="clear" w:color="auto" w:fill="FFFFFF"/>
                </w:tcPr>
                <w:p w14:paraId="019E29DB" w14:textId="48043D92" w:rsidR="00C2736B" w:rsidRPr="00C2736B" w:rsidRDefault="00C2736B" w:rsidP="00C2736B">
                  <w:pPr>
                    <w:tabs>
                      <w:tab w:val="left" w:pos="2820"/>
                    </w:tabs>
                    <w:spacing w:after="0"/>
                    <w:rPr>
                      <w:rFonts w:ascii="Calibri" w:eastAsia="Calibri" w:hAnsi="Calibri" w:cs="Calibri"/>
                      <w:i/>
                      <w:iCs/>
                      <w:sz w:val="20"/>
                      <w:szCs w:val="20"/>
                    </w:rPr>
                  </w:pPr>
                  <w:r w:rsidRPr="00C2736B">
                    <w:rPr>
                      <w:rFonts w:ascii="Calibri" w:hAnsi="Calibri" w:cs="Calibri"/>
                      <w:i/>
                      <w:iCs/>
                      <w:color w:val="000000"/>
                      <w:sz w:val="20"/>
                      <w:szCs w:val="20"/>
                    </w:rPr>
                    <w:t>Analiza posture  i stopala – mjerenja </w:t>
                  </w:r>
                </w:p>
              </w:tc>
              <w:tc>
                <w:tcPr>
                  <w:tcW w:w="1417" w:type="dxa"/>
                  <w:shd w:val="clear" w:color="auto" w:fill="FFFFFF"/>
                </w:tcPr>
                <w:p w14:paraId="2BB8670A" w14:textId="4EBC354A" w:rsidR="00C2736B" w:rsidRPr="00C2736B" w:rsidRDefault="00C2736B" w:rsidP="00C2736B">
                  <w:pPr>
                    <w:tabs>
                      <w:tab w:val="left" w:pos="2820"/>
                    </w:tabs>
                    <w:spacing w:after="0"/>
                    <w:jc w:val="center"/>
                    <w:rPr>
                      <w:rFonts w:ascii="Calibri" w:eastAsia="Calibri" w:hAnsi="Calibri" w:cs="Calibri"/>
                      <w:i/>
                      <w:iCs/>
                      <w:sz w:val="20"/>
                      <w:szCs w:val="20"/>
                    </w:rPr>
                  </w:pPr>
                  <w:r w:rsidRPr="00C2736B">
                    <w:rPr>
                      <w:rFonts w:ascii="Calibri" w:hAnsi="Calibri" w:cs="Calibri"/>
                      <w:i/>
                      <w:iCs/>
                      <w:color w:val="000000"/>
                      <w:sz w:val="20"/>
                      <w:szCs w:val="20"/>
                      <w:highlight w:val="yellow"/>
                    </w:rPr>
                    <w:t>2</w:t>
                  </w:r>
                </w:p>
              </w:tc>
            </w:tr>
            <w:tr w:rsidR="00C2736B" w:rsidRPr="00330756" w14:paraId="3844C670" w14:textId="77777777" w:rsidTr="00862CEE">
              <w:trPr>
                <w:trHeight w:val="193"/>
              </w:trPr>
              <w:tc>
                <w:tcPr>
                  <w:tcW w:w="5820" w:type="dxa"/>
                  <w:shd w:val="clear" w:color="auto" w:fill="FFFFFF"/>
                </w:tcPr>
                <w:p w14:paraId="5E9EF2D0" w14:textId="4EF1686F" w:rsidR="00C2736B" w:rsidRPr="00C2736B" w:rsidRDefault="00C2736B" w:rsidP="00C2736B">
                  <w:pPr>
                    <w:tabs>
                      <w:tab w:val="left" w:pos="2820"/>
                    </w:tabs>
                    <w:spacing w:after="0"/>
                    <w:rPr>
                      <w:rFonts w:ascii="Calibri" w:eastAsia="Calibri" w:hAnsi="Calibri" w:cs="Calibri"/>
                      <w:i/>
                      <w:iCs/>
                      <w:sz w:val="20"/>
                      <w:szCs w:val="20"/>
                    </w:rPr>
                  </w:pPr>
                  <w:r w:rsidRPr="00C2736B">
                    <w:rPr>
                      <w:rFonts w:ascii="Calibri" w:hAnsi="Calibri" w:cs="Calibri"/>
                      <w:i/>
                      <w:iCs/>
                      <w:color w:val="000000"/>
                      <w:sz w:val="20"/>
                      <w:szCs w:val="20"/>
                    </w:rPr>
                    <w:t>DNS vježbe pravilnih obrazaca kretanja </w:t>
                  </w:r>
                </w:p>
              </w:tc>
              <w:tc>
                <w:tcPr>
                  <w:tcW w:w="1417" w:type="dxa"/>
                  <w:shd w:val="clear" w:color="auto" w:fill="FFFFFF"/>
                </w:tcPr>
                <w:p w14:paraId="12D609DB" w14:textId="2102A243" w:rsidR="00C2736B" w:rsidRPr="00C2736B" w:rsidRDefault="00C2736B" w:rsidP="00C2736B">
                  <w:pPr>
                    <w:tabs>
                      <w:tab w:val="left" w:pos="2820"/>
                    </w:tabs>
                    <w:spacing w:after="0"/>
                    <w:jc w:val="center"/>
                    <w:rPr>
                      <w:rFonts w:ascii="Calibri" w:eastAsia="Calibri" w:hAnsi="Calibri" w:cs="Calibri"/>
                      <w:i/>
                      <w:iCs/>
                      <w:sz w:val="20"/>
                      <w:szCs w:val="20"/>
                    </w:rPr>
                  </w:pPr>
                  <w:r w:rsidRPr="00C2736B">
                    <w:rPr>
                      <w:rFonts w:ascii="Calibri" w:hAnsi="Calibri" w:cs="Calibri"/>
                      <w:i/>
                      <w:iCs/>
                      <w:color w:val="000000"/>
                      <w:sz w:val="20"/>
                      <w:szCs w:val="20"/>
                    </w:rPr>
                    <w:t>4</w:t>
                  </w:r>
                </w:p>
              </w:tc>
            </w:tr>
            <w:tr w:rsidR="00C2736B" w:rsidRPr="00330756" w14:paraId="00782C0C" w14:textId="77777777" w:rsidTr="00862CEE">
              <w:trPr>
                <w:trHeight w:val="193"/>
              </w:trPr>
              <w:tc>
                <w:tcPr>
                  <w:tcW w:w="5820" w:type="dxa"/>
                  <w:shd w:val="clear" w:color="auto" w:fill="FFFFFF"/>
                </w:tcPr>
                <w:p w14:paraId="417D9326" w14:textId="0F5B6541" w:rsidR="00C2736B" w:rsidRPr="00C2736B" w:rsidRDefault="00C2736B" w:rsidP="00C2736B">
                  <w:pPr>
                    <w:tabs>
                      <w:tab w:val="left" w:pos="2820"/>
                    </w:tabs>
                    <w:spacing w:after="0"/>
                    <w:rPr>
                      <w:rFonts w:ascii="Calibri" w:eastAsia="Calibri" w:hAnsi="Calibri" w:cs="Calibri"/>
                      <w:i/>
                      <w:iCs/>
                      <w:sz w:val="20"/>
                      <w:szCs w:val="20"/>
                    </w:rPr>
                  </w:pPr>
                  <w:r w:rsidRPr="00C2736B">
                    <w:rPr>
                      <w:rFonts w:ascii="Calibri" w:hAnsi="Calibri" w:cs="Calibri"/>
                      <w:i/>
                      <w:iCs/>
                      <w:color w:val="000000"/>
                      <w:sz w:val="20"/>
                      <w:szCs w:val="20"/>
                    </w:rPr>
                    <w:t>Vježbe za ravnotežu </w:t>
                  </w:r>
                </w:p>
              </w:tc>
              <w:tc>
                <w:tcPr>
                  <w:tcW w:w="1417" w:type="dxa"/>
                  <w:shd w:val="clear" w:color="auto" w:fill="FFFFFF"/>
                </w:tcPr>
                <w:p w14:paraId="0982F831" w14:textId="29F4A22B" w:rsidR="00C2736B" w:rsidRPr="00C2736B" w:rsidRDefault="00C2736B" w:rsidP="00C2736B">
                  <w:pPr>
                    <w:tabs>
                      <w:tab w:val="left" w:pos="2820"/>
                    </w:tabs>
                    <w:spacing w:after="0"/>
                    <w:jc w:val="center"/>
                    <w:rPr>
                      <w:rFonts w:ascii="Calibri" w:eastAsia="Calibri" w:hAnsi="Calibri" w:cs="Calibri"/>
                      <w:i/>
                      <w:iCs/>
                      <w:sz w:val="20"/>
                      <w:szCs w:val="20"/>
                    </w:rPr>
                  </w:pPr>
                  <w:r w:rsidRPr="00C2736B">
                    <w:rPr>
                      <w:rFonts w:ascii="Calibri" w:hAnsi="Calibri" w:cs="Calibri"/>
                      <w:i/>
                      <w:iCs/>
                      <w:color w:val="000000"/>
                      <w:sz w:val="20"/>
                      <w:szCs w:val="20"/>
                    </w:rPr>
                    <w:t>2</w:t>
                  </w:r>
                </w:p>
              </w:tc>
            </w:tr>
            <w:tr w:rsidR="00C2736B" w:rsidRPr="00330756" w14:paraId="1D7B1737" w14:textId="77777777" w:rsidTr="00862CEE">
              <w:trPr>
                <w:trHeight w:val="193"/>
              </w:trPr>
              <w:tc>
                <w:tcPr>
                  <w:tcW w:w="5820" w:type="dxa"/>
                  <w:shd w:val="clear" w:color="auto" w:fill="FFFFFF"/>
                </w:tcPr>
                <w:p w14:paraId="1D3E7D56" w14:textId="35A2D790" w:rsidR="00C2736B" w:rsidRPr="00C2736B" w:rsidRDefault="00C2736B" w:rsidP="00C2736B">
                  <w:pPr>
                    <w:tabs>
                      <w:tab w:val="left" w:pos="2820"/>
                    </w:tabs>
                    <w:spacing w:after="0"/>
                    <w:rPr>
                      <w:rFonts w:ascii="Calibri" w:eastAsia="Calibri" w:hAnsi="Calibri" w:cs="Calibri"/>
                      <w:i/>
                      <w:iCs/>
                      <w:sz w:val="20"/>
                      <w:szCs w:val="20"/>
                    </w:rPr>
                  </w:pPr>
                  <w:r w:rsidRPr="00C2736B">
                    <w:rPr>
                      <w:rFonts w:ascii="Calibri" w:hAnsi="Calibri" w:cs="Calibri"/>
                      <w:i/>
                      <w:iCs/>
                      <w:color w:val="000000"/>
                      <w:sz w:val="20"/>
                      <w:szCs w:val="20"/>
                    </w:rPr>
                    <w:t>Vježbe za mišićnu izvedbu (jakost, izdržljivost, snaga) </w:t>
                  </w:r>
                </w:p>
              </w:tc>
              <w:tc>
                <w:tcPr>
                  <w:tcW w:w="1417" w:type="dxa"/>
                  <w:shd w:val="clear" w:color="auto" w:fill="FFFFFF"/>
                </w:tcPr>
                <w:p w14:paraId="015B0FD5" w14:textId="4F060B4A" w:rsidR="00C2736B" w:rsidRPr="00C2736B" w:rsidRDefault="00C2736B" w:rsidP="00C2736B">
                  <w:pPr>
                    <w:tabs>
                      <w:tab w:val="left" w:pos="2820"/>
                    </w:tabs>
                    <w:spacing w:after="0"/>
                    <w:jc w:val="center"/>
                    <w:rPr>
                      <w:rFonts w:ascii="Calibri" w:eastAsia="Calibri" w:hAnsi="Calibri" w:cs="Calibri"/>
                      <w:i/>
                      <w:iCs/>
                      <w:sz w:val="20"/>
                      <w:szCs w:val="20"/>
                    </w:rPr>
                  </w:pPr>
                  <w:r w:rsidRPr="00C2736B">
                    <w:rPr>
                      <w:rFonts w:ascii="Calibri" w:hAnsi="Calibri" w:cs="Calibri"/>
                      <w:i/>
                      <w:iCs/>
                      <w:color w:val="000000"/>
                      <w:sz w:val="20"/>
                      <w:szCs w:val="20"/>
                    </w:rPr>
                    <w:t>2</w:t>
                  </w:r>
                </w:p>
              </w:tc>
            </w:tr>
            <w:tr w:rsidR="00C2736B" w:rsidRPr="00330756" w14:paraId="38924F86" w14:textId="77777777" w:rsidTr="00862CEE">
              <w:trPr>
                <w:trHeight w:val="385"/>
              </w:trPr>
              <w:tc>
                <w:tcPr>
                  <w:tcW w:w="5820" w:type="dxa"/>
                  <w:shd w:val="clear" w:color="auto" w:fill="FFFFFF"/>
                </w:tcPr>
                <w:p w14:paraId="163656FD" w14:textId="3AEA74C1" w:rsidR="00C2736B" w:rsidRPr="00C2736B" w:rsidRDefault="00C2736B" w:rsidP="00C2736B">
                  <w:pPr>
                    <w:tabs>
                      <w:tab w:val="left" w:pos="2820"/>
                    </w:tabs>
                    <w:spacing w:after="0"/>
                    <w:rPr>
                      <w:rFonts w:ascii="Calibri" w:eastAsia="Calibri" w:hAnsi="Calibri" w:cs="Calibri"/>
                      <w:i/>
                      <w:iCs/>
                      <w:sz w:val="20"/>
                      <w:szCs w:val="20"/>
                    </w:rPr>
                  </w:pPr>
                  <w:r w:rsidRPr="00C2736B">
                    <w:rPr>
                      <w:rFonts w:ascii="Calibri" w:hAnsi="Calibri" w:cs="Calibri"/>
                      <w:i/>
                      <w:iCs/>
                      <w:color w:val="000000"/>
                      <w:sz w:val="20"/>
                      <w:szCs w:val="20"/>
                    </w:rPr>
                    <w:t>Kineziterapija kralježnice (gornji i donji ukriženi sindrom) </w:t>
                  </w:r>
                </w:p>
              </w:tc>
              <w:tc>
                <w:tcPr>
                  <w:tcW w:w="1417" w:type="dxa"/>
                  <w:shd w:val="clear" w:color="auto" w:fill="FFFFFF"/>
                </w:tcPr>
                <w:p w14:paraId="3DB3DF82" w14:textId="115812B2" w:rsidR="00C2736B" w:rsidRPr="00C2736B" w:rsidRDefault="00C2736B" w:rsidP="00C2736B">
                  <w:pPr>
                    <w:tabs>
                      <w:tab w:val="left" w:pos="2820"/>
                    </w:tabs>
                    <w:spacing w:after="0"/>
                    <w:jc w:val="center"/>
                    <w:rPr>
                      <w:rFonts w:ascii="Calibri" w:eastAsia="Calibri" w:hAnsi="Calibri" w:cs="Calibri"/>
                      <w:i/>
                      <w:iCs/>
                      <w:sz w:val="20"/>
                      <w:szCs w:val="20"/>
                    </w:rPr>
                  </w:pPr>
                  <w:r w:rsidRPr="00C2736B">
                    <w:rPr>
                      <w:rFonts w:ascii="Calibri" w:hAnsi="Calibri" w:cs="Calibri"/>
                      <w:i/>
                      <w:iCs/>
                      <w:color w:val="000000"/>
                      <w:sz w:val="20"/>
                      <w:szCs w:val="20"/>
                    </w:rPr>
                    <w:t>4</w:t>
                  </w:r>
                </w:p>
              </w:tc>
            </w:tr>
            <w:tr w:rsidR="00C2736B" w:rsidRPr="00330756" w14:paraId="2FDD84D1" w14:textId="77777777" w:rsidTr="00862CEE">
              <w:trPr>
                <w:trHeight w:val="193"/>
              </w:trPr>
              <w:tc>
                <w:tcPr>
                  <w:tcW w:w="5820" w:type="dxa"/>
                  <w:shd w:val="clear" w:color="auto" w:fill="FFFFFF"/>
                </w:tcPr>
                <w:p w14:paraId="6001A497" w14:textId="6499DB85" w:rsidR="00C2736B" w:rsidRPr="00C2736B" w:rsidRDefault="00C2736B" w:rsidP="00C2736B">
                  <w:pPr>
                    <w:tabs>
                      <w:tab w:val="left" w:pos="2820"/>
                    </w:tabs>
                    <w:spacing w:after="0"/>
                    <w:rPr>
                      <w:rFonts w:ascii="Calibri" w:eastAsia="Calibri" w:hAnsi="Calibri" w:cs="Calibri"/>
                      <w:i/>
                      <w:iCs/>
                      <w:sz w:val="20"/>
                      <w:szCs w:val="20"/>
                      <w:highlight w:val="yellow"/>
                    </w:rPr>
                  </w:pPr>
                  <w:r w:rsidRPr="00C2736B">
                    <w:rPr>
                      <w:rFonts w:ascii="Calibri" w:hAnsi="Calibri" w:cs="Calibri"/>
                      <w:i/>
                      <w:iCs/>
                      <w:color w:val="000000"/>
                      <w:sz w:val="20"/>
                      <w:szCs w:val="20"/>
                      <w:highlight w:val="yellow"/>
                    </w:rPr>
                    <w:t>Kineziterapija gornjih udova (rame i rameni obruč)</w:t>
                  </w:r>
                </w:p>
              </w:tc>
              <w:tc>
                <w:tcPr>
                  <w:tcW w:w="1417" w:type="dxa"/>
                  <w:shd w:val="clear" w:color="auto" w:fill="FFFFFF"/>
                </w:tcPr>
                <w:p w14:paraId="3A1417B0" w14:textId="503DBC21" w:rsidR="00C2736B" w:rsidRPr="00C2736B" w:rsidRDefault="00C2736B" w:rsidP="00C2736B">
                  <w:pPr>
                    <w:tabs>
                      <w:tab w:val="left" w:pos="2820"/>
                    </w:tabs>
                    <w:spacing w:after="0"/>
                    <w:jc w:val="center"/>
                    <w:rPr>
                      <w:rFonts w:ascii="Calibri" w:eastAsia="Calibri" w:hAnsi="Calibri" w:cs="Calibri"/>
                      <w:i/>
                      <w:iCs/>
                      <w:sz w:val="20"/>
                      <w:szCs w:val="20"/>
                    </w:rPr>
                  </w:pPr>
                  <w:r w:rsidRPr="00C2736B">
                    <w:rPr>
                      <w:rFonts w:ascii="Calibri" w:hAnsi="Calibri" w:cs="Calibri"/>
                      <w:i/>
                      <w:iCs/>
                      <w:color w:val="000000"/>
                      <w:sz w:val="20"/>
                      <w:szCs w:val="20"/>
                    </w:rPr>
                    <w:t>4</w:t>
                  </w:r>
                </w:p>
              </w:tc>
            </w:tr>
            <w:tr w:rsidR="00862CEE" w:rsidRPr="00330756" w14:paraId="1742E04D" w14:textId="77777777" w:rsidTr="00862CEE">
              <w:trPr>
                <w:trHeight w:val="396"/>
              </w:trPr>
              <w:tc>
                <w:tcPr>
                  <w:tcW w:w="5820" w:type="dxa"/>
                  <w:shd w:val="clear" w:color="auto" w:fill="FFFFFF"/>
                </w:tcPr>
                <w:p w14:paraId="603D2382" w14:textId="77777777" w:rsidR="00862CEE" w:rsidRPr="00330756" w:rsidRDefault="00862CEE" w:rsidP="00862CEE">
                  <w:pPr>
                    <w:tabs>
                      <w:tab w:val="left" w:pos="2820"/>
                    </w:tabs>
                    <w:spacing w:after="0"/>
                    <w:rPr>
                      <w:rFonts w:ascii="Calibri" w:eastAsia="Calibri" w:hAnsi="Calibri" w:cs="Calibri"/>
                      <w:i/>
                      <w:iCs/>
                      <w:sz w:val="20"/>
                      <w:szCs w:val="20"/>
                    </w:rPr>
                  </w:pPr>
                  <w:r w:rsidRPr="00330756">
                    <w:rPr>
                      <w:rFonts w:ascii="Calibri" w:eastAsia="Calibri" w:hAnsi="Calibri" w:cs="Calibri"/>
                      <w:i/>
                      <w:iCs/>
                      <w:sz w:val="20"/>
                      <w:szCs w:val="20"/>
                    </w:rPr>
                    <w:t xml:space="preserve">Kineziterapija donjih udova (kuk, koljeno, gležanj,stopalo) </w:t>
                  </w:r>
                </w:p>
              </w:tc>
              <w:tc>
                <w:tcPr>
                  <w:tcW w:w="1417" w:type="dxa"/>
                  <w:shd w:val="clear" w:color="auto" w:fill="FFFFFF"/>
                </w:tcPr>
                <w:p w14:paraId="24882D69" w14:textId="77777777" w:rsidR="00862CEE" w:rsidRPr="00330756" w:rsidRDefault="00862CEE" w:rsidP="00862CEE">
                  <w:pPr>
                    <w:tabs>
                      <w:tab w:val="left" w:pos="2820"/>
                    </w:tabs>
                    <w:spacing w:after="0"/>
                    <w:jc w:val="center"/>
                    <w:rPr>
                      <w:rFonts w:ascii="Calibri" w:eastAsia="Calibri" w:hAnsi="Calibri" w:cs="Calibri"/>
                      <w:i/>
                      <w:iCs/>
                      <w:sz w:val="20"/>
                      <w:szCs w:val="20"/>
                    </w:rPr>
                  </w:pPr>
                  <w:r w:rsidRPr="00330756">
                    <w:rPr>
                      <w:rFonts w:ascii="Calibri" w:eastAsia="Calibri" w:hAnsi="Calibri" w:cs="Calibri"/>
                      <w:i/>
                      <w:iCs/>
                      <w:sz w:val="20"/>
                      <w:szCs w:val="20"/>
                    </w:rPr>
                    <w:t>4</w:t>
                  </w:r>
                </w:p>
              </w:tc>
            </w:tr>
          </w:tbl>
          <w:p w14:paraId="7BA3A490"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508C26DC"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58775EDB"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767EC9F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3923993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7917748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45969774"/>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13DE50D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75754581"/>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52D0DE7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8411526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31F34D3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1564411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E592C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8113650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4B3D337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8872748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05ED0FA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7032149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727EAAA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7248328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00657D7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0514663"/>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5948AC4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BBBA8D5"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5B4205F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404E7EB"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Pohađati nastavu u skladu s Pravilnikom o studijima i sustavu studiranja, sudjelovati u raspravi i demonstraciji vježbi, odraditi pismeni zadatak i ostale zadatke iz seminarskog oblika rada, položiti sva tri dijela pismenih kolokvija, položiti praktični dio ispita te na kraju usmeni dio ispita.</w:t>
            </w:r>
          </w:p>
        </w:tc>
      </w:tr>
      <w:tr w:rsidR="00862CEE" w:rsidRPr="00330756" w14:paraId="6DE3370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EEB247B"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16280E40"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0C4130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D1A4EE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551D49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1F54F16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8BCF83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248C52D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652E6A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7B21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0C109FB3"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9B7645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B908B0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332ABA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29F078F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95D7E4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62C1A4B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9D8A1D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4EEF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55E41623"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4CB565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7BB356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3FD3B8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44E1E5A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9347E0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5DD2BEA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8E8379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C8B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r>
      <w:tr w:rsidR="00862CEE" w:rsidRPr="00330756" w14:paraId="35D1FDA3"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A3212F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E0E1D7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E8D3D9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B8192A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4E378E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5A2930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8EF749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7D6A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0BACE7B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3FC288F"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6D9D332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50515FC"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r w:rsidRPr="00C2736B">
              <w:rPr>
                <w:rFonts w:ascii="Calibri" w:eastAsia="Times New Roman" w:hAnsi="Calibri" w:cs="Calibri"/>
                <w:i/>
                <w:iCs/>
                <w:color w:val="000000"/>
                <w:sz w:val="20"/>
                <w:szCs w:val="20"/>
                <w:highlight w:val="yellow"/>
                <w:lang w:eastAsia="hr-HR"/>
              </w:rPr>
              <w:t>Završna ocjena na predmetu Kineziterapija određuje se temeljem ostvarenih bodova iz:</w:t>
            </w:r>
          </w:p>
          <w:p w14:paraId="7F291F4A"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p>
          <w:p w14:paraId="67A2434E"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r w:rsidRPr="00C2736B">
              <w:rPr>
                <w:rFonts w:ascii="Calibri" w:eastAsia="Times New Roman" w:hAnsi="Calibri" w:cs="Calibri"/>
                <w:i/>
                <w:iCs/>
                <w:color w:val="000000"/>
                <w:sz w:val="20"/>
                <w:szCs w:val="20"/>
                <w:highlight w:val="yellow"/>
                <w:lang w:eastAsia="hr-HR"/>
              </w:rPr>
              <w:t>•</w:t>
            </w:r>
            <w:r w:rsidRPr="00C2736B">
              <w:rPr>
                <w:rFonts w:ascii="Calibri" w:eastAsia="Times New Roman" w:hAnsi="Calibri" w:cs="Calibri"/>
                <w:i/>
                <w:iCs/>
                <w:color w:val="000000"/>
                <w:sz w:val="20"/>
                <w:szCs w:val="20"/>
                <w:highlight w:val="yellow"/>
                <w:lang w:eastAsia="hr-HR"/>
              </w:rPr>
              <w:tab/>
              <w:t>kolokvija </w:t>
            </w:r>
          </w:p>
          <w:p w14:paraId="56FCF70E"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r w:rsidRPr="00C2736B">
              <w:rPr>
                <w:rFonts w:ascii="Calibri" w:eastAsia="Times New Roman" w:hAnsi="Calibri" w:cs="Calibri"/>
                <w:i/>
                <w:iCs/>
                <w:color w:val="000000"/>
                <w:sz w:val="20"/>
                <w:szCs w:val="20"/>
                <w:highlight w:val="yellow"/>
                <w:lang w:eastAsia="hr-HR"/>
              </w:rPr>
              <w:t>(četiri kolokvija; dva iz nastavnih tema s predavanja (usmeni kolokvij pitanja će biti unaprijed poznata (dva pitanja slučajnim odabirom - oba treba odgovoriti točno);  1 iz nastavnih tema iz seminara (praktičn-usmeni kolokvij - dva pitanja slučajnim odabirom - oba treba odgovoriti točno); praktični ispit (demonstracija vježbi kroz zadovoljenje normi - tijekom praktične nastave biti će prezentirano 5 normi u obliku vježbi koje student treba naučiti potpuno pravilno izvesti te i odraditi vježbu u obliku zadovoljenja postavljene norme, svih 5 normi potrebno je položiti kako bi se prošao ovaj kolokvij) nose ukupno 80% konačne ocjene (svaki po 20% od konačne ocjene) </w:t>
            </w:r>
          </w:p>
          <w:p w14:paraId="419EA742"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p>
          <w:p w14:paraId="7E835A47"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r w:rsidRPr="00C2736B">
              <w:rPr>
                <w:rFonts w:ascii="Calibri" w:eastAsia="Times New Roman" w:hAnsi="Calibri" w:cs="Calibri"/>
                <w:i/>
                <w:iCs/>
                <w:color w:val="000000"/>
                <w:sz w:val="20"/>
                <w:szCs w:val="20"/>
                <w:highlight w:val="yellow"/>
                <w:lang w:eastAsia="hr-HR"/>
              </w:rPr>
              <w:t>•</w:t>
            </w:r>
            <w:r w:rsidRPr="00C2736B">
              <w:rPr>
                <w:rFonts w:ascii="Calibri" w:eastAsia="Times New Roman" w:hAnsi="Calibri" w:cs="Calibri"/>
                <w:i/>
                <w:iCs/>
                <w:color w:val="000000"/>
                <w:sz w:val="20"/>
                <w:szCs w:val="20"/>
                <w:highlight w:val="yellow"/>
                <w:lang w:eastAsia="hr-HR"/>
              </w:rPr>
              <w:tab/>
              <w:t xml:space="preserve">Završni dio ispita se sastoji od pregleda napisane i usmeno obrazložene zadaće </w:t>
            </w:r>
            <w:r w:rsidRPr="00C2736B">
              <w:rPr>
                <w:rFonts w:ascii="Calibri" w:eastAsia="Times New Roman" w:hAnsi="Calibri" w:cs="Calibri"/>
                <w:i/>
                <w:iCs/>
                <w:color w:val="000000"/>
                <w:sz w:val="20"/>
                <w:szCs w:val="20"/>
                <w:highlight w:val="yellow"/>
                <w:u w:val="single"/>
                <w:lang w:eastAsia="hr-HR"/>
              </w:rPr>
              <w:t>Posturalna analiza s primjerima vježbi</w:t>
            </w:r>
            <w:r w:rsidRPr="00C2736B">
              <w:rPr>
                <w:rFonts w:ascii="Calibri" w:eastAsia="Times New Roman" w:hAnsi="Calibri" w:cs="Calibri"/>
                <w:i/>
                <w:iCs/>
                <w:color w:val="000000"/>
                <w:sz w:val="20"/>
                <w:szCs w:val="20"/>
                <w:highlight w:val="yellow"/>
                <w:lang w:eastAsia="hr-HR"/>
              </w:rPr>
              <w:t xml:space="preserve"> , demonstracije vježbi i zaključivanja ocjene te nosi 20% od konačne ocjene </w:t>
            </w:r>
          </w:p>
          <w:p w14:paraId="102B44B1" w14:textId="77777777" w:rsidR="00C2736B" w:rsidRPr="00C2736B" w:rsidRDefault="00C2736B" w:rsidP="00C2736B">
            <w:pPr>
              <w:spacing w:after="240" w:line="240" w:lineRule="auto"/>
              <w:rPr>
                <w:rFonts w:ascii="Calibri" w:eastAsia="Times New Roman" w:hAnsi="Calibri" w:cs="Calibri"/>
                <w:sz w:val="24"/>
                <w:szCs w:val="24"/>
                <w:highlight w:val="yellow"/>
                <w:lang w:eastAsia="hr-HR"/>
              </w:rPr>
            </w:pPr>
            <w:r w:rsidRPr="00C2736B">
              <w:rPr>
                <w:rFonts w:ascii="Calibri" w:eastAsia="Times New Roman" w:hAnsi="Calibri" w:cs="Calibri"/>
                <w:sz w:val="24"/>
                <w:szCs w:val="24"/>
                <w:highlight w:val="yellow"/>
                <w:lang w:eastAsia="hr-HR"/>
              </w:rPr>
              <w:lastRenderedPageBreak/>
              <w:br/>
            </w:r>
          </w:p>
          <w:p w14:paraId="66F6E72E"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r w:rsidRPr="00C2736B">
              <w:rPr>
                <w:rFonts w:ascii="Calibri" w:eastAsia="Times New Roman" w:hAnsi="Calibri" w:cs="Calibri"/>
                <w:i/>
                <w:iCs/>
                <w:color w:val="000000"/>
                <w:sz w:val="20"/>
                <w:szCs w:val="20"/>
                <w:highlight w:val="yellow"/>
                <w:lang w:eastAsia="hr-HR"/>
              </w:rPr>
              <w:t>Kolokviji:</w:t>
            </w:r>
          </w:p>
          <w:p w14:paraId="290FC859"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p>
          <w:p w14:paraId="5D85C2BD"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r w:rsidRPr="00C2736B">
              <w:rPr>
                <w:rFonts w:ascii="Calibri" w:eastAsia="Times New Roman" w:hAnsi="Calibri" w:cs="Calibri"/>
                <w:i/>
                <w:iCs/>
                <w:color w:val="000000"/>
                <w:sz w:val="20"/>
                <w:szCs w:val="20"/>
                <w:highlight w:val="yellow"/>
                <w:lang w:eastAsia="hr-HR"/>
              </w:rPr>
              <w:t>Kolokviji s nastavnim temama iz predavanja održati će se unutar satnice predavanja prema utvrđenom rasporedu i svaki će sadržavati prijeđeno gradivo do dana održavanja kolokvija.</w:t>
            </w:r>
          </w:p>
          <w:p w14:paraId="6F8CC6A4"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p>
          <w:p w14:paraId="06AD76B2"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r w:rsidRPr="00C2736B">
              <w:rPr>
                <w:rFonts w:ascii="Calibri" w:eastAsia="Times New Roman" w:hAnsi="Calibri" w:cs="Calibri"/>
                <w:i/>
                <w:iCs/>
                <w:color w:val="000000"/>
                <w:sz w:val="20"/>
                <w:szCs w:val="20"/>
                <w:highlight w:val="yellow"/>
                <w:lang w:eastAsia="hr-HR"/>
              </w:rPr>
              <w:t>Kolokvij s nastavnim temama iz seminara održati će se prema utvrđenom rasporedu i sadržavati će gradivo iz svih održanih seminara. Biti će posebno najavljen na predavanjima.</w:t>
            </w:r>
          </w:p>
          <w:p w14:paraId="47AF3A8B"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p>
          <w:p w14:paraId="2865C2F6"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r w:rsidRPr="00C2736B">
              <w:rPr>
                <w:rFonts w:ascii="Calibri" w:eastAsia="Times New Roman" w:hAnsi="Calibri" w:cs="Calibri"/>
                <w:i/>
                <w:iCs/>
                <w:color w:val="000000"/>
                <w:sz w:val="20"/>
                <w:szCs w:val="20"/>
                <w:highlight w:val="yellow"/>
                <w:lang w:eastAsia="hr-HR"/>
              </w:rPr>
              <w:t>U slučaju da student ne položi kolokvij unutar predavanja biti će mu omogućeno ponovno polaganje kolokvija prema rasporedu koji će biti pravovremeno donesen, a unutar ispitnog termina predmeta (veljača – 1 termin, lipanj – 1 termin, srpanj – 1 termin i rujan – 1 termin)</w:t>
            </w:r>
          </w:p>
          <w:p w14:paraId="62F51063"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p>
          <w:p w14:paraId="6E828891"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r w:rsidRPr="00C2736B">
              <w:rPr>
                <w:rFonts w:ascii="Calibri" w:eastAsia="Times New Roman" w:hAnsi="Calibri" w:cs="Calibri"/>
                <w:i/>
                <w:iCs/>
                <w:color w:val="000000"/>
                <w:sz w:val="20"/>
                <w:szCs w:val="20"/>
                <w:highlight w:val="yellow"/>
                <w:lang w:eastAsia="hr-HR"/>
              </w:rPr>
              <w:t>Završni dio ispita</w:t>
            </w:r>
          </w:p>
          <w:p w14:paraId="20BE2461"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p>
          <w:p w14:paraId="398660E6"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r w:rsidRPr="00C2736B">
              <w:rPr>
                <w:rFonts w:ascii="Calibri" w:eastAsia="Times New Roman" w:hAnsi="Calibri" w:cs="Calibri"/>
                <w:i/>
                <w:iCs/>
                <w:color w:val="000000"/>
                <w:sz w:val="20"/>
                <w:szCs w:val="20"/>
                <w:highlight w:val="yellow"/>
                <w:lang w:eastAsia="hr-HR"/>
              </w:rPr>
              <w:t>Ovaj dio ispita moguće je polagati na redovnim ispitnim rokovima po završetku semestra uz uvjet da su prethodno položeni svi prije navedeni dijelovi – 4 kolokvija.</w:t>
            </w:r>
          </w:p>
          <w:p w14:paraId="73403237"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p>
          <w:p w14:paraId="00D35FF2"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r w:rsidRPr="00C2736B">
              <w:rPr>
                <w:rFonts w:ascii="Calibri" w:eastAsia="Times New Roman" w:hAnsi="Calibri" w:cs="Calibri"/>
                <w:i/>
                <w:iCs/>
                <w:color w:val="000000"/>
                <w:sz w:val="20"/>
                <w:szCs w:val="20"/>
                <w:highlight w:val="yellow"/>
                <w:lang w:eastAsia="hr-HR"/>
              </w:rPr>
              <w:t>Svaki student mora napraviti Posturalna analizu jednog čovjeka s primjerom vježbi u obliku seminarskog rada. Utvrditi njegove posturalne nedostatke. Ispuniti obrazac Analize posture te u njemu navesti ključne segmente tijela, zglobove, kojima bi trebalo procijeniti ROM i mišiće kojima bi trebalo procijeniti MMT. Opisati načine i tehnike kojima bi to odradili. Ponuditi 5 vježbi različitih tipova kojima bi tretirali kritične segmente. Na završnom ispitu, treba izvesti navedene testove i vježbe te detaljno analizirati dvije vježbe po odabiru profesora ispitivača.</w:t>
            </w:r>
          </w:p>
          <w:p w14:paraId="4814730C"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r w:rsidRPr="00C2736B">
              <w:rPr>
                <w:rFonts w:ascii="Calibri" w:eastAsia="Times New Roman" w:hAnsi="Calibri" w:cs="Calibri"/>
                <w:i/>
                <w:iCs/>
                <w:color w:val="000000"/>
                <w:sz w:val="20"/>
                <w:szCs w:val="20"/>
                <w:highlight w:val="yellow"/>
                <w:lang w:eastAsia="hr-HR"/>
              </w:rPr>
              <w:t>Predložak seminarskog rada biti će postavljen na Moodle stranici predmeta. Ispunjeni predložak student je dužan predati do zadnjeg nastavnog dana u semestru. Ako student ne preda seminar do utvrđenog datuma neće moći prikupiti 1 ECTS koliko nosi predani pisani zadatak prema tome neće dobiti potpis za tekuću akademsku godinu.</w:t>
            </w:r>
          </w:p>
          <w:p w14:paraId="538E6CAD"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r w:rsidRPr="00C2736B">
              <w:rPr>
                <w:rFonts w:ascii="Calibri" w:eastAsia="Times New Roman" w:hAnsi="Calibri" w:cs="Calibri"/>
                <w:i/>
                <w:iCs/>
                <w:color w:val="000000"/>
                <w:sz w:val="20"/>
                <w:szCs w:val="20"/>
                <w:highlight w:val="yellow"/>
                <w:lang w:eastAsia="hr-HR"/>
              </w:rPr>
              <w:t>Svaki student koji ne dobije potpis ne može izlaziti na ispitne rokove, te sljedeće akademske godine mora ponovno upisati predmet.</w:t>
            </w:r>
          </w:p>
          <w:p w14:paraId="19EBFB92"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p>
          <w:p w14:paraId="0D1ED7E6"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r w:rsidRPr="00C2736B">
              <w:rPr>
                <w:rFonts w:ascii="Calibri" w:eastAsia="Times New Roman" w:hAnsi="Calibri" w:cs="Calibri"/>
                <w:i/>
                <w:iCs/>
                <w:color w:val="000000"/>
                <w:sz w:val="20"/>
                <w:szCs w:val="20"/>
                <w:highlight w:val="yellow"/>
                <w:lang w:eastAsia="hr-HR"/>
              </w:rPr>
              <w:t>Svi dijelovi ispita biti će održani u terminima ispitnih rokova (veljača – 1 termin, lipanj – 1 termin, srpanj – 1 termin i rujan – 1 termin)</w:t>
            </w:r>
          </w:p>
          <w:p w14:paraId="734D4D72"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p>
          <w:p w14:paraId="77A105C6"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r w:rsidRPr="00C2736B">
              <w:rPr>
                <w:rFonts w:ascii="Calibri" w:eastAsia="Times New Roman" w:hAnsi="Calibri" w:cs="Calibri"/>
                <w:i/>
                <w:iCs/>
                <w:color w:val="000000"/>
                <w:sz w:val="20"/>
                <w:szCs w:val="20"/>
                <w:highlight w:val="yellow"/>
                <w:lang w:eastAsia="hr-HR"/>
              </w:rPr>
              <w:t>Temeljem svega navedenog odredit će se konačna ocjena ispita na način:</w:t>
            </w:r>
          </w:p>
          <w:p w14:paraId="77676467"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r w:rsidRPr="00C2736B">
              <w:rPr>
                <w:rFonts w:ascii="Calibri" w:eastAsia="Times New Roman" w:hAnsi="Calibri" w:cs="Calibri"/>
                <w:i/>
                <w:iCs/>
                <w:color w:val="000000"/>
                <w:sz w:val="20"/>
                <w:szCs w:val="20"/>
                <w:highlight w:val="yellow"/>
                <w:lang w:eastAsia="hr-HR"/>
              </w:rPr>
              <w:sym w:font="Symbol" w:char="F0AE"/>
            </w:r>
            <w:r w:rsidRPr="00C2736B">
              <w:rPr>
                <w:rFonts w:ascii="Calibri" w:eastAsia="Times New Roman" w:hAnsi="Calibri" w:cs="Calibri"/>
                <w:i/>
                <w:iCs/>
                <w:color w:val="000000"/>
                <w:sz w:val="20"/>
                <w:szCs w:val="20"/>
                <w:highlight w:val="yellow"/>
                <w:lang w:eastAsia="hr-HR"/>
              </w:rPr>
              <w:t xml:space="preserve"> ocjena 2 (dovoljan) za ostvarenih 55% do 63%; </w:t>
            </w:r>
          </w:p>
          <w:p w14:paraId="5483BDC6"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r w:rsidRPr="00C2736B">
              <w:rPr>
                <w:rFonts w:ascii="Calibri" w:eastAsia="Times New Roman" w:hAnsi="Calibri" w:cs="Calibri"/>
                <w:i/>
                <w:iCs/>
                <w:color w:val="000000"/>
                <w:sz w:val="20"/>
                <w:szCs w:val="20"/>
                <w:highlight w:val="yellow"/>
                <w:lang w:eastAsia="hr-HR"/>
              </w:rPr>
              <w:sym w:font="Symbol" w:char="F0AE"/>
            </w:r>
            <w:r w:rsidRPr="00C2736B">
              <w:rPr>
                <w:rFonts w:ascii="Calibri" w:eastAsia="Times New Roman" w:hAnsi="Calibri" w:cs="Calibri"/>
                <w:i/>
                <w:iCs/>
                <w:color w:val="000000"/>
                <w:sz w:val="20"/>
                <w:szCs w:val="20"/>
                <w:highlight w:val="yellow"/>
                <w:lang w:eastAsia="hr-HR"/>
              </w:rPr>
              <w:t xml:space="preserve"> ocjena 3 (dobar) za ostvarenih 64% do 74%; </w:t>
            </w:r>
          </w:p>
          <w:p w14:paraId="5D144698"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r w:rsidRPr="00C2736B">
              <w:rPr>
                <w:rFonts w:ascii="Calibri" w:eastAsia="Times New Roman" w:hAnsi="Calibri" w:cs="Calibri"/>
                <w:i/>
                <w:iCs/>
                <w:color w:val="000000"/>
                <w:sz w:val="20"/>
                <w:szCs w:val="20"/>
                <w:highlight w:val="yellow"/>
                <w:lang w:eastAsia="hr-HR"/>
              </w:rPr>
              <w:sym w:font="Symbol" w:char="F0AE"/>
            </w:r>
            <w:r w:rsidRPr="00C2736B">
              <w:rPr>
                <w:rFonts w:ascii="Calibri" w:eastAsia="Times New Roman" w:hAnsi="Calibri" w:cs="Calibri"/>
                <w:i/>
                <w:iCs/>
                <w:color w:val="000000"/>
                <w:sz w:val="20"/>
                <w:szCs w:val="20"/>
                <w:highlight w:val="yellow"/>
                <w:lang w:eastAsia="hr-HR"/>
              </w:rPr>
              <w:t xml:space="preserve"> ocjena 4 (vrlo dobar) za ostvarenih 75% do 89%; </w:t>
            </w:r>
          </w:p>
          <w:p w14:paraId="6DE5241C" w14:textId="77777777" w:rsidR="00C2736B" w:rsidRPr="00C2736B" w:rsidRDefault="00C2736B" w:rsidP="00C2736B">
            <w:pPr>
              <w:spacing w:after="0" w:line="240" w:lineRule="auto"/>
              <w:rPr>
                <w:rFonts w:ascii="Calibri" w:eastAsia="Times New Roman" w:hAnsi="Calibri" w:cs="Calibri"/>
                <w:sz w:val="24"/>
                <w:szCs w:val="24"/>
                <w:highlight w:val="yellow"/>
                <w:lang w:eastAsia="hr-HR"/>
              </w:rPr>
            </w:pPr>
            <w:r w:rsidRPr="00C2736B">
              <w:rPr>
                <w:rFonts w:ascii="Calibri" w:eastAsia="Times New Roman" w:hAnsi="Calibri" w:cs="Calibri"/>
                <w:i/>
                <w:iCs/>
                <w:color w:val="000000"/>
                <w:sz w:val="20"/>
                <w:szCs w:val="20"/>
                <w:highlight w:val="yellow"/>
                <w:lang w:eastAsia="hr-HR"/>
              </w:rPr>
              <w:sym w:font="Symbol" w:char="F0AE"/>
            </w:r>
            <w:r w:rsidRPr="00C2736B">
              <w:rPr>
                <w:rFonts w:ascii="Calibri" w:eastAsia="Times New Roman" w:hAnsi="Calibri" w:cs="Calibri"/>
                <w:i/>
                <w:iCs/>
                <w:color w:val="000000"/>
                <w:sz w:val="20"/>
                <w:szCs w:val="20"/>
                <w:highlight w:val="yellow"/>
                <w:lang w:eastAsia="hr-HR"/>
              </w:rPr>
              <w:t xml:space="preserve"> ocjena 5 (izvrstan) za ostvarenih 90% do 100% .</w:t>
            </w:r>
          </w:p>
          <w:p w14:paraId="2E1EC5F6" w14:textId="59E082C1" w:rsidR="00862CEE" w:rsidRPr="00C2736B" w:rsidRDefault="00862CEE" w:rsidP="00862CEE">
            <w:pPr>
              <w:tabs>
                <w:tab w:val="left" w:pos="470"/>
              </w:tabs>
              <w:snapToGrid w:val="0"/>
              <w:spacing w:after="0" w:line="240" w:lineRule="exact"/>
              <w:rPr>
                <w:rFonts w:ascii="Calibri" w:eastAsia="Calibri" w:hAnsi="Calibri" w:cs="Calibri"/>
                <w:i/>
                <w:color w:val="000000"/>
                <w:sz w:val="20"/>
                <w:szCs w:val="20"/>
                <w:highlight w:val="yellow"/>
              </w:rPr>
            </w:pPr>
          </w:p>
        </w:tc>
      </w:tr>
      <w:tr w:rsidR="00862CEE" w:rsidRPr="00330756" w14:paraId="61E2244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2C02F44"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573D1163"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B96E38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6A3982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D11999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7474BAD9"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CD0E857"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Paušić, J. (2020). Priručnik Analiza posture , ver2., Kineziološki fakultet, Split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56E4897"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2E3B3C8"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3614DEE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D3103B5"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Paušić, J. (2013). Priručnik Kineziterapijski postupci kod funkcionalnih nepravilnosti posture, Kineziološki fakultet, Split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C67FE5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C94087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64AD6074"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9B7DD18"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 xml:space="preserve">Materijali na Moodle stranici predmeta </w:t>
            </w:r>
          </w:p>
          <w:p w14:paraId="7DA9BCC1" w14:textId="77777777" w:rsidR="00862CEE" w:rsidRPr="00330756" w:rsidRDefault="00862CEE" w:rsidP="00862CEE">
            <w:pPr>
              <w:snapToGrid w:val="0"/>
              <w:spacing w:after="0" w:line="240" w:lineRule="exact"/>
              <w:rPr>
                <w:rFonts w:ascii="Calibri" w:eastAsia="Calibri" w:hAnsi="Calibri" w:cs="Calibri"/>
                <w:color w:val="000000"/>
                <w:sz w:val="20"/>
                <w:szCs w:val="20"/>
              </w:rPr>
            </w:pPr>
            <w:r w:rsidRPr="00330756">
              <w:rPr>
                <w:rFonts w:ascii="Calibri" w:eastAsia="Calibri" w:hAnsi="Calibri" w:cs="Calibri"/>
                <w:i/>
                <w:iCs/>
                <w:color w:val="000000"/>
                <w:sz w:val="20"/>
                <w:szCs w:val="20"/>
              </w:rPr>
              <w:t>https://moodle.kifst.hr/course/view.php?id=119#section-0</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3BB2C8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EA9018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3F22D4B"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A5A211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EB3B51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F35F48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2A69C9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CC058B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A17F60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445BE6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B0560DD"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4CD1E32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0094E8A6"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0861C02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Kendell, F., Kendell McCreary, E., Geise Provance, P., McIntyre Rodgers, M., Romani, W.A. (2005). MUSCLES TESTING AN FUNCTION WITH POSTURE AND PAIN. Lippincott Williams &amp; Wilkins. </w:t>
            </w:r>
          </w:p>
          <w:p w14:paraId="29153EAF" w14:textId="77777777" w:rsidR="00862CEE" w:rsidRPr="00330756" w:rsidRDefault="00862CEE" w:rsidP="00862CEE">
            <w:pPr>
              <w:suppressAutoHyphens/>
              <w:spacing w:after="0" w:line="240" w:lineRule="exact"/>
              <w:rPr>
                <w:rFonts w:ascii="Calibri" w:eastAsia="Calibri" w:hAnsi="Calibri" w:cs="Calibri"/>
                <w:i/>
                <w:sz w:val="20"/>
                <w:szCs w:val="20"/>
              </w:rPr>
            </w:pPr>
          </w:p>
          <w:p w14:paraId="2F1280F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Lippert L. S., Duesterhaus Minor M. A. (2007). Clinical Kinesiology and Anatomy. FA Davis, Philadelphia, USA. </w:t>
            </w:r>
          </w:p>
          <w:p w14:paraId="73EB3356" w14:textId="77777777" w:rsidR="00862CEE" w:rsidRPr="00330756" w:rsidRDefault="00862CEE" w:rsidP="00862CEE">
            <w:pPr>
              <w:suppressAutoHyphens/>
              <w:spacing w:after="0" w:line="240" w:lineRule="exact"/>
              <w:rPr>
                <w:rFonts w:ascii="Calibri" w:eastAsia="Calibri" w:hAnsi="Calibri" w:cs="Calibri"/>
                <w:i/>
                <w:sz w:val="20"/>
                <w:szCs w:val="20"/>
              </w:rPr>
            </w:pPr>
          </w:p>
          <w:p w14:paraId="211D6AB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Lippert L. S., Duesterhaus Minor M. A. (2007). Laboratory manual for Clinical Kinesiology and Anatomy. FA Davis, Philadelphia, USA.</w:t>
            </w:r>
          </w:p>
        </w:tc>
      </w:tr>
      <w:tr w:rsidR="00862CEE" w:rsidRPr="00330756" w14:paraId="06570A89"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6BADD1D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12E2906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43BCD0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kolokviji</w:t>
            </w:r>
          </w:p>
          <w:p w14:paraId="1536A77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usmeni ispit</w:t>
            </w:r>
          </w:p>
          <w:p w14:paraId="6CC46DF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pisana zadaća</w:t>
            </w:r>
          </w:p>
          <w:p w14:paraId="46BB1A08"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vrednovanje predmeta i nastavnika od strane studenata</w:t>
            </w:r>
          </w:p>
        </w:tc>
      </w:tr>
    </w:tbl>
    <w:p w14:paraId="18CB988A"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1D65DD30"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55A7B209" w14:textId="38AE5A0F"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0F48BD5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7E32CB6"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1373DC1"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izv.prof. Ana Penjak</w:t>
            </w:r>
          </w:p>
        </w:tc>
      </w:tr>
      <w:tr w:rsidR="00862CEE" w:rsidRPr="00330756" w14:paraId="790D203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494EDEC"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0787AD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ENGLESKI JEZIK 1</w:t>
            </w:r>
          </w:p>
        </w:tc>
      </w:tr>
      <w:tr w:rsidR="00862CEE" w:rsidRPr="00330756" w14:paraId="3C85C7C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799818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709C2E0"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100B8DF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34D9379"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21F910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obvezni</w:t>
            </w:r>
          </w:p>
        </w:tc>
      </w:tr>
      <w:tr w:rsidR="00862CEE" w:rsidRPr="00330756" w14:paraId="594D9636"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652F197"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70AEDB1"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2.</w:t>
            </w:r>
          </w:p>
        </w:tc>
      </w:tr>
      <w:tr w:rsidR="00862CEE" w:rsidRPr="00330756" w14:paraId="23AA47FB"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0887993"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EACBBB7"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2F6F4F86"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56981C42"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480F309"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1F858B2"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6161FD16"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5C4A9DA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58DDAB8"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E0C8549"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45 (0+0+45)</w:t>
            </w:r>
          </w:p>
        </w:tc>
      </w:tr>
      <w:tr w:rsidR="00862CEE" w:rsidRPr="00330756" w14:paraId="6893D847"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7371E58"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5E1AC7B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ADD127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1370611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46D42F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xml:space="preserve">- usavršavati vještine i tehnika čitanja s razumijevanjem tekstova na engleskom jeziku iz područja </w:t>
            </w:r>
          </w:p>
          <w:p w14:paraId="2EAF35D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kineziologije</w:t>
            </w:r>
          </w:p>
          <w:p w14:paraId="12B0EB0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xml:space="preserve">- usvajati i primjenjivati vokabular i idiomatske izričaje vezanih za područje kineziologije </w:t>
            </w:r>
          </w:p>
          <w:p w14:paraId="2834F2F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xml:space="preserve">- ponavljati i ciklički proširivati gramatičke kategorije engleskog jezika, osobito one karakterističnih za </w:t>
            </w:r>
          </w:p>
          <w:p w14:paraId="1259A08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stručne tekstove</w:t>
            </w:r>
          </w:p>
        </w:tc>
      </w:tr>
      <w:tr w:rsidR="00862CEE" w:rsidRPr="00330756" w14:paraId="74DEF7C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9498778"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2826C51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8D5ABA6"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Četverogodišnje srednjoškolsko obrazovanje s engleskim jezikom kao prvim stranim jezikom.</w:t>
            </w:r>
          </w:p>
        </w:tc>
      </w:tr>
      <w:tr w:rsidR="00862CEE" w:rsidRPr="00330756" w14:paraId="5489813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262D4C5"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35B33DC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A2F6B0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Student će moći:</w:t>
            </w:r>
          </w:p>
          <w:p w14:paraId="482AE1E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pročitati s razumijevanjem kradi tekst na engleskom jeziku iz područja kineziologije i prevesti ga na hrvatski kao materinski jezik </w:t>
            </w:r>
          </w:p>
          <w:p w14:paraId="3028873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(jezično i sadržajno) kradi tekst na engleskom jeziku iz područja kineziologije</w:t>
            </w:r>
          </w:p>
          <w:p w14:paraId="1DD873A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nabrojati i definirati osnovno nazivlje iz područja kineziologije</w:t>
            </w:r>
          </w:p>
          <w:p w14:paraId="13DA386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identificirati i razlikovati gramatičke kategorije engleskog jezika</w:t>
            </w:r>
          </w:p>
        </w:tc>
      </w:tr>
      <w:tr w:rsidR="00862CEE" w:rsidRPr="00330756" w14:paraId="56F6F94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856047D"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65DAA72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7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6"/>
              <w:gridCol w:w="1068"/>
            </w:tblGrid>
            <w:tr w:rsidR="00862CEE" w:rsidRPr="00330756" w14:paraId="697BAEA9" w14:textId="77777777" w:rsidTr="006A01FB">
              <w:trPr>
                <w:trHeight w:hRule="exact" w:val="452"/>
              </w:trPr>
              <w:tc>
                <w:tcPr>
                  <w:tcW w:w="6046" w:type="dxa"/>
                  <w:shd w:val="clear" w:color="auto" w:fill="B6DDE8"/>
                  <w:vAlign w:val="center"/>
                </w:tcPr>
                <w:p w14:paraId="5BC66978" w14:textId="77777777" w:rsidR="00862CEE" w:rsidRPr="00330756" w:rsidRDefault="00862CEE" w:rsidP="006A01FB">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seminara</w:t>
                  </w:r>
                </w:p>
              </w:tc>
              <w:tc>
                <w:tcPr>
                  <w:tcW w:w="1068" w:type="dxa"/>
                  <w:shd w:val="clear" w:color="auto" w:fill="B6DDE8"/>
                  <w:vAlign w:val="center"/>
                </w:tcPr>
                <w:p w14:paraId="65C8F569" w14:textId="77777777" w:rsidR="00862CEE" w:rsidRPr="00330756" w:rsidRDefault="00862CEE" w:rsidP="006A01FB">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C2736B" w:rsidRPr="00330756" w14:paraId="47730E99" w14:textId="77777777" w:rsidTr="00862CEE">
              <w:trPr>
                <w:trHeight w:hRule="exact" w:val="285"/>
              </w:trPr>
              <w:tc>
                <w:tcPr>
                  <w:tcW w:w="6046" w:type="dxa"/>
                  <w:shd w:val="clear" w:color="auto" w:fill="FFFFFF"/>
                  <w:vAlign w:val="center"/>
                </w:tcPr>
                <w:p w14:paraId="48E86A5A" w14:textId="3B5E7234" w:rsidR="00C2736B" w:rsidRPr="00C2736B" w:rsidRDefault="00C2736B" w:rsidP="00C2736B">
                  <w:pPr>
                    <w:tabs>
                      <w:tab w:val="left" w:pos="2820"/>
                    </w:tabs>
                    <w:rPr>
                      <w:rFonts w:ascii="Calibri" w:eastAsia="Calibri" w:hAnsi="Calibri" w:cs="Calibri"/>
                      <w:i/>
                      <w:iCs/>
                      <w:sz w:val="20"/>
                      <w:szCs w:val="20"/>
                    </w:rPr>
                  </w:pPr>
                  <w:r w:rsidRPr="00C2736B">
                    <w:rPr>
                      <w:rFonts w:ascii="Calibri" w:hAnsi="Calibri" w:cs="Calibri"/>
                      <w:i/>
                      <w:iCs/>
                      <w:color w:val="000000"/>
                      <w:sz w:val="20"/>
                      <w:szCs w:val="20"/>
                    </w:rPr>
                    <w:t xml:space="preserve">Working on texts on </w:t>
                  </w:r>
                  <w:r w:rsidRPr="00C2736B">
                    <w:rPr>
                      <w:rFonts w:ascii="Calibri" w:hAnsi="Calibri" w:cs="Calibri"/>
                      <w:i/>
                      <w:iCs/>
                      <w:color w:val="000000"/>
                      <w:sz w:val="20"/>
                      <w:szCs w:val="20"/>
                      <w:shd w:val="clear" w:color="auto" w:fill="FFFF00"/>
                    </w:rPr>
                    <w:t>Sport, identity &amp; social values</w:t>
                  </w:r>
                </w:p>
              </w:tc>
              <w:tc>
                <w:tcPr>
                  <w:tcW w:w="1068" w:type="dxa"/>
                  <w:shd w:val="clear" w:color="auto" w:fill="FFFFFF"/>
                  <w:vAlign w:val="center"/>
                </w:tcPr>
                <w:p w14:paraId="1744DA30" w14:textId="77777777" w:rsidR="00C2736B" w:rsidRPr="00330756" w:rsidRDefault="00C2736B" w:rsidP="00C2736B">
                  <w:pPr>
                    <w:tabs>
                      <w:tab w:val="left" w:pos="2820"/>
                    </w:tabs>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C2736B" w:rsidRPr="00330756" w14:paraId="2604C7C8" w14:textId="77777777" w:rsidTr="00862CEE">
              <w:trPr>
                <w:trHeight w:hRule="exact" w:val="285"/>
              </w:trPr>
              <w:tc>
                <w:tcPr>
                  <w:tcW w:w="6046" w:type="dxa"/>
                  <w:shd w:val="clear" w:color="auto" w:fill="FFFFFF"/>
                  <w:vAlign w:val="center"/>
                </w:tcPr>
                <w:p w14:paraId="412A62BD" w14:textId="688B3F82" w:rsidR="00C2736B" w:rsidRPr="00C2736B" w:rsidRDefault="00C2736B" w:rsidP="00C2736B">
                  <w:pPr>
                    <w:tabs>
                      <w:tab w:val="left" w:pos="2820"/>
                    </w:tabs>
                    <w:rPr>
                      <w:rFonts w:ascii="Calibri" w:eastAsia="Calibri" w:hAnsi="Calibri" w:cs="Calibri"/>
                      <w:i/>
                      <w:iCs/>
                      <w:sz w:val="20"/>
                      <w:szCs w:val="20"/>
                    </w:rPr>
                  </w:pPr>
                  <w:r w:rsidRPr="00C2736B">
                    <w:rPr>
                      <w:rFonts w:ascii="Calibri" w:hAnsi="Calibri" w:cs="Calibri"/>
                      <w:i/>
                      <w:iCs/>
                      <w:color w:val="000000"/>
                      <w:sz w:val="20"/>
                      <w:szCs w:val="20"/>
                    </w:rPr>
                    <w:t xml:space="preserve">Working on texts on </w:t>
                  </w:r>
                  <w:r w:rsidRPr="00C2736B">
                    <w:rPr>
                      <w:rFonts w:ascii="Calibri" w:hAnsi="Calibri" w:cs="Calibri"/>
                      <w:i/>
                      <w:iCs/>
                      <w:color w:val="000000"/>
                      <w:sz w:val="20"/>
                      <w:szCs w:val="20"/>
                      <w:shd w:val="clear" w:color="auto" w:fill="FFFF00"/>
                    </w:rPr>
                    <w:t>Sport, Media &amp; Technology</w:t>
                  </w:r>
                </w:p>
              </w:tc>
              <w:tc>
                <w:tcPr>
                  <w:tcW w:w="1068" w:type="dxa"/>
                  <w:shd w:val="clear" w:color="auto" w:fill="FFFFFF"/>
                  <w:vAlign w:val="center"/>
                </w:tcPr>
                <w:p w14:paraId="121AB7AB" w14:textId="77777777" w:rsidR="00C2736B" w:rsidRPr="00330756" w:rsidRDefault="00C2736B" w:rsidP="00C2736B">
                  <w:pPr>
                    <w:tabs>
                      <w:tab w:val="left" w:pos="2820"/>
                    </w:tabs>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862CEE" w:rsidRPr="00330756" w14:paraId="1DA74A24" w14:textId="77777777" w:rsidTr="00862CEE">
              <w:trPr>
                <w:trHeight w:hRule="exact" w:val="285"/>
              </w:trPr>
              <w:tc>
                <w:tcPr>
                  <w:tcW w:w="6046" w:type="dxa"/>
                  <w:shd w:val="clear" w:color="auto" w:fill="FFFFFF"/>
                  <w:vAlign w:val="center"/>
                </w:tcPr>
                <w:p w14:paraId="20710106" w14:textId="77777777" w:rsidR="00862CEE" w:rsidRPr="00330756" w:rsidRDefault="00862CEE" w:rsidP="00862CEE">
                  <w:pPr>
                    <w:tabs>
                      <w:tab w:val="left" w:pos="2820"/>
                    </w:tabs>
                    <w:rPr>
                      <w:rFonts w:ascii="Calibri" w:eastAsia="Calibri" w:hAnsi="Calibri" w:cs="Calibri"/>
                      <w:i/>
                      <w:iCs/>
                      <w:sz w:val="20"/>
                      <w:szCs w:val="20"/>
                    </w:rPr>
                  </w:pPr>
                  <w:r w:rsidRPr="00330756">
                    <w:rPr>
                      <w:rFonts w:ascii="Calibri" w:eastAsia="Calibri" w:hAnsi="Calibri" w:cs="Calibri"/>
                      <w:i/>
                      <w:iCs/>
                      <w:sz w:val="20"/>
                      <w:szCs w:val="20"/>
                      <w:lang w:val="en-US"/>
                    </w:rPr>
                    <w:t>Developing writing skills – writing formal and informal e-mails</w:t>
                  </w:r>
                </w:p>
              </w:tc>
              <w:tc>
                <w:tcPr>
                  <w:tcW w:w="1068" w:type="dxa"/>
                  <w:shd w:val="clear" w:color="auto" w:fill="FFFFFF"/>
                  <w:vAlign w:val="center"/>
                </w:tcPr>
                <w:p w14:paraId="2A4113F4" w14:textId="77777777" w:rsidR="00862CEE" w:rsidRPr="00330756" w:rsidRDefault="00862CEE" w:rsidP="00862CEE">
                  <w:pPr>
                    <w:tabs>
                      <w:tab w:val="left" w:pos="2820"/>
                    </w:tabs>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C2736B" w:rsidRPr="00330756" w14:paraId="4B443722" w14:textId="77777777" w:rsidTr="00862CEE">
              <w:trPr>
                <w:trHeight w:hRule="exact" w:val="285"/>
              </w:trPr>
              <w:tc>
                <w:tcPr>
                  <w:tcW w:w="6046" w:type="dxa"/>
                  <w:shd w:val="clear" w:color="auto" w:fill="FFFFFF"/>
                  <w:vAlign w:val="center"/>
                </w:tcPr>
                <w:p w14:paraId="35D3FA08" w14:textId="6476A0CA" w:rsidR="00C2736B" w:rsidRPr="00C2736B" w:rsidRDefault="00C2736B" w:rsidP="00C2736B">
                  <w:pPr>
                    <w:tabs>
                      <w:tab w:val="left" w:pos="2820"/>
                    </w:tabs>
                    <w:rPr>
                      <w:rFonts w:ascii="Calibri" w:eastAsia="Calibri" w:hAnsi="Calibri" w:cs="Calibri"/>
                      <w:i/>
                      <w:iCs/>
                      <w:sz w:val="20"/>
                      <w:szCs w:val="20"/>
                    </w:rPr>
                  </w:pPr>
                  <w:r w:rsidRPr="00C2736B">
                    <w:rPr>
                      <w:rFonts w:ascii="Calibri" w:hAnsi="Calibri" w:cs="Calibri"/>
                      <w:i/>
                      <w:iCs/>
                      <w:color w:val="000000"/>
                      <w:sz w:val="20"/>
                      <w:szCs w:val="20"/>
                      <w:shd w:val="clear" w:color="auto" w:fill="FFFF00"/>
                    </w:rPr>
                    <w:lastRenderedPageBreak/>
                    <w:t>Working on texts on Human Body</w:t>
                  </w:r>
                </w:p>
              </w:tc>
              <w:tc>
                <w:tcPr>
                  <w:tcW w:w="1068" w:type="dxa"/>
                  <w:shd w:val="clear" w:color="auto" w:fill="FFFFFF"/>
                  <w:vAlign w:val="center"/>
                </w:tcPr>
                <w:p w14:paraId="202BCC2A" w14:textId="3B3A7EB7" w:rsidR="00C2736B" w:rsidRPr="00C2736B" w:rsidRDefault="00C2736B" w:rsidP="00C2736B">
                  <w:pPr>
                    <w:tabs>
                      <w:tab w:val="left" w:pos="2820"/>
                    </w:tabs>
                    <w:jc w:val="center"/>
                    <w:rPr>
                      <w:rFonts w:ascii="Calibri" w:eastAsia="Calibri" w:hAnsi="Calibri" w:cs="Calibri"/>
                      <w:i/>
                      <w:iCs/>
                      <w:sz w:val="20"/>
                      <w:szCs w:val="20"/>
                    </w:rPr>
                  </w:pPr>
                  <w:r w:rsidRPr="00C2736B">
                    <w:rPr>
                      <w:rFonts w:ascii="Calibri" w:hAnsi="Calibri" w:cs="Calibri"/>
                      <w:i/>
                      <w:iCs/>
                      <w:color w:val="000000"/>
                      <w:sz w:val="20"/>
                      <w:szCs w:val="20"/>
                      <w:shd w:val="clear" w:color="auto" w:fill="FFFF00"/>
                    </w:rPr>
                    <w:t>5</w:t>
                  </w:r>
                </w:p>
              </w:tc>
            </w:tr>
            <w:tr w:rsidR="00C2736B" w:rsidRPr="00330756" w14:paraId="3E535E1F" w14:textId="77777777" w:rsidTr="00862CEE">
              <w:trPr>
                <w:trHeight w:hRule="exact" w:val="285"/>
              </w:trPr>
              <w:tc>
                <w:tcPr>
                  <w:tcW w:w="6046" w:type="dxa"/>
                  <w:shd w:val="clear" w:color="auto" w:fill="FFFFFF"/>
                  <w:vAlign w:val="center"/>
                </w:tcPr>
                <w:p w14:paraId="1303DEF5" w14:textId="26A9A519" w:rsidR="00C2736B" w:rsidRPr="00C2736B" w:rsidRDefault="00C2736B" w:rsidP="00C2736B">
                  <w:pPr>
                    <w:tabs>
                      <w:tab w:val="left" w:pos="2820"/>
                    </w:tabs>
                    <w:rPr>
                      <w:rFonts w:ascii="Calibri" w:eastAsia="Calibri" w:hAnsi="Calibri" w:cs="Calibri"/>
                      <w:i/>
                      <w:iCs/>
                      <w:sz w:val="20"/>
                      <w:szCs w:val="20"/>
                    </w:rPr>
                  </w:pPr>
                  <w:r w:rsidRPr="00C2736B">
                    <w:rPr>
                      <w:rFonts w:ascii="Calibri" w:hAnsi="Calibri" w:cs="Calibri"/>
                      <w:i/>
                      <w:iCs/>
                      <w:color w:val="000000"/>
                      <w:sz w:val="20"/>
                      <w:szCs w:val="20"/>
                    </w:rPr>
                    <w:t xml:space="preserve">Working on texts on </w:t>
                  </w:r>
                  <w:r w:rsidRPr="00C2736B">
                    <w:rPr>
                      <w:rFonts w:ascii="Calibri" w:hAnsi="Calibri" w:cs="Calibri"/>
                      <w:i/>
                      <w:iCs/>
                      <w:color w:val="000000"/>
                      <w:sz w:val="20"/>
                      <w:szCs w:val="20"/>
                      <w:shd w:val="clear" w:color="auto" w:fill="FFFF00"/>
                    </w:rPr>
                    <w:t>Human Movement &amp; Muscles</w:t>
                  </w:r>
                </w:p>
              </w:tc>
              <w:tc>
                <w:tcPr>
                  <w:tcW w:w="1068" w:type="dxa"/>
                  <w:shd w:val="clear" w:color="auto" w:fill="FFFFFF"/>
                  <w:vAlign w:val="center"/>
                </w:tcPr>
                <w:p w14:paraId="168D1B0C" w14:textId="1A4405FF" w:rsidR="00C2736B" w:rsidRPr="00C2736B" w:rsidRDefault="00C2736B" w:rsidP="00C2736B">
                  <w:pPr>
                    <w:tabs>
                      <w:tab w:val="left" w:pos="2820"/>
                    </w:tabs>
                    <w:jc w:val="center"/>
                    <w:rPr>
                      <w:rFonts w:ascii="Calibri" w:eastAsia="Calibri" w:hAnsi="Calibri" w:cs="Calibri"/>
                      <w:i/>
                      <w:iCs/>
                      <w:sz w:val="20"/>
                      <w:szCs w:val="20"/>
                    </w:rPr>
                  </w:pPr>
                  <w:r w:rsidRPr="00C2736B">
                    <w:rPr>
                      <w:rFonts w:ascii="Calibri" w:hAnsi="Calibri" w:cs="Calibri"/>
                      <w:i/>
                      <w:iCs/>
                      <w:color w:val="000000"/>
                      <w:sz w:val="20"/>
                      <w:szCs w:val="20"/>
                    </w:rPr>
                    <w:t>5</w:t>
                  </w:r>
                </w:p>
              </w:tc>
            </w:tr>
            <w:tr w:rsidR="00C2736B" w:rsidRPr="00330756" w14:paraId="4696DF25" w14:textId="77777777" w:rsidTr="00862CEE">
              <w:trPr>
                <w:trHeight w:hRule="exact" w:val="285"/>
              </w:trPr>
              <w:tc>
                <w:tcPr>
                  <w:tcW w:w="6046" w:type="dxa"/>
                  <w:shd w:val="clear" w:color="auto" w:fill="FFFFFF"/>
                  <w:vAlign w:val="center"/>
                </w:tcPr>
                <w:p w14:paraId="1F4E9F09" w14:textId="20D4B1A3" w:rsidR="00C2736B" w:rsidRPr="00C2736B" w:rsidRDefault="00C2736B" w:rsidP="00C2736B">
                  <w:pPr>
                    <w:tabs>
                      <w:tab w:val="left" w:pos="2820"/>
                    </w:tabs>
                    <w:rPr>
                      <w:rFonts w:ascii="Calibri" w:eastAsia="Calibri" w:hAnsi="Calibri" w:cs="Calibri"/>
                      <w:i/>
                      <w:iCs/>
                      <w:sz w:val="20"/>
                      <w:szCs w:val="20"/>
                    </w:rPr>
                  </w:pPr>
                  <w:r w:rsidRPr="00C2736B">
                    <w:rPr>
                      <w:rFonts w:ascii="Calibri" w:hAnsi="Calibri" w:cs="Calibri"/>
                      <w:i/>
                      <w:iCs/>
                      <w:color w:val="000000"/>
                      <w:sz w:val="20"/>
                      <w:szCs w:val="20"/>
                    </w:rPr>
                    <w:t>Working on a text on Cardiovascular system</w:t>
                  </w:r>
                </w:p>
              </w:tc>
              <w:tc>
                <w:tcPr>
                  <w:tcW w:w="1068" w:type="dxa"/>
                  <w:shd w:val="clear" w:color="auto" w:fill="FFFFFF"/>
                  <w:vAlign w:val="center"/>
                </w:tcPr>
                <w:p w14:paraId="2637D298" w14:textId="57BC6936" w:rsidR="00C2736B" w:rsidRPr="00C2736B" w:rsidRDefault="00C2736B" w:rsidP="00C2736B">
                  <w:pPr>
                    <w:tabs>
                      <w:tab w:val="left" w:pos="2820"/>
                    </w:tabs>
                    <w:jc w:val="center"/>
                    <w:rPr>
                      <w:rFonts w:ascii="Calibri" w:eastAsia="Calibri" w:hAnsi="Calibri" w:cs="Calibri"/>
                      <w:i/>
                      <w:iCs/>
                      <w:sz w:val="20"/>
                      <w:szCs w:val="20"/>
                    </w:rPr>
                  </w:pPr>
                  <w:r w:rsidRPr="00C2736B">
                    <w:rPr>
                      <w:rFonts w:ascii="Calibri" w:hAnsi="Calibri" w:cs="Calibri"/>
                      <w:i/>
                      <w:iCs/>
                      <w:color w:val="000000"/>
                      <w:sz w:val="20"/>
                      <w:szCs w:val="20"/>
                    </w:rPr>
                    <w:t>5</w:t>
                  </w:r>
                </w:p>
              </w:tc>
            </w:tr>
            <w:tr w:rsidR="00C2736B" w:rsidRPr="00330756" w14:paraId="03BABAA8" w14:textId="77777777" w:rsidTr="00862CEE">
              <w:trPr>
                <w:trHeight w:hRule="exact" w:val="285"/>
              </w:trPr>
              <w:tc>
                <w:tcPr>
                  <w:tcW w:w="6046" w:type="dxa"/>
                  <w:shd w:val="clear" w:color="auto" w:fill="FFFFFF"/>
                  <w:vAlign w:val="center"/>
                </w:tcPr>
                <w:p w14:paraId="24FB64B0" w14:textId="64127439" w:rsidR="00C2736B" w:rsidRPr="00C2736B" w:rsidRDefault="00C2736B" w:rsidP="00C2736B">
                  <w:pPr>
                    <w:tabs>
                      <w:tab w:val="left" w:pos="2820"/>
                    </w:tabs>
                    <w:rPr>
                      <w:rFonts w:ascii="Calibri" w:eastAsia="Calibri" w:hAnsi="Calibri" w:cs="Calibri"/>
                      <w:i/>
                      <w:iCs/>
                      <w:sz w:val="20"/>
                      <w:szCs w:val="20"/>
                    </w:rPr>
                  </w:pPr>
                  <w:r w:rsidRPr="00C2736B">
                    <w:rPr>
                      <w:rFonts w:ascii="Calibri" w:hAnsi="Calibri" w:cs="Calibri"/>
                      <w:i/>
                      <w:iCs/>
                      <w:color w:val="000000"/>
                      <w:sz w:val="20"/>
                      <w:szCs w:val="20"/>
                      <w:shd w:val="clear" w:color="auto" w:fill="FFFF00"/>
                    </w:rPr>
                    <w:t>Working on a text on Sports Injuries</w:t>
                  </w:r>
                </w:p>
              </w:tc>
              <w:tc>
                <w:tcPr>
                  <w:tcW w:w="1068" w:type="dxa"/>
                  <w:shd w:val="clear" w:color="auto" w:fill="FFFFFF"/>
                  <w:vAlign w:val="center"/>
                </w:tcPr>
                <w:p w14:paraId="5B526A09" w14:textId="5D982C41" w:rsidR="00C2736B" w:rsidRPr="00C2736B" w:rsidRDefault="00C2736B" w:rsidP="00C2736B">
                  <w:pPr>
                    <w:tabs>
                      <w:tab w:val="left" w:pos="2820"/>
                    </w:tabs>
                    <w:jc w:val="center"/>
                    <w:rPr>
                      <w:rFonts w:ascii="Calibri" w:eastAsia="Calibri" w:hAnsi="Calibri" w:cs="Calibri"/>
                      <w:i/>
                      <w:iCs/>
                      <w:sz w:val="20"/>
                      <w:szCs w:val="20"/>
                    </w:rPr>
                  </w:pPr>
                  <w:r w:rsidRPr="00C2736B">
                    <w:rPr>
                      <w:rFonts w:ascii="Calibri" w:hAnsi="Calibri" w:cs="Calibri"/>
                      <w:i/>
                      <w:iCs/>
                      <w:color w:val="000000"/>
                      <w:sz w:val="20"/>
                      <w:szCs w:val="20"/>
                      <w:shd w:val="clear" w:color="auto" w:fill="FFFF00"/>
                    </w:rPr>
                    <w:t>4</w:t>
                  </w:r>
                </w:p>
              </w:tc>
            </w:tr>
            <w:tr w:rsidR="00C2736B" w:rsidRPr="00330756" w14:paraId="5073D427" w14:textId="77777777" w:rsidTr="00862CEE">
              <w:trPr>
                <w:trHeight w:hRule="exact" w:val="285"/>
              </w:trPr>
              <w:tc>
                <w:tcPr>
                  <w:tcW w:w="6046" w:type="dxa"/>
                  <w:shd w:val="clear" w:color="auto" w:fill="FFFFFF"/>
                  <w:vAlign w:val="center"/>
                </w:tcPr>
                <w:p w14:paraId="2D977B46" w14:textId="765A534F" w:rsidR="00C2736B" w:rsidRPr="00C2736B" w:rsidRDefault="00C2736B" w:rsidP="00C2736B">
                  <w:pPr>
                    <w:tabs>
                      <w:tab w:val="left" w:pos="2820"/>
                    </w:tabs>
                    <w:rPr>
                      <w:rFonts w:ascii="Calibri" w:eastAsia="Calibri" w:hAnsi="Calibri" w:cs="Calibri"/>
                      <w:i/>
                      <w:iCs/>
                      <w:sz w:val="20"/>
                      <w:szCs w:val="20"/>
                    </w:rPr>
                  </w:pPr>
                  <w:r w:rsidRPr="00C2736B">
                    <w:rPr>
                      <w:rFonts w:ascii="Calibri" w:hAnsi="Calibri" w:cs="Calibri"/>
                      <w:i/>
                      <w:iCs/>
                      <w:color w:val="000000"/>
                      <w:sz w:val="20"/>
                      <w:szCs w:val="20"/>
                      <w:shd w:val="clear" w:color="auto" w:fill="FFFF00"/>
                    </w:rPr>
                    <w:t>Working on a text on Nutrition</w:t>
                  </w:r>
                </w:p>
              </w:tc>
              <w:tc>
                <w:tcPr>
                  <w:tcW w:w="1068" w:type="dxa"/>
                  <w:shd w:val="clear" w:color="auto" w:fill="FFFFFF"/>
                  <w:vAlign w:val="center"/>
                </w:tcPr>
                <w:p w14:paraId="276107C5" w14:textId="2AC6E8B4" w:rsidR="00C2736B" w:rsidRPr="00C2736B" w:rsidRDefault="00C2736B" w:rsidP="00C2736B">
                  <w:pPr>
                    <w:tabs>
                      <w:tab w:val="left" w:pos="2820"/>
                    </w:tabs>
                    <w:jc w:val="center"/>
                    <w:rPr>
                      <w:rFonts w:ascii="Calibri" w:eastAsia="Calibri" w:hAnsi="Calibri" w:cs="Calibri"/>
                      <w:i/>
                      <w:iCs/>
                      <w:sz w:val="20"/>
                      <w:szCs w:val="20"/>
                    </w:rPr>
                  </w:pPr>
                  <w:r w:rsidRPr="00C2736B">
                    <w:rPr>
                      <w:rFonts w:ascii="Calibri" w:hAnsi="Calibri" w:cs="Calibri"/>
                      <w:i/>
                      <w:iCs/>
                      <w:color w:val="000000"/>
                      <w:sz w:val="20"/>
                      <w:szCs w:val="20"/>
                      <w:shd w:val="clear" w:color="auto" w:fill="FFFF00"/>
                    </w:rPr>
                    <w:t>4</w:t>
                  </w:r>
                </w:p>
              </w:tc>
            </w:tr>
            <w:tr w:rsidR="00C2736B" w:rsidRPr="00330756" w14:paraId="37C10369" w14:textId="77777777" w:rsidTr="00862CEE">
              <w:trPr>
                <w:trHeight w:hRule="exact" w:val="285"/>
              </w:trPr>
              <w:tc>
                <w:tcPr>
                  <w:tcW w:w="6046" w:type="dxa"/>
                  <w:shd w:val="clear" w:color="auto" w:fill="FFFFFF"/>
                  <w:vAlign w:val="center"/>
                </w:tcPr>
                <w:p w14:paraId="069EAFDE" w14:textId="666550DC" w:rsidR="00C2736B" w:rsidRPr="00C2736B" w:rsidRDefault="00C2736B" w:rsidP="00C2736B">
                  <w:pPr>
                    <w:tabs>
                      <w:tab w:val="left" w:pos="2820"/>
                    </w:tabs>
                    <w:rPr>
                      <w:rFonts w:ascii="Calibri" w:eastAsia="Calibri" w:hAnsi="Calibri" w:cs="Calibri"/>
                      <w:i/>
                      <w:iCs/>
                      <w:sz w:val="20"/>
                      <w:szCs w:val="20"/>
                      <w:lang w:val="en-US"/>
                    </w:rPr>
                  </w:pPr>
                  <w:r w:rsidRPr="00C2736B">
                    <w:rPr>
                      <w:rFonts w:ascii="Calibri" w:hAnsi="Calibri" w:cs="Calibri"/>
                      <w:i/>
                      <w:iCs/>
                      <w:color w:val="000000"/>
                      <w:sz w:val="20"/>
                      <w:szCs w:val="20"/>
                    </w:rPr>
                    <w:t>Working on texts on Motor and Functional abilities</w:t>
                  </w:r>
                </w:p>
              </w:tc>
              <w:tc>
                <w:tcPr>
                  <w:tcW w:w="1068" w:type="dxa"/>
                  <w:shd w:val="clear" w:color="auto" w:fill="FFFFFF"/>
                  <w:vAlign w:val="center"/>
                </w:tcPr>
                <w:p w14:paraId="10CD8702" w14:textId="2DFA1344" w:rsidR="00C2736B" w:rsidRPr="00C2736B" w:rsidRDefault="00C2736B" w:rsidP="00C2736B">
                  <w:pPr>
                    <w:tabs>
                      <w:tab w:val="left" w:pos="2820"/>
                    </w:tabs>
                    <w:jc w:val="center"/>
                    <w:rPr>
                      <w:rFonts w:ascii="Calibri" w:eastAsia="Calibri" w:hAnsi="Calibri" w:cs="Calibri"/>
                      <w:i/>
                      <w:iCs/>
                      <w:sz w:val="20"/>
                      <w:szCs w:val="20"/>
                    </w:rPr>
                  </w:pPr>
                  <w:r w:rsidRPr="00C2736B">
                    <w:rPr>
                      <w:rFonts w:ascii="Calibri" w:hAnsi="Calibri" w:cs="Calibri"/>
                      <w:i/>
                      <w:iCs/>
                      <w:color w:val="000000"/>
                      <w:sz w:val="20"/>
                      <w:szCs w:val="20"/>
                      <w:shd w:val="clear" w:color="auto" w:fill="FFFF00"/>
                    </w:rPr>
                    <w:t>10</w:t>
                  </w:r>
                </w:p>
              </w:tc>
            </w:tr>
            <w:tr w:rsidR="00862CEE" w:rsidRPr="00330756" w14:paraId="40E7281B" w14:textId="77777777" w:rsidTr="00862CEE">
              <w:trPr>
                <w:trHeight w:hRule="exact" w:val="285"/>
              </w:trPr>
              <w:tc>
                <w:tcPr>
                  <w:tcW w:w="6046" w:type="dxa"/>
                  <w:shd w:val="clear" w:color="auto" w:fill="FFFFFF"/>
                  <w:vAlign w:val="center"/>
                </w:tcPr>
                <w:p w14:paraId="6363F2C9" w14:textId="77777777" w:rsidR="00862CEE" w:rsidRPr="00330756" w:rsidRDefault="00862CEE" w:rsidP="00862CEE">
                  <w:pPr>
                    <w:tabs>
                      <w:tab w:val="left" w:pos="2820"/>
                    </w:tabs>
                    <w:rPr>
                      <w:rFonts w:ascii="Calibri" w:eastAsia="Calibri" w:hAnsi="Calibri" w:cs="Calibri"/>
                      <w:i/>
                      <w:iCs/>
                      <w:sz w:val="20"/>
                      <w:szCs w:val="20"/>
                      <w:lang w:val="en-US"/>
                    </w:rPr>
                  </w:pPr>
                  <w:proofErr w:type="spellStart"/>
                  <w:r w:rsidRPr="00330756">
                    <w:rPr>
                      <w:rFonts w:ascii="Calibri" w:eastAsia="Calibri" w:hAnsi="Calibri" w:cs="Calibri"/>
                      <w:i/>
                      <w:iCs/>
                      <w:sz w:val="20"/>
                      <w:szCs w:val="20"/>
                      <w:lang w:val="en-US"/>
                    </w:rPr>
                    <w:t>Pismeni</w:t>
                  </w:r>
                  <w:proofErr w:type="spellEnd"/>
                  <w:r w:rsidRPr="00330756">
                    <w:rPr>
                      <w:rFonts w:ascii="Calibri" w:eastAsia="Calibri" w:hAnsi="Calibri" w:cs="Calibri"/>
                      <w:i/>
                      <w:iCs/>
                      <w:sz w:val="20"/>
                      <w:szCs w:val="20"/>
                      <w:lang w:val="en-US"/>
                    </w:rPr>
                    <w:t xml:space="preserve"> spit</w:t>
                  </w:r>
                </w:p>
              </w:tc>
              <w:tc>
                <w:tcPr>
                  <w:tcW w:w="1068" w:type="dxa"/>
                  <w:shd w:val="clear" w:color="auto" w:fill="FFFFFF"/>
                  <w:vAlign w:val="center"/>
                </w:tcPr>
                <w:p w14:paraId="0C660554" w14:textId="77777777" w:rsidR="00862CEE" w:rsidRPr="00330756" w:rsidRDefault="00862CEE" w:rsidP="00862CEE">
                  <w:pPr>
                    <w:tabs>
                      <w:tab w:val="left" w:pos="2820"/>
                    </w:tabs>
                    <w:jc w:val="center"/>
                    <w:rPr>
                      <w:rFonts w:ascii="Calibri" w:eastAsia="Calibri" w:hAnsi="Calibri" w:cs="Calibri"/>
                      <w:i/>
                      <w:iCs/>
                      <w:sz w:val="20"/>
                      <w:szCs w:val="20"/>
                    </w:rPr>
                  </w:pPr>
                  <w:r w:rsidRPr="00330756">
                    <w:rPr>
                      <w:rFonts w:ascii="Calibri" w:eastAsia="Calibri" w:hAnsi="Calibri" w:cs="Calibri"/>
                      <w:i/>
                      <w:iCs/>
                      <w:sz w:val="20"/>
                      <w:szCs w:val="20"/>
                    </w:rPr>
                    <w:t>2</w:t>
                  </w:r>
                </w:p>
              </w:tc>
            </w:tr>
          </w:tbl>
          <w:p w14:paraId="7EFA5D4F"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25376C36"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104C060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4F90C3A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0134380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predavanja</w:t>
            </w:r>
          </w:p>
          <w:p w14:paraId="7FAE36C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71151081"/>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5978661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6252820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7AF0FBC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6137977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09F824C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2091848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A81A0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80961326"/>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3EFC0ED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22338197"/>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66D1DE5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4160192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1C4C7F9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2484391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3DC7634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2670762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437801E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A3F24E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705FCFC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DEE7733"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Pohađanje nastave, pisani zadaci, ispit</w:t>
            </w:r>
          </w:p>
        </w:tc>
      </w:tr>
      <w:tr w:rsidR="00862CEE" w:rsidRPr="00330756" w14:paraId="2C3CEAC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6B2964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237C90B2"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808AAB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F8A0C1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DFDBCF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7A484DC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2DD1F5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3808283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BFCB1F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4D3C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660E3719"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CC7C09F" w14:textId="77777777" w:rsidR="00862CEE" w:rsidRPr="00C2736B" w:rsidRDefault="00862CEE" w:rsidP="00862CEE">
            <w:pPr>
              <w:spacing w:after="0" w:line="240" w:lineRule="exact"/>
              <w:rPr>
                <w:rFonts w:ascii="Calibri" w:eastAsia="Calibri" w:hAnsi="Calibri" w:cs="Calibri"/>
                <w:sz w:val="20"/>
                <w:szCs w:val="20"/>
                <w:highlight w:val="yellow"/>
              </w:rPr>
            </w:pPr>
            <w:r w:rsidRPr="00C2736B">
              <w:rPr>
                <w:rFonts w:ascii="Calibri" w:eastAsia="Calibri" w:hAnsi="Calibri" w:cs="Calibri"/>
                <w:color w:val="000000"/>
                <w:sz w:val="20"/>
                <w:szCs w:val="20"/>
                <w:highlight w:val="yellow"/>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6358A4D" w14:textId="42008E54" w:rsidR="00862CEE" w:rsidRPr="00C2736B" w:rsidRDefault="00C2736B" w:rsidP="00862CEE">
            <w:pPr>
              <w:spacing w:after="0" w:line="240" w:lineRule="exact"/>
              <w:rPr>
                <w:rFonts w:ascii="Calibri" w:eastAsia="Calibri" w:hAnsi="Calibri" w:cs="Calibri"/>
                <w:sz w:val="20"/>
                <w:szCs w:val="20"/>
                <w:highlight w:val="yellow"/>
              </w:rPr>
            </w:pPr>
            <w:r w:rsidRPr="00C2736B">
              <w:rPr>
                <w:rFonts w:ascii="Calibri" w:eastAsia="Calibri" w:hAnsi="Calibri" w:cs="Calibri"/>
                <w:sz w:val="20"/>
                <w:szCs w:val="20"/>
                <w:highlight w:val="yellow"/>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F076D3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7AF678A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C7F810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2286963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03E2C5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8472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033CA760"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A64A00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15D417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1A4EF7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6F83400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93D502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60388D6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495B32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7FB3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166B54F6"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8EDCB2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597FA6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26F153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A8DD53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E3990F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17A785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266A48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388F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5ECE267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EA72F4B"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41B0FCF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FDFE021" w14:textId="3EBBC2E3" w:rsidR="00C2736B" w:rsidRPr="00C2736B" w:rsidRDefault="00C2736B" w:rsidP="00C2736B">
            <w:pPr>
              <w:pStyle w:val="NormalWeb"/>
              <w:spacing w:before="0" w:beforeAutospacing="0" w:after="0" w:afterAutospacing="0"/>
              <w:rPr>
                <w:rFonts w:ascii="Calibri" w:hAnsi="Calibri" w:cs="Calibri"/>
              </w:rPr>
            </w:pPr>
            <w:r w:rsidRPr="00C2736B">
              <w:rPr>
                <w:rFonts w:ascii="Calibri" w:hAnsi="Calibri" w:cs="Calibri"/>
                <w:i/>
                <w:iCs/>
                <w:color w:val="000000"/>
                <w:sz w:val="20"/>
                <w:szCs w:val="20"/>
              </w:rPr>
              <w:t>Završna ocjena na predmetu određuje se temeljem ostvarenih bodova iz:</w:t>
            </w:r>
          </w:p>
          <w:p w14:paraId="5AA62A67" w14:textId="77777777" w:rsidR="00C2736B" w:rsidRPr="00C2736B" w:rsidRDefault="00C2736B" w:rsidP="00C2736B">
            <w:pPr>
              <w:pStyle w:val="NormalWeb"/>
              <w:spacing w:before="0" w:beforeAutospacing="0" w:after="0" w:afterAutospacing="0"/>
              <w:rPr>
                <w:rFonts w:ascii="Calibri" w:hAnsi="Calibri" w:cs="Calibri"/>
              </w:rPr>
            </w:pPr>
            <w:r w:rsidRPr="00C2736B">
              <w:rPr>
                <w:rFonts w:ascii="Calibri" w:hAnsi="Calibri" w:cs="Calibri"/>
                <w:i/>
                <w:iCs/>
                <w:color w:val="000000"/>
                <w:sz w:val="20"/>
                <w:szCs w:val="20"/>
              </w:rPr>
              <w:t>- redovnog pohađanja nastave (</w:t>
            </w:r>
            <w:r w:rsidRPr="00C2736B">
              <w:rPr>
                <w:rFonts w:ascii="Calibri" w:hAnsi="Calibri" w:cs="Calibri"/>
                <w:i/>
                <w:iCs/>
                <w:color w:val="000000"/>
                <w:sz w:val="20"/>
                <w:szCs w:val="20"/>
                <w:shd w:val="clear" w:color="auto" w:fill="FFFF00"/>
              </w:rPr>
              <w:t>20%</w:t>
            </w:r>
            <w:r w:rsidRPr="00C2736B">
              <w:rPr>
                <w:rFonts w:ascii="Calibri" w:hAnsi="Calibri" w:cs="Calibri"/>
                <w:i/>
                <w:iCs/>
                <w:color w:val="000000"/>
                <w:sz w:val="20"/>
                <w:szCs w:val="20"/>
              </w:rPr>
              <w:t>)</w:t>
            </w:r>
          </w:p>
          <w:p w14:paraId="33B59825" w14:textId="77777777" w:rsidR="00C2736B" w:rsidRPr="00C2736B" w:rsidRDefault="00C2736B" w:rsidP="00C2736B">
            <w:pPr>
              <w:pStyle w:val="NormalWeb"/>
              <w:spacing w:before="0" w:beforeAutospacing="0" w:after="0" w:afterAutospacing="0"/>
              <w:rPr>
                <w:rFonts w:ascii="Calibri" w:hAnsi="Calibri" w:cs="Calibri"/>
              </w:rPr>
            </w:pPr>
            <w:r w:rsidRPr="00C2736B">
              <w:rPr>
                <w:rFonts w:ascii="Calibri" w:hAnsi="Calibri" w:cs="Calibri"/>
                <w:i/>
                <w:iCs/>
                <w:color w:val="000000"/>
                <w:sz w:val="20"/>
                <w:szCs w:val="20"/>
              </w:rPr>
              <w:t xml:space="preserve">- </w:t>
            </w:r>
            <w:r w:rsidRPr="00C2736B">
              <w:rPr>
                <w:rFonts w:ascii="Calibri" w:hAnsi="Calibri" w:cs="Calibri"/>
                <w:i/>
                <w:iCs/>
                <w:color w:val="000000"/>
                <w:sz w:val="20"/>
                <w:szCs w:val="20"/>
                <w:shd w:val="clear" w:color="auto" w:fill="FFFF00"/>
              </w:rPr>
              <w:t>aktivnost na satu (10%)</w:t>
            </w:r>
          </w:p>
          <w:p w14:paraId="589A9E67" w14:textId="77777777" w:rsidR="00C2736B" w:rsidRPr="00C2736B" w:rsidRDefault="00C2736B" w:rsidP="00C2736B">
            <w:pPr>
              <w:pStyle w:val="NormalWeb"/>
              <w:spacing w:before="0" w:beforeAutospacing="0" w:after="0" w:afterAutospacing="0"/>
              <w:rPr>
                <w:rFonts w:ascii="Calibri" w:hAnsi="Calibri" w:cs="Calibri"/>
              </w:rPr>
            </w:pPr>
            <w:r w:rsidRPr="00C2736B">
              <w:rPr>
                <w:rFonts w:ascii="Calibri" w:hAnsi="Calibri" w:cs="Calibri"/>
                <w:i/>
                <w:iCs/>
                <w:color w:val="000000"/>
                <w:sz w:val="20"/>
                <w:szCs w:val="20"/>
                <w:shd w:val="clear" w:color="auto" w:fill="FFFF00"/>
              </w:rPr>
              <w:t>- pismeni ispit (70%)</w:t>
            </w:r>
          </w:p>
          <w:p w14:paraId="26E887DD" w14:textId="1C2B9AD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tc>
      </w:tr>
      <w:tr w:rsidR="00862CEE" w:rsidRPr="00330756" w14:paraId="3B70B5F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DE5FEE7"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1BA3A994"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E019A9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E94BF9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B85EB6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1602AEE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0AD5539"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Penjak, A. (2019).  English for Sport </w:t>
            </w:r>
          </w:p>
          <w:p w14:paraId="44AB7055"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A Users' Manual for the Sports and Exercise Sciences. (Teacher's/student's manual in progress)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00133D7"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92E731B"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4CB93ECD"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FFC77F4"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Cambridge Advanced Learner’s Dictionary. Accessed February 22, 2017. http://dictionary.cambridge.org/6.</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392DA0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3C236B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0524D88"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9AB2D23"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Michael Kent (Ed.). (1998). Oxford Dictionary of Sports Science &amp; Medicine. (Second edition). Oxford-New York-Tokyo: Oxford University Press.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6EFA2C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244B14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C7FA498"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0753898"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Dictionary of Sport and Exercise Science. London: A &amp; C Black, 2006.</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C08DF0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B62130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6BA151D"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7DA1A88"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Wehmeier, S; Mclntosh, C. &amp; Turnbull, J. (Eds). (2010). Oxford Advanced Learner’s Dictionary. (Seventh edition). Oxford: Oxford University Press.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538BFE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D26DB5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31F9304"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1BC8D852"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580909DC"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6D57B008" w14:textId="77777777" w:rsidR="00862CEE" w:rsidRPr="00330756" w:rsidRDefault="00862CEE" w:rsidP="00862CEE">
            <w:pPr>
              <w:suppressAutoHyphens/>
              <w:spacing w:after="0" w:line="240" w:lineRule="exact"/>
              <w:rPr>
                <w:rFonts w:ascii="Calibri" w:eastAsia="Calibri" w:hAnsi="Calibri" w:cs="Calibri"/>
                <w:i/>
                <w:sz w:val="20"/>
                <w:szCs w:val="20"/>
              </w:rPr>
            </w:pPr>
          </w:p>
        </w:tc>
      </w:tr>
      <w:tr w:rsidR="00862CEE" w:rsidRPr="00330756" w14:paraId="4A94BCDF"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6DCC1D8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7C7F37A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71E9D2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Pohađanje nastave, pisani zadaci, završni ispit (pismeni i usmeni).</w:t>
            </w:r>
          </w:p>
        </w:tc>
      </w:tr>
    </w:tbl>
    <w:p w14:paraId="3787101C"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33DD1F10"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5381C130" w14:textId="13C1D675"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11D0F40D"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4FD6D5F"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959B711"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izv.prof.dr.sc. Miodrag Spasić</w:t>
            </w:r>
          </w:p>
        </w:tc>
      </w:tr>
      <w:tr w:rsidR="00862CEE" w:rsidRPr="00330756" w14:paraId="4B10542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82F4747"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8CE3D3E"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BIOMEHANIKA</w:t>
            </w:r>
          </w:p>
        </w:tc>
      </w:tr>
      <w:tr w:rsidR="00862CEE" w:rsidRPr="00330756" w14:paraId="55B6E8D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C7A4EB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B2997F2"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4CF7746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5107133"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2D3A897"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obvezni</w:t>
            </w:r>
          </w:p>
        </w:tc>
      </w:tr>
      <w:tr w:rsidR="00862CEE" w:rsidRPr="00330756" w14:paraId="4FE40259"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C38B109"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5EC9384"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2.</w:t>
            </w:r>
          </w:p>
        </w:tc>
      </w:tr>
      <w:tr w:rsidR="00862CEE" w:rsidRPr="00330756" w14:paraId="342E0E34"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93AF089"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52AC0A9"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4.</w:t>
            </w:r>
          </w:p>
        </w:tc>
      </w:tr>
      <w:tr w:rsidR="00862CEE" w:rsidRPr="00330756" w14:paraId="7E384B09"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65E3AF9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AD31CDF"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00796F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5</w:t>
            </w:r>
          </w:p>
        </w:tc>
      </w:tr>
      <w:tr w:rsidR="00862CEE" w:rsidRPr="00330756" w14:paraId="792B61FB"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50A3A46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0E63738"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AE11D3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75 (15+30+30)</w:t>
            </w:r>
          </w:p>
        </w:tc>
      </w:tr>
      <w:tr w:rsidR="00862CEE" w:rsidRPr="00330756" w14:paraId="08CC35E4"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05ADC90"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25CEED6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D3C1A70"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7FB86AF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E76D43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studenta za prepoznavanje biomehaničkih problema s naglaskom na sport, te primjenjivanje fizikalnih zakona i različitih metodoloških pristupa u svrhu rješavanja istih.</w:t>
            </w:r>
          </w:p>
        </w:tc>
      </w:tr>
      <w:tr w:rsidR="00862CEE" w:rsidRPr="00330756" w14:paraId="480F3B7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0EB906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4019BC9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B686C9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p>
        </w:tc>
      </w:tr>
      <w:tr w:rsidR="00862CEE" w:rsidRPr="00330756" w14:paraId="4A5CB19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6648C0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172F813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116183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pravilno interpretirati temeljne fizikalne pojmove </w:t>
            </w:r>
          </w:p>
          <w:p w14:paraId="27ACDE5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pravilno interpretirati temeljne biomehaničke pojmove</w:t>
            </w:r>
          </w:p>
          <w:p w14:paraId="2DD96A1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opisati i interpretirati različite fizikalne teorije i zakone</w:t>
            </w:r>
          </w:p>
          <w:p w14:paraId="08C7FC0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osmisliti i primijeniti različite metodološke pristupe prilikom rješavanja jednostavnih zadataka iz područja fizike</w:t>
            </w:r>
          </w:p>
          <w:p w14:paraId="7B1D56A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osmisliti i primijeniti različite metodološke pristupe prilikom rješavanja jednostavnih zadataka iz područja biomehanike</w:t>
            </w:r>
          </w:p>
          <w:p w14:paraId="2F93813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provesti i interpretirati jednostavne istraživačke zadatke iz područja fizike</w:t>
            </w:r>
          </w:p>
          <w:p w14:paraId="48D10EB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provesti i interpretirati jednostavne istraživačke zadatke iz područja biomehanike</w:t>
            </w:r>
          </w:p>
        </w:tc>
      </w:tr>
      <w:tr w:rsidR="00862CEE" w:rsidRPr="00330756" w14:paraId="17C079D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47CEDE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2E79455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6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7"/>
              <w:gridCol w:w="1039"/>
            </w:tblGrid>
            <w:tr w:rsidR="00862CEE" w:rsidRPr="00330756" w14:paraId="724B4631" w14:textId="77777777" w:rsidTr="006A01FB">
              <w:trPr>
                <w:trHeight w:hRule="exact" w:val="503"/>
              </w:trPr>
              <w:tc>
                <w:tcPr>
                  <w:tcW w:w="5877" w:type="dxa"/>
                  <w:shd w:val="clear" w:color="auto" w:fill="B6DDE8"/>
                  <w:vAlign w:val="center"/>
                </w:tcPr>
                <w:p w14:paraId="4E0FC1D1" w14:textId="77777777" w:rsidR="00862CEE" w:rsidRPr="00330756" w:rsidRDefault="00862CEE" w:rsidP="006A01FB">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predavanja</w:t>
                  </w:r>
                </w:p>
              </w:tc>
              <w:tc>
                <w:tcPr>
                  <w:tcW w:w="1039" w:type="dxa"/>
                  <w:shd w:val="clear" w:color="auto" w:fill="B6DDE8"/>
                  <w:vAlign w:val="center"/>
                </w:tcPr>
                <w:p w14:paraId="4D8B410C" w14:textId="77777777" w:rsidR="00862CEE" w:rsidRPr="00330756" w:rsidRDefault="00862CEE" w:rsidP="006A01FB">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2920AB73" w14:textId="77777777" w:rsidTr="00862CEE">
              <w:trPr>
                <w:trHeight w:hRule="exact" w:val="270"/>
              </w:trPr>
              <w:tc>
                <w:tcPr>
                  <w:tcW w:w="5877" w:type="dxa"/>
                  <w:shd w:val="clear" w:color="auto" w:fill="FFFFFF"/>
                </w:tcPr>
                <w:p w14:paraId="4CD0C807"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Uvodno (O fizici, O Biomehanici, Izvorišta biomehanike).</w:t>
                  </w:r>
                </w:p>
              </w:tc>
              <w:tc>
                <w:tcPr>
                  <w:tcW w:w="1039" w:type="dxa"/>
                  <w:shd w:val="clear" w:color="auto" w:fill="FFFFFF"/>
                </w:tcPr>
                <w:p w14:paraId="009682B3"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r w:rsidR="00862CEE" w:rsidRPr="00330756" w14:paraId="537DF941" w14:textId="77777777" w:rsidTr="00862CEE">
              <w:trPr>
                <w:trHeight w:hRule="exact" w:val="270"/>
              </w:trPr>
              <w:tc>
                <w:tcPr>
                  <w:tcW w:w="5877" w:type="dxa"/>
                  <w:shd w:val="clear" w:color="auto" w:fill="FFFFFF"/>
                </w:tcPr>
                <w:p w14:paraId="655E2AE0"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Kinematika (Referentni sustavi, Gibanja u više dimenzija).</w:t>
                  </w:r>
                </w:p>
              </w:tc>
              <w:tc>
                <w:tcPr>
                  <w:tcW w:w="1039" w:type="dxa"/>
                  <w:shd w:val="clear" w:color="auto" w:fill="FFFFFF"/>
                </w:tcPr>
                <w:p w14:paraId="689FBF62"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r w:rsidR="00862CEE" w:rsidRPr="00330756" w14:paraId="3977B47B" w14:textId="77777777" w:rsidTr="00862CEE">
              <w:trPr>
                <w:trHeight w:hRule="exact" w:val="270"/>
              </w:trPr>
              <w:tc>
                <w:tcPr>
                  <w:tcW w:w="5877" w:type="dxa"/>
                  <w:shd w:val="clear" w:color="auto" w:fill="FFFFFF"/>
                </w:tcPr>
                <w:p w14:paraId="22D0069C"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Rotacijska gibanja (Kinematika rotacija i veza s linearnim gibanjem).</w:t>
                  </w:r>
                </w:p>
              </w:tc>
              <w:tc>
                <w:tcPr>
                  <w:tcW w:w="1039" w:type="dxa"/>
                  <w:shd w:val="clear" w:color="auto" w:fill="FFFFFF"/>
                </w:tcPr>
                <w:p w14:paraId="219A59E7"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r w:rsidR="00862CEE" w:rsidRPr="00330756" w14:paraId="3CCC49B2" w14:textId="77777777" w:rsidTr="00862CEE">
              <w:trPr>
                <w:trHeight w:hRule="exact" w:val="270"/>
              </w:trPr>
              <w:tc>
                <w:tcPr>
                  <w:tcW w:w="5877" w:type="dxa"/>
                  <w:shd w:val="clear" w:color="auto" w:fill="FFFFFF"/>
                </w:tcPr>
                <w:p w14:paraId="4053AA0D"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Newtonovi zakoni gibanja.</w:t>
                  </w:r>
                </w:p>
              </w:tc>
              <w:tc>
                <w:tcPr>
                  <w:tcW w:w="1039" w:type="dxa"/>
                  <w:shd w:val="clear" w:color="auto" w:fill="FFFFFF"/>
                </w:tcPr>
                <w:p w14:paraId="64AF869E"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r w:rsidR="00862CEE" w:rsidRPr="00330756" w14:paraId="516A7525" w14:textId="77777777" w:rsidTr="00862CEE">
              <w:trPr>
                <w:trHeight w:hRule="exact" w:val="270"/>
              </w:trPr>
              <w:tc>
                <w:tcPr>
                  <w:tcW w:w="5877" w:type="dxa"/>
                  <w:shd w:val="clear" w:color="auto" w:fill="FFFFFF"/>
                </w:tcPr>
                <w:p w14:paraId="0433F388"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Primjeri sila (sila teže, sila pritiska podloge, sila trenja, sila napetosti).</w:t>
                  </w:r>
                </w:p>
              </w:tc>
              <w:tc>
                <w:tcPr>
                  <w:tcW w:w="1039" w:type="dxa"/>
                  <w:shd w:val="clear" w:color="auto" w:fill="FFFFFF"/>
                </w:tcPr>
                <w:p w14:paraId="58124EEB"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r w:rsidR="00862CEE" w:rsidRPr="00330756" w14:paraId="0CD7B573" w14:textId="77777777" w:rsidTr="00862CEE">
              <w:trPr>
                <w:trHeight w:hRule="exact" w:val="270"/>
              </w:trPr>
              <w:tc>
                <w:tcPr>
                  <w:tcW w:w="5877" w:type="dxa"/>
                  <w:shd w:val="clear" w:color="auto" w:fill="FFFFFF"/>
                </w:tcPr>
                <w:p w14:paraId="7C1CFC3B"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Primjeri sila (sila uzgona, sila otpora, aerodinamička sila).</w:t>
                  </w:r>
                </w:p>
              </w:tc>
              <w:tc>
                <w:tcPr>
                  <w:tcW w:w="1039" w:type="dxa"/>
                  <w:shd w:val="clear" w:color="auto" w:fill="FFFFFF"/>
                </w:tcPr>
                <w:p w14:paraId="7F0563EF"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r w:rsidR="00862CEE" w:rsidRPr="00330756" w14:paraId="18C75358" w14:textId="77777777" w:rsidTr="00862CEE">
              <w:trPr>
                <w:trHeight w:hRule="exact" w:val="270"/>
              </w:trPr>
              <w:tc>
                <w:tcPr>
                  <w:tcW w:w="5877" w:type="dxa"/>
                  <w:shd w:val="clear" w:color="auto" w:fill="FFFFFF"/>
                </w:tcPr>
                <w:p w14:paraId="4A58A65D"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Primjeri sila (magnusova sila, elastična sila).</w:t>
                  </w:r>
                </w:p>
              </w:tc>
              <w:tc>
                <w:tcPr>
                  <w:tcW w:w="1039" w:type="dxa"/>
                  <w:shd w:val="clear" w:color="auto" w:fill="FFFFFF"/>
                </w:tcPr>
                <w:p w14:paraId="45F3105B"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r w:rsidR="00862CEE" w:rsidRPr="00330756" w14:paraId="4B5A5D88" w14:textId="77777777" w:rsidTr="00862CEE">
              <w:trPr>
                <w:trHeight w:hRule="exact" w:val="270"/>
              </w:trPr>
              <w:tc>
                <w:tcPr>
                  <w:tcW w:w="5877" w:type="dxa"/>
                  <w:shd w:val="clear" w:color="auto" w:fill="FFFFFF"/>
                </w:tcPr>
                <w:p w14:paraId="31D51A1B"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Sustavi čestica.</w:t>
                  </w:r>
                </w:p>
              </w:tc>
              <w:tc>
                <w:tcPr>
                  <w:tcW w:w="1039" w:type="dxa"/>
                  <w:shd w:val="clear" w:color="auto" w:fill="FFFFFF"/>
                </w:tcPr>
                <w:p w14:paraId="57574E0E"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r w:rsidR="00862CEE" w:rsidRPr="00330756" w14:paraId="1A3AF7FE" w14:textId="77777777" w:rsidTr="00862CEE">
              <w:trPr>
                <w:trHeight w:hRule="exact" w:val="270"/>
              </w:trPr>
              <w:tc>
                <w:tcPr>
                  <w:tcW w:w="5877" w:type="dxa"/>
                  <w:shd w:val="clear" w:color="auto" w:fill="FFFFFF"/>
                </w:tcPr>
                <w:p w14:paraId="64C2FA34"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Rotacijska gibanja.</w:t>
                  </w:r>
                </w:p>
              </w:tc>
              <w:tc>
                <w:tcPr>
                  <w:tcW w:w="1039" w:type="dxa"/>
                  <w:shd w:val="clear" w:color="auto" w:fill="FFFFFF"/>
                </w:tcPr>
                <w:p w14:paraId="270587E4"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r w:rsidR="00862CEE" w:rsidRPr="00330756" w14:paraId="595021DD" w14:textId="77777777" w:rsidTr="00862CEE">
              <w:trPr>
                <w:trHeight w:hRule="exact" w:val="270"/>
              </w:trPr>
              <w:tc>
                <w:tcPr>
                  <w:tcW w:w="5877" w:type="dxa"/>
                  <w:shd w:val="clear" w:color="auto" w:fill="FFFFFF"/>
                </w:tcPr>
                <w:p w14:paraId="63488DA8"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Ravnoteža.</w:t>
                  </w:r>
                </w:p>
              </w:tc>
              <w:tc>
                <w:tcPr>
                  <w:tcW w:w="1039" w:type="dxa"/>
                  <w:shd w:val="clear" w:color="auto" w:fill="FFFFFF"/>
                </w:tcPr>
                <w:p w14:paraId="716F63AF"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r w:rsidR="00862CEE" w:rsidRPr="00330756" w14:paraId="328C4F4A" w14:textId="77777777" w:rsidTr="00862CEE">
              <w:trPr>
                <w:trHeight w:hRule="exact" w:val="270"/>
              </w:trPr>
              <w:tc>
                <w:tcPr>
                  <w:tcW w:w="5877" w:type="dxa"/>
                  <w:shd w:val="clear" w:color="auto" w:fill="FFFFFF"/>
                </w:tcPr>
                <w:p w14:paraId="72300DB3"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Kinetička energija. Rad. Potencijalna energija.</w:t>
                  </w:r>
                </w:p>
              </w:tc>
              <w:tc>
                <w:tcPr>
                  <w:tcW w:w="1039" w:type="dxa"/>
                  <w:shd w:val="clear" w:color="auto" w:fill="FFFFFF"/>
                </w:tcPr>
                <w:p w14:paraId="388A73E1"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r w:rsidR="00862CEE" w:rsidRPr="00330756" w14:paraId="5123BD59" w14:textId="77777777" w:rsidTr="00862CEE">
              <w:trPr>
                <w:trHeight w:hRule="exact" w:val="270"/>
              </w:trPr>
              <w:tc>
                <w:tcPr>
                  <w:tcW w:w="5877" w:type="dxa"/>
                  <w:shd w:val="clear" w:color="auto" w:fill="FFFFFF"/>
                </w:tcPr>
                <w:p w14:paraId="4BCA8779"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Očuvanje mehaničke energije.</w:t>
                  </w:r>
                </w:p>
              </w:tc>
              <w:tc>
                <w:tcPr>
                  <w:tcW w:w="1039" w:type="dxa"/>
                  <w:shd w:val="clear" w:color="auto" w:fill="FFFFFF"/>
                </w:tcPr>
                <w:p w14:paraId="33BC12A3"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r w:rsidR="00862CEE" w:rsidRPr="00330756" w14:paraId="7A56DB8B" w14:textId="77777777" w:rsidTr="00862CEE">
              <w:trPr>
                <w:trHeight w:hRule="exact" w:val="270"/>
              </w:trPr>
              <w:tc>
                <w:tcPr>
                  <w:tcW w:w="5877" w:type="dxa"/>
                  <w:shd w:val="clear" w:color="auto" w:fill="FFFFFF"/>
                </w:tcPr>
                <w:p w14:paraId="6323D9C5"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lastRenderedPageBreak/>
                    <w:t>Snaga.</w:t>
                  </w:r>
                </w:p>
              </w:tc>
              <w:tc>
                <w:tcPr>
                  <w:tcW w:w="1039" w:type="dxa"/>
                  <w:shd w:val="clear" w:color="auto" w:fill="FFFFFF"/>
                </w:tcPr>
                <w:p w14:paraId="71663D9E"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r w:rsidR="00862CEE" w:rsidRPr="00330756" w14:paraId="726BB3D3" w14:textId="77777777" w:rsidTr="00862CEE">
              <w:trPr>
                <w:trHeight w:hRule="exact" w:val="270"/>
              </w:trPr>
              <w:tc>
                <w:tcPr>
                  <w:tcW w:w="5877" w:type="dxa"/>
                  <w:shd w:val="clear" w:color="auto" w:fill="FFFFFF"/>
                </w:tcPr>
                <w:p w14:paraId="71315B27"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Biomehanička mjerenja.</w:t>
                  </w:r>
                </w:p>
              </w:tc>
              <w:tc>
                <w:tcPr>
                  <w:tcW w:w="1039" w:type="dxa"/>
                  <w:shd w:val="clear" w:color="auto" w:fill="FFFFFF"/>
                </w:tcPr>
                <w:p w14:paraId="0D82EA85"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r w:rsidR="00862CEE" w:rsidRPr="00330756" w14:paraId="705A11F4" w14:textId="77777777" w:rsidTr="00862CEE">
              <w:trPr>
                <w:trHeight w:hRule="exact" w:val="270"/>
              </w:trPr>
              <w:tc>
                <w:tcPr>
                  <w:tcW w:w="5877" w:type="dxa"/>
                  <w:shd w:val="clear" w:color="auto" w:fill="FFFFFF"/>
                </w:tcPr>
                <w:p w14:paraId="28DE98BE"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Vizualizacije</w:t>
                  </w:r>
                </w:p>
              </w:tc>
              <w:tc>
                <w:tcPr>
                  <w:tcW w:w="1039" w:type="dxa"/>
                  <w:shd w:val="clear" w:color="auto" w:fill="FFFFFF"/>
                </w:tcPr>
                <w:p w14:paraId="7E968ADC"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bl>
          <w:p w14:paraId="4A6FBD8B"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r w:rsidRPr="00330756">
              <w:rPr>
                <w:rFonts w:ascii="Calibri" w:eastAsia="Times New Roman" w:hAnsi="Calibri" w:cs="Calibri"/>
                <w:b/>
                <w:i/>
                <w:sz w:val="20"/>
                <w:szCs w:val="20"/>
              </w:rPr>
              <w:t xml:space="preserve"> </w:t>
            </w:r>
          </w:p>
          <w:tbl>
            <w:tblPr>
              <w:tblW w:w="6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8"/>
              <w:gridCol w:w="1037"/>
            </w:tblGrid>
            <w:tr w:rsidR="00862CEE" w:rsidRPr="00330756" w14:paraId="10C9D9E7" w14:textId="77777777" w:rsidTr="006A01FB">
              <w:trPr>
                <w:trHeight w:hRule="exact" w:val="443"/>
              </w:trPr>
              <w:tc>
                <w:tcPr>
                  <w:tcW w:w="5868" w:type="dxa"/>
                  <w:shd w:val="clear" w:color="auto" w:fill="B6DDE8"/>
                  <w:vAlign w:val="center"/>
                </w:tcPr>
                <w:p w14:paraId="3BC759BC" w14:textId="77777777" w:rsidR="00862CEE" w:rsidRPr="00330756" w:rsidRDefault="00862CEE" w:rsidP="006A01FB">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seminara</w:t>
                  </w:r>
                </w:p>
              </w:tc>
              <w:tc>
                <w:tcPr>
                  <w:tcW w:w="1037" w:type="dxa"/>
                  <w:shd w:val="clear" w:color="auto" w:fill="B6DDE8"/>
                  <w:vAlign w:val="center"/>
                </w:tcPr>
                <w:p w14:paraId="69CA4BC6" w14:textId="77777777" w:rsidR="00862CEE" w:rsidRPr="00330756" w:rsidRDefault="00862CEE" w:rsidP="006A01FB">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584754A0" w14:textId="77777777" w:rsidTr="00862CEE">
              <w:trPr>
                <w:trHeight w:hRule="exact" w:val="280"/>
              </w:trPr>
              <w:tc>
                <w:tcPr>
                  <w:tcW w:w="5868" w:type="dxa"/>
                  <w:shd w:val="clear" w:color="auto" w:fill="FFFFFF"/>
                </w:tcPr>
                <w:p w14:paraId="2AB926C5"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Uvodno (O fizici, O Biomehanici, Izvorišta biomehanike).</w:t>
                  </w:r>
                </w:p>
              </w:tc>
              <w:tc>
                <w:tcPr>
                  <w:tcW w:w="1037" w:type="dxa"/>
                  <w:shd w:val="clear" w:color="auto" w:fill="FFFFFF"/>
                  <w:vAlign w:val="center"/>
                </w:tcPr>
                <w:p w14:paraId="1C1121B8"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0A9BFB0B" w14:textId="77777777" w:rsidTr="00862CEE">
              <w:trPr>
                <w:trHeight w:hRule="exact" w:val="280"/>
              </w:trPr>
              <w:tc>
                <w:tcPr>
                  <w:tcW w:w="5868" w:type="dxa"/>
                  <w:shd w:val="clear" w:color="auto" w:fill="FFFFFF"/>
                </w:tcPr>
                <w:p w14:paraId="43867496"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Kinematika (Referentni sustavi, Gibanja u više dimenzija).</w:t>
                  </w:r>
                </w:p>
              </w:tc>
              <w:tc>
                <w:tcPr>
                  <w:tcW w:w="1037" w:type="dxa"/>
                  <w:shd w:val="clear" w:color="auto" w:fill="FFFFFF"/>
                  <w:vAlign w:val="center"/>
                </w:tcPr>
                <w:p w14:paraId="18337F01"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12CE9EF0" w14:textId="77777777" w:rsidTr="00862CEE">
              <w:trPr>
                <w:trHeight w:hRule="exact" w:val="280"/>
              </w:trPr>
              <w:tc>
                <w:tcPr>
                  <w:tcW w:w="5868" w:type="dxa"/>
                  <w:shd w:val="clear" w:color="auto" w:fill="FFFFFF"/>
                </w:tcPr>
                <w:p w14:paraId="1CFA98E2"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Rotacijska gibanja (Kinematika rotacija i veza s linearnim gibanjem).</w:t>
                  </w:r>
                </w:p>
              </w:tc>
              <w:tc>
                <w:tcPr>
                  <w:tcW w:w="1037" w:type="dxa"/>
                  <w:shd w:val="clear" w:color="auto" w:fill="FFFFFF"/>
                  <w:vAlign w:val="center"/>
                </w:tcPr>
                <w:p w14:paraId="54C7DF4E"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183E658A" w14:textId="77777777" w:rsidTr="00862CEE">
              <w:trPr>
                <w:trHeight w:hRule="exact" w:val="280"/>
              </w:trPr>
              <w:tc>
                <w:tcPr>
                  <w:tcW w:w="5868" w:type="dxa"/>
                  <w:shd w:val="clear" w:color="auto" w:fill="FFFFFF"/>
                </w:tcPr>
                <w:p w14:paraId="1BB40A5F"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Newtonovi zakoni gibanja.</w:t>
                  </w:r>
                </w:p>
              </w:tc>
              <w:tc>
                <w:tcPr>
                  <w:tcW w:w="1037" w:type="dxa"/>
                  <w:shd w:val="clear" w:color="auto" w:fill="FFFFFF"/>
                  <w:vAlign w:val="center"/>
                </w:tcPr>
                <w:p w14:paraId="64FEA64B"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7B4A463E" w14:textId="77777777" w:rsidTr="00862CEE">
              <w:trPr>
                <w:trHeight w:hRule="exact" w:val="280"/>
              </w:trPr>
              <w:tc>
                <w:tcPr>
                  <w:tcW w:w="5868" w:type="dxa"/>
                  <w:shd w:val="clear" w:color="auto" w:fill="FFFFFF"/>
                </w:tcPr>
                <w:p w14:paraId="2CCA0DE4"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Primjeri sila (sila teže, sila pritiska podloge, sila trenja, sila napetosti).</w:t>
                  </w:r>
                </w:p>
              </w:tc>
              <w:tc>
                <w:tcPr>
                  <w:tcW w:w="1037" w:type="dxa"/>
                  <w:shd w:val="clear" w:color="auto" w:fill="FFFFFF"/>
                  <w:vAlign w:val="center"/>
                </w:tcPr>
                <w:p w14:paraId="5E83A47D"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2AFA2845" w14:textId="77777777" w:rsidTr="00862CEE">
              <w:trPr>
                <w:trHeight w:hRule="exact" w:val="280"/>
              </w:trPr>
              <w:tc>
                <w:tcPr>
                  <w:tcW w:w="5868" w:type="dxa"/>
                  <w:shd w:val="clear" w:color="auto" w:fill="FFFFFF"/>
                </w:tcPr>
                <w:p w14:paraId="6B75BBDF"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Primjeri sila (sila uzgona, sila otpora, aerodinamička sila).</w:t>
                  </w:r>
                </w:p>
              </w:tc>
              <w:tc>
                <w:tcPr>
                  <w:tcW w:w="1037" w:type="dxa"/>
                  <w:shd w:val="clear" w:color="auto" w:fill="FFFFFF"/>
                  <w:vAlign w:val="center"/>
                </w:tcPr>
                <w:p w14:paraId="1EB543E3"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0020B2D9" w14:textId="77777777" w:rsidTr="00862CEE">
              <w:trPr>
                <w:trHeight w:hRule="exact" w:val="280"/>
              </w:trPr>
              <w:tc>
                <w:tcPr>
                  <w:tcW w:w="5868" w:type="dxa"/>
                  <w:shd w:val="clear" w:color="auto" w:fill="FFFFFF"/>
                </w:tcPr>
                <w:p w14:paraId="59E79982"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Primjeri sila (magnusova sila, elastična sila).</w:t>
                  </w:r>
                </w:p>
              </w:tc>
              <w:tc>
                <w:tcPr>
                  <w:tcW w:w="1037" w:type="dxa"/>
                  <w:shd w:val="clear" w:color="auto" w:fill="FFFFFF"/>
                  <w:vAlign w:val="center"/>
                </w:tcPr>
                <w:p w14:paraId="24F90425"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5AFD105C" w14:textId="77777777" w:rsidTr="00862CEE">
              <w:trPr>
                <w:trHeight w:hRule="exact" w:val="280"/>
              </w:trPr>
              <w:tc>
                <w:tcPr>
                  <w:tcW w:w="5868" w:type="dxa"/>
                  <w:shd w:val="clear" w:color="auto" w:fill="FFFFFF"/>
                </w:tcPr>
                <w:p w14:paraId="0179D32D"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Sustavi čestica.</w:t>
                  </w:r>
                </w:p>
              </w:tc>
              <w:tc>
                <w:tcPr>
                  <w:tcW w:w="1037" w:type="dxa"/>
                  <w:shd w:val="clear" w:color="auto" w:fill="FFFFFF"/>
                  <w:vAlign w:val="center"/>
                </w:tcPr>
                <w:p w14:paraId="39A71C7F"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5657A088" w14:textId="77777777" w:rsidTr="00862CEE">
              <w:trPr>
                <w:trHeight w:hRule="exact" w:val="280"/>
              </w:trPr>
              <w:tc>
                <w:tcPr>
                  <w:tcW w:w="5868" w:type="dxa"/>
                  <w:shd w:val="clear" w:color="auto" w:fill="FFFFFF"/>
                </w:tcPr>
                <w:p w14:paraId="39697EE0"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Rotacijska gibanja.</w:t>
                  </w:r>
                </w:p>
              </w:tc>
              <w:tc>
                <w:tcPr>
                  <w:tcW w:w="1037" w:type="dxa"/>
                  <w:shd w:val="clear" w:color="auto" w:fill="FFFFFF"/>
                  <w:vAlign w:val="center"/>
                </w:tcPr>
                <w:p w14:paraId="1F352EF8"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251560AF" w14:textId="77777777" w:rsidTr="00862CEE">
              <w:trPr>
                <w:trHeight w:hRule="exact" w:val="280"/>
              </w:trPr>
              <w:tc>
                <w:tcPr>
                  <w:tcW w:w="5868" w:type="dxa"/>
                  <w:shd w:val="clear" w:color="auto" w:fill="FFFFFF"/>
                </w:tcPr>
                <w:p w14:paraId="7AB66356"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Ravnoteža.</w:t>
                  </w:r>
                </w:p>
              </w:tc>
              <w:tc>
                <w:tcPr>
                  <w:tcW w:w="1037" w:type="dxa"/>
                  <w:shd w:val="clear" w:color="auto" w:fill="FFFFFF"/>
                  <w:vAlign w:val="center"/>
                </w:tcPr>
                <w:p w14:paraId="420DC397"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78BF8CA0" w14:textId="77777777" w:rsidTr="00862CEE">
              <w:trPr>
                <w:trHeight w:hRule="exact" w:val="280"/>
              </w:trPr>
              <w:tc>
                <w:tcPr>
                  <w:tcW w:w="5868" w:type="dxa"/>
                  <w:shd w:val="clear" w:color="auto" w:fill="FFFFFF"/>
                </w:tcPr>
                <w:p w14:paraId="402AD179"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Kinetička energija. Rad. Potencijalna energija.</w:t>
                  </w:r>
                </w:p>
              </w:tc>
              <w:tc>
                <w:tcPr>
                  <w:tcW w:w="1037" w:type="dxa"/>
                  <w:shd w:val="clear" w:color="auto" w:fill="FFFFFF"/>
                  <w:vAlign w:val="center"/>
                </w:tcPr>
                <w:p w14:paraId="45B2D5C4"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0EFBA165" w14:textId="77777777" w:rsidTr="00862CEE">
              <w:trPr>
                <w:trHeight w:hRule="exact" w:val="280"/>
              </w:trPr>
              <w:tc>
                <w:tcPr>
                  <w:tcW w:w="5868" w:type="dxa"/>
                  <w:shd w:val="clear" w:color="auto" w:fill="FFFFFF"/>
                </w:tcPr>
                <w:p w14:paraId="6782E0D1"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Očuvanje mehaničke energije.</w:t>
                  </w:r>
                </w:p>
              </w:tc>
              <w:tc>
                <w:tcPr>
                  <w:tcW w:w="1037" w:type="dxa"/>
                  <w:shd w:val="clear" w:color="auto" w:fill="FFFFFF"/>
                  <w:vAlign w:val="center"/>
                </w:tcPr>
                <w:p w14:paraId="22F79429"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66877F0A" w14:textId="77777777" w:rsidTr="00862CEE">
              <w:trPr>
                <w:trHeight w:hRule="exact" w:val="280"/>
              </w:trPr>
              <w:tc>
                <w:tcPr>
                  <w:tcW w:w="5868" w:type="dxa"/>
                  <w:shd w:val="clear" w:color="auto" w:fill="FFFFFF"/>
                </w:tcPr>
                <w:p w14:paraId="666B5184"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Snaga.</w:t>
                  </w:r>
                </w:p>
              </w:tc>
              <w:tc>
                <w:tcPr>
                  <w:tcW w:w="1037" w:type="dxa"/>
                  <w:shd w:val="clear" w:color="auto" w:fill="FFFFFF"/>
                  <w:vAlign w:val="center"/>
                </w:tcPr>
                <w:p w14:paraId="3E232D23"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393BC7F2" w14:textId="77777777" w:rsidTr="00862CEE">
              <w:trPr>
                <w:trHeight w:hRule="exact" w:val="280"/>
              </w:trPr>
              <w:tc>
                <w:tcPr>
                  <w:tcW w:w="5868" w:type="dxa"/>
                  <w:shd w:val="clear" w:color="auto" w:fill="FFFFFF"/>
                </w:tcPr>
                <w:p w14:paraId="77218EFA"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Biomehanička mjerenja.</w:t>
                  </w:r>
                </w:p>
              </w:tc>
              <w:tc>
                <w:tcPr>
                  <w:tcW w:w="1037" w:type="dxa"/>
                  <w:shd w:val="clear" w:color="auto" w:fill="FFFFFF"/>
                  <w:vAlign w:val="center"/>
                </w:tcPr>
                <w:p w14:paraId="5D76FFAF"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6FF9EB1D" w14:textId="77777777" w:rsidTr="00862CEE">
              <w:trPr>
                <w:trHeight w:hRule="exact" w:val="280"/>
              </w:trPr>
              <w:tc>
                <w:tcPr>
                  <w:tcW w:w="5868" w:type="dxa"/>
                  <w:shd w:val="clear" w:color="auto" w:fill="FFFFFF"/>
                </w:tcPr>
                <w:p w14:paraId="457273EB"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Vizualizacije</w:t>
                  </w:r>
                </w:p>
              </w:tc>
              <w:tc>
                <w:tcPr>
                  <w:tcW w:w="1037" w:type="dxa"/>
                  <w:shd w:val="clear" w:color="auto" w:fill="FFFFFF"/>
                  <w:vAlign w:val="center"/>
                </w:tcPr>
                <w:p w14:paraId="52D5D284"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bl>
          <w:p w14:paraId="61BDBD95"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6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5"/>
              <w:gridCol w:w="1041"/>
            </w:tblGrid>
            <w:tr w:rsidR="00862CEE" w:rsidRPr="00330756" w14:paraId="32BB5400" w14:textId="77777777" w:rsidTr="006A01FB">
              <w:trPr>
                <w:trHeight w:hRule="exact" w:val="440"/>
              </w:trPr>
              <w:tc>
                <w:tcPr>
                  <w:tcW w:w="5895" w:type="dxa"/>
                  <w:shd w:val="clear" w:color="auto" w:fill="B6DDE8"/>
                  <w:vAlign w:val="center"/>
                </w:tcPr>
                <w:p w14:paraId="471ED552"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vježbi</w:t>
                  </w:r>
                </w:p>
              </w:tc>
              <w:tc>
                <w:tcPr>
                  <w:tcW w:w="1041" w:type="dxa"/>
                  <w:shd w:val="clear" w:color="auto" w:fill="B6DDE8"/>
                  <w:vAlign w:val="center"/>
                </w:tcPr>
                <w:p w14:paraId="04EA7C9D"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368D58A8" w14:textId="77777777" w:rsidTr="00862CEE">
              <w:trPr>
                <w:trHeight w:hRule="exact" w:val="293"/>
              </w:trPr>
              <w:tc>
                <w:tcPr>
                  <w:tcW w:w="5895" w:type="dxa"/>
                  <w:shd w:val="clear" w:color="auto" w:fill="FFFFFF"/>
                </w:tcPr>
                <w:p w14:paraId="579249FB"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Uvodno (O fizici, O Biomehanici, Izvorišta biomehanike).</w:t>
                  </w:r>
                </w:p>
              </w:tc>
              <w:tc>
                <w:tcPr>
                  <w:tcW w:w="1041" w:type="dxa"/>
                  <w:shd w:val="clear" w:color="auto" w:fill="FFFFFF"/>
                  <w:vAlign w:val="center"/>
                </w:tcPr>
                <w:p w14:paraId="222D150D"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5A0D76D7" w14:textId="77777777" w:rsidTr="00862CEE">
              <w:trPr>
                <w:trHeight w:hRule="exact" w:val="293"/>
              </w:trPr>
              <w:tc>
                <w:tcPr>
                  <w:tcW w:w="5895" w:type="dxa"/>
                  <w:shd w:val="clear" w:color="auto" w:fill="FFFFFF"/>
                </w:tcPr>
                <w:p w14:paraId="678F0310"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Kinematika (Referentni sustavi, Gibanja u više dimenzija).</w:t>
                  </w:r>
                </w:p>
              </w:tc>
              <w:tc>
                <w:tcPr>
                  <w:tcW w:w="1041" w:type="dxa"/>
                  <w:shd w:val="clear" w:color="auto" w:fill="FFFFFF"/>
                  <w:vAlign w:val="center"/>
                </w:tcPr>
                <w:p w14:paraId="74757B70"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5F20BA1B" w14:textId="77777777" w:rsidTr="00862CEE">
              <w:trPr>
                <w:trHeight w:hRule="exact" w:val="293"/>
              </w:trPr>
              <w:tc>
                <w:tcPr>
                  <w:tcW w:w="5895" w:type="dxa"/>
                  <w:shd w:val="clear" w:color="auto" w:fill="FFFFFF"/>
                </w:tcPr>
                <w:p w14:paraId="5194F962"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Rotacijska gibanja (Kinematika rotacija i veza s linearnim gibanjem).</w:t>
                  </w:r>
                </w:p>
              </w:tc>
              <w:tc>
                <w:tcPr>
                  <w:tcW w:w="1041" w:type="dxa"/>
                  <w:shd w:val="clear" w:color="auto" w:fill="FFFFFF"/>
                  <w:vAlign w:val="center"/>
                </w:tcPr>
                <w:p w14:paraId="5B30184A"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6F44BE41" w14:textId="77777777" w:rsidTr="00862CEE">
              <w:trPr>
                <w:trHeight w:hRule="exact" w:val="293"/>
              </w:trPr>
              <w:tc>
                <w:tcPr>
                  <w:tcW w:w="5895" w:type="dxa"/>
                  <w:shd w:val="clear" w:color="auto" w:fill="FFFFFF"/>
                </w:tcPr>
                <w:p w14:paraId="059074E1"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Newtonovi zakoni gibanja.</w:t>
                  </w:r>
                </w:p>
              </w:tc>
              <w:tc>
                <w:tcPr>
                  <w:tcW w:w="1041" w:type="dxa"/>
                  <w:shd w:val="clear" w:color="auto" w:fill="FFFFFF"/>
                  <w:vAlign w:val="center"/>
                </w:tcPr>
                <w:p w14:paraId="11E091C4"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1E07D605" w14:textId="77777777" w:rsidTr="00862CEE">
              <w:trPr>
                <w:trHeight w:hRule="exact" w:val="293"/>
              </w:trPr>
              <w:tc>
                <w:tcPr>
                  <w:tcW w:w="5895" w:type="dxa"/>
                  <w:shd w:val="clear" w:color="auto" w:fill="FFFFFF"/>
                </w:tcPr>
                <w:p w14:paraId="3B43AA57"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Primjeri sila (sila teže, sila pritiska podloge, sila trenja, sila napetosti).</w:t>
                  </w:r>
                </w:p>
              </w:tc>
              <w:tc>
                <w:tcPr>
                  <w:tcW w:w="1041" w:type="dxa"/>
                  <w:shd w:val="clear" w:color="auto" w:fill="FFFFFF"/>
                  <w:vAlign w:val="center"/>
                </w:tcPr>
                <w:p w14:paraId="2DEAA6A5"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06C3B4AD" w14:textId="77777777" w:rsidTr="00862CEE">
              <w:trPr>
                <w:trHeight w:hRule="exact" w:val="293"/>
              </w:trPr>
              <w:tc>
                <w:tcPr>
                  <w:tcW w:w="5895" w:type="dxa"/>
                  <w:shd w:val="clear" w:color="auto" w:fill="FFFFFF"/>
                </w:tcPr>
                <w:p w14:paraId="2DAA3BA2"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Primjeri sila (sila uzgona, sila otpora, aerodinamička sila).</w:t>
                  </w:r>
                </w:p>
              </w:tc>
              <w:tc>
                <w:tcPr>
                  <w:tcW w:w="1041" w:type="dxa"/>
                  <w:shd w:val="clear" w:color="auto" w:fill="FFFFFF"/>
                  <w:vAlign w:val="center"/>
                </w:tcPr>
                <w:p w14:paraId="76BE8A11"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217F266B" w14:textId="77777777" w:rsidTr="00862CEE">
              <w:trPr>
                <w:trHeight w:hRule="exact" w:val="293"/>
              </w:trPr>
              <w:tc>
                <w:tcPr>
                  <w:tcW w:w="5895" w:type="dxa"/>
                  <w:shd w:val="clear" w:color="auto" w:fill="FFFFFF"/>
                </w:tcPr>
                <w:p w14:paraId="1CF70620"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Primjeri sila (magnusova sila, elastična sila).</w:t>
                  </w:r>
                </w:p>
              </w:tc>
              <w:tc>
                <w:tcPr>
                  <w:tcW w:w="1041" w:type="dxa"/>
                  <w:shd w:val="clear" w:color="auto" w:fill="FFFFFF"/>
                  <w:vAlign w:val="center"/>
                </w:tcPr>
                <w:p w14:paraId="4BB2B2B8"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62382F99" w14:textId="77777777" w:rsidTr="00862CEE">
              <w:trPr>
                <w:trHeight w:hRule="exact" w:val="293"/>
              </w:trPr>
              <w:tc>
                <w:tcPr>
                  <w:tcW w:w="5895" w:type="dxa"/>
                  <w:shd w:val="clear" w:color="auto" w:fill="FFFFFF"/>
                </w:tcPr>
                <w:p w14:paraId="25F1AE17"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Sustavi čestica.</w:t>
                  </w:r>
                </w:p>
              </w:tc>
              <w:tc>
                <w:tcPr>
                  <w:tcW w:w="1041" w:type="dxa"/>
                  <w:shd w:val="clear" w:color="auto" w:fill="FFFFFF"/>
                  <w:vAlign w:val="center"/>
                </w:tcPr>
                <w:p w14:paraId="43B06C51"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679B0FC5" w14:textId="77777777" w:rsidTr="00862CEE">
              <w:trPr>
                <w:trHeight w:hRule="exact" w:val="293"/>
              </w:trPr>
              <w:tc>
                <w:tcPr>
                  <w:tcW w:w="5895" w:type="dxa"/>
                  <w:shd w:val="clear" w:color="auto" w:fill="FFFFFF"/>
                </w:tcPr>
                <w:p w14:paraId="2086E80F"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Rotacijska gibanja.</w:t>
                  </w:r>
                </w:p>
              </w:tc>
              <w:tc>
                <w:tcPr>
                  <w:tcW w:w="1041" w:type="dxa"/>
                  <w:shd w:val="clear" w:color="auto" w:fill="FFFFFF"/>
                  <w:vAlign w:val="center"/>
                </w:tcPr>
                <w:p w14:paraId="72815B5E"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4AFD75DA" w14:textId="77777777" w:rsidTr="00862CEE">
              <w:trPr>
                <w:trHeight w:hRule="exact" w:val="293"/>
              </w:trPr>
              <w:tc>
                <w:tcPr>
                  <w:tcW w:w="5895" w:type="dxa"/>
                  <w:shd w:val="clear" w:color="auto" w:fill="FFFFFF"/>
                </w:tcPr>
                <w:p w14:paraId="42B8E4B0"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Ravnoteža.</w:t>
                  </w:r>
                </w:p>
              </w:tc>
              <w:tc>
                <w:tcPr>
                  <w:tcW w:w="1041" w:type="dxa"/>
                  <w:shd w:val="clear" w:color="auto" w:fill="FFFFFF"/>
                  <w:vAlign w:val="center"/>
                </w:tcPr>
                <w:p w14:paraId="4A2A11E6"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4922E488" w14:textId="77777777" w:rsidTr="00862CEE">
              <w:trPr>
                <w:trHeight w:hRule="exact" w:val="293"/>
              </w:trPr>
              <w:tc>
                <w:tcPr>
                  <w:tcW w:w="5895" w:type="dxa"/>
                  <w:shd w:val="clear" w:color="auto" w:fill="FFFFFF"/>
                </w:tcPr>
                <w:p w14:paraId="789F091A"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Kinetička energija. Rad. Potencijalna energija.</w:t>
                  </w:r>
                </w:p>
              </w:tc>
              <w:tc>
                <w:tcPr>
                  <w:tcW w:w="1041" w:type="dxa"/>
                  <w:shd w:val="clear" w:color="auto" w:fill="FFFFFF"/>
                  <w:vAlign w:val="center"/>
                </w:tcPr>
                <w:p w14:paraId="082D33A5"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4FCE2EB4" w14:textId="77777777" w:rsidTr="00862CEE">
              <w:trPr>
                <w:trHeight w:hRule="exact" w:val="293"/>
              </w:trPr>
              <w:tc>
                <w:tcPr>
                  <w:tcW w:w="5895" w:type="dxa"/>
                  <w:shd w:val="clear" w:color="auto" w:fill="FFFFFF"/>
                </w:tcPr>
                <w:p w14:paraId="5AA619F5"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Očuvanje mehaničke energije.</w:t>
                  </w:r>
                </w:p>
              </w:tc>
              <w:tc>
                <w:tcPr>
                  <w:tcW w:w="1041" w:type="dxa"/>
                  <w:shd w:val="clear" w:color="auto" w:fill="FFFFFF"/>
                  <w:vAlign w:val="center"/>
                </w:tcPr>
                <w:p w14:paraId="313EC311"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093BB5F4" w14:textId="77777777" w:rsidTr="00862CEE">
              <w:trPr>
                <w:trHeight w:hRule="exact" w:val="293"/>
              </w:trPr>
              <w:tc>
                <w:tcPr>
                  <w:tcW w:w="5895" w:type="dxa"/>
                  <w:shd w:val="clear" w:color="auto" w:fill="FFFFFF"/>
                </w:tcPr>
                <w:p w14:paraId="33E28CD4"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Snaga.</w:t>
                  </w:r>
                </w:p>
              </w:tc>
              <w:tc>
                <w:tcPr>
                  <w:tcW w:w="1041" w:type="dxa"/>
                  <w:shd w:val="clear" w:color="auto" w:fill="FFFFFF"/>
                  <w:vAlign w:val="center"/>
                </w:tcPr>
                <w:p w14:paraId="154167E7"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1722E023" w14:textId="77777777" w:rsidTr="00862CEE">
              <w:trPr>
                <w:trHeight w:hRule="exact" w:val="293"/>
              </w:trPr>
              <w:tc>
                <w:tcPr>
                  <w:tcW w:w="5895" w:type="dxa"/>
                  <w:shd w:val="clear" w:color="auto" w:fill="FFFFFF"/>
                </w:tcPr>
                <w:p w14:paraId="52C00B7C"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Biomehanička mjerenja.</w:t>
                  </w:r>
                </w:p>
              </w:tc>
              <w:tc>
                <w:tcPr>
                  <w:tcW w:w="1041" w:type="dxa"/>
                  <w:shd w:val="clear" w:color="auto" w:fill="FFFFFF"/>
                  <w:vAlign w:val="center"/>
                </w:tcPr>
                <w:p w14:paraId="2C857694"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1F3AF0D4" w14:textId="77777777" w:rsidTr="00862CEE">
              <w:trPr>
                <w:trHeight w:hRule="exact" w:val="293"/>
              </w:trPr>
              <w:tc>
                <w:tcPr>
                  <w:tcW w:w="5895" w:type="dxa"/>
                  <w:shd w:val="clear" w:color="auto" w:fill="FFFFFF"/>
                </w:tcPr>
                <w:p w14:paraId="2FFD666C"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Vizualizacije</w:t>
                  </w:r>
                </w:p>
              </w:tc>
              <w:tc>
                <w:tcPr>
                  <w:tcW w:w="1041" w:type="dxa"/>
                  <w:shd w:val="clear" w:color="auto" w:fill="FFFFFF"/>
                  <w:vAlign w:val="center"/>
                </w:tcPr>
                <w:p w14:paraId="274F108E"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bl>
          <w:p w14:paraId="3335B54E"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136FBE72"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7D65991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3DAF88B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70696913"/>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121D6BB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40224619"/>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0DBB0A8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23319613"/>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5B8FA0D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7988113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301AB3C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4116936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70627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9326311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717E426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4944952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13C634B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3494276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35E165D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3044795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230BB6C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1060424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674AD4A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0E9E03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7428C4E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CCBDEA2"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862CEE" w:rsidRPr="00330756" w14:paraId="00FE4DA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B16491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166ABF1B"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6F49FE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1A85F2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35648F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703AB6C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782B1D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0BEDF60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30336D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A67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022367E5"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832382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9A1766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249254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6B276A3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223530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00359F5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42EBE5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92BD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244416BC"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35563A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DDDD97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2ED61A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47C759C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5CCA7B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574A478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7A70D8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E440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173873B"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328F67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5855BE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8245B4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5CDA36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D01A71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374EC7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79F438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F614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12ACCEF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817C352"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6D93A69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A8BEF9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Kontinuirana provjera</w:t>
            </w:r>
          </w:p>
          <w:p w14:paraId="35720C0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Tijekom predavanja i vježbi studentima se postavljaju odabrani primjeri u sportu za koje se traži primjena usvojenih znanja i vještina. Kontinuirana provjera podrazumijeva praćenje zalaganja studenta tijekom nastavnog procesa, njegovo sudjelovanje u raspravama, odgovorima na postavljena pitanja i kulturu ponašanja.</w:t>
            </w:r>
          </w:p>
          <w:p w14:paraId="7344428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1CB93B0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Pisani ispit (kolokvij)</w:t>
            </w:r>
          </w:p>
          <w:p w14:paraId="0919D99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Pisani ispit s pitanjima, na osnovi nastavnih tema, održat će se nakon svih predavanja (eventualno i nakon prvog dijela predavanja) i ima za svrhu omogućiti studentima koji redovito uče da polože predmet prije ispitnih rokova. Student nema obavezu pristupiti kolokviju. Studenti koji su ponovo upisali predmet nemaju pravo pristupa kolokviju. Ako student ima više od 50% točnih odgovora na svakom od kolokvija profesor će predložiti finalnu ocjenu za predmet koju student može prihvatiti ili odbiti. Na predloženu ocjenu mogu utjecati i rezultati kontunuiranih provjera.</w:t>
            </w:r>
          </w:p>
          <w:p w14:paraId="3FBDB7E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6C459D7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ispit</w:t>
            </w:r>
          </w:p>
          <w:p w14:paraId="45B5E78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dio ispita odnosi se na pitanja vezana uz sadržaje koji su obrađivani tijekom semestra kroz predavanja, seminare i vježbe. Rezultati kolokvija ne uzimaju se u obzir za postignutu ocjenu na usmenom ispitu. Na usmenom ispitu studentu se postavlja 5 pitanja a konačna ocjena odrediti će se na način uzimajući u obzir da je jedan točan odgovor = 1 bod.</w:t>
            </w:r>
          </w:p>
          <w:p w14:paraId="6E80A41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svega navedenog odredit će se konačna ocjena usmenog ispita na način:</w:t>
            </w:r>
          </w:p>
          <w:p w14:paraId="5825374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ocjena 2 (dovoljan) za točno odgovoreno na 2 pitanja (ostvareno 2 boda);</w:t>
            </w:r>
          </w:p>
          <w:p w14:paraId="26C6FFC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ocjena 3 (dobar) za točno odgovoreno na 3 pitanja (ostvareno 3 boda);</w:t>
            </w:r>
          </w:p>
          <w:p w14:paraId="3B50473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ocjena 4 (vrlo dobar) za točno odgovoreno na 4 pitanja (ostvareno 4 boda);</w:t>
            </w:r>
          </w:p>
          <w:p w14:paraId="11C910D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ocjena 5 (izvrstan) za točno odgovoreno na svih 5 pitanja (ostvareno 5 bodova)</w:t>
            </w:r>
          </w:p>
          <w:p w14:paraId="6997548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Ako smatra da je odgovor bio na granici točno/netočno (točno/nedovoljno) profesor može studentu za takav odgovor dodijeliti pola boda.</w:t>
            </w:r>
          </w:p>
        </w:tc>
      </w:tr>
      <w:tr w:rsidR="00862CEE" w:rsidRPr="00330756" w14:paraId="519C86D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46C1633"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61D850F8"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CEE61B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027815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69AF5E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04463A2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2A720D2"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M. Dželalija, N. Rausavljević, Biomehanika sporta, Sveučilište u Splitu, 2003.</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0A2F341"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65ACBB9"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0DD3BFCA"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531714A"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4D3E12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F72452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1E82478"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F715AF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ABB5A2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07E21E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ED97F60"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1CBB8E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F806CC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CDABEE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B85DE57"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8F8643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C29396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48B9FF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EF0A3CE"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19AF8E3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6E0607E0"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70C91A62"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P.M. McGinnis, Biomechanics of Sport and Exercises, Human Kinetics, ChampaignCollege Physics, Fifth Edition, Saunders College Publishing, Orlando, 2000.</w:t>
            </w:r>
          </w:p>
        </w:tc>
      </w:tr>
      <w:tr w:rsidR="00862CEE" w:rsidRPr="00330756" w14:paraId="7323EF64"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78691A5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0417F88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4A3B84D"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Kolokviji</w:t>
            </w:r>
          </w:p>
          <w:p w14:paraId="57E24E3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Usmeni ispit</w:t>
            </w:r>
          </w:p>
          <w:p w14:paraId="1FE08C6C"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Seminarski rad</w:t>
            </w:r>
          </w:p>
          <w:p w14:paraId="0477D44B"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Vrednovanje predmeta i nastavnika od strane studenata</w:t>
            </w:r>
          </w:p>
        </w:tc>
      </w:tr>
    </w:tbl>
    <w:p w14:paraId="26A6C849"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2A84858E"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75E5F8D" w14:textId="0E4CF44A"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1E3F8631"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904708D"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lastRenderedPageBreak/>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A5EB480" w14:textId="5A0EA32D"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 xml:space="preserve">prof.dr.sc. </w:t>
            </w:r>
            <w:r w:rsidR="00C2736B">
              <w:rPr>
                <w:rFonts w:ascii="Calibri" w:eastAsia="Calibri" w:hAnsi="Calibri" w:cs="Calibri"/>
                <w:color w:val="000000"/>
                <w:sz w:val="20"/>
                <w:szCs w:val="20"/>
              </w:rPr>
              <w:t>Nataša Zenić Sekulić</w:t>
            </w:r>
          </w:p>
        </w:tc>
      </w:tr>
      <w:tr w:rsidR="00862CEE" w:rsidRPr="00330756" w14:paraId="4B9B6741"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60BCAAA"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D6A8C77"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KINEZIOLOŠKA REKREACIJA 2</w:t>
            </w:r>
          </w:p>
        </w:tc>
      </w:tr>
      <w:tr w:rsidR="00862CEE" w:rsidRPr="00330756" w14:paraId="24354208"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3D50108"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D955045"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369D732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A32F404"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FC7FF63"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obvezni</w:t>
            </w:r>
          </w:p>
        </w:tc>
      </w:tr>
      <w:tr w:rsidR="00862CEE" w:rsidRPr="00330756" w14:paraId="36C88B1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15842B7"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2043741"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2.</w:t>
            </w:r>
          </w:p>
        </w:tc>
      </w:tr>
      <w:tr w:rsidR="00862CEE" w:rsidRPr="00330756" w14:paraId="7CE803F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68D8A7C"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F06A4AB"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4.</w:t>
            </w:r>
          </w:p>
        </w:tc>
      </w:tr>
      <w:tr w:rsidR="00862CEE" w:rsidRPr="00330756" w14:paraId="3DDF1438"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6BEE193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84B1DA4"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4BCE66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w:t>
            </w:r>
          </w:p>
        </w:tc>
      </w:tr>
      <w:tr w:rsidR="00862CEE" w:rsidRPr="00330756" w14:paraId="0780BC17"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3217814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AC7984C"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62A801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45 (15+30+0)</w:t>
            </w:r>
          </w:p>
        </w:tc>
      </w:tr>
      <w:tr w:rsidR="00862CEE" w:rsidRPr="00330756" w14:paraId="06E0DBA5"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0BC67A3"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50D400E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B56ED21"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237A981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0345A5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studente za poznavanje važnosti provođenja programa Kineziološke rekreacije namijenjenih razvoju pojedinih antropoloških obilježja kod različitih dobnih skupina vježbača</w:t>
            </w:r>
          </w:p>
        </w:tc>
      </w:tr>
      <w:tr w:rsidR="00862CEE" w:rsidRPr="00330756" w14:paraId="7F1D474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128A3B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6F5F412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14501B5"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p>
        </w:tc>
      </w:tr>
      <w:tr w:rsidR="00862CEE" w:rsidRPr="00330756" w14:paraId="0B5B757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453BBE1"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3C6DC69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EB7129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razlike između programa, a obzirom na cilj programa</w:t>
            </w:r>
          </w:p>
          <w:p w14:paraId="60508D4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prepoznavati i analizirati perspektive razvoja KR programa</w:t>
            </w:r>
          </w:p>
          <w:p w14:paraId="0D48007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primijeniti preventivne programa KR </w:t>
            </w:r>
          </w:p>
          <w:p w14:paraId="1E4750E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primijeniti transformacijske programe KR </w:t>
            </w:r>
          </w:p>
          <w:p w14:paraId="30F7FFD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primijeniti kompenzatorne programe KR </w:t>
            </w:r>
          </w:p>
          <w:p w14:paraId="351FBFD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izvoditi individualne i grupne programe KR</w:t>
            </w:r>
          </w:p>
          <w:p w14:paraId="1E0F6CE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oblike izvođenja ljetnih KR programa</w:t>
            </w:r>
          </w:p>
          <w:p w14:paraId="50D2A76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oblike izvođenja zimskih KR programa</w:t>
            </w:r>
          </w:p>
        </w:tc>
      </w:tr>
      <w:tr w:rsidR="00862CEE" w:rsidRPr="00330756" w14:paraId="650621C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A680EA1"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58AC229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TableGrid1"/>
              <w:tblW w:w="0" w:type="auto"/>
              <w:tblLayout w:type="fixed"/>
              <w:tblLook w:val="04A0" w:firstRow="1" w:lastRow="0" w:firstColumn="1" w:lastColumn="0" w:noHBand="0" w:noVBand="1"/>
            </w:tblPr>
            <w:tblGrid>
              <w:gridCol w:w="5256"/>
              <w:gridCol w:w="2268"/>
            </w:tblGrid>
            <w:tr w:rsidR="00862CEE" w:rsidRPr="00330756" w14:paraId="71BE2C7C" w14:textId="77777777" w:rsidTr="006A01FB">
              <w:tc>
                <w:tcPr>
                  <w:tcW w:w="5256" w:type="dxa"/>
                  <w:shd w:val="clear" w:color="auto" w:fill="B6DDE8"/>
                  <w:vAlign w:val="center"/>
                </w:tcPr>
                <w:p w14:paraId="374AFA0E" w14:textId="77777777" w:rsidR="00862CEE" w:rsidRPr="00330756" w:rsidRDefault="00862CEE" w:rsidP="006A01FB">
                  <w:pPr>
                    <w:tabs>
                      <w:tab w:val="left" w:pos="2820"/>
                    </w:tabs>
                    <w:jc w:val="center"/>
                    <w:rPr>
                      <w:rFonts w:ascii="Calibri" w:hAnsi="Calibri" w:cs="Calibri"/>
                      <w:b/>
                      <w:i/>
                      <w:iCs/>
                      <w:sz w:val="20"/>
                      <w:szCs w:val="20"/>
                    </w:rPr>
                  </w:pPr>
                  <w:r w:rsidRPr="00330756">
                    <w:rPr>
                      <w:rFonts w:ascii="Calibri" w:hAnsi="Calibri" w:cs="Calibri"/>
                      <w:b/>
                      <w:i/>
                      <w:iCs/>
                      <w:sz w:val="20"/>
                      <w:szCs w:val="20"/>
                    </w:rPr>
                    <w:t>Nastavni sat predavanja</w:t>
                  </w:r>
                </w:p>
              </w:tc>
              <w:tc>
                <w:tcPr>
                  <w:tcW w:w="2268" w:type="dxa"/>
                  <w:shd w:val="clear" w:color="auto" w:fill="B6DDE8"/>
                  <w:vAlign w:val="center"/>
                </w:tcPr>
                <w:p w14:paraId="5267C35A" w14:textId="77777777" w:rsidR="00862CEE" w:rsidRPr="00330756" w:rsidRDefault="00862CEE" w:rsidP="006A01FB">
                  <w:pPr>
                    <w:tabs>
                      <w:tab w:val="left" w:pos="2820"/>
                    </w:tabs>
                    <w:jc w:val="center"/>
                    <w:rPr>
                      <w:rFonts w:ascii="Calibri" w:hAnsi="Calibri" w:cs="Calibri"/>
                      <w:b/>
                      <w:i/>
                      <w:iCs/>
                      <w:sz w:val="20"/>
                      <w:szCs w:val="20"/>
                    </w:rPr>
                  </w:pPr>
                  <w:r w:rsidRPr="00330756">
                    <w:rPr>
                      <w:rFonts w:ascii="Calibri" w:hAnsi="Calibri" w:cs="Calibri"/>
                      <w:b/>
                      <w:i/>
                      <w:iCs/>
                      <w:sz w:val="20"/>
                      <w:szCs w:val="20"/>
                    </w:rPr>
                    <w:t>Nastavu izvodi</w:t>
                  </w:r>
                </w:p>
              </w:tc>
            </w:tr>
            <w:tr w:rsidR="00862CEE" w:rsidRPr="00330756" w14:paraId="6835C46F" w14:textId="77777777" w:rsidTr="00862CEE">
              <w:tc>
                <w:tcPr>
                  <w:tcW w:w="5256" w:type="dxa"/>
                  <w:shd w:val="clear" w:color="auto" w:fill="FFFFFF"/>
                  <w:vAlign w:val="center"/>
                </w:tcPr>
                <w:p w14:paraId="27BD7441"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Osobitosti kadrova u kineziološkoj rekreaciji (2 sata)</w:t>
                  </w:r>
                </w:p>
              </w:tc>
              <w:tc>
                <w:tcPr>
                  <w:tcW w:w="2268" w:type="dxa"/>
                  <w:shd w:val="clear" w:color="auto" w:fill="FFFFFF"/>
                  <w:vAlign w:val="center"/>
                </w:tcPr>
                <w:p w14:paraId="2A21A7F9"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Izv.prof.dr.sc. Goran Gabrilo</w:t>
                  </w:r>
                </w:p>
              </w:tc>
            </w:tr>
            <w:tr w:rsidR="00862CEE" w:rsidRPr="00330756" w14:paraId="656F4876" w14:textId="77777777" w:rsidTr="00862CEE">
              <w:tc>
                <w:tcPr>
                  <w:tcW w:w="5256" w:type="dxa"/>
                  <w:shd w:val="clear" w:color="auto" w:fill="FFFFFF"/>
                  <w:vAlign w:val="center"/>
                </w:tcPr>
                <w:p w14:paraId="71BDD360"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Trenutno stanje kineziološke rekreacije u našoj zemlji i svijetu (2 sata)</w:t>
                  </w:r>
                </w:p>
              </w:tc>
              <w:tc>
                <w:tcPr>
                  <w:tcW w:w="2268" w:type="dxa"/>
                  <w:shd w:val="clear" w:color="auto" w:fill="FFFFFF"/>
                  <w:vAlign w:val="center"/>
                </w:tcPr>
                <w:p w14:paraId="1A631026"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Izv.prof.dr.sc. Goran Gabrilo</w:t>
                  </w:r>
                </w:p>
              </w:tc>
            </w:tr>
            <w:tr w:rsidR="00862CEE" w:rsidRPr="00330756" w14:paraId="49A1B9FD" w14:textId="77777777" w:rsidTr="00862CEE">
              <w:tc>
                <w:tcPr>
                  <w:tcW w:w="5256" w:type="dxa"/>
                  <w:shd w:val="clear" w:color="auto" w:fill="FFFFFF"/>
                  <w:vAlign w:val="center"/>
                </w:tcPr>
                <w:p w14:paraId="793BBBB8"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Perspektive razvoja kinezioloških rekreacijskih programa (3 sata)</w:t>
                  </w:r>
                </w:p>
              </w:tc>
              <w:tc>
                <w:tcPr>
                  <w:tcW w:w="2268" w:type="dxa"/>
                  <w:shd w:val="clear" w:color="auto" w:fill="FFFFFF"/>
                  <w:vAlign w:val="center"/>
                </w:tcPr>
                <w:p w14:paraId="039D6E6B"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Izv.prof.dr.sc. Goran Gabrilo</w:t>
                  </w:r>
                </w:p>
              </w:tc>
            </w:tr>
            <w:tr w:rsidR="00862CEE" w:rsidRPr="00330756" w14:paraId="156E3406" w14:textId="77777777" w:rsidTr="00862CEE">
              <w:tc>
                <w:tcPr>
                  <w:tcW w:w="5256" w:type="dxa"/>
                  <w:shd w:val="clear" w:color="auto" w:fill="FFFFFF"/>
                  <w:vAlign w:val="center"/>
                </w:tcPr>
                <w:p w14:paraId="5C6904D0"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Programi kineziološke rekreacije (preventivni, transformacijski, kompenzatorni), kolokvij (3 sata)</w:t>
                  </w:r>
                </w:p>
              </w:tc>
              <w:tc>
                <w:tcPr>
                  <w:tcW w:w="2268" w:type="dxa"/>
                  <w:shd w:val="clear" w:color="auto" w:fill="FFFFFF"/>
                  <w:vAlign w:val="center"/>
                </w:tcPr>
                <w:p w14:paraId="43EA7A9A"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Izv.prof.dr.sc. Goran Gabrilo</w:t>
                  </w:r>
                </w:p>
              </w:tc>
            </w:tr>
            <w:tr w:rsidR="00862CEE" w:rsidRPr="00330756" w14:paraId="5C0752B1" w14:textId="77777777" w:rsidTr="00862CEE">
              <w:tc>
                <w:tcPr>
                  <w:tcW w:w="5256" w:type="dxa"/>
                  <w:shd w:val="clear" w:color="auto" w:fill="FFFFFF"/>
                  <w:vAlign w:val="center"/>
                </w:tcPr>
                <w:p w14:paraId="3FCE87FF"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Individualni pr.kineziološke rekreacije (2 sata)</w:t>
                  </w:r>
                </w:p>
              </w:tc>
              <w:tc>
                <w:tcPr>
                  <w:tcW w:w="2268" w:type="dxa"/>
                  <w:shd w:val="clear" w:color="auto" w:fill="FFFFFF"/>
                  <w:vAlign w:val="center"/>
                </w:tcPr>
                <w:p w14:paraId="714415DA"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Izv.prof.dr.sc. Goran Gabrilo</w:t>
                  </w:r>
                </w:p>
              </w:tc>
            </w:tr>
            <w:tr w:rsidR="00862CEE" w:rsidRPr="00330756" w14:paraId="19642485" w14:textId="77777777" w:rsidTr="00862CEE">
              <w:tc>
                <w:tcPr>
                  <w:tcW w:w="5256" w:type="dxa"/>
                  <w:shd w:val="clear" w:color="auto" w:fill="FFFFFF"/>
                  <w:vAlign w:val="center"/>
                </w:tcPr>
                <w:p w14:paraId="1FFC2BF1"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Grupni programi kineziološke rekreacije (1 sat)</w:t>
                  </w:r>
                </w:p>
              </w:tc>
              <w:tc>
                <w:tcPr>
                  <w:tcW w:w="2268" w:type="dxa"/>
                  <w:shd w:val="clear" w:color="auto" w:fill="FFFFFF"/>
                  <w:vAlign w:val="center"/>
                </w:tcPr>
                <w:p w14:paraId="282E75A6"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Izv.prof.dr.sc. Goran Gabrilo</w:t>
                  </w:r>
                </w:p>
              </w:tc>
            </w:tr>
            <w:tr w:rsidR="00862CEE" w:rsidRPr="00330756" w14:paraId="3ACFAE17" w14:textId="77777777" w:rsidTr="00862CEE">
              <w:tc>
                <w:tcPr>
                  <w:tcW w:w="5256" w:type="dxa"/>
                  <w:shd w:val="clear" w:color="auto" w:fill="FFFFFF"/>
                  <w:vAlign w:val="center"/>
                </w:tcPr>
                <w:p w14:paraId="31D9B32C"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lastRenderedPageBreak/>
                    <w:t>Ljetni i zimski programi kineziološke rekreacije, kolokvij (2 sata)</w:t>
                  </w:r>
                </w:p>
              </w:tc>
              <w:tc>
                <w:tcPr>
                  <w:tcW w:w="2268" w:type="dxa"/>
                  <w:shd w:val="clear" w:color="auto" w:fill="FFFFFF"/>
                  <w:vAlign w:val="center"/>
                </w:tcPr>
                <w:p w14:paraId="07BB62F3"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Izv.prof.dr.sc. Goran Gabrilo</w:t>
                  </w:r>
                </w:p>
              </w:tc>
            </w:tr>
            <w:tr w:rsidR="00862CEE" w:rsidRPr="00330756" w14:paraId="1A693037" w14:textId="77777777" w:rsidTr="00862CEE">
              <w:tc>
                <w:tcPr>
                  <w:tcW w:w="5256" w:type="dxa"/>
                  <w:shd w:val="clear" w:color="auto" w:fill="FFFFFF"/>
                  <w:vAlign w:val="center"/>
                </w:tcPr>
                <w:p w14:paraId="4C566978"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Dijagnostika u rekreaciji i fitnesu</w:t>
                  </w:r>
                </w:p>
              </w:tc>
              <w:tc>
                <w:tcPr>
                  <w:tcW w:w="2268" w:type="dxa"/>
                  <w:shd w:val="clear" w:color="auto" w:fill="FFFFFF"/>
                  <w:vAlign w:val="center"/>
                </w:tcPr>
                <w:p w14:paraId="2A18F484"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Izv.prof.dr.sc. Goran Gabrilo</w:t>
                  </w:r>
                </w:p>
              </w:tc>
            </w:tr>
          </w:tbl>
          <w:p w14:paraId="506B73AA"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Style w:val="TableGrid1"/>
              <w:tblW w:w="0" w:type="auto"/>
              <w:tblLayout w:type="fixed"/>
              <w:tblLook w:val="04A0" w:firstRow="1" w:lastRow="0" w:firstColumn="1" w:lastColumn="0" w:noHBand="0" w:noVBand="1"/>
            </w:tblPr>
            <w:tblGrid>
              <w:gridCol w:w="5256"/>
              <w:gridCol w:w="2268"/>
            </w:tblGrid>
            <w:tr w:rsidR="00862CEE" w:rsidRPr="00330756" w14:paraId="3D48AC28" w14:textId="77777777" w:rsidTr="006A01FB">
              <w:tc>
                <w:tcPr>
                  <w:tcW w:w="5256" w:type="dxa"/>
                  <w:shd w:val="clear" w:color="auto" w:fill="C4EEFF"/>
                  <w:vAlign w:val="center"/>
                </w:tcPr>
                <w:p w14:paraId="454117C0" w14:textId="77777777" w:rsidR="00862CEE" w:rsidRPr="00330756" w:rsidRDefault="00862CEE" w:rsidP="006A01FB">
                  <w:pPr>
                    <w:tabs>
                      <w:tab w:val="left" w:pos="2820"/>
                    </w:tabs>
                    <w:jc w:val="center"/>
                    <w:rPr>
                      <w:rFonts w:ascii="Calibri" w:hAnsi="Calibri" w:cs="Calibri"/>
                      <w:b/>
                      <w:i/>
                      <w:iCs/>
                      <w:sz w:val="20"/>
                      <w:szCs w:val="20"/>
                    </w:rPr>
                  </w:pPr>
                  <w:r w:rsidRPr="00330756">
                    <w:rPr>
                      <w:rFonts w:ascii="Calibri" w:hAnsi="Calibri" w:cs="Calibri"/>
                      <w:b/>
                      <w:i/>
                      <w:iCs/>
                      <w:sz w:val="20"/>
                      <w:szCs w:val="20"/>
                    </w:rPr>
                    <w:t>Nastavni sat vježbi</w:t>
                  </w:r>
                </w:p>
              </w:tc>
              <w:tc>
                <w:tcPr>
                  <w:tcW w:w="2268" w:type="dxa"/>
                  <w:shd w:val="clear" w:color="auto" w:fill="C4EEFF"/>
                  <w:vAlign w:val="center"/>
                </w:tcPr>
                <w:p w14:paraId="6D38F62A" w14:textId="77777777" w:rsidR="00862CEE" w:rsidRPr="00330756" w:rsidRDefault="00862CEE" w:rsidP="006A01FB">
                  <w:pPr>
                    <w:tabs>
                      <w:tab w:val="left" w:pos="2820"/>
                    </w:tabs>
                    <w:jc w:val="center"/>
                    <w:rPr>
                      <w:rFonts w:ascii="Calibri" w:hAnsi="Calibri" w:cs="Calibri"/>
                      <w:b/>
                      <w:i/>
                      <w:iCs/>
                      <w:sz w:val="20"/>
                      <w:szCs w:val="20"/>
                    </w:rPr>
                  </w:pPr>
                  <w:r w:rsidRPr="00330756">
                    <w:rPr>
                      <w:rFonts w:ascii="Calibri" w:hAnsi="Calibri" w:cs="Calibri"/>
                      <w:b/>
                      <w:i/>
                      <w:iCs/>
                      <w:sz w:val="20"/>
                      <w:szCs w:val="20"/>
                    </w:rPr>
                    <w:t>Nastavu izvodi</w:t>
                  </w:r>
                </w:p>
              </w:tc>
            </w:tr>
            <w:tr w:rsidR="00862CEE" w:rsidRPr="00330756" w14:paraId="66406C18" w14:textId="77777777" w:rsidTr="00862CEE">
              <w:tc>
                <w:tcPr>
                  <w:tcW w:w="5256" w:type="dxa"/>
                  <w:shd w:val="clear" w:color="auto" w:fill="FFFFFF"/>
                  <w:vAlign w:val="center"/>
                </w:tcPr>
                <w:p w14:paraId="280160F6"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Individualni programi kineziološke rekreacije (4 sata)</w:t>
                  </w:r>
                </w:p>
              </w:tc>
              <w:tc>
                <w:tcPr>
                  <w:tcW w:w="2268" w:type="dxa"/>
                  <w:shd w:val="clear" w:color="auto" w:fill="FFFFFF"/>
                  <w:vAlign w:val="center"/>
                </w:tcPr>
                <w:p w14:paraId="57F17C75"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Izv.prof.dr.sc. Goran Gabrilo</w:t>
                  </w:r>
                </w:p>
              </w:tc>
            </w:tr>
            <w:tr w:rsidR="00862CEE" w:rsidRPr="00330756" w14:paraId="5B3ABD3C" w14:textId="77777777" w:rsidTr="00862CEE">
              <w:tc>
                <w:tcPr>
                  <w:tcW w:w="5256" w:type="dxa"/>
                  <w:shd w:val="clear" w:color="auto" w:fill="FFFFFF"/>
                  <w:vAlign w:val="center"/>
                </w:tcPr>
                <w:p w14:paraId="507FBB85"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Grupni programi kineziološke rekreacije (6 sati)</w:t>
                  </w:r>
                </w:p>
              </w:tc>
              <w:tc>
                <w:tcPr>
                  <w:tcW w:w="2268" w:type="dxa"/>
                  <w:shd w:val="clear" w:color="auto" w:fill="FFFFFF"/>
                  <w:vAlign w:val="center"/>
                </w:tcPr>
                <w:p w14:paraId="4F49BF3F"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Izv.prof.dr.sc. Goran Gabrilo</w:t>
                  </w:r>
                </w:p>
              </w:tc>
            </w:tr>
            <w:tr w:rsidR="00862CEE" w:rsidRPr="00330756" w14:paraId="090ECA36" w14:textId="77777777" w:rsidTr="00862CEE">
              <w:tc>
                <w:tcPr>
                  <w:tcW w:w="5256" w:type="dxa"/>
                  <w:shd w:val="clear" w:color="auto" w:fill="FFFFFF"/>
                  <w:vAlign w:val="center"/>
                </w:tcPr>
                <w:p w14:paraId="777A8F78"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Ljetni programi kineziološke rekreacije (8 sati)</w:t>
                  </w:r>
                </w:p>
              </w:tc>
              <w:tc>
                <w:tcPr>
                  <w:tcW w:w="2268" w:type="dxa"/>
                  <w:shd w:val="clear" w:color="auto" w:fill="FFFFFF"/>
                  <w:vAlign w:val="center"/>
                </w:tcPr>
                <w:p w14:paraId="33DEE548"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Izv.prof.dr.sc. Goran Gabrilo</w:t>
                  </w:r>
                </w:p>
              </w:tc>
            </w:tr>
            <w:tr w:rsidR="00862CEE" w:rsidRPr="00330756" w14:paraId="411E7F62" w14:textId="77777777" w:rsidTr="00862CEE">
              <w:tc>
                <w:tcPr>
                  <w:tcW w:w="5256" w:type="dxa"/>
                  <w:shd w:val="clear" w:color="auto" w:fill="FFFFFF"/>
                  <w:vAlign w:val="center"/>
                </w:tcPr>
                <w:p w14:paraId="17701EEF"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Preventivni programi kineziološke rekreacije (4 sata)</w:t>
                  </w:r>
                </w:p>
              </w:tc>
              <w:tc>
                <w:tcPr>
                  <w:tcW w:w="2268" w:type="dxa"/>
                  <w:shd w:val="clear" w:color="auto" w:fill="FFFFFF"/>
                  <w:vAlign w:val="center"/>
                </w:tcPr>
                <w:p w14:paraId="435F7BD5"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Izv.prof.dr.sc. Goran Gabrilo</w:t>
                  </w:r>
                </w:p>
              </w:tc>
            </w:tr>
            <w:tr w:rsidR="00862CEE" w:rsidRPr="00330756" w14:paraId="3C23EEE8" w14:textId="77777777" w:rsidTr="00862CEE">
              <w:tc>
                <w:tcPr>
                  <w:tcW w:w="5256" w:type="dxa"/>
                  <w:shd w:val="clear" w:color="auto" w:fill="FFFFFF"/>
                  <w:vAlign w:val="center"/>
                </w:tcPr>
                <w:p w14:paraId="4A09A6BF"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Transformacijski programi kineziološke rekreacije (8 sati)</w:t>
                  </w:r>
                </w:p>
              </w:tc>
              <w:tc>
                <w:tcPr>
                  <w:tcW w:w="2268" w:type="dxa"/>
                  <w:shd w:val="clear" w:color="auto" w:fill="FFFFFF"/>
                  <w:vAlign w:val="center"/>
                </w:tcPr>
                <w:p w14:paraId="6F4EC68C"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Izv.prof.dr.sc. Goran Gabrilo</w:t>
                  </w:r>
                </w:p>
              </w:tc>
            </w:tr>
          </w:tbl>
          <w:p w14:paraId="49911279"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p w14:paraId="5D7E7DC7"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3B952177"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5EB8F3B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786BB2E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48069369"/>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56BA99C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0701328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4FA9ABE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302676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3B3388A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9499261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430DD45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1436570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98FD5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1296640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7C3C526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1991680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31329BD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6713262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7D91D10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6354322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5E0D341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3890373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01BD361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3319F68"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1208B5B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2D0097C"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Pohađanje nastave, polaganje praktičnog dijela ispita, polaganje teoretskog dijela ispita</w:t>
            </w:r>
          </w:p>
        </w:tc>
      </w:tr>
      <w:tr w:rsidR="00862CEE" w:rsidRPr="00330756" w14:paraId="6AE1C6C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32EF108"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382F259C"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293985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347DF3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74A9E2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24A1932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5975BB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7AA5804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A37CC2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F1D2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5D8E2929"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3C2987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B60731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E2CDD8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3A3A59A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B8E59E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4F1C8F0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5A890C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819A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6987E322"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1CDFAF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6218CE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026619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2B7AAD2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C50AB9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5DD2DF0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DC3B57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645F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862CEE" w:rsidRPr="00330756" w14:paraId="2322FB99"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D21829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99BC2A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7868A4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5F73C64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78B18C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E42ECA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87D927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8CA3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1E8A76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01ADEF9"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44E1E7A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56A4BE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Uvjet za izlazak na ispit iz predmeta su odrađene vježbe iz predmeta. Završna ocjena na predmetu određuje se temeljem ostvarenih bodova iz pismenog ispita i usmenog ispita (koji nije obavezan)</w:t>
            </w:r>
          </w:p>
          <w:p w14:paraId="59EE5C3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Ukupan broj bodova na pismenom ispitu je 12 bodova:</w:t>
            </w:r>
          </w:p>
          <w:p w14:paraId="28559E6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dovoljan – 6 i 7 bodova</w:t>
            </w:r>
          </w:p>
          <w:p w14:paraId="77A9994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dobar – 8 i 9 bodova</w:t>
            </w:r>
          </w:p>
          <w:p w14:paraId="4069E87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vrlo dobar – 10 i 11 bodova</w:t>
            </w:r>
          </w:p>
          <w:p w14:paraId="3A074B5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odličan – 12 bodova i usmeni ispit</w:t>
            </w:r>
          </w:p>
        </w:tc>
      </w:tr>
      <w:tr w:rsidR="00862CEE" w:rsidRPr="00330756" w14:paraId="25F30E3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97FC69C"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74838BDE"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87508A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CD9E31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DEA672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5040B9D4"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599C1E6"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Zenić Sekulić N. (2015) Elementi kineziološke rekreacije, Kineziološka rekreacija, slobodno vrijeme i društveni utjecaj, sveučilišni udžbenik.</w:t>
            </w:r>
          </w:p>
          <w:p w14:paraId="26B0974E"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Gabrilo G. (2018) Dijagnostika u rekreaciji i fitnesu, Kineziološki fakultet Split</w:t>
            </w:r>
          </w:p>
          <w:p w14:paraId="5FA963D3"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067835A"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E26C42D"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76B05B7C"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E25ED2E"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Zenić, N., N. Rausavljević, H. Berčić (2006) Leisure Time Physical Activities – the anthropological benefits and health-risks. Kinesiologia Slovenica 12(1) 75-84.</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008DE8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F4D61D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DCB1EA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6B29C1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D1AAB2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3256CC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505F515"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464D3E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B2109F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D8867E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882EEA1"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098185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5EBC40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0CB763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6B69EEC1"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7209576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555904D8"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59F9417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Ursej, E., Sekulic, D., Prus, D., Gabrilo, G., &amp; Zaletel, P. (2019). Investigating the prevalence and predictors of injury occurrence in competitive hip hop dancers: Prospective analysis. International journal of environmental research and public health, 16(17), 3214.</w:t>
            </w:r>
          </w:p>
          <w:p w14:paraId="4A5287D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Zaletel, P., Gabrilo, G., Perić, M. (2013). The Training Effects of Dance Aerobics: A Review with an Emphasis on the Perspectives of Investigations. Collegium Antropologicum 37(2). 125-130 </w:t>
            </w:r>
          </w:p>
          <w:p w14:paraId="5B313F3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Tomljanović, M., Spasić, M., Gabrilo, G., Uljević, O., Foretić, N. (2011). Effects of Five Weeks of Functional vs. Traditional Resistance Training on Anthropometric and Motor Performance Variables. Kinesiology 43 (2); 145-154.</w:t>
            </w:r>
          </w:p>
          <w:p w14:paraId="0B53A04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Zenić, N., A. Kovačević, M. Krespi (2010) Afiniteti i razlozi za tjelesno vježbanje studentske populacije. U: V. Findak (ur.) Zbornik radova 19. ljetne škole kineziologa Hrvatske, Poreč, 71-78</w:t>
            </w:r>
          </w:p>
          <w:p w14:paraId="2237FE6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Kvesić, M., N. Zenić, M. Krespi (2010) Zdravstveni status, stres i tjelesna aktivnost – analiza međuzavisnosti u uzorku ravnatelja osnovnih škola RH. U: V. Findak (ur.) Zbornik radova 19. ljetne škole kineziologa Hrvatske, Poreč, 85-90</w:t>
            </w:r>
          </w:p>
          <w:p w14:paraId="5927D45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Gabrilo, G., Nikolac, M., Kontić, D. (2021). CrossFit Level Method – Analiza promjena nakon tromjesečnog ciklusa treninga. 14. međunarodni simpozijum „Sport i Zdravlje“, Zbornik radova, Tuzla.</w:t>
            </w:r>
          </w:p>
          <w:p w14:paraId="6809F16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Gabrilo, G., Nikolac, M., Kontić, D. (2021). CrossFit Level Method – Analiza promjena nakon tromjesečnog ciklusa treninga. 14. međunarodni simpozijum „Sport i Zdravlje“, Zbornik radova, Tuzla.</w:t>
            </w:r>
          </w:p>
          <w:p w14:paraId="607F20E2"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Gabrilo, G., Sekulić, D., Kontić, D. (2009). Što vježbačice bolje usvajaju, HI-LO ili Step aerobiku? II. Međunarodni Simpozijum "Sport i zdravlje", Tuzla; 32-35.</w:t>
            </w:r>
          </w:p>
          <w:p w14:paraId="081D72D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Gabrilo, G., Božanić, A,, Sekulić, D. (2009). Povezanost aerobne i anaerobne izdržljivosti - paralelna analiza zavisnosti terenskih pokazatelja u muškaraca i žena. 7. godišnja međunarodna konferencija "Kondicijska priprema sportaša 2009", Zagreb; 395-398.</w:t>
            </w:r>
          </w:p>
          <w:p w14:paraId="6CCB7BC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Sekulić, D., Kvesić, M.,  Gabrilo, G. (2009). Jesu li periodi ubrzanog razvoja ujedno i senzibilne faze u razvoju aerobne izdržljivosti kod djevojčica i dječaka u pubertetu? 7. godišnja međunarodna konferencija "Kondicijska priprema sportaša 2009", Zagreb 383-386.</w:t>
            </w:r>
          </w:p>
        </w:tc>
      </w:tr>
      <w:tr w:rsidR="00862CEE" w:rsidRPr="00330756" w14:paraId="68D916EB"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531BB41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2472E63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B512E87"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Unutrašnja (studentska anketa) i vanjska evaluacija kvalitete nastave</w:t>
            </w:r>
          </w:p>
        </w:tc>
      </w:tr>
    </w:tbl>
    <w:p w14:paraId="66F74291"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3F001C06"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36C1AC69" w14:textId="4771D97C"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6C5033E1"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23FF0E5"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A092514"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Đurđica Miletić</w:t>
            </w:r>
          </w:p>
          <w:p w14:paraId="7BE070B1"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Ana Kezić</w:t>
            </w:r>
          </w:p>
        </w:tc>
      </w:tr>
      <w:tr w:rsidR="00862CEE" w:rsidRPr="00330756" w14:paraId="2339FCE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BE3290F"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4AB1B10"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TEORIJA I METODIKA RITMIČKE GIMNASTIKE</w:t>
            </w:r>
          </w:p>
        </w:tc>
      </w:tr>
      <w:tr w:rsidR="00862CEE" w:rsidRPr="00330756" w14:paraId="3BC0BCCF"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2A7ACFE"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5A450E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45643E6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C182A96"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626B11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obvezni</w:t>
            </w:r>
          </w:p>
        </w:tc>
      </w:tr>
      <w:tr w:rsidR="00862CEE" w:rsidRPr="00330756" w14:paraId="3603FDB7"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1BA01A8"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7DE4B85"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2.</w:t>
            </w:r>
          </w:p>
        </w:tc>
      </w:tr>
      <w:tr w:rsidR="00862CEE" w:rsidRPr="00330756" w14:paraId="304125D6"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2292B7F"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076950F"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4.</w:t>
            </w:r>
          </w:p>
        </w:tc>
      </w:tr>
      <w:tr w:rsidR="00862CEE" w:rsidRPr="00330756" w14:paraId="10C2FF61"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4E553DDC"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73306D3"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B99A7B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5</w:t>
            </w:r>
          </w:p>
        </w:tc>
      </w:tr>
      <w:tr w:rsidR="00862CEE" w:rsidRPr="00330756" w14:paraId="0EE7CE29"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23CBEA0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0DEEF4E"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38F637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75 (15+45+15)</w:t>
            </w:r>
          </w:p>
        </w:tc>
      </w:tr>
      <w:tr w:rsidR="00862CEE" w:rsidRPr="00330756" w14:paraId="45E68683"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DDCAD05"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54A637C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7C3266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57F2BCB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7B7BE9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studenta za demonstriranje pravilne izvedbe tehnika tijelom i spravom ritmičke gimnastike,</w:t>
            </w:r>
          </w:p>
          <w:p w14:paraId="2F1872A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primjenu metodičkih postupaka za učenje i otklanjanje pogrešaka u izvedbi tehnika ritmičke gimnastike, kreiranje složenog motoričkog zadatka skraćene kompozicije ritmičke gimnastike.</w:t>
            </w:r>
          </w:p>
        </w:tc>
      </w:tr>
      <w:tr w:rsidR="00862CEE" w:rsidRPr="00330756" w14:paraId="22736DD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63FA39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1576BAB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148808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Nema. </w:t>
            </w:r>
          </w:p>
        </w:tc>
      </w:tr>
      <w:tr w:rsidR="00862CEE" w:rsidRPr="00330756" w14:paraId="174CCAB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6E4EC60"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3465C24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809658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osnovna pravila suđenja ritmičke gimnastike</w:t>
            </w:r>
          </w:p>
          <w:p w14:paraId="1B89F6B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osnove planiranja i programiranja trenažnog procesa u ritmičkoj gimnastici</w:t>
            </w:r>
          </w:p>
          <w:p w14:paraId="16C9B2C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Identificirati uzroke pogrešaka u izvedbi određene tehnike ritmičke gimnastike</w:t>
            </w:r>
          </w:p>
          <w:p w14:paraId="52DB506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Demonstrirati pravilnu izvedbu pojedine tehnike tijelom ili spravom ritmičke gimnastike</w:t>
            </w:r>
          </w:p>
          <w:p w14:paraId="42A88BC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Demonstrirati sposobnost timskog rada kroz osmišljavanje složenog motoričkog zadatka grupne kompozicije</w:t>
            </w:r>
          </w:p>
          <w:p w14:paraId="5706737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izvedbu tehnika tijelom ili spravom ritmičke gimnastike</w:t>
            </w:r>
          </w:p>
          <w:p w14:paraId="2D89260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Upotrijebiti metodičke postupke za otklanjanje uočenih pogrešaka u izvedbi tehnika</w:t>
            </w:r>
          </w:p>
          <w:p w14:paraId="0183B28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Vrednovati usvojenost tehnika tijelom i spravama u ritmičkoj gimnastici</w:t>
            </w:r>
          </w:p>
        </w:tc>
      </w:tr>
      <w:tr w:rsidR="00862CEE" w:rsidRPr="00330756" w14:paraId="7AB5534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EDB360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046EA26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6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7"/>
              <w:gridCol w:w="1039"/>
            </w:tblGrid>
            <w:tr w:rsidR="00862CEE" w:rsidRPr="00330756" w14:paraId="02C27E25" w14:textId="77777777" w:rsidTr="006A01FB">
              <w:trPr>
                <w:trHeight w:hRule="exact" w:val="503"/>
              </w:trPr>
              <w:tc>
                <w:tcPr>
                  <w:tcW w:w="5877" w:type="dxa"/>
                  <w:shd w:val="clear" w:color="auto" w:fill="B6DDE8"/>
                  <w:vAlign w:val="center"/>
                </w:tcPr>
                <w:p w14:paraId="1949602E" w14:textId="77777777" w:rsidR="00862CEE" w:rsidRPr="00330756" w:rsidRDefault="00862CEE" w:rsidP="006A01FB">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predavanja</w:t>
                  </w:r>
                </w:p>
              </w:tc>
              <w:tc>
                <w:tcPr>
                  <w:tcW w:w="1039" w:type="dxa"/>
                  <w:shd w:val="clear" w:color="auto" w:fill="B6DDE8"/>
                  <w:vAlign w:val="center"/>
                </w:tcPr>
                <w:p w14:paraId="2EFB88F9" w14:textId="77777777" w:rsidR="00862CEE" w:rsidRPr="00330756" w:rsidRDefault="00862CEE" w:rsidP="006A01FB">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13B9479F" w14:textId="77777777" w:rsidTr="00862CEE">
              <w:trPr>
                <w:trHeight w:hRule="exact" w:val="526"/>
              </w:trPr>
              <w:tc>
                <w:tcPr>
                  <w:tcW w:w="5877" w:type="dxa"/>
                  <w:shd w:val="clear" w:color="auto" w:fill="FFFFFF"/>
                  <w:vAlign w:val="center"/>
                </w:tcPr>
                <w:p w14:paraId="7A6E0211"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kern w:val="28"/>
                      <w:sz w:val="20"/>
                      <w:szCs w:val="20"/>
                    </w:rPr>
                    <w:t>Uvod u ritmičku gimnastiku. Povijesni razvoj ritmičke gimnastike i estetskih gibanja. Osnovne tehnike i zakonitosti harmoničnih gibanja</w:t>
                  </w:r>
                </w:p>
              </w:tc>
              <w:tc>
                <w:tcPr>
                  <w:tcW w:w="1039" w:type="dxa"/>
                  <w:shd w:val="clear" w:color="auto" w:fill="FFFFFF"/>
                </w:tcPr>
                <w:p w14:paraId="695241F5"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3C2FA692" w14:textId="77777777" w:rsidTr="00862CEE">
              <w:trPr>
                <w:trHeight w:hRule="exact" w:val="562"/>
              </w:trPr>
              <w:tc>
                <w:tcPr>
                  <w:tcW w:w="5877" w:type="dxa"/>
                  <w:shd w:val="clear" w:color="auto" w:fill="FFFFFF"/>
                  <w:vAlign w:val="center"/>
                </w:tcPr>
                <w:p w14:paraId="45FD5CA7"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kern w:val="28"/>
                      <w:sz w:val="20"/>
                      <w:szCs w:val="20"/>
                    </w:rPr>
                    <w:t>Tehnike tijelom u ritmičkoj gimnastici (skokovi, ravnoteže i rotacije). Tehnika izvođenja i metode poučavanja</w:t>
                  </w:r>
                </w:p>
              </w:tc>
              <w:tc>
                <w:tcPr>
                  <w:tcW w:w="1039" w:type="dxa"/>
                  <w:shd w:val="clear" w:color="auto" w:fill="FFFFFF"/>
                </w:tcPr>
                <w:p w14:paraId="23D84DDC"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63423779" w14:textId="77777777" w:rsidTr="00862CEE">
              <w:trPr>
                <w:trHeight w:hRule="exact" w:val="569"/>
              </w:trPr>
              <w:tc>
                <w:tcPr>
                  <w:tcW w:w="5877" w:type="dxa"/>
                  <w:shd w:val="clear" w:color="auto" w:fill="FFFFFF"/>
                  <w:vAlign w:val="center"/>
                </w:tcPr>
                <w:p w14:paraId="0B160AFB"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kern w:val="28"/>
                      <w:sz w:val="20"/>
                      <w:szCs w:val="20"/>
                    </w:rPr>
                    <w:t>Rekviziti u ritmičkoj gimnastici. Metode učenja osnovnih tehnika loptom, obručem, vijačom, čunjevima i t</w:t>
                  </w:r>
                  <w:r w:rsidRPr="00330756">
                    <w:rPr>
                      <w:rFonts w:ascii="Calibri" w:eastAsia="Times New Roman" w:hAnsi="Calibri" w:cs="Calibri"/>
                      <w:i/>
                      <w:iCs/>
                      <w:kern w:val="28"/>
                      <w:sz w:val="20"/>
                      <w:szCs w:val="20"/>
                    </w:rPr>
                    <w:t>rakom</w:t>
                  </w:r>
                </w:p>
              </w:tc>
              <w:tc>
                <w:tcPr>
                  <w:tcW w:w="1039" w:type="dxa"/>
                  <w:shd w:val="clear" w:color="auto" w:fill="FFFFFF"/>
                </w:tcPr>
                <w:p w14:paraId="67AFEDC9"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6464BAC2" w14:textId="77777777" w:rsidTr="00862CEE">
              <w:trPr>
                <w:trHeight w:hRule="exact" w:val="711"/>
              </w:trPr>
              <w:tc>
                <w:tcPr>
                  <w:tcW w:w="5877" w:type="dxa"/>
                  <w:shd w:val="clear" w:color="auto" w:fill="FFFFFF"/>
                  <w:vAlign w:val="center"/>
                </w:tcPr>
                <w:p w14:paraId="7E56F5AB"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Times New Roman" w:hAnsi="Calibri" w:cs="Calibri"/>
                      <w:i/>
                      <w:iCs/>
                      <w:kern w:val="28"/>
                      <w:sz w:val="20"/>
                      <w:szCs w:val="20"/>
                    </w:rPr>
                    <w:t>Osnove koreografiranja, principi koreografiranja, principi scenskog nastupa, natjecateljska koreografija,</w:t>
                  </w:r>
                  <w:r w:rsidRPr="00330756">
                    <w:rPr>
                      <w:rFonts w:ascii="Calibri" w:eastAsia="Calibri" w:hAnsi="Calibri" w:cs="Calibri"/>
                      <w:i/>
                      <w:iCs/>
                      <w:sz w:val="20"/>
                      <w:szCs w:val="20"/>
                    </w:rPr>
                    <w:t xml:space="preserve"> ekspresivnost i improvizacija. Ritmička kompozicija – struktura, raznolikost, cjelovitost, taktika</w:t>
                  </w:r>
                </w:p>
              </w:tc>
              <w:tc>
                <w:tcPr>
                  <w:tcW w:w="1039" w:type="dxa"/>
                  <w:shd w:val="clear" w:color="auto" w:fill="FFFFFF"/>
                </w:tcPr>
                <w:p w14:paraId="691BA3B8"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0112A479" w14:textId="77777777" w:rsidTr="00862CEE">
              <w:trPr>
                <w:trHeight w:hRule="exact" w:val="985"/>
              </w:trPr>
              <w:tc>
                <w:tcPr>
                  <w:tcW w:w="5877" w:type="dxa"/>
                  <w:shd w:val="clear" w:color="auto" w:fill="FFFFFF"/>
                  <w:vAlign w:val="center"/>
                </w:tcPr>
                <w:p w14:paraId="075D9A6B"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Specifikacija i validacija trenažnih mjernih instrumenata. Organizacija kineziološkog edukacijskog programa: p</w:t>
                  </w:r>
                  <w:r w:rsidRPr="00330756">
                    <w:rPr>
                      <w:rFonts w:ascii="Calibri" w:eastAsia="Calibri" w:hAnsi="Calibri" w:cs="Calibri"/>
                      <w:i/>
                      <w:iCs/>
                      <w:kern w:val="28"/>
                      <w:sz w:val="20"/>
                      <w:szCs w:val="20"/>
                    </w:rPr>
                    <w:t>rocjenjivanje motoričkih znanja estetskih gibanja u školskoj praksi. Specifična testiranja u ritmičkoj gimnastici: asimetrija, višestranost, stabilnost, opseg i racionalnost.</w:t>
                  </w:r>
                </w:p>
              </w:tc>
              <w:tc>
                <w:tcPr>
                  <w:tcW w:w="1039" w:type="dxa"/>
                  <w:shd w:val="clear" w:color="auto" w:fill="FFFFFF"/>
                </w:tcPr>
                <w:p w14:paraId="2CF9AA9A"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51876F5F" w14:textId="77777777" w:rsidTr="00862CEE">
              <w:trPr>
                <w:trHeight w:hRule="exact" w:val="701"/>
              </w:trPr>
              <w:tc>
                <w:tcPr>
                  <w:tcW w:w="5877" w:type="dxa"/>
                  <w:shd w:val="clear" w:color="auto" w:fill="FFFFFF"/>
                  <w:vAlign w:val="center"/>
                </w:tcPr>
                <w:p w14:paraId="433C7738"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kern w:val="28"/>
                      <w:sz w:val="20"/>
                      <w:szCs w:val="20"/>
                    </w:rPr>
                    <w:t xml:space="preserve">Planiranje treninga u ritmičkoj gimnastici (dugoročno planiranje, osnovni </w:t>
                  </w:r>
                  <w:r w:rsidRPr="00330756">
                    <w:rPr>
                      <w:rFonts w:ascii="Calibri" w:eastAsia="Times New Roman" w:hAnsi="Calibri" w:cs="Calibri"/>
                      <w:i/>
                      <w:iCs/>
                      <w:kern w:val="28"/>
                      <w:sz w:val="20"/>
                      <w:szCs w:val="20"/>
                    </w:rPr>
                    <w:t>trening, real</w:t>
                  </w:r>
                  <w:r w:rsidRPr="00330756">
                    <w:rPr>
                      <w:rFonts w:ascii="Calibri" w:eastAsia="Calibri" w:hAnsi="Calibri" w:cs="Calibri"/>
                      <w:i/>
                      <w:iCs/>
                      <w:kern w:val="28"/>
                      <w:sz w:val="20"/>
                      <w:szCs w:val="20"/>
                    </w:rPr>
                    <w:t>izacija sportskih mogućnosti, produženje aktivnosti</w:t>
                  </w:r>
                  <w:r w:rsidRPr="00330756">
                    <w:rPr>
                      <w:rFonts w:ascii="Calibri" w:eastAsia="Times New Roman" w:hAnsi="Calibri" w:cs="Calibri"/>
                      <w:i/>
                      <w:iCs/>
                      <w:kern w:val="28"/>
                      <w:sz w:val="20"/>
                      <w:szCs w:val="20"/>
                    </w:rPr>
                    <w:t>). Trenažni ciklusi</w:t>
                  </w:r>
                </w:p>
              </w:tc>
              <w:tc>
                <w:tcPr>
                  <w:tcW w:w="1039" w:type="dxa"/>
                  <w:shd w:val="clear" w:color="auto" w:fill="FFFFFF"/>
                </w:tcPr>
                <w:p w14:paraId="01B68135"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57B792DF" w14:textId="77777777" w:rsidTr="00862CEE">
              <w:trPr>
                <w:trHeight w:hRule="exact" w:val="270"/>
              </w:trPr>
              <w:tc>
                <w:tcPr>
                  <w:tcW w:w="5877" w:type="dxa"/>
                  <w:shd w:val="clear" w:color="auto" w:fill="FFFFFF"/>
                  <w:vAlign w:val="center"/>
                </w:tcPr>
                <w:p w14:paraId="53C8744B"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Times New Roman" w:hAnsi="Calibri" w:cs="Calibri"/>
                      <w:i/>
                      <w:iCs/>
                      <w:sz w:val="20"/>
                      <w:szCs w:val="20"/>
                    </w:rPr>
                    <w:t>Teoretski kolokvij</w:t>
                  </w:r>
                </w:p>
              </w:tc>
              <w:tc>
                <w:tcPr>
                  <w:tcW w:w="1039" w:type="dxa"/>
                  <w:shd w:val="clear" w:color="auto" w:fill="FFFFFF"/>
                </w:tcPr>
                <w:p w14:paraId="4C22377D"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bl>
          <w:p w14:paraId="388A5465"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r w:rsidRPr="00330756">
              <w:rPr>
                <w:rFonts w:ascii="Calibri" w:eastAsia="Times New Roman" w:hAnsi="Calibri" w:cs="Calibri"/>
                <w:b/>
                <w:i/>
                <w:sz w:val="20"/>
                <w:szCs w:val="20"/>
              </w:rPr>
              <w:t xml:space="preserve"> </w:t>
            </w:r>
          </w:p>
          <w:tbl>
            <w:tblPr>
              <w:tblW w:w="6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8"/>
              <w:gridCol w:w="1037"/>
            </w:tblGrid>
            <w:tr w:rsidR="00862CEE" w:rsidRPr="00330756" w14:paraId="283844DD" w14:textId="77777777" w:rsidTr="006A01FB">
              <w:trPr>
                <w:trHeight w:hRule="exact" w:val="443"/>
              </w:trPr>
              <w:tc>
                <w:tcPr>
                  <w:tcW w:w="5868" w:type="dxa"/>
                  <w:shd w:val="clear" w:color="auto" w:fill="B6DDE8"/>
                  <w:vAlign w:val="center"/>
                </w:tcPr>
                <w:p w14:paraId="2DD4894C" w14:textId="77777777" w:rsidR="00862CEE" w:rsidRPr="00330756" w:rsidRDefault="00862CEE" w:rsidP="006A01FB">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seminara</w:t>
                  </w:r>
                </w:p>
              </w:tc>
              <w:tc>
                <w:tcPr>
                  <w:tcW w:w="1037" w:type="dxa"/>
                  <w:shd w:val="clear" w:color="auto" w:fill="B6DDE8"/>
                  <w:vAlign w:val="center"/>
                </w:tcPr>
                <w:p w14:paraId="4DA403F2" w14:textId="77777777" w:rsidR="00862CEE" w:rsidRPr="00330756" w:rsidRDefault="00862CEE" w:rsidP="006A01FB">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54A766F7" w14:textId="77777777" w:rsidTr="00862CEE">
              <w:trPr>
                <w:trHeight w:hRule="exact" w:val="280"/>
              </w:trPr>
              <w:tc>
                <w:tcPr>
                  <w:tcW w:w="5868" w:type="dxa"/>
                  <w:shd w:val="clear" w:color="auto" w:fill="FFFFFF"/>
                  <w:vAlign w:val="center"/>
                </w:tcPr>
                <w:p w14:paraId="11B6A5FC"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Specifičnosti testiranja znanja i sposobnosti u ritmičkoj gimnastici</w:t>
                  </w:r>
                </w:p>
              </w:tc>
              <w:tc>
                <w:tcPr>
                  <w:tcW w:w="1037" w:type="dxa"/>
                  <w:shd w:val="clear" w:color="auto" w:fill="FFFFFF"/>
                  <w:vAlign w:val="center"/>
                </w:tcPr>
                <w:p w14:paraId="270A63E7"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56DF604D" w14:textId="77777777" w:rsidTr="00862CEE">
              <w:trPr>
                <w:trHeight w:hRule="exact" w:val="280"/>
              </w:trPr>
              <w:tc>
                <w:tcPr>
                  <w:tcW w:w="5868" w:type="dxa"/>
                  <w:shd w:val="clear" w:color="auto" w:fill="FFFFFF"/>
                  <w:vAlign w:val="center"/>
                </w:tcPr>
                <w:p w14:paraId="3525E799"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Times New Roman" w:hAnsi="Calibri" w:cs="Calibri"/>
                      <w:i/>
                      <w:iCs/>
                      <w:sz w:val="20"/>
                      <w:szCs w:val="20"/>
                    </w:rPr>
                    <w:t>Testiranje ambidekstrije i višestranosti</w:t>
                  </w:r>
                </w:p>
              </w:tc>
              <w:tc>
                <w:tcPr>
                  <w:tcW w:w="1037" w:type="dxa"/>
                  <w:shd w:val="clear" w:color="auto" w:fill="FFFFFF"/>
                  <w:vAlign w:val="center"/>
                </w:tcPr>
                <w:p w14:paraId="0A32B892"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1C866921" w14:textId="77777777" w:rsidTr="00862CEE">
              <w:trPr>
                <w:trHeight w:hRule="exact" w:val="280"/>
              </w:trPr>
              <w:tc>
                <w:tcPr>
                  <w:tcW w:w="5868" w:type="dxa"/>
                  <w:shd w:val="clear" w:color="auto" w:fill="FFFFFF"/>
                  <w:vAlign w:val="center"/>
                </w:tcPr>
                <w:p w14:paraId="527E4AB4"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Testiranje stabilnosti izvođenja</w:t>
                  </w:r>
                </w:p>
              </w:tc>
              <w:tc>
                <w:tcPr>
                  <w:tcW w:w="1037" w:type="dxa"/>
                  <w:shd w:val="clear" w:color="auto" w:fill="FFFFFF"/>
                  <w:vAlign w:val="center"/>
                </w:tcPr>
                <w:p w14:paraId="5204C856"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622D8808" w14:textId="77777777" w:rsidTr="00862CEE">
              <w:trPr>
                <w:trHeight w:hRule="exact" w:val="280"/>
              </w:trPr>
              <w:tc>
                <w:tcPr>
                  <w:tcW w:w="5868" w:type="dxa"/>
                  <w:shd w:val="clear" w:color="auto" w:fill="FFFFFF"/>
                  <w:vAlign w:val="center"/>
                </w:tcPr>
                <w:p w14:paraId="6B7BE151"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Grupno vježbanje u ritmičkoj </w:t>
                  </w:r>
                  <w:r w:rsidRPr="00330756">
                    <w:rPr>
                      <w:rFonts w:ascii="Calibri" w:eastAsia="Times New Roman" w:hAnsi="Calibri" w:cs="Calibri"/>
                      <w:i/>
                      <w:iCs/>
                      <w:sz w:val="20"/>
                      <w:szCs w:val="20"/>
                    </w:rPr>
                    <w:t>gimnastici</w:t>
                  </w:r>
                </w:p>
              </w:tc>
              <w:tc>
                <w:tcPr>
                  <w:tcW w:w="1037" w:type="dxa"/>
                  <w:shd w:val="clear" w:color="auto" w:fill="FFFFFF"/>
                  <w:vAlign w:val="center"/>
                </w:tcPr>
                <w:p w14:paraId="0A7FC176"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60A9CFD7" w14:textId="77777777" w:rsidTr="00862CEE">
              <w:trPr>
                <w:trHeight w:hRule="exact" w:val="280"/>
              </w:trPr>
              <w:tc>
                <w:tcPr>
                  <w:tcW w:w="5868" w:type="dxa"/>
                  <w:shd w:val="clear" w:color="auto" w:fill="FFFFFF"/>
                  <w:vAlign w:val="center"/>
                </w:tcPr>
                <w:p w14:paraId="07C895A4"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Times New Roman" w:hAnsi="Calibri" w:cs="Calibri"/>
                      <w:i/>
                      <w:iCs/>
                      <w:sz w:val="20"/>
                      <w:szCs w:val="20"/>
                    </w:rPr>
                    <w:t>Grupna koreografija</w:t>
                  </w:r>
                </w:p>
              </w:tc>
              <w:tc>
                <w:tcPr>
                  <w:tcW w:w="1037" w:type="dxa"/>
                  <w:shd w:val="clear" w:color="auto" w:fill="FFFFFF"/>
                  <w:vAlign w:val="center"/>
                </w:tcPr>
                <w:p w14:paraId="35217C49"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7</w:t>
                  </w:r>
                </w:p>
              </w:tc>
            </w:tr>
          </w:tbl>
          <w:p w14:paraId="6D974458"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6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5"/>
              <w:gridCol w:w="1041"/>
            </w:tblGrid>
            <w:tr w:rsidR="00862CEE" w:rsidRPr="00330756" w14:paraId="64570F18" w14:textId="77777777" w:rsidTr="006A01FB">
              <w:trPr>
                <w:trHeight w:hRule="exact" w:val="440"/>
              </w:trPr>
              <w:tc>
                <w:tcPr>
                  <w:tcW w:w="5895" w:type="dxa"/>
                  <w:shd w:val="clear" w:color="auto" w:fill="B6DDE8"/>
                  <w:vAlign w:val="center"/>
                </w:tcPr>
                <w:p w14:paraId="5F25CA9E" w14:textId="77777777" w:rsidR="00862CEE" w:rsidRPr="00330756" w:rsidRDefault="00862CEE" w:rsidP="006A01FB">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lastRenderedPageBreak/>
                    <w:t>Nastavni sat vježbi</w:t>
                  </w:r>
                </w:p>
                <w:p w14:paraId="47DB09E8" w14:textId="77777777" w:rsidR="00862CEE" w:rsidRPr="00330756" w:rsidRDefault="00862CEE" w:rsidP="006A01FB">
                  <w:pPr>
                    <w:tabs>
                      <w:tab w:val="left" w:pos="2820"/>
                    </w:tabs>
                    <w:spacing w:after="0" w:line="240" w:lineRule="auto"/>
                    <w:jc w:val="center"/>
                    <w:rPr>
                      <w:rFonts w:ascii="Calibri" w:eastAsia="Calibri" w:hAnsi="Calibri" w:cs="Calibri"/>
                      <w:b/>
                      <w:i/>
                      <w:iCs/>
                      <w:sz w:val="20"/>
                      <w:szCs w:val="20"/>
                    </w:rPr>
                  </w:pPr>
                </w:p>
              </w:tc>
              <w:tc>
                <w:tcPr>
                  <w:tcW w:w="1041" w:type="dxa"/>
                  <w:shd w:val="clear" w:color="auto" w:fill="B6DDE8"/>
                  <w:vAlign w:val="center"/>
                </w:tcPr>
                <w:p w14:paraId="3917E272" w14:textId="77777777" w:rsidR="00862CEE" w:rsidRPr="00330756" w:rsidRDefault="00862CEE" w:rsidP="006A01FB">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78EEA1C2" w14:textId="77777777" w:rsidTr="00862CEE">
              <w:trPr>
                <w:trHeight w:hRule="exact" w:val="472"/>
              </w:trPr>
              <w:tc>
                <w:tcPr>
                  <w:tcW w:w="5895" w:type="dxa"/>
                  <w:shd w:val="clear" w:color="auto" w:fill="FFFFFF"/>
                  <w:vAlign w:val="center"/>
                </w:tcPr>
                <w:p w14:paraId="7AEB0A32"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kern w:val="28"/>
                      <w:sz w:val="20"/>
                      <w:szCs w:val="20"/>
                    </w:rPr>
                    <w:t>Metode učenja hodanja, trčanja, zamaha, kruženja, ispada</w:t>
                  </w:r>
                  <w:r w:rsidRPr="00330756">
                    <w:rPr>
                      <w:rFonts w:ascii="Calibri" w:eastAsia="Times New Roman" w:hAnsi="Calibri" w:cs="Calibri"/>
                      <w:i/>
                      <w:iCs/>
                      <w:kern w:val="28"/>
                      <w:sz w:val="20"/>
                      <w:szCs w:val="20"/>
                    </w:rPr>
                    <w:t xml:space="preserve">. Osi i ravnine gibanja.  </w:t>
                  </w:r>
                  <w:r w:rsidRPr="00330756">
                    <w:rPr>
                      <w:rFonts w:ascii="Calibri" w:eastAsia="Calibri" w:hAnsi="Calibri" w:cs="Calibri"/>
                      <w:i/>
                      <w:iCs/>
                      <w:kern w:val="28"/>
                      <w:sz w:val="20"/>
                      <w:szCs w:val="20"/>
                    </w:rPr>
                    <w:t>Metode učenja plesnih koraka i</w:t>
                  </w:r>
                  <w:r w:rsidRPr="00330756">
                    <w:rPr>
                      <w:rFonts w:ascii="Calibri" w:eastAsia="Times New Roman" w:hAnsi="Calibri" w:cs="Calibri"/>
                      <w:i/>
                      <w:iCs/>
                      <w:kern w:val="28"/>
                      <w:sz w:val="20"/>
                      <w:szCs w:val="20"/>
                    </w:rPr>
                    <w:t xml:space="preserve"> valovitih gibanja</w:t>
                  </w:r>
                </w:p>
              </w:tc>
              <w:tc>
                <w:tcPr>
                  <w:tcW w:w="1041" w:type="dxa"/>
                  <w:shd w:val="clear" w:color="auto" w:fill="FFFFFF"/>
                  <w:vAlign w:val="center"/>
                </w:tcPr>
                <w:p w14:paraId="25F31162"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4E415BA9" w14:textId="77777777" w:rsidTr="00862CEE">
              <w:trPr>
                <w:trHeight w:hRule="exact" w:val="293"/>
              </w:trPr>
              <w:tc>
                <w:tcPr>
                  <w:tcW w:w="5895" w:type="dxa"/>
                  <w:shd w:val="clear" w:color="auto" w:fill="FFFFFF"/>
                  <w:vAlign w:val="center"/>
                </w:tcPr>
                <w:p w14:paraId="75C0826A"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kern w:val="28"/>
                      <w:sz w:val="20"/>
                      <w:szCs w:val="20"/>
                    </w:rPr>
                    <w:t>Metode učenja osno</w:t>
                  </w:r>
                  <w:r w:rsidRPr="00330756">
                    <w:rPr>
                      <w:rFonts w:ascii="Calibri" w:eastAsia="Times New Roman" w:hAnsi="Calibri" w:cs="Calibri"/>
                      <w:i/>
                      <w:iCs/>
                      <w:kern w:val="28"/>
                      <w:sz w:val="20"/>
                      <w:szCs w:val="20"/>
                    </w:rPr>
                    <w:t>vnih elemenata tehnika skokova</w:t>
                  </w:r>
                </w:p>
              </w:tc>
              <w:tc>
                <w:tcPr>
                  <w:tcW w:w="1041" w:type="dxa"/>
                  <w:shd w:val="clear" w:color="auto" w:fill="FFFFFF"/>
                  <w:vAlign w:val="center"/>
                </w:tcPr>
                <w:p w14:paraId="75580EEC"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1088E77C" w14:textId="77777777" w:rsidTr="00862CEE">
              <w:trPr>
                <w:trHeight w:hRule="exact" w:val="293"/>
              </w:trPr>
              <w:tc>
                <w:tcPr>
                  <w:tcW w:w="5895" w:type="dxa"/>
                  <w:shd w:val="clear" w:color="auto" w:fill="FFFFFF"/>
                  <w:vAlign w:val="center"/>
                </w:tcPr>
                <w:p w14:paraId="3C6639D6"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kern w:val="28"/>
                      <w:sz w:val="20"/>
                      <w:szCs w:val="20"/>
                    </w:rPr>
                    <w:t>Metode učenja osnovnih elemenata tehnike okreta i ravnoteža</w:t>
                  </w:r>
                </w:p>
              </w:tc>
              <w:tc>
                <w:tcPr>
                  <w:tcW w:w="1041" w:type="dxa"/>
                  <w:shd w:val="clear" w:color="auto" w:fill="FFFFFF"/>
                  <w:vAlign w:val="center"/>
                </w:tcPr>
                <w:p w14:paraId="38C59F9C"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7C3D6B9E" w14:textId="77777777" w:rsidTr="00862CEE">
              <w:trPr>
                <w:trHeight w:hRule="exact" w:val="293"/>
              </w:trPr>
              <w:tc>
                <w:tcPr>
                  <w:tcW w:w="5895" w:type="dxa"/>
                  <w:shd w:val="clear" w:color="auto" w:fill="FFFFFF"/>
                  <w:vAlign w:val="center"/>
                </w:tcPr>
                <w:p w14:paraId="6F254248"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kern w:val="28"/>
                      <w:sz w:val="20"/>
                      <w:szCs w:val="20"/>
                    </w:rPr>
                    <w:t xml:space="preserve">Metode učenja akrobatskih i poluakrobatskih </w:t>
                  </w:r>
                  <w:r w:rsidRPr="00330756">
                    <w:rPr>
                      <w:rFonts w:ascii="Calibri" w:eastAsia="Times New Roman" w:hAnsi="Calibri" w:cs="Calibri"/>
                      <w:i/>
                      <w:iCs/>
                      <w:kern w:val="28"/>
                      <w:sz w:val="20"/>
                      <w:szCs w:val="20"/>
                    </w:rPr>
                    <w:t>elemenata</w:t>
                  </w:r>
                </w:p>
              </w:tc>
              <w:tc>
                <w:tcPr>
                  <w:tcW w:w="1041" w:type="dxa"/>
                  <w:shd w:val="clear" w:color="auto" w:fill="FFFFFF"/>
                  <w:vAlign w:val="center"/>
                </w:tcPr>
                <w:p w14:paraId="036CB3E1"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671579E8" w14:textId="77777777" w:rsidTr="00862CEE">
              <w:trPr>
                <w:trHeight w:hRule="exact" w:val="533"/>
              </w:trPr>
              <w:tc>
                <w:tcPr>
                  <w:tcW w:w="5895" w:type="dxa"/>
                  <w:shd w:val="clear" w:color="auto" w:fill="FFFFFF"/>
                  <w:vAlign w:val="center"/>
                </w:tcPr>
                <w:p w14:paraId="5B568508" w14:textId="77777777" w:rsidR="00862CEE" w:rsidRPr="00330756" w:rsidRDefault="00862CEE" w:rsidP="00862CEE">
                  <w:pPr>
                    <w:rPr>
                      <w:rFonts w:ascii="Calibri" w:eastAsia="Times New Roman" w:hAnsi="Calibri" w:cs="Calibri"/>
                      <w:i/>
                      <w:iCs/>
                      <w:kern w:val="28"/>
                      <w:sz w:val="20"/>
                      <w:szCs w:val="20"/>
                    </w:rPr>
                  </w:pPr>
                  <w:r w:rsidRPr="00330756">
                    <w:rPr>
                      <w:rFonts w:ascii="Calibri" w:eastAsia="Calibri" w:hAnsi="Calibri" w:cs="Calibri"/>
                      <w:i/>
                      <w:iCs/>
                      <w:kern w:val="28"/>
                      <w:sz w:val="20"/>
                      <w:szCs w:val="20"/>
                    </w:rPr>
                    <w:t>Metode učenja osnovnih tehnika loptom (izbačaji i hvatanja, aktivna odbijanja, kotrljanja po tijelu i tlu, specifična baratanja)</w:t>
                  </w:r>
                </w:p>
                <w:p w14:paraId="213A6ED5"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kern w:val="28"/>
                      <w:sz w:val="20"/>
                      <w:szCs w:val="20"/>
                    </w:rPr>
                    <w:t>Metode učenja osnovnih tehnika obručem (kotrljanja po tijelu i tlu, vrtnje, rotacije, izbačaji i hvatanja, prolasci kroz obruč ili iznad obruča te specifična baratanja). (6 sati)</w:t>
                  </w:r>
                </w:p>
              </w:tc>
              <w:tc>
                <w:tcPr>
                  <w:tcW w:w="1041" w:type="dxa"/>
                  <w:shd w:val="clear" w:color="auto" w:fill="FFFFFF"/>
                  <w:vAlign w:val="center"/>
                </w:tcPr>
                <w:p w14:paraId="59BA9C92"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862CEE" w:rsidRPr="00330756" w14:paraId="5D67831D" w14:textId="77777777" w:rsidTr="00862CEE">
              <w:trPr>
                <w:trHeight w:hRule="exact" w:val="533"/>
              </w:trPr>
              <w:tc>
                <w:tcPr>
                  <w:tcW w:w="5895" w:type="dxa"/>
                  <w:shd w:val="clear" w:color="auto" w:fill="FFFFFF"/>
                  <w:vAlign w:val="center"/>
                </w:tcPr>
                <w:p w14:paraId="3DF2B690" w14:textId="77777777" w:rsidR="00862CEE" w:rsidRPr="00330756" w:rsidRDefault="00862CEE" w:rsidP="00862CEE">
                  <w:pPr>
                    <w:rPr>
                      <w:rFonts w:ascii="Calibri" w:eastAsia="Times New Roman" w:hAnsi="Calibri" w:cs="Calibri"/>
                      <w:i/>
                      <w:iCs/>
                      <w:kern w:val="28"/>
                      <w:sz w:val="20"/>
                      <w:szCs w:val="20"/>
                    </w:rPr>
                  </w:pPr>
                  <w:r w:rsidRPr="00330756">
                    <w:rPr>
                      <w:rFonts w:ascii="Calibri" w:eastAsia="Calibri" w:hAnsi="Calibri" w:cs="Calibri"/>
                      <w:i/>
                      <w:iCs/>
                      <w:kern w:val="28"/>
                      <w:sz w:val="20"/>
                      <w:szCs w:val="20"/>
                    </w:rPr>
                    <w:t xml:space="preserve">Metode učenja osnovnih tehnika obručem (kruženja, kotrljanja po tijelu i tlu, izbačaji, hvatanja, rotacije te specifična baratanja) </w:t>
                  </w:r>
                </w:p>
                <w:p w14:paraId="235280C4" w14:textId="77777777" w:rsidR="00862CEE" w:rsidRPr="00330756" w:rsidRDefault="00862CEE" w:rsidP="00862CEE">
                  <w:pPr>
                    <w:rPr>
                      <w:rFonts w:ascii="Calibri" w:eastAsia="Calibri" w:hAnsi="Calibri" w:cs="Calibri"/>
                      <w:i/>
                      <w:iCs/>
                      <w:kern w:val="28"/>
                      <w:sz w:val="20"/>
                      <w:szCs w:val="20"/>
                    </w:rPr>
                  </w:pPr>
                </w:p>
              </w:tc>
              <w:tc>
                <w:tcPr>
                  <w:tcW w:w="1041" w:type="dxa"/>
                  <w:shd w:val="clear" w:color="auto" w:fill="FFFFFF"/>
                  <w:vAlign w:val="center"/>
                </w:tcPr>
                <w:p w14:paraId="2F229980"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862CEE" w:rsidRPr="00330756" w14:paraId="00B350BB" w14:textId="77777777" w:rsidTr="00862CEE">
              <w:trPr>
                <w:trHeight w:hRule="exact" w:val="569"/>
              </w:trPr>
              <w:tc>
                <w:tcPr>
                  <w:tcW w:w="5895" w:type="dxa"/>
                  <w:shd w:val="clear" w:color="auto" w:fill="FFFFFF"/>
                  <w:vAlign w:val="center"/>
                </w:tcPr>
                <w:p w14:paraId="671DD18A" w14:textId="77777777" w:rsidR="00862CEE" w:rsidRPr="00330756" w:rsidRDefault="00862CEE" w:rsidP="00862CEE">
                  <w:pPr>
                    <w:rPr>
                      <w:rFonts w:ascii="Calibri" w:eastAsia="Times New Roman" w:hAnsi="Calibri" w:cs="Calibri"/>
                      <w:i/>
                      <w:iCs/>
                      <w:kern w:val="28"/>
                      <w:sz w:val="20"/>
                      <w:szCs w:val="20"/>
                    </w:rPr>
                  </w:pPr>
                  <w:r w:rsidRPr="00330756">
                    <w:rPr>
                      <w:rFonts w:ascii="Calibri" w:eastAsia="Calibri" w:hAnsi="Calibri" w:cs="Calibri"/>
                      <w:i/>
                      <w:iCs/>
                      <w:kern w:val="28"/>
                      <w:sz w:val="20"/>
                      <w:szCs w:val="20"/>
                    </w:rPr>
                    <w:t xml:space="preserve">Metode učenja osnovnih tehnika čunjevima (mali krugovi, mlinovi, izbačaji, udarci te specifična baratanja, osmice i asimetrični pokreti) </w:t>
                  </w:r>
                </w:p>
                <w:p w14:paraId="7DFC8B72"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kern w:val="28"/>
                      <w:sz w:val="20"/>
                      <w:szCs w:val="20"/>
                    </w:rPr>
                    <w:t>Metode učenja osnovnih tehnika  trakom (zmije, spirale, visoki izbačaji i hvatanja, bumerang izbacivanja, mali izbačaji, prijelaz preko trake te specifična baratanja)</w:t>
                  </w:r>
                  <w:r w:rsidRPr="00330756">
                    <w:rPr>
                      <w:rFonts w:ascii="Calibri" w:eastAsia="Times New Roman" w:hAnsi="Calibri" w:cs="Calibri"/>
                      <w:i/>
                      <w:iCs/>
                      <w:sz w:val="20"/>
                      <w:szCs w:val="20"/>
                    </w:rPr>
                    <w:t xml:space="preserve">. </w:t>
                  </w:r>
                  <w:r w:rsidRPr="00330756">
                    <w:rPr>
                      <w:rFonts w:ascii="Calibri" w:eastAsia="Calibri" w:hAnsi="Calibri" w:cs="Calibri"/>
                      <w:i/>
                      <w:iCs/>
                      <w:kern w:val="28"/>
                      <w:sz w:val="20"/>
                      <w:szCs w:val="20"/>
                    </w:rPr>
                    <w:t>(6 sati)</w:t>
                  </w:r>
                </w:p>
              </w:tc>
              <w:tc>
                <w:tcPr>
                  <w:tcW w:w="1041" w:type="dxa"/>
                  <w:shd w:val="clear" w:color="auto" w:fill="FFFFFF"/>
                  <w:vAlign w:val="center"/>
                </w:tcPr>
                <w:p w14:paraId="5C7E9F54"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862CEE" w:rsidRPr="00330756" w14:paraId="15322D98" w14:textId="77777777" w:rsidTr="00862CEE">
              <w:trPr>
                <w:trHeight w:hRule="exact" w:val="569"/>
              </w:trPr>
              <w:tc>
                <w:tcPr>
                  <w:tcW w:w="5895" w:type="dxa"/>
                  <w:shd w:val="clear" w:color="auto" w:fill="FFFFFF"/>
                  <w:vAlign w:val="center"/>
                </w:tcPr>
                <w:p w14:paraId="7A2CC908" w14:textId="77777777" w:rsidR="00862CEE" w:rsidRPr="00330756" w:rsidRDefault="00862CEE" w:rsidP="00862CEE">
                  <w:pPr>
                    <w:rPr>
                      <w:rFonts w:ascii="Calibri" w:eastAsia="Times New Roman" w:hAnsi="Calibri" w:cs="Calibri"/>
                      <w:i/>
                      <w:iCs/>
                      <w:kern w:val="28"/>
                      <w:sz w:val="20"/>
                      <w:szCs w:val="20"/>
                    </w:rPr>
                  </w:pPr>
                  <w:r w:rsidRPr="00330756">
                    <w:rPr>
                      <w:rFonts w:ascii="Calibri" w:eastAsia="Calibri" w:hAnsi="Calibri" w:cs="Calibri"/>
                      <w:i/>
                      <w:iCs/>
                      <w:kern w:val="28"/>
                      <w:sz w:val="20"/>
                      <w:szCs w:val="20"/>
                    </w:rPr>
                    <w:t xml:space="preserve">Metode učenja osnovnih tehnika trakom (spirale, zmije, izbačaji, hvatanja te specifična baratanja, osmice i zamasi) </w:t>
                  </w:r>
                </w:p>
                <w:p w14:paraId="23293377" w14:textId="77777777" w:rsidR="00862CEE" w:rsidRPr="00330756" w:rsidRDefault="00862CEE" w:rsidP="00862CEE">
                  <w:pPr>
                    <w:rPr>
                      <w:rFonts w:ascii="Calibri" w:eastAsia="Calibri" w:hAnsi="Calibri" w:cs="Calibri"/>
                      <w:i/>
                      <w:iCs/>
                      <w:kern w:val="28"/>
                      <w:sz w:val="20"/>
                      <w:szCs w:val="20"/>
                    </w:rPr>
                  </w:pPr>
                </w:p>
              </w:tc>
              <w:tc>
                <w:tcPr>
                  <w:tcW w:w="1041" w:type="dxa"/>
                  <w:shd w:val="clear" w:color="auto" w:fill="FFFFFF"/>
                  <w:vAlign w:val="center"/>
                </w:tcPr>
                <w:p w14:paraId="7EA82F79"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862CEE" w:rsidRPr="00330756" w14:paraId="45EC7CB4" w14:textId="77777777" w:rsidTr="00862CEE">
              <w:trPr>
                <w:trHeight w:hRule="exact" w:val="719"/>
              </w:trPr>
              <w:tc>
                <w:tcPr>
                  <w:tcW w:w="5895" w:type="dxa"/>
                  <w:shd w:val="clear" w:color="auto" w:fill="FFFFFF"/>
                  <w:vAlign w:val="center"/>
                </w:tcPr>
                <w:p w14:paraId="410BE4C7"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kern w:val="28"/>
                      <w:sz w:val="20"/>
                      <w:szCs w:val="20"/>
                    </w:rPr>
                    <w:t>Metode učenja osnovnih tehnika vijačom (okretanje otvorene vijače naprijed, natrag i strance, poskoci i skokovi kroz vijaču, izbačaji i hvatanja, izbačaji jednog kraja vijače vrtnja i specifična baratanja)</w:t>
                  </w:r>
                </w:p>
              </w:tc>
              <w:tc>
                <w:tcPr>
                  <w:tcW w:w="1041" w:type="dxa"/>
                  <w:shd w:val="clear" w:color="auto" w:fill="FFFFFF"/>
                  <w:vAlign w:val="center"/>
                </w:tcPr>
                <w:p w14:paraId="005487DB"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862CEE" w:rsidRPr="00330756" w14:paraId="56FD26A1" w14:textId="77777777" w:rsidTr="00862CEE">
              <w:trPr>
                <w:trHeight w:hRule="exact" w:val="560"/>
              </w:trPr>
              <w:tc>
                <w:tcPr>
                  <w:tcW w:w="5895" w:type="dxa"/>
                  <w:shd w:val="clear" w:color="auto" w:fill="FFFFFF"/>
                  <w:vAlign w:val="center"/>
                </w:tcPr>
                <w:p w14:paraId="1C78DC50"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Uvježbavanje grupne kompozicije. Karakteristične figure u baratanju spravama</w:t>
                  </w:r>
                </w:p>
              </w:tc>
              <w:tc>
                <w:tcPr>
                  <w:tcW w:w="1041" w:type="dxa"/>
                  <w:shd w:val="clear" w:color="auto" w:fill="FFFFFF"/>
                  <w:vAlign w:val="center"/>
                </w:tcPr>
                <w:p w14:paraId="63A89F89"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6</w:t>
                  </w:r>
                </w:p>
              </w:tc>
            </w:tr>
          </w:tbl>
          <w:p w14:paraId="48BFE2DA"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58962334"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23594820"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3330AD0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24411929"/>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6D6A77E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00308189"/>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28869FA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4816711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4FA78F2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6480183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6A2AA71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5439173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5865B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8172949"/>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3741C5F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9544360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7155457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2858975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6F56C14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1305169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6E41423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3112077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04516B4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2D15909"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2E43CC7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28CBDA2"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Student je obvezan pohađati nastavu prema Pravilniku o studijima i sustavu studiranja, čime stječe pravo na potpis iz predmeta.</w:t>
            </w:r>
          </w:p>
          <w:p w14:paraId="2C53D6F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Student ima mogućnost izlaska na teoretski kolokvij i na praktične kolokvije koji se održavaju u sklopu nastave.</w:t>
            </w:r>
          </w:p>
          <w:p w14:paraId="276A2615"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 sklopu nastave iz seminara student je obvezan osmisliti složeni motorički zadatak grupne kompozicije.</w:t>
            </w:r>
          </w:p>
        </w:tc>
      </w:tr>
      <w:tr w:rsidR="00862CEE" w:rsidRPr="00330756" w14:paraId="42B7178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A08E7F2"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6A658A17"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50DEC5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22F65E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F63E75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66ADD6F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61C5F5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7981E9B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7EEEC6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0728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EB403DC"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46F7C4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3FFAD8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2B0BF9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21B258B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2018CE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2086D3B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F74882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8A30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86257D3"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B04FC7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956508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F5B0E4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2340649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86076D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27BBB22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6AD736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21BD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862CEE" w:rsidRPr="00330756" w14:paraId="6C1F2FE6"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FD0224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EBEE0F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BC95D5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70EA4F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7DAF00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536BF5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056558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CD4D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00637FA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37D7E50"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02B70D7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4260E0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Ritmička gimnastika određuje se temeljem uspjeha postignutim na kolokvijima tijekom predavanja i vježbi. Konačna ocjena formirati će se na temelju provjere motoričkih znanja bez sprava (20% konačne ocjene) i sa spravama (20% konačne ocjene), vrednovanjem izvođenja koreografije (30% konačne ocjene), te pismene provjere teorijskog znanja (30% konačne ocjene).</w:t>
            </w:r>
          </w:p>
          <w:p w14:paraId="42F4F7E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4AD6A36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w:t>
            </w:r>
          </w:p>
          <w:p w14:paraId="27479B9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s nastavnim temama iz predavanja i vježbi održati će se unutar satnice predavanja i vježbi prema utvrđenom rasporedu i svaki će sadržavati prijeđeno gradivo do dana održavanja kolokvija.</w:t>
            </w:r>
          </w:p>
          <w:p w14:paraId="0129667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kolokvij unutar predavanja i vježbi, student može izaći na pismeni ispit u sklopu ispitnih rokova.</w:t>
            </w:r>
          </w:p>
          <w:p w14:paraId="2C4BF4C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78FAA6E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Završni praktični kolokvij/ ispit</w:t>
            </w:r>
          </w:p>
          <w:p w14:paraId="42E1AFC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Održati će se u zadnjim tjednima nastave, a studentu će biti omogućeno polaganje svih zaostalih kolokvija.</w:t>
            </w:r>
          </w:p>
          <w:p w14:paraId="6720CB2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701E153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Pismeni dio ispita</w:t>
            </w:r>
          </w:p>
          <w:p w14:paraId="4D20E9D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Pismeni dio ispita moguće je polagati na redovnim ispitnim rokovima po završetku semestra unutar ispitnih termina predmeta (lipanj – 1 termin, srpanj – 1 termin, rujan – 2 termina).</w:t>
            </w:r>
          </w:p>
        </w:tc>
      </w:tr>
      <w:tr w:rsidR="00862CEE" w:rsidRPr="00330756" w14:paraId="7086363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38C181F"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719340A2"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7DA4AA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C6F83F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D26B8F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760E8987"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92383AF"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Miletić, Đ. (2007). Estetska gibanja (udžbenik). Citius-Altius-Fortius, Split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27F9BBB"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4860F88"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09EFAE54"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6BEF7EE"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73A30E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E73577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362A91D"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AFF792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5D870B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B68ED4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7D2973D"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AFE707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E2E32A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D5A99F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4C1A532"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500E39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E26F47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77C407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CD3B3D0"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13EB16B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66D5CEEB"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20A60F0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Wolf-Cvitak, J. (2004). Ritmička gimnastika. Kruger. Zagreb</w:t>
            </w:r>
          </w:p>
          <w:p w14:paraId="1D9B389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Božanić, A. (2011). Vrednovanje i analiza razvoja motoričkih znanja u ritmičkoj gimnastici (disertacija). Kineziološki fakultet, Sveučilište u Splitu.</w:t>
            </w:r>
          </w:p>
        </w:tc>
      </w:tr>
      <w:tr w:rsidR="00862CEE" w:rsidRPr="00330756" w14:paraId="673F51B3"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336FE8B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2E71FB2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32E3A17"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pohađanje nastave</w:t>
            </w:r>
          </w:p>
          <w:p w14:paraId="1F7733B6"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kolokviji</w:t>
            </w:r>
          </w:p>
          <w:p w14:paraId="3B079F2B"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vanjsko vrednovanje</w:t>
            </w:r>
          </w:p>
        </w:tc>
      </w:tr>
    </w:tbl>
    <w:p w14:paraId="65BBF7E7" w14:textId="77777777" w:rsidR="00862CEE" w:rsidRPr="00330756" w:rsidRDefault="00862CEE" w:rsidP="00862CEE">
      <w:pPr>
        <w:spacing w:after="0" w:line="240" w:lineRule="auto"/>
        <w:rPr>
          <w:rFonts w:ascii="Calibri" w:hAnsi="Calibri" w:cs="Calibri"/>
          <w:sz w:val="20"/>
          <w:szCs w:val="20"/>
        </w:rPr>
      </w:pPr>
    </w:p>
    <w:p w14:paraId="77224DBA" w14:textId="77777777" w:rsidR="00862CEE" w:rsidRPr="00330756" w:rsidRDefault="00862CEE" w:rsidP="00862CEE">
      <w:pPr>
        <w:spacing w:after="0" w:line="240" w:lineRule="auto"/>
        <w:rPr>
          <w:rFonts w:ascii="Calibri" w:hAnsi="Calibri" w:cs="Calibri"/>
          <w:sz w:val="20"/>
          <w:szCs w:val="20"/>
        </w:rPr>
      </w:pPr>
    </w:p>
    <w:p w14:paraId="7A0CDF96"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72BC5233"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5AEA89FB" w14:textId="75B15604"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33F3937B"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DAA5D92"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BD48B5F"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Mario Jeličić</w:t>
            </w:r>
          </w:p>
        </w:tc>
      </w:tr>
      <w:tr w:rsidR="00862CEE" w:rsidRPr="00330756" w14:paraId="2557A14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26D929A"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09DEB45"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TEORIJA I METODIKA KOŠARKE</w:t>
            </w:r>
          </w:p>
        </w:tc>
      </w:tr>
      <w:tr w:rsidR="00862CEE" w:rsidRPr="00330756" w14:paraId="72B0FA2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DD36AF3"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2BAC8A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24A5999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A7A50B7"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1773129"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obvezni</w:t>
            </w:r>
          </w:p>
        </w:tc>
      </w:tr>
      <w:tr w:rsidR="00862CEE" w:rsidRPr="00330756" w14:paraId="321B7EA0"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002B37E"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2AC96A2"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2.</w:t>
            </w:r>
          </w:p>
        </w:tc>
      </w:tr>
      <w:tr w:rsidR="00862CEE" w:rsidRPr="00330756" w14:paraId="03F8C0A7"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3D58329"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11594C3"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4.</w:t>
            </w:r>
          </w:p>
        </w:tc>
      </w:tr>
      <w:tr w:rsidR="00862CEE" w:rsidRPr="00330756" w14:paraId="5CE71E23"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790388E7"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7A7F5A4"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187417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w:t>
            </w:r>
          </w:p>
        </w:tc>
      </w:tr>
      <w:tr w:rsidR="00862CEE" w:rsidRPr="00330756" w14:paraId="64E0F232"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297C0F7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76B0208"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F39BBA7"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75 (15+45+15)</w:t>
            </w:r>
          </w:p>
        </w:tc>
      </w:tr>
      <w:tr w:rsidR="00862CEE" w:rsidRPr="00330756" w14:paraId="50E7B710"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4B8642C"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54192A1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466BACD"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403EF94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47038C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Cilj predmeta je osposobiti studenta da samostalno oblikuje i provodi proces poučavanja/učenja i vježbanja elemenata košarke na nastavi  TZK u osnovnim i srednjim školama</w:t>
            </w:r>
          </w:p>
        </w:tc>
      </w:tr>
      <w:tr w:rsidR="00862CEE" w:rsidRPr="00330756" w14:paraId="16D7EB6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AED90C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72965FF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46F72DC"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Nema. </w:t>
            </w:r>
          </w:p>
        </w:tc>
      </w:tr>
      <w:tr w:rsidR="00862CEE" w:rsidRPr="00330756" w14:paraId="2C44F8F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DEBDB3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56F71BB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D10C3F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Opisati i klasificirati temeljne i specifične vještine u košarkaškoj igri</w:t>
            </w:r>
          </w:p>
          <w:p w14:paraId="373BEF6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hijerarhijsku strukturiranost znanja u košarkaškoj igri</w:t>
            </w:r>
          </w:p>
          <w:p w14:paraId="115CB75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Pokazati razumijevanje važnosti „malih“ detalja u motoričkom učenju i izvedbi u košarci</w:t>
            </w:r>
          </w:p>
          <w:p w14:paraId="2CF315F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Demonstrirati pravilnu izvedbu elemenata košarkaške igre</w:t>
            </w:r>
          </w:p>
          <w:p w14:paraId="049DB05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lastRenderedPageBreak/>
              <w:t>•</w:t>
            </w:r>
            <w:r w:rsidRPr="00330756">
              <w:rPr>
                <w:rFonts w:ascii="Calibri" w:eastAsia="Times New Roman" w:hAnsi="Calibri" w:cs="Calibri"/>
                <w:bCs/>
                <w:i/>
                <w:sz w:val="20"/>
                <w:szCs w:val="20"/>
              </w:rPr>
              <w:tab/>
              <w:t>Prezentirati primjenu pojedinih elemenata košarkaške tehnike u skladu s biomehaničkim zakonitostima, pravilima košarkaške igre i situacijama</w:t>
            </w:r>
          </w:p>
          <w:p w14:paraId="3083DC9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i demonstrirati osnovne taktičke sustave igre u fazi pozicijske i tranzicijske obrane i napada</w:t>
            </w:r>
          </w:p>
          <w:p w14:paraId="4DB3646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primjenu zadanih zadataka unutar faza tijeka igre za različite pozicije i uloge u igri</w:t>
            </w:r>
          </w:p>
          <w:p w14:paraId="761F966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dijagnosticiranje i selektivno ispravljanje pogreški</w:t>
            </w:r>
          </w:p>
          <w:p w14:paraId="34DB2A6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proces sportske pripreme koji je usmjeren na  smanjivanje vremenskog koncepta reagiranja u košarkaškoj igri</w:t>
            </w:r>
          </w:p>
        </w:tc>
      </w:tr>
      <w:tr w:rsidR="00862CEE" w:rsidRPr="00330756" w14:paraId="54C31AE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0EF3B4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Sadržaj kolegija</w:t>
            </w:r>
          </w:p>
        </w:tc>
      </w:tr>
      <w:tr w:rsidR="00862CEE" w:rsidRPr="00330756" w14:paraId="23A8C67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1"/>
              <w:gridCol w:w="1134"/>
            </w:tblGrid>
            <w:tr w:rsidR="00862CEE" w:rsidRPr="00330756" w14:paraId="18E33CBA" w14:textId="77777777" w:rsidTr="00920869">
              <w:trPr>
                <w:trHeight w:val="460"/>
              </w:trPr>
              <w:tc>
                <w:tcPr>
                  <w:tcW w:w="5971" w:type="dxa"/>
                  <w:shd w:val="clear" w:color="auto" w:fill="C4EEFF"/>
                  <w:vAlign w:val="center"/>
                </w:tcPr>
                <w:p w14:paraId="5BEB8AD2" w14:textId="358E647E" w:rsidR="00862CEE" w:rsidRPr="00330756" w:rsidRDefault="00862CEE" w:rsidP="00920869">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predavanja</w:t>
                  </w:r>
                </w:p>
              </w:tc>
              <w:tc>
                <w:tcPr>
                  <w:tcW w:w="1134" w:type="dxa"/>
                  <w:shd w:val="clear" w:color="auto" w:fill="C4EEFF"/>
                  <w:vAlign w:val="center"/>
                </w:tcPr>
                <w:p w14:paraId="76398D00" w14:textId="2F3DCDD7" w:rsidR="00862CEE" w:rsidRPr="00330756" w:rsidRDefault="00862CEE" w:rsidP="00920869">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broj sat</w:t>
                  </w:r>
                  <w:r w:rsidR="006A01FB" w:rsidRPr="00330756">
                    <w:rPr>
                      <w:rFonts w:ascii="Calibri" w:eastAsia="Constantia" w:hAnsi="Calibri" w:cs="Calibri"/>
                      <w:b/>
                      <w:i/>
                      <w:iCs/>
                      <w:sz w:val="20"/>
                      <w:szCs w:val="20"/>
                    </w:rPr>
                    <w:t>i</w:t>
                  </w:r>
                </w:p>
              </w:tc>
            </w:tr>
            <w:tr w:rsidR="00862CEE" w:rsidRPr="00330756" w14:paraId="64B986ED" w14:textId="77777777" w:rsidTr="00920869">
              <w:trPr>
                <w:trHeight w:val="460"/>
              </w:trPr>
              <w:tc>
                <w:tcPr>
                  <w:tcW w:w="5971" w:type="dxa"/>
                  <w:shd w:val="clear" w:color="auto" w:fill="FFFFFF"/>
                  <w:vAlign w:val="center"/>
                </w:tcPr>
                <w:p w14:paraId="609D6BA2"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Upravljanje procesom sportske pripreme u košarci</w:t>
                  </w:r>
                </w:p>
              </w:tc>
              <w:tc>
                <w:tcPr>
                  <w:tcW w:w="1134" w:type="dxa"/>
                  <w:shd w:val="clear" w:color="auto" w:fill="FFFFFF"/>
                </w:tcPr>
                <w:p w14:paraId="12370B4F"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862CEE" w:rsidRPr="00330756" w14:paraId="0A1DAB66" w14:textId="77777777" w:rsidTr="00920869">
              <w:trPr>
                <w:trHeight w:val="230"/>
              </w:trPr>
              <w:tc>
                <w:tcPr>
                  <w:tcW w:w="5971" w:type="dxa"/>
                  <w:shd w:val="clear" w:color="auto" w:fill="FFFFFF"/>
                  <w:vAlign w:val="center"/>
                </w:tcPr>
                <w:p w14:paraId="3C7A18E6"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Hijerarhijska struktura znanja u košarkaškoj igri</w:t>
                  </w:r>
                </w:p>
              </w:tc>
              <w:tc>
                <w:tcPr>
                  <w:tcW w:w="1134" w:type="dxa"/>
                  <w:shd w:val="clear" w:color="auto" w:fill="FFFFFF"/>
                </w:tcPr>
                <w:p w14:paraId="331A117D"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862CEE" w:rsidRPr="00330756" w14:paraId="75587901" w14:textId="77777777" w:rsidTr="00920869">
              <w:trPr>
                <w:trHeight w:val="230"/>
              </w:trPr>
              <w:tc>
                <w:tcPr>
                  <w:tcW w:w="5971" w:type="dxa"/>
                  <w:shd w:val="clear" w:color="auto" w:fill="FFFFFF"/>
                  <w:vAlign w:val="center"/>
                </w:tcPr>
                <w:p w14:paraId="2F452A5E"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Motoričko učenje, kontrola i izvedbe u košarci</w:t>
                  </w:r>
                </w:p>
              </w:tc>
              <w:tc>
                <w:tcPr>
                  <w:tcW w:w="1134" w:type="dxa"/>
                  <w:shd w:val="clear" w:color="auto" w:fill="FFFFFF"/>
                </w:tcPr>
                <w:p w14:paraId="0B77287A"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862CEE" w:rsidRPr="00330756" w14:paraId="1E1BD121" w14:textId="77777777" w:rsidTr="00920869">
              <w:trPr>
                <w:trHeight w:val="230"/>
              </w:trPr>
              <w:tc>
                <w:tcPr>
                  <w:tcW w:w="5971" w:type="dxa"/>
                  <w:shd w:val="clear" w:color="auto" w:fill="FFFFFF"/>
                  <w:vAlign w:val="center"/>
                </w:tcPr>
                <w:p w14:paraId="5E270D67"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Načela motoričkog učenja i vježbanja u košarci</w:t>
                  </w:r>
                </w:p>
              </w:tc>
              <w:tc>
                <w:tcPr>
                  <w:tcW w:w="1134" w:type="dxa"/>
                  <w:shd w:val="clear" w:color="auto" w:fill="FFFFFF"/>
                </w:tcPr>
                <w:p w14:paraId="1B3A13F1" w14:textId="655587CE" w:rsidR="00862CEE" w:rsidRPr="00330756" w:rsidRDefault="00F76711" w:rsidP="00862CEE">
                  <w:pPr>
                    <w:tabs>
                      <w:tab w:val="left" w:pos="2820"/>
                    </w:tabs>
                    <w:spacing w:after="0" w:line="240" w:lineRule="auto"/>
                    <w:rPr>
                      <w:rFonts w:ascii="Calibri" w:eastAsia="Constantia" w:hAnsi="Calibri" w:cs="Calibri"/>
                      <w:i/>
                      <w:iCs/>
                      <w:sz w:val="20"/>
                      <w:szCs w:val="20"/>
                    </w:rPr>
                  </w:pPr>
                  <w:r w:rsidRPr="00F76711">
                    <w:rPr>
                      <w:rFonts w:ascii="Calibri" w:eastAsia="Constantia" w:hAnsi="Calibri" w:cs="Calibri"/>
                      <w:i/>
                      <w:iCs/>
                      <w:sz w:val="20"/>
                      <w:szCs w:val="20"/>
                      <w:highlight w:val="yellow"/>
                    </w:rPr>
                    <w:t>2</w:t>
                  </w:r>
                  <w:r w:rsidR="00862CEE" w:rsidRPr="00F76711">
                    <w:rPr>
                      <w:rFonts w:ascii="Calibri" w:eastAsia="Constantia" w:hAnsi="Calibri" w:cs="Calibri"/>
                      <w:i/>
                      <w:iCs/>
                      <w:sz w:val="20"/>
                      <w:szCs w:val="20"/>
                      <w:highlight w:val="yellow"/>
                    </w:rPr>
                    <w:t xml:space="preserve"> sata</w:t>
                  </w:r>
                </w:p>
              </w:tc>
            </w:tr>
            <w:tr w:rsidR="00862CEE" w:rsidRPr="00330756" w14:paraId="671F3FA9" w14:textId="77777777" w:rsidTr="00920869">
              <w:trPr>
                <w:trHeight w:val="460"/>
              </w:trPr>
              <w:tc>
                <w:tcPr>
                  <w:tcW w:w="5971" w:type="dxa"/>
                  <w:shd w:val="clear" w:color="auto" w:fill="FFFFFF"/>
                  <w:vAlign w:val="center"/>
                </w:tcPr>
                <w:p w14:paraId="2C32AAE4"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Unutarnje i vanjske odrednice izvedbe i sportskog postignuća u košarci</w:t>
                  </w:r>
                </w:p>
              </w:tc>
              <w:tc>
                <w:tcPr>
                  <w:tcW w:w="1134" w:type="dxa"/>
                  <w:shd w:val="clear" w:color="auto" w:fill="FFFFFF"/>
                </w:tcPr>
                <w:p w14:paraId="2ED2C6BE"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1 sat</w:t>
                  </w:r>
                </w:p>
              </w:tc>
            </w:tr>
            <w:tr w:rsidR="00862CEE" w:rsidRPr="00330756" w14:paraId="61D824AC" w14:textId="77777777" w:rsidTr="00920869">
              <w:trPr>
                <w:trHeight w:val="230"/>
              </w:trPr>
              <w:tc>
                <w:tcPr>
                  <w:tcW w:w="5971" w:type="dxa"/>
                  <w:shd w:val="clear" w:color="auto" w:fill="FFFFFF"/>
                  <w:vAlign w:val="center"/>
                </w:tcPr>
                <w:p w14:paraId="34DA3207"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Funkcionalna analiza taktičkih nakana u košarci</w:t>
                  </w:r>
                </w:p>
              </w:tc>
              <w:tc>
                <w:tcPr>
                  <w:tcW w:w="1134" w:type="dxa"/>
                  <w:shd w:val="clear" w:color="auto" w:fill="FFFFFF"/>
                </w:tcPr>
                <w:p w14:paraId="31BE0525" w14:textId="0AEE5A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1 sa</w:t>
                  </w:r>
                  <w:r w:rsidR="00F76711">
                    <w:rPr>
                      <w:rFonts w:ascii="Calibri" w:eastAsia="Constantia" w:hAnsi="Calibri" w:cs="Calibri"/>
                      <w:i/>
                      <w:iCs/>
                      <w:sz w:val="20"/>
                      <w:szCs w:val="20"/>
                    </w:rPr>
                    <w:t>t</w:t>
                  </w:r>
                </w:p>
              </w:tc>
            </w:tr>
            <w:tr w:rsidR="00862CEE" w:rsidRPr="00330756" w14:paraId="4018EB5B" w14:textId="77777777" w:rsidTr="00920869">
              <w:trPr>
                <w:trHeight w:val="475"/>
              </w:trPr>
              <w:tc>
                <w:tcPr>
                  <w:tcW w:w="5971" w:type="dxa"/>
                  <w:shd w:val="clear" w:color="auto" w:fill="FFFFFF"/>
                  <w:vAlign w:val="center"/>
                </w:tcPr>
                <w:p w14:paraId="3C03B838"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Prikaz usvajanja vještina, dijagnosticiranje i ispravljanje pogreški</w:t>
                  </w:r>
                </w:p>
              </w:tc>
              <w:tc>
                <w:tcPr>
                  <w:tcW w:w="1134" w:type="dxa"/>
                  <w:shd w:val="clear" w:color="auto" w:fill="FFFFFF"/>
                </w:tcPr>
                <w:p w14:paraId="75BF1F19" w14:textId="31D7D9FC" w:rsidR="00862CEE" w:rsidRPr="00330756" w:rsidRDefault="00F76711" w:rsidP="00862CEE">
                  <w:pPr>
                    <w:tabs>
                      <w:tab w:val="left" w:pos="2820"/>
                    </w:tabs>
                    <w:spacing w:after="0" w:line="240" w:lineRule="auto"/>
                    <w:rPr>
                      <w:rFonts w:ascii="Calibri" w:eastAsia="Constantia" w:hAnsi="Calibri" w:cs="Calibri"/>
                      <w:i/>
                      <w:iCs/>
                      <w:sz w:val="20"/>
                      <w:szCs w:val="20"/>
                    </w:rPr>
                  </w:pPr>
                  <w:r w:rsidRPr="00F76711">
                    <w:rPr>
                      <w:rFonts w:ascii="Calibri" w:eastAsia="Constantia" w:hAnsi="Calibri" w:cs="Calibri"/>
                      <w:i/>
                      <w:iCs/>
                      <w:sz w:val="20"/>
                      <w:szCs w:val="20"/>
                      <w:highlight w:val="yellow"/>
                    </w:rPr>
                    <w:t>2</w:t>
                  </w:r>
                  <w:r w:rsidR="00862CEE" w:rsidRPr="00F76711">
                    <w:rPr>
                      <w:rFonts w:ascii="Calibri" w:eastAsia="Constantia" w:hAnsi="Calibri" w:cs="Calibri"/>
                      <w:i/>
                      <w:iCs/>
                      <w:sz w:val="20"/>
                      <w:szCs w:val="20"/>
                      <w:highlight w:val="yellow"/>
                    </w:rPr>
                    <w:t xml:space="preserve"> sata</w:t>
                  </w:r>
                </w:p>
              </w:tc>
            </w:tr>
            <w:tr w:rsidR="00C2736B" w:rsidRPr="00330756" w14:paraId="11DCD7FE" w14:textId="77777777" w:rsidTr="00920869">
              <w:trPr>
                <w:trHeight w:val="475"/>
              </w:trPr>
              <w:tc>
                <w:tcPr>
                  <w:tcW w:w="5971" w:type="dxa"/>
                  <w:shd w:val="clear" w:color="auto" w:fill="FFFFFF"/>
                  <w:vAlign w:val="center"/>
                </w:tcPr>
                <w:p w14:paraId="5237B20B" w14:textId="3B56AB6E" w:rsidR="00C2736B" w:rsidRPr="00330756" w:rsidRDefault="00C2736B"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Teoretski i praktični pristup smanjivanja vremenskog koncepta reagiranja u košarkaškoj igri</w:t>
                  </w:r>
                </w:p>
              </w:tc>
              <w:tc>
                <w:tcPr>
                  <w:tcW w:w="1134" w:type="dxa"/>
                  <w:shd w:val="clear" w:color="auto" w:fill="FFFFFF"/>
                </w:tcPr>
                <w:p w14:paraId="3DB6335A" w14:textId="77777777" w:rsidR="00C2736B" w:rsidRPr="00330756" w:rsidRDefault="00C2736B" w:rsidP="00862CEE">
                  <w:pPr>
                    <w:tabs>
                      <w:tab w:val="left" w:pos="2820"/>
                    </w:tabs>
                    <w:spacing w:after="0" w:line="240" w:lineRule="auto"/>
                    <w:rPr>
                      <w:rFonts w:ascii="Calibri" w:eastAsia="Constantia" w:hAnsi="Calibri" w:cs="Calibri"/>
                      <w:i/>
                      <w:iCs/>
                      <w:sz w:val="20"/>
                      <w:szCs w:val="20"/>
                    </w:rPr>
                  </w:pPr>
                </w:p>
              </w:tc>
            </w:tr>
            <w:tr w:rsidR="00862CEE" w:rsidRPr="00330756" w14:paraId="6BACDADE" w14:textId="77777777" w:rsidTr="00920869">
              <w:trPr>
                <w:trHeight w:val="691"/>
              </w:trPr>
              <w:tc>
                <w:tcPr>
                  <w:tcW w:w="5971" w:type="dxa"/>
                  <w:shd w:val="clear" w:color="auto" w:fill="FFFFFF"/>
                  <w:vAlign w:val="center"/>
                </w:tcPr>
                <w:p w14:paraId="1709E3D8" w14:textId="4A61EB25" w:rsidR="00862CEE" w:rsidRPr="00F76711" w:rsidRDefault="00C2736B" w:rsidP="00862CEE">
                  <w:pPr>
                    <w:tabs>
                      <w:tab w:val="left" w:pos="2820"/>
                    </w:tabs>
                    <w:spacing w:after="0" w:line="240" w:lineRule="auto"/>
                    <w:rPr>
                      <w:rFonts w:ascii="Calibri" w:eastAsia="Constantia" w:hAnsi="Calibri" w:cs="Calibri"/>
                      <w:i/>
                      <w:iCs/>
                      <w:sz w:val="20"/>
                      <w:szCs w:val="20"/>
                      <w:highlight w:val="yellow"/>
                    </w:rPr>
                  </w:pPr>
                  <w:r w:rsidRPr="00F76711">
                    <w:rPr>
                      <w:rFonts w:ascii="Calibri" w:eastAsia="Constantia" w:hAnsi="Calibri" w:cs="Calibri"/>
                      <w:i/>
                      <w:iCs/>
                      <w:sz w:val="20"/>
                      <w:szCs w:val="20"/>
                      <w:highlight w:val="yellow"/>
                    </w:rPr>
                    <w:t>Košarka u kolicima</w:t>
                  </w:r>
                  <w:r w:rsidR="00862CEE" w:rsidRPr="00F76711">
                    <w:rPr>
                      <w:rFonts w:ascii="Calibri" w:eastAsia="Constantia" w:hAnsi="Calibri" w:cs="Calibri"/>
                      <w:i/>
                      <w:iCs/>
                      <w:sz w:val="20"/>
                      <w:szCs w:val="20"/>
                      <w:highlight w:val="yellow"/>
                    </w:rPr>
                    <w:t>, TEORIJA, KOLOKVIJ</w:t>
                  </w:r>
                </w:p>
              </w:tc>
              <w:tc>
                <w:tcPr>
                  <w:tcW w:w="1134" w:type="dxa"/>
                  <w:shd w:val="clear" w:color="auto" w:fill="FFFFFF"/>
                </w:tcPr>
                <w:p w14:paraId="71768A84" w14:textId="5769A511" w:rsidR="00862CEE" w:rsidRPr="00F76711" w:rsidRDefault="00F76711" w:rsidP="00862CEE">
                  <w:pPr>
                    <w:tabs>
                      <w:tab w:val="left" w:pos="2820"/>
                    </w:tabs>
                    <w:spacing w:after="0" w:line="240" w:lineRule="auto"/>
                    <w:rPr>
                      <w:rFonts w:ascii="Calibri" w:eastAsia="Constantia" w:hAnsi="Calibri" w:cs="Calibri"/>
                      <w:i/>
                      <w:iCs/>
                      <w:sz w:val="20"/>
                      <w:szCs w:val="20"/>
                      <w:highlight w:val="yellow"/>
                    </w:rPr>
                  </w:pPr>
                  <w:r w:rsidRPr="00F76711">
                    <w:rPr>
                      <w:rFonts w:ascii="Calibri" w:eastAsia="Constantia" w:hAnsi="Calibri" w:cs="Calibri"/>
                      <w:i/>
                      <w:iCs/>
                      <w:sz w:val="20"/>
                      <w:szCs w:val="20"/>
                      <w:highlight w:val="yellow"/>
                    </w:rPr>
                    <w:t>2</w:t>
                  </w:r>
                  <w:r w:rsidR="00862CEE" w:rsidRPr="00F76711">
                    <w:rPr>
                      <w:rFonts w:ascii="Calibri" w:eastAsia="Constantia" w:hAnsi="Calibri" w:cs="Calibri"/>
                      <w:i/>
                      <w:iCs/>
                      <w:sz w:val="20"/>
                      <w:szCs w:val="20"/>
                      <w:highlight w:val="yellow"/>
                    </w:rPr>
                    <w:t xml:space="preserve"> sat</w:t>
                  </w:r>
                  <w:r w:rsidRPr="00F76711">
                    <w:rPr>
                      <w:rFonts w:ascii="Calibri" w:eastAsia="Constantia" w:hAnsi="Calibri" w:cs="Calibri"/>
                      <w:i/>
                      <w:iCs/>
                      <w:sz w:val="20"/>
                      <w:szCs w:val="20"/>
                      <w:highlight w:val="yellow"/>
                    </w:rPr>
                    <w:t>a</w:t>
                  </w:r>
                </w:p>
              </w:tc>
            </w:tr>
          </w:tbl>
          <w:p w14:paraId="61556CA9"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8"/>
              <w:gridCol w:w="1177"/>
            </w:tblGrid>
            <w:tr w:rsidR="00862CEE" w:rsidRPr="00330756" w14:paraId="5D1CAC2C" w14:textId="77777777" w:rsidTr="00920869">
              <w:trPr>
                <w:trHeight w:val="441"/>
              </w:trPr>
              <w:tc>
                <w:tcPr>
                  <w:tcW w:w="5928" w:type="dxa"/>
                  <w:shd w:val="clear" w:color="auto" w:fill="B6DDE8"/>
                  <w:vAlign w:val="center"/>
                </w:tcPr>
                <w:p w14:paraId="25366C88" w14:textId="7A102216" w:rsidR="00862CEE" w:rsidRPr="00330756" w:rsidRDefault="00862CEE" w:rsidP="00920869">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seminara</w:t>
                  </w:r>
                </w:p>
              </w:tc>
              <w:tc>
                <w:tcPr>
                  <w:tcW w:w="1177" w:type="dxa"/>
                  <w:shd w:val="clear" w:color="auto" w:fill="B6DDE8"/>
                  <w:vAlign w:val="center"/>
                </w:tcPr>
                <w:p w14:paraId="33EE6EC8" w14:textId="77777777" w:rsidR="00862CEE" w:rsidRPr="00330756" w:rsidRDefault="00862CEE" w:rsidP="00920869">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862CEE" w:rsidRPr="00330756" w14:paraId="7A5EF16F" w14:textId="77777777" w:rsidTr="00920869">
              <w:trPr>
                <w:trHeight w:val="441"/>
              </w:trPr>
              <w:tc>
                <w:tcPr>
                  <w:tcW w:w="5928" w:type="dxa"/>
                  <w:shd w:val="clear" w:color="auto" w:fill="FFFFFF"/>
                </w:tcPr>
                <w:p w14:paraId="3005F2B2"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Uvod u teoriju i metodiku košarke. Tehnički i taktički aspekti vođenja</w:t>
                  </w:r>
                </w:p>
              </w:tc>
              <w:tc>
                <w:tcPr>
                  <w:tcW w:w="1177" w:type="dxa"/>
                  <w:shd w:val="clear" w:color="auto" w:fill="FFFFFF"/>
                </w:tcPr>
                <w:p w14:paraId="6F3C60EA"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2470C5EB" w14:textId="77777777" w:rsidTr="00920869">
              <w:trPr>
                <w:trHeight w:val="220"/>
              </w:trPr>
              <w:tc>
                <w:tcPr>
                  <w:tcW w:w="5928" w:type="dxa"/>
                  <w:shd w:val="clear" w:color="auto" w:fill="FFFFFF"/>
                </w:tcPr>
                <w:p w14:paraId="2761160E"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Tehnički i taktički aspekti šuteva</w:t>
                  </w:r>
                </w:p>
              </w:tc>
              <w:tc>
                <w:tcPr>
                  <w:tcW w:w="1177" w:type="dxa"/>
                  <w:shd w:val="clear" w:color="auto" w:fill="FFFFFF"/>
                </w:tcPr>
                <w:p w14:paraId="5297CBC2"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3</w:t>
                  </w:r>
                </w:p>
              </w:tc>
            </w:tr>
            <w:tr w:rsidR="00862CEE" w:rsidRPr="00330756" w14:paraId="24CE142B" w14:textId="77777777" w:rsidTr="00920869">
              <w:trPr>
                <w:trHeight w:val="220"/>
              </w:trPr>
              <w:tc>
                <w:tcPr>
                  <w:tcW w:w="5928" w:type="dxa"/>
                  <w:shd w:val="clear" w:color="auto" w:fill="FFFFFF"/>
                </w:tcPr>
                <w:p w14:paraId="15658631"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Tehnički i taktički aspekti dodavanja</w:t>
                  </w:r>
                </w:p>
              </w:tc>
              <w:tc>
                <w:tcPr>
                  <w:tcW w:w="1177" w:type="dxa"/>
                  <w:shd w:val="clear" w:color="auto" w:fill="FFFFFF"/>
                </w:tcPr>
                <w:p w14:paraId="72D9B3A7"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6F2773E0" w14:textId="77777777" w:rsidTr="00920869">
              <w:trPr>
                <w:trHeight w:val="675"/>
              </w:trPr>
              <w:tc>
                <w:tcPr>
                  <w:tcW w:w="5928" w:type="dxa"/>
                  <w:shd w:val="clear" w:color="auto" w:fill="FFFFFF"/>
                </w:tcPr>
                <w:p w14:paraId="10E86AE6"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Kontranapad i tranzicijska obrana, Geometrija igre u prijelazu iz sekundarnog kontranapada u pozicijski napad, KOLOKVIJ</w:t>
                  </w:r>
                </w:p>
              </w:tc>
              <w:tc>
                <w:tcPr>
                  <w:tcW w:w="1177" w:type="dxa"/>
                  <w:shd w:val="clear" w:color="auto" w:fill="FFFFFF"/>
                </w:tcPr>
                <w:p w14:paraId="3F59B2A7"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4347E2E7" w14:textId="77777777" w:rsidTr="00920869">
              <w:trPr>
                <w:trHeight w:val="220"/>
              </w:trPr>
              <w:tc>
                <w:tcPr>
                  <w:tcW w:w="5928" w:type="dxa"/>
                  <w:shd w:val="clear" w:color="auto" w:fill="FFFFFF"/>
                </w:tcPr>
                <w:p w14:paraId="579555F4"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Značaj razumijevanja košarkaške igre</w:t>
                  </w:r>
                </w:p>
              </w:tc>
              <w:tc>
                <w:tcPr>
                  <w:tcW w:w="1177" w:type="dxa"/>
                  <w:shd w:val="clear" w:color="auto" w:fill="FFFFFF"/>
                </w:tcPr>
                <w:p w14:paraId="170F5BF7"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0248804D" w14:textId="77777777" w:rsidTr="00920869">
              <w:trPr>
                <w:trHeight w:val="441"/>
              </w:trPr>
              <w:tc>
                <w:tcPr>
                  <w:tcW w:w="5928" w:type="dxa"/>
                  <w:shd w:val="clear" w:color="auto" w:fill="FFFFFF"/>
                  <w:vAlign w:val="center"/>
                </w:tcPr>
                <w:p w14:paraId="37D89F65"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Obrana i napad (analiza i metodika), blokade i obrana</w:t>
                  </w:r>
                </w:p>
              </w:tc>
              <w:tc>
                <w:tcPr>
                  <w:tcW w:w="1177" w:type="dxa"/>
                  <w:shd w:val="clear" w:color="auto" w:fill="FFFFFF"/>
                </w:tcPr>
                <w:p w14:paraId="0C67B99D"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68750594" w14:textId="77777777" w:rsidTr="00920869">
              <w:trPr>
                <w:trHeight w:val="662"/>
              </w:trPr>
              <w:tc>
                <w:tcPr>
                  <w:tcW w:w="5928" w:type="dxa"/>
                  <w:shd w:val="clear" w:color="auto" w:fill="FFFFFF"/>
                </w:tcPr>
                <w:p w14:paraId="326EA94B"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Planiranje i programiranje treninga u košarci. Antropološke karakteristike vrhunskih košarkaša, situacijska učinkovitost, pravila </w:t>
                  </w:r>
                </w:p>
              </w:tc>
              <w:tc>
                <w:tcPr>
                  <w:tcW w:w="1177" w:type="dxa"/>
                  <w:shd w:val="clear" w:color="auto" w:fill="FFFFFF"/>
                </w:tcPr>
                <w:p w14:paraId="5A61793D"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p>
              </w:tc>
            </w:tr>
          </w:tbl>
          <w:p w14:paraId="6C63F899"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1"/>
              <w:gridCol w:w="1134"/>
            </w:tblGrid>
            <w:tr w:rsidR="00862CEE" w:rsidRPr="00330756" w14:paraId="41673514" w14:textId="77777777" w:rsidTr="00920869">
              <w:trPr>
                <w:trHeight w:val="417"/>
              </w:trPr>
              <w:tc>
                <w:tcPr>
                  <w:tcW w:w="5971" w:type="dxa"/>
                  <w:shd w:val="clear" w:color="auto" w:fill="B6DDE8"/>
                  <w:vAlign w:val="center"/>
                </w:tcPr>
                <w:p w14:paraId="5244ECC2" w14:textId="4307B8E2" w:rsidR="00862CEE" w:rsidRPr="00330756" w:rsidRDefault="00862CEE" w:rsidP="00920869">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vježbi</w:t>
                  </w:r>
                </w:p>
              </w:tc>
              <w:tc>
                <w:tcPr>
                  <w:tcW w:w="1134" w:type="dxa"/>
                  <w:shd w:val="clear" w:color="auto" w:fill="B6DDE8"/>
                  <w:vAlign w:val="center"/>
                </w:tcPr>
                <w:p w14:paraId="393BACF6" w14:textId="77777777" w:rsidR="00862CEE" w:rsidRPr="00330756" w:rsidRDefault="00862CEE" w:rsidP="00920869">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862CEE" w:rsidRPr="00330756" w14:paraId="405578B4" w14:textId="77777777" w:rsidTr="00920869">
              <w:trPr>
                <w:trHeight w:val="417"/>
              </w:trPr>
              <w:tc>
                <w:tcPr>
                  <w:tcW w:w="5971" w:type="dxa"/>
                  <w:shd w:val="clear" w:color="auto" w:fill="FFFFFF"/>
                </w:tcPr>
                <w:p w14:paraId="2F6C26B2"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Osnovni stav u obrani i napadu – pozicija spreman za reakciju u fazi obrane i napada </w:t>
                  </w:r>
                </w:p>
              </w:tc>
              <w:tc>
                <w:tcPr>
                  <w:tcW w:w="1134" w:type="dxa"/>
                  <w:shd w:val="clear" w:color="auto" w:fill="FFFFFF"/>
                </w:tcPr>
                <w:p w14:paraId="631539C0"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862CEE" w:rsidRPr="00330756" w14:paraId="4411DC48" w14:textId="77777777" w:rsidTr="00920869">
              <w:trPr>
                <w:trHeight w:val="208"/>
              </w:trPr>
              <w:tc>
                <w:tcPr>
                  <w:tcW w:w="5971" w:type="dxa"/>
                  <w:shd w:val="clear" w:color="auto" w:fill="FFFFFF"/>
                </w:tcPr>
                <w:p w14:paraId="2A047832"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Osnovno kretanje igrača bez lopte</w:t>
                  </w:r>
                </w:p>
              </w:tc>
              <w:tc>
                <w:tcPr>
                  <w:tcW w:w="1134" w:type="dxa"/>
                  <w:shd w:val="clear" w:color="auto" w:fill="FFFFFF"/>
                </w:tcPr>
                <w:p w14:paraId="0883D1BC"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862CEE" w:rsidRPr="00330756" w14:paraId="4C67C571" w14:textId="77777777" w:rsidTr="00920869">
              <w:trPr>
                <w:trHeight w:val="208"/>
              </w:trPr>
              <w:tc>
                <w:tcPr>
                  <w:tcW w:w="5971" w:type="dxa"/>
                  <w:shd w:val="clear" w:color="auto" w:fill="FFFFFF"/>
                </w:tcPr>
                <w:p w14:paraId="7C3C9ED4"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Pozicija trostruke prijetnje, pivotiranje</w:t>
                  </w:r>
                </w:p>
              </w:tc>
              <w:tc>
                <w:tcPr>
                  <w:tcW w:w="1134" w:type="dxa"/>
                  <w:shd w:val="clear" w:color="auto" w:fill="FFFFFF"/>
                </w:tcPr>
                <w:p w14:paraId="3CA621B4"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1 sat</w:t>
                  </w:r>
                </w:p>
              </w:tc>
            </w:tr>
            <w:tr w:rsidR="00862CEE" w:rsidRPr="00330756" w14:paraId="7896478D" w14:textId="77777777" w:rsidTr="00920869">
              <w:trPr>
                <w:trHeight w:val="208"/>
              </w:trPr>
              <w:tc>
                <w:tcPr>
                  <w:tcW w:w="5971" w:type="dxa"/>
                  <w:shd w:val="clear" w:color="auto" w:fill="FFFFFF"/>
                </w:tcPr>
                <w:p w14:paraId="440E4BBA"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Vođenje lopte (nisko, poluvisoko i visoko)</w:t>
                  </w:r>
                </w:p>
              </w:tc>
              <w:tc>
                <w:tcPr>
                  <w:tcW w:w="1134" w:type="dxa"/>
                  <w:shd w:val="clear" w:color="auto" w:fill="FFFFFF"/>
                </w:tcPr>
                <w:p w14:paraId="737C09F1"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1 sat</w:t>
                  </w:r>
                </w:p>
              </w:tc>
            </w:tr>
            <w:tr w:rsidR="00862CEE" w:rsidRPr="00330756" w14:paraId="722417A2" w14:textId="77777777" w:rsidTr="00920869">
              <w:trPr>
                <w:trHeight w:val="417"/>
              </w:trPr>
              <w:tc>
                <w:tcPr>
                  <w:tcW w:w="5971" w:type="dxa"/>
                  <w:shd w:val="clear" w:color="auto" w:fill="FFFFFF"/>
                </w:tcPr>
                <w:p w14:paraId="3843E6BB"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Kontrola lopte s promjenom ruke vođenja i smjera kretanja </w:t>
                  </w:r>
                </w:p>
              </w:tc>
              <w:tc>
                <w:tcPr>
                  <w:tcW w:w="1134" w:type="dxa"/>
                  <w:shd w:val="clear" w:color="auto" w:fill="FFFFFF"/>
                </w:tcPr>
                <w:p w14:paraId="1FF76D2D"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862CEE" w:rsidRPr="00330756" w14:paraId="3D3BBC57" w14:textId="77777777" w:rsidTr="00920869">
              <w:trPr>
                <w:trHeight w:val="208"/>
              </w:trPr>
              <w:tc>
                <w:tcPr>
                  <w:tcW w:w="5971" w:type="dxa"/>
                  <w:shd w:val="clear" w:color="auto" w:fill="FFFFFF"/>
                </w:tcPr>
                <w:p w14:paraId="6DAB9C35"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Šut iz mjest</w:t>
                  </w:r>
                  <w:r w:rsidRPr="00330756">
                    <w:rPr>
                      <w:rFonts w:ascii="Calibri" w:eastAsia="Constantia" w:hAnsi="Calibri" w:cs="Calibri"/>
                      <w:i/>
                      <w:iCs/>
                      <w:sz w:val="20"/>
                      <w:szCs w:val="20"/>
                    </w:rPr>
                    <w:cr/>
                    <w:t>, šut s linije slobodnih</w:t>
                  </w:r>
                  <w:r w:rsidRPr="00330756">
                    <w:rPr>
                      <w:rFonts w:ascii="Calibri" w:eastAsia="Constantia" w:hAnsi="Calibri" w:cs="Calibri"/>
                      <w:i/>
                      <w:iCs/>
                      <w:sz w:val="20"/>
                      <w:szCs w:val="20"/>
                    </w:rPr>
                    <w:cr/>
                    <w:t>bacanja</w:t>
                  </w:r>
                </w:p>
              </w:tc>
              <w:tc>
                <w:tcPr>
                  <w:tcW w:w="1134" w:type="dxa"/>
                  <w:shd w:val="clear" w:color="auto" w:fill="FFFFFF"/>
                </w:tcPr>
                <w:p w14:paraId="6B948EEB"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862CEE" w:rsidRPr="00330756" w14:paraId="0CD272BB" w14:textId="77777777" w:rsidTr="00920869">
              <w:trPr>
                <w:trHeight w:val="208"/>
              </w:trPr>
              <w:tc>
                <w:tcPr>
                  <w:tcW w:w="5971" w:type="dxa"/>
                  <w:shd w:val="clear" w:color="auto" w:fill="FFFFFF"/>
                </w:tcPr>
                <w:p w14:paraId="37B52FE5"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Šut s odraznim impulsom</w:t>
                  </w:r>
                </w:p>
              </w:tc>
              <w:tc>
                <w:tcPr>
                  <w:tcW w:w="1134" w:type="dxa"/>
                  <w:shd w:val="clear" w:color="auto" w:fill="FFFFFF"/>
                </w:tcPr>
                <w:p w14:paraId="3CFB394F"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1 sat</w:t>
                  </w:r>
                </w:p>
              </w:tc>
            </w:tr>
            <w:tr w:rsidR="00862CEE" w:rsidRPr="00330756" w14:paraId="62D22AFB" w14:textId="77777777" w:rsidTr="00920869">
              <w:trPr>
                <w:trHeight w:val="208"/>
              </w:trPr>
              <w:tc>
                <w:tcPr>
                  <w:tcW w:w="5971" w:type="dxa"/>
                  <w:shd w:val="clear" w:color="auto" w:fill="FFFFFF"/>
                </w:tcPr>
                <w:p w14:paraId="00881A0C"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Skok šut</w:t>
                  </w:r>
                </w:p>
              </w:tc>
              <w:tc>
                <w:tcPr>
                  <w:tcW w:w="1134" w:type="dxa"/>
                  <w:shd w:val="clear" w:color="auto" w:fill="FFFFFF"/>
                </w:tcPr>
                <w:p w14:paraId="005BF4FC"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862CEE" w:rsidRPr="00330756" w14:paraId="5209DED9" w14:textId="77777777" w:rsidTr="00920869">
              <w:trPr>
                <w:trHeight w:val="208"/>
              </w:trPr>
              <w:tc>
                <w:tcPr>
                  <w:tcW w:w="5971" w:type="dxa"/>
                  <w:shd w:val="clear" w:color="auto" w:fill="FFFFFF"/>
                </w:tcPr>
                <w:p w14:paraId="33C7D6CE"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Šut iz vođenja , horog šut </w:t>
                  </w:r>
                </w:p>
              </w:tc>
              <w:tc>
                <w:tcPr>
                  <w:tcW w:w="1134" w:type="dxa"/>
                  <w:shd w:val="clear" w:color="auto" w:fill="FFFFFF"/>
                </w:tcPr>
                <w:p w14:paraId="14887554"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862CEE" w:rsidRPr="00330756" w14:paraId="384DA84C" w14:textId="77777777" w:rsidTr="00920869">
              <w:trPr>
                <w:trHeight w:val="208"/>
              </w:trPr>
              <w:tc>
                <w:tcPr>
                  <w:tcW w:w="5971" w:type="dxa"/>
                  <w:shd w:val="clear" w:color="auto" w:fill="FFFFFF"/>
                </w:tcPr>
                <w:p w14:paraId="5FB701AC"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Skok - horog šut</w:t>
                  </w:r>
                </w:p>
              </w:tc>
              <w:tc>
                <w:tcPr>
                  <w:tcW w:w="1134" w:type="dxa"/>
                  <w:shd w:val="clear" w:color="auto" w:fill="FFFFFF"/>
                </w:tcPr>
                <w:p w14:paraId="0AC81155"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1sat</w:t>
                  </w:r>
                </w:p>
              </w:tc>
            </w:tr>
            <w:tr w:rsidR="00862CEE" w:rsidRPr="00330756" w14:paraId="6A2723FB" w14:textId="77777777" w:rsidTr="00920869">
              <w:trPr>
                <w:trHeight w:val="417"/>
              </w:trPr>
              <w:tc>
                <w:tcPr>
                  <w:tcW w:w="5971" w:type="dxa"/>
                  <w:shd w:val="clear" w:color="auto" w:fill="FFFFFF"/>
                </w:tcPr>
                <w:p w14:paraId="163E2ADA"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lastRenderedPageBreak/>
                    <w:t xml:space="preserve">Dodavanja iz mjesta (direktna, indirektna, polulob i lob dodavanja) </w:t>
                  </w:r>
                </w:p>
              </w:tc>
              <w:tc>
                <w:tcPr>
                  <w:tcW w:w="1134" w:type="dxa"/>
                  <w:shd w:val="clear" w:color="auto" w:fill="FFFFFF"/>
                </w:tcPr>
                <w:p w14:paraId="69FEAC5C"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862CEE" w:rsidRPr="00330756" w14:paraId="315DECAF" w14:textId="77777777" w:rsidTr="00920869">
              <w:trPr>
                <w:trHeight w:val="208"/>
              </w:trPr>
              <w:tc>
                <w:tcPr>
                  <w:tcW w:w="5971" w:type="dxa"/>
                  <w:shd w:val="clear" w:color="auto" w:fill="FFFFFF"/>
                </w:tcPr>
                <w:p w14:paraId="7A9C36DC"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Dodavanje iz kretanja</w:t>
                  </w:r>
                </w:p>
              </w:tc>
              <w:tc>
                <w:tcPr>
                  <w:tcW w:w="1134" w:type="dxa"/>
                  <w:shd w:val="clear" w:color="auto" w:fill="FFFFFF"/>
                </w:tcPr>
                <w:p w14:paraId="55F19E97"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862CEE" w:rsidRPr="00330756" w14:paraId="3EF5CF98" w14:textId="77777777" w:rsidTr="00920869">
              <w:trPr>
                <w:trHeight w:val="208"/>
              </w:trPr>
              <w:tc>
                <w:tcPr>
                  <w:tcW w:w="5971" w:type="dxa"/>
                  <w:shd w:val="clear" w:color="auto" w:fill="FFFFFF"/>
                </w:tcPr>
                <w:p w14:paraId="7B4DC9A4"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Kretanje u osnovnom obramben</w:t>
                  </w:r>
                  <w:r w:rsidRPr="00330756">
                    <w:rPr>
                      <w:rFonts w:ascii="Calibri" w:eastAsia="Constantia" w:hAnsi="Calibri" w:cs="Calibri"/>
                      <w:i/>
                      <w:iCs/>
                      <w:sz w:val="20"/>
                      <w:szCs w:val="20"/>
                    </w:rPr>
                    <w:cr/>
                    <w:t>m stavu</w:t>
                  </w:r>
                </w:p>
              </w:tc>
              <w:tc>
                <w:tcPr>
                  <w:tcW w:w="1134" w:type="dxa"/>
                  <w:shd w:val="clear" w:color="auto" w:fill="FFFFFF"/>
                </w:tcPr>
                <w:p w14:paraId="723D9123"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1 sat</w:t>
                  </w:r>
                </w:p>
              </w:tc>
            </w:tr>
            <w:tr w:rsidR="00862CEE" w:rsidRPr="00330756" w14:paraId="37936C70" w14:textId="77777777" w:rsidTr="00920869">
              <w:trPr>
                <w:trHeight w:val="639"/>
              </w:trPr>
              <w:tc>
                <w:tcPr>
                  <w:tcW w:w="5971" w:type="dxa"/>
                  <w:shd w:val="clear" w:color="auto" w:fill="FFFFFF"/>
                </w:tcPr>
                <w:p w14:paraId="7729D900"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Organizirani primarni i sekundarni protunapad (startna, središnja i završna faza) i obrana od primarnog i sekundarnog protunapada </w:t>
                  </w:r>
                </w:p>
              </w:tc>
              <w:tc>
                <w:tcPr>
                  <w:tcW w:w="1134" w:type="dxa"/>
                  <w:shd w:val="clear" w:color="auto" w:fill="FFFFFF"/>
                </w:tcPr>
                <w:p w14:paraId="1B76CC97"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3 sata</w:t>
                  </w:r>
                </w:p>
              </w:tc>
            </w:tr>
            <w:tr w:rsidR="00862CEE" w:rsidRPr="00330756" w14:paraId="025F8AB8" w14:textId="77777777" w:rsidTr="00920869">
              <w:trPr>
                <w:trHeight w:val="417"/>
              </w:trPr>
              <w:tc>
                <w:tcPr>
                  <w:tcW w:w="5971" w:type="dxa"/>
                  <w:shd w:val="clear" w:color="auto" w:fill="FFFFFF"/>
                </w:tcPr>
                <w:p w14:paraId="2DB3C547"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Principi agresivne i „stisnute“  obrane čovjek na čovjeka </w:t>
                  </w:r>
                </w:p>
              </w:tc>
              <w:tc>
                <w:tcPr>
                  <w:tcW w:w="1134" w:type="dxa"/>
                  <w:shd w:val="clear" w:color="auto" w:fill="FFFFFF"/>
                </w:tcPr>
                <w:p w14:paraId="64A3FE4C"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3 sata</w:t>
                  </w:r>
                </w:p>
              </w:tc>
            </w:tr>
            <w:tr w:rsidR="00862CEE" w:rsidRPr="00330756" w14:paraId="7C701F84" w14:textId="77777777" w:rsidTr="00920869">
              <w:trPr>
                <w:trHeight w:val="417"/>
              </w:trPr>
              <w:tc>
                <w:tcPr>
                  <w:tcW w:w="5971" w:type="dxa"/>
                  <w:shd w:val="clear" w:color="auto" w:fill="FFFFFF"/>
                </w:tcPr>
                <w:p w14:paraId="265977E8"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Principi napada protiv agresivne i „stisnute“ obrane čovjek na čovjeka </w:t>
                  </w:r>
                </w:p>
              </w:tc>
              <w:tc>
                <w:tcPr>
                  <w:tcW w:w="1134" w:type="dxa"/>
                  <w:shd w:val="clear" w:color="auto" w:fill="FFFFFF"/>
                </w:tcPr>
                <w:p w14:paraId="5159C890"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3 sata</w:t>
                  </w:r>
                </w:p>
              </w:tc>
            </w:tr>
            <w:tr w:rsidR="00862CEE" w:rsidRPr="00330756" w14:paraId="08172BA8" w14:textId="77777777" w:rsidTr="00920869">
              <w:trPr>
                <w:trHeight w:val="208"/>
              </w:trPr>
              <w:tc>
                <w:tcPr>
                  <w:tcW w:w="5971" w:type="dxa"/>
                  <w:shd w:val="clear" w:color="auto" w:fill="FFFFFF"/>
                </w:tcPr>
                <w:p w14:paraId="7475F7AC"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Principi tradicionalne zone (parne i neparne)</w:t>
                  </w:r>
                </w:p>
              </w:tc>
              <w:tc>
                <w:tcPr>
                  <w:tcW w:w="1134" w:type="dxa"/>
                  <w:shd w:val="clear" w:color="auto" w:fill="FFFFFF"/>
                </w:tcPr>
                <w:p w14:paraId="6CAB70E6"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862CEE" w:rsidRPr="00330756" w14:paraId="0C5D46FA" w14:textId="77777777" w:rsidTr="00920869">
              <w:trPr>
                <w:trHeight w:val="208"/>
              </w:trPr>
              <w:tc>
                <w:tcPr>
                  <w:tcW w:w="5971" w:type="dxa"/>
                  <w:shd w:val="clear" w:color="auto" w:fill="FFFFFF"/>
                </w:tcPr>
                <w:p w14:paraId="7BF2887F"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Principi napada protiv tadicionalne zone</w:t>
                  </w:r>
                </w:p>
              </w:tc>
              <w:tc>
                <w:tcPr>
                  <w:tcW w:w="1134" w:type="dxa"/>
                  <w:shd w:val="clear" w:color="auto" w:fill="FFFFFF"/>
                </w:tcPr>
                <w:p w14:paraId="226B6062"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862CEE" w:rsidRPr="00330756" w14:paraId="5563759C" w14:textId="77777777" w:rsidTr="00920869">
              <w:trPr>
                <w:trHeight w:val="208"/>
              </w:trPr>
              <w:tc>
                <w:tcPr>
                  <w:tcW w:w="5971" w:type="dxa"/>
                  <w:shd w:val="clear" w:color="auto" w:fill="FFFFFF"/>
                </w:tcPr>
                <w:p w14:paraId="7178A136"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Principi kombiniranih obrana</w:t>
                  </w:r>
                </w:p>
              </w:tc>
              <w:tc>
                <w:tcPr>
                  <w:tcW w:w="1134" w:type="dxa"/>
                  <w:shd w:val="clear" w:color="auto" w:fill="FFFFFF"/>
                </w:tcPr>
                <w:p w14:paraId="3BCD7DE4"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862CEE" w:rsidRPr="00330756" w14:paraId="74562D6E" w14:textId="77777777" w:rsidTr="00920869">
              <w:trPr>
                <w:trHeight w:val="208"/>
              </w:trPr>
              <w:tc>
                <w:tcPr>
                  <w:tcW w:w="5971" w:type="dxa"/>
                  <w:shd w:val="clear" w:color="auto" w:fill="FFFFFF"/>
                </w:tcPr>
                <w:p w14:paraId="63A3BD15"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Principi napada protiv kombiniranih obrana</w:t>
                  </w:r>
                </w:p>
              </w:tc>
              <w:tc>
                <w:tcPr>
                  <w:tcW w:w="1134" w:type="dxa"/>
                  <w:shd w:val="clear" w:color="auto" w:fill="FFFFFF"/>
                </w:tcPr>
                <w:p w14:paraId="1B99BF8C"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862CEE" w:rsidRPr="00330756" w14:paraId="00151E31" w14:textId="77777777" w:rsidTr="00920869">
              <w:trPr>
                <w:trHeight w:val="208"/>
              </w:trPr>
              <w:tc>
                <w:tcPr>
                  <w:tcW w:w="5971" w:type="dxa"/>
                  <w:shd w:val="clear" w:color="auto" w:fill="FFFFFF"/>
                </w:tcPr>
                <w:p w14:paraId="2919D16B"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Principi presing obrane čovjek na čovjeka  </w:t>
                  </w:r>
                </w:p>
              </w:tc>
              <w:tc>
                <w:tcPr>
                  <w:tcW w:w="1134" w:type="dxa"/>
                  <w:shd w:val="clear" w:color="auto" w:fill="FFFFFF"/>
                </w:tcPr>
                <w:p w14:paraId="5E83C478"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862CEE" w:rsidRPr="00330756" w14:paraId="5204F892" w14:textId="77777777" w:rsidTr="00920869">
              <w:trPr>
                <w:trHeight w:val="417"/>
              </w:trPr>
              <w:tc>
                <w:tcPr>
                  <w:tcW w:w="5971" w:type="dxa"/>
                  <w:shd w:val="clear" w:color="auto" w:fill="FFFFFF"/>
                </w:tcPr>
                <w:p w14:paraId="4533F52C"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Principi napada protiv presing obrane čovjek na čovjeka</w:t>
                  </w:r>
                </w:p>
              </w:tc>
              <w:tc>
                <w:tcPr>
                  <w:tcW w:w="1134" w:type="dxa"/>
                  <w:shd w:val="clear" w:color="auto" w:fill="FFFFFF"/>
                </w:tcPr>
                <w:p w14:paraId="75517BBD"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862CEE" w:rsidRPr="00330756" w14:paraId="14317DAB" w14:textId="77777777" w:rsidTr="00920869">
              <w:trPr>
                <w:trHeight w:val="417"/>
              </w:trPr>
              <w:tc>
                <w:tcPr>
                  <w:tcW w:w="5971" w:type="dxa"/>
                  <w:shd w:val="clear" w:color="auto" w:fill="FFFFFF"/>
                </w:tcPr>
                <w:p w14:paraId="23C0DD12"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Procjena individualne i timske izvedbe u igri pet na pet</w:t>
                  </w:r>
                </w:p>
              </w:tc>
              <w:tc>
                <w:tcPr>
                  <w:tcW w:w="1134" w:type="dxa"/>
                  <w:shd w:val="clear" w:color="auto" w:fill="FFFFFF"/>
                </w:tcPr>
                <w:p w14:paraId="38EDC1D3"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862CEE" w:rsidRPr="00330756" w14:paraId="7DFDF694" w14:textId="77777777" w:rsidTr="00920869">
              <w:trPr>
                <w:trHeight w:val="208"/>
              </w:trPr>
              <w:tc>
                <w:tcPr>
                  <w:tcW w:w="5971" w:type="dxa"/>
                  <w:shd w:val="clear" w:color="auto" w:fill="FFFFFF"/>
                </w:tcPr>
                <w:p w14:paraId="49AEBD92"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PRAKTIČNI KOLOKVIJ</w:t>
                  </w:r>
                </w:p>
              </w:tc>
              <w:tc>
                <w:tcPr>
                  <w:tcW w:w="1134" w:type="dxa"/>
                  <w:shd w:val="clear" w:color="auto" w:fill="FFFFFF"/>
                </w:tcPr>
                <w:p w14:paraId="4FAB6992"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1 sat</w:t>
                  </w:r>
                </w:p>
              </w:tc>
            </w:tr>
          </w:tbl>
          <w:p w14:paraId="12E9853A"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50C4A1E7"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1CD3304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6CF0EF1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20132733"/>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7210F52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01531118"/>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0F99FB8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6384974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2153A84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312117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216BD97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5515342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82F8C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71971674"/>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588FEEB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2926330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24C5FAA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6752002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5A2DFBD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1252494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3124184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174754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3CCCF71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283FEA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2137EE2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E2F8CC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862CEE" w:rsidRPr="00330756" w14:paraId="2BDA844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9B83BC9"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67713DCB"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910A3B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E6608E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B70B3A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2DA9D64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78F3BE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7CF94D3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3149B2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06B4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678A1867"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E5C76E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C4A53C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A7E089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201C3AE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60CBD0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61BBD0B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D41DD8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D86D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088E9E32"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7D719C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204085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FC185F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3E3C443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910FD5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0BD2ED6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5E9A41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8D7E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r>
      <w:tr w:rsidR="00862CEE" w:rsidRPr="00330756" w14:paraId="7AC31DA9"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257944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4DFE61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C8A139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81D38A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4143BF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74E050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724504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9D45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38DA83E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A55CE5D"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37F0DA5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202FEA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Teorija i metodika košarke  određuje se temeljem ostvarenih bodova iz:</w:t>
            </w:r>
          </w:p>
          <w:p w14:paraId="37EFF5F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0BBB6EB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kolokvija </w:t>
            </w:r>
          </w:p>
          <w:p w14:paraId="3092B9C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(tri kolokvija; dva iz nastavnih tema s vježbi i 1 iz nastavnih tema iz predavanja) nose ukupno 20% konačne ocjene </w:t>
            </w:r>
          </w:p>
          <w:p w14:paraId="07EE88C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pismenog dijela ispita</w:t>
            </w:r>
          </w:p>
          <w:p w14:paraId="6500E5B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nosi 20% od konačne ocjene</w:t>
            </w:r>
          </w:p>
          <w:p w14:paraId="6E79B7F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praktičnog dijela ispita</w:t>
            </w:r>
          </w:p>
          <w:p w14:paraId="4E9406D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nosi 20% od konačne ocjene</w:t>
            </w:r>
          </w:p>
          <w:p w14:paraId="1FD7BDF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usmenog  dijela ispita </w:t>
            </w:r>
          </w:p>
          <w:p w14:paraId="329FDF1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nosi 40% od konačne ocjene</w:t>
            </w:r>
          </w:p>
          <w:p w14:paraId="3A3D27F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5733806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w:t>
            </w:r>
          </w:p>
          <w:p w14:paraId="6DD0EBE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 s nastavnim temama iz predavanja održati će se unutar satnice predavanja prema utvrđenom rasporedu i sadržavati će prijeđeno gradivo do dana održavanja kolokvija.</w:t>
            </w:r>
          </w:p>
          <w:p w14:paraId="02F778A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Kolokviji s nastavnim temama iz vježbi  održati će se unutar satnice predavanja prema utvrđenom rasporedu i sadržavati će prijeđeno gradivo do dana održavanja kolokvija.</w:t>
            </w:r>
          </w:p>
          <w:p w14:paraId="6ADD6AA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 s nastavnim temama iz seminara održati će se unutar satnice seminara prema utvrđenom rasporedu i sadržavati će gradivo iz svih održanih seminara.</w:t>
            </w:r>
          </w:p>
          <w:p w14:paraId="4B5242E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kolokvij unutar predavanja biti će mu omogućeno ponovno polaganje kolokvija prema rasporedu koji će biti pravovremeno donesen, a unutar ispitnog termina predmeta (1 termin lipanj, 1 termin srpanj i 1 termin rujan)</w:t>
            </w:r>
          </w:p>
          <w:p w14:paraId="2DDE1AA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3CB10DA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Usmeni dio ispita moguće je polagati na redovnim ispitnim rokovima po završetku semestra uz uvjet da su prethodno položeni svi prije navedeni dijelovi -3 kolokvija, pismeni i praktični dio ispita. Na usmenom dijelu ispita student dobiva 3 pitanja (jedno pitanje iz teorije košarke, jedno pitanje iz metodike košarke te jedno pitanje koje obuhvaća tehničko – taktičke programe treninga). </w:t>
            </w:r>
          </w:p>
          <w:p w14:paraId="6F656DB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21302D6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svega navedenog odredit će se konačna ocjena ispita na način:</w:t>
            </w:r>
          </w:p>
          <w:p w14:paraId="504B7DF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2 (dovoljan) za ostvarenih 51% do 60%</w:t>
            </w:r>
          </w:p>
          <w:p w14:paraId="7B2B947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3 (dobar) za ostvarenih 61% do 74%</w:t>
            </w:r>
          </w:p>
          <w:p w14:paraId="51EB741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4 (vrlo dobar) za ostvarenih 75% do 89%</w:t>
            </w:r>
          </w:p>
          <w:p w14:paraId="50D2897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5 (izvrstan) za ostvarenih 90% do 100%</w:t>
            </w:r>
          </w:p>
        </w:tc>
      </w:tr>
      <w:tr w:rsidR="00862CEE" w:rsidRPr="00330756" w14:paraId="383195C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DF557AF"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6B9B90D6"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14B34B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D32AA1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BB360F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482FFB7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A1048EB"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Jeličić, M. (2016). Teorija i metodika košarke. Fakultetski digitalni priručnik za studente.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DCA3DDA"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2B3D646"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01940488"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3CFF63A"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C25FDA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881407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4FE3DF9"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67E985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1A63D2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184214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4CDD5E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89C395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C51C90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899F16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B47BF3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794CE1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2B274B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335353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619C44B"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1A80B12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1CE73AED"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358C4CE2"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Dežman, B. (1997). Košarka v osnovnoj šoli. VŠTK, Ljubljana.</w:t>
            </w:r>
          </w:p>
          <w:p w14:paraId="626E598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Dežman, B. (2000). Metodika učenja košarke v osnovni in srednji školi. Ljubljana: zavod ŠKL.</w:t>
            </w:r>
          </w:p>
          <w:p w14:paraId="3E6EAC8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Jeličić, M. (2006). Veličina i obilježja morfološke uvjetovanosti situacijske učinkovitosti vrhunskih juniorskih košarkaša. (Disertacija), Zagreb: Kineziološki fakultet.</w:t>
            </w:r>
          </w:p>
          <w:p w14:paraId="36DD67E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Jeličić, M. (2016). Kineziološka i antropološka analiza košarke. Fakultetski digitalni priručnik za studente.</w:t>
            </w:r>
          </w:p>
          <w:p w14:paraId="66E7A68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Jelicic, M. (2021). Transition offense in top-level european basketball. Sport SPA Vol. 18 Issue 2: 41-52. DOI 10.51558/18404561.2021.18.2.41   </w:t>
            </w:r>
          </w:p>
          <w:p w14:paraId="5FEBE62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Trninić, S. (1996). Analiza i učenje košarkaške igre. Pula: Vikta (Manualia universitatis studiorum Zagrabiensis).Nastavni plan Tjelesne i zdravstvene kulture u osnovnoj školi, Narodne novine broj 6 / 1984.</w:t>
            </w:r>
          </w:p>
          <w:p w14:paraId="77E84119" w14:textId="1D47E34C" w:rsidR="00862CEE"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Nastavni plan  Tjelesne i zdravstvene kulture u srednjoj školi , Narodne Novine broj 16 / 1984.</w:t>
            </w:r>
          </w:p>
          <w:p w14:paraId="69E79EF1" w14:textId="1152EE27" w:rsidR="00F76711" w:rsidRPr="00330756" w:rsidRDefault="00F76711" w:rsidP="00862CEE">
            <w:pPr>
              <w:suppressAutoHyphens/>
              <w:spacing w:after="0" w:line="240" w:lineRule="exact"/>
              <w:rPr>
                <w:rFonts w:ascii="Calibri" w:eastAsia="Calibri" w:hAnsi="Calibri" w:cs="Calibri"/>
                <w:i/>
                <w:sz w:val="20"/>
                <w:szCs w:val="20"/>
              </w:rPr>
            </w:pPr>
            <w:r w:rsidRPr="00F76711">
              <w:rPr>
                <w:rFonts w:ascii="Calibri" w:eastAsia="Calibri" w:hAnsi="Calibri" w:cs="Calibri"/>
                <w:i/>
                <w:sz w:val="20"/>
                <w:szCs w:val="20"/>
                <w:highlight w:val="yellow"/>
              </w:rPr>
              <w:t>Službena pravila košarke u kolicima (2018), IWBF Izvršno vijeće.</w:t>
            </w:r>
          </w:p>
          <w:p w14:paraId="2416565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Trninić, S. (2000): Otkrivanje, vrednovanje i poticanje vrhunskih košarkaša Zagreb: Hrvatski košarkaški savez.</w:t>
            </w:r>
          </w:p>
          <w:p w14:paraId="07FC186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Trninić, S. (2001). Znanstvena istraživanja košarkaške igre. Zagreb: Augustin.</w:t>
            </w:r>
          </w:p>
          <w:p w14:paraId="6D4139D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Trninić, S. (2006). Selekcija, priprema i vođenje košarkaša i momčadi. Zagreb: Vikta-Marko (Manualia universitatis studiorum Spalatensis).</w:t>
            </w:r>
          </w:p>
          <w:p w14:paraId="7A54510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Wissel, H. (1994). Basketball: Steps to Success. Human Kinetics, Champaign.</w:t>
            </w:r>
          </w:p>
          <w:p w14:paraId="0FB48F3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Wooden, J.R. (1983). Moderna košarka. Jež: Beograd.</w:t>
            </w:r>
          </w:p>
        </w:tc>
      </w:tr>
      <w:tr w:rsidR="00862CEE" w:rsidRPr="00330756" w14:paraId="537CA390"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6DCC58E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2578AFC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F9BA3F3"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Prisustvovanje nastavi, </w:t>
            </w:r>
          </w:p>
          <w:p w14:paraId="40ED9CE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Kolokviji (teorijski i praktični), </w:t>
            </w:r>
          </w:p>
          <w:p w14:paraId="76A9656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Usmeni ispit,</w:t>
            </w:r>
          </w:p>
          <w:p w14:paraId="5BA3A9DC"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Pisana zadaća</w:t>
            </w:r>
          </w:p>
          <w:p w14:paraId="30B8329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Vrednovanje predmeta i nastavnika od strane studenata</w:t>
            </w:r>
          </w:p>
        </w:tc>
      </w:tr>
    </w:tbl>
    <w:p w14:paraId="21FB591B"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13725C3C"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42961A0E" w14:textId="1A4C8946"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630504B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54938C6"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513C8A5" w14:textId="3C6A6E4D"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 xml:space="preserve">prof.dr.sc. </w:t>
            </w:r>
            <w:r w:rsidR="00F76711">
              <w:rPr>
                <w:rFonts w:ascii="Calibri" w:eastAsia="Calibri" w:hAnsi="Calibri" w:cs="Calibri"/>
                <w:color w:val="000000"/>
                <w:sz w:val="20"/>
                <w:szCs w:val="20"/>
              </w:rPr>
              <w:t>Nataša Zenić Sekulić</w:t>
            </w:r>
          </w:p>
        </w:tc>
      </w:tr>
      <w:tr w:rsidR="00862CEE" w:rsidRPr="00330756" w14:paraId="09B9617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2927862"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lastRenderedPageBreak/>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8211F4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TEORIJA I METODIKA PLIVANJA 2</w:t>
            </w:r>
          </w:p>
        </w:tc>
      </w:tr>
      <w:tr w:rsidR="00862CEE" w:rsidRPr="00330756" w14:paraId="263CAD41"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7DD3CC5"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D7114E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7B4007AF"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0CF527C"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C9C178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obvezni</w:t>
            </w:r>
          </w:p>
        </w:tc>
      </w:tr>
      <w:tr w:rsidR="00862CEE" w:rsidRPr="00330756" w14:paraId="5645A3F8"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273C842"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ED681FE"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2.</w:t>
            </w:r>
          </w:p>
        </w:tc>
      </w:tr>
      <w:tr w:rsidR="00862CEE" w:rsidRPr="00330756" w14:paraId="7730D811"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8B051DC"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F414CEC"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4.</w:t>
            </w:r>
          </w:p>
        </w:tc>
      </w:tr>
      <w:tr w:rsidR="00862CEE" w:rsidRPr="00330756" w14:paraId="02707CA2"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27DDF851"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98C03E3"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B7DC16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w:t>
            </w:r>
          </w:p>
        </w:tc>
      </w:tr>
      <w:tr w:rsidR="00862CEE" w:rsidRPr="00330756" w14:paraId="20C0B06D"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306A16E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0FCD99B"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F3509A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45 (15+30+0)</w:t>
            </w:r>
          </w:p>
        </w:tc>
      </w:tr>
      <w:tr w:rsidR="00862CEE" w:rsidRPr="00330756" w14:paraId="1053DB3D"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B3D0E21"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4E61F9F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C0E5F11"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71E4D02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FBEB2F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Poznavanje teoretskih osnova planiranja i programiranja plivačkih treninga, te kvalitetno provođenje programa plivanja tehnikom leptir i mješovitim plivanjem. Poznavanje obuke neplivača, spašavanja utopljenika te osnova sinkroniziranog plivanja.</w:t>
            </w:r>
          </w:p>
        </w:tc>
      </w:tr>
      <w:tr w:rsidR="00862CEE" w:rsidRPr="00330756" w14:paraId="62CE98A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213206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7ECB393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AC265E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Nema. </w:t>
            </w:r>
          </w:p>
        </w:tc>
      </w:tr>
      <w:tr w:rsidR="00862CEE" w:rsidRPr="00330756" w14:paraId="2B9D62D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55EA99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3ECBDB9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FE4DF0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Poznavati antropološka obilježja vrhunskih plivača </w:t>
            </w:r>
          </w:p>
          <w:p w14:paraId="1A4C764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kinematičke, kinetičke i hidrodinamičke principe plivanja leptir tehnikom, mješovitog plivanja, te pomoćnih tehnika u plivanju</w:t>
            </w:r>
          </w:p>
          <w:p w14:paraId="0262ECE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osnove programa obuke neplivača, spašavanja utopljenika i sinkroniziranog plivanja</w:t>
            </w:r>
          </w:p>
          <w:p w14:paraId="2827CCC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izvedbu plivačke tehnike leptir, mješovitog plivanja, pomoćnih tehnika, programa obuke neplivača, spašavanja utopljenika i sinkroniziranog plivanja</w:t>
            </w:r>
          </w:p>
          <w:p w14:paraId="19E7231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Demonstrirati pravilnu izvedbu leptir tehnike plivanja, mješovitog plivanja, pomoćnih tehnika, programa obuke neplivača, spašavanja utopljenika i sinkroniziranog plivanja</w:t>
            </w:r>
          </w:p>
          <w:p w14:paraId="533925E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Identificirati uzroke pogrešaka u izvedbi plivačke tehnike leptir, mješovitog plivanja, pomoćnih tehnika, programa obuke neplivača, spašavanja utopljenika i sinkroniziranog plivanja </w:t>
            </w:r>
          </w:p>
          <w:p w14:paraId="527104B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metodičke postupke za otklanjanje uočenih pogrešaka kod delfin tehnike plivanja, mješovitog plivanja, pomoćnih tehnika, programa obuke neplivača, spašavanja utopljenika i sinkroniziranog plivanja</w:t>
            </w:r>
          </w:p>
          <w:p w14:paraId="54CF820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osnovne dijagnostičke postupke u plivanju</w:t>
            </w:r>
          </w:p>
          <w:p w14:paraId="37BB34C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osnove planiranja i programiranja plivačkog i kondicijskog treninga u plivanju</w:t>
            </w:r>
          </w:p>
          <w:p w14:paraId="23E5B7E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Osmisliti inovativne metodičke postupke u plivanju</w:t>
            </w:r>
          </w:p>
        </w:tc>
      </w:tr>
      <w:tr w:rsidR="00862CEE" w:rsidRPr="00330756" w14:paraId="57DD2C9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DB37005"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0160F46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TableGrid2"/>
              <w:tblW w:w="0" w:type="auto"/>
              <w:jc w:val="center"/>
              <w:tblLayout w:type="fixed"/>
              <w:tblLook w:val="04A0" w:firstRow="1" w:lastRow="0" w:firstColumn="1" w:lastColumn="0" w:noHBand="0" w:noVBand="1"/>
            </w:tblPr>
            <w:tblGrid>
              <w:gridCol w:w="4782"/>
              <w:gridCol w:w="2061"/>
            </w:tblGrid>
            <w:tr w:rsidR="00862CEE" w:rsidRPr="00330756" w14:paraId="04D95D36" w14:textId="77777777" w:rsidTr="00920869">
              <w:trPr>
                <w:jc w:val="center"/>
              </w:trPr>
              <w:tc>
                <w:tcPr>
                  <w:tcW w:w="4782" w:type="dxa"/>
                  <w:shd w:val="clear" w:color="auto" w:fill="C4EEFF"/>
                  <w:vAlign w:val="center"/>
                </w:tcPr>
                <w:p w14:paraId="5B0435E1" w14:textId="77777777" w:rsidR="00862CEE" w:rsidRPr="00330756" w:rsidRDefault="00862CEE" w:rsidP="00920869">
                  <w:pPr>
                    <w:tabs>
                      <w:tab w:val="left" w:pos="2820"/>
                    </w:tabs>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predavanja</w:t>
                  </w:r>
                </w:p>
              </w:tc>
              <w:tc>
                <w:tcPr>
                  <w:tcW w:w="2061" w:type="dxa"/>
                  <w:shd w:val="clear" w:color="auto" w:fill="C4EEFF"/>
                  <w:vAlign w:val="center"/>
                </w:tcPr>
                <w:p w14:paraId="4B93EC34" w14:textId="77777777" w:rsidR="00862CEE" w:rsidRPr="00330756" w:rsidRDefault="00862CEE" w:rsidP="00920869">
                  <w:pPr>
                    <w:tabs>
                      <w:tab w:val="left" w:pos="2820"/>
                    </w:tabs>
                    <w:jc w:val="center"/>
                    <w:rPr>
                      <w:rFonts w:ascii="Calibri" w:eastAsia="Constantia" w:hAnsi="Calibri" w:cs="Calibri"/>
                      <w:b/>
                      <w:i/>
                      <w:iCs/>
                      <w:sz w:val="20"/>
                      <w:szCs w:val="20"/>
                    </w:rPr>
                  </w:pPr>
                  <w:r w:rsidRPr="00330756">
                    <w:rPr>
                      <w:rFonts w:ascii="Calibri" w:eastAsia="Constantia" w:hAnsi="Calibri" w:cs="Calibri"/>
                      <w:b/>
                      <w:i/>
                      <w:iCs/>
                      <w:sz w:val="20"/>
                      <w:szCs w:val="20"/>
                    </w:rPr>
                    <w:t>Nastavu izvodi</w:t>
                  </w:r>
                </w:p>
              </w:tc>
            </w:tr>
            <w:tr w:rsidR="00862CEE" w:rsidRPr="00330756" w14:paraId="251C7DB9" w14:textId="77777777" w:rsidTr="00862CEE">
              <w:trPr>
                <w:jc w:val="center"/>
              </w:trPr>
              <w:tc>
                <w:tcPr>
                  <w:tcW w:w="4782" w:type="dxa"/>
                  <w:shd w:val="clear" w:color="auto" w:fill="FFFFFF"/>
                  <w:vAlign w:val="center"/>
                </w:tcPr>
                <w:p w14:paraId="21D99DB0"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Antropološka analiza u plivanju. Antropološki status vrhunskih plivača (1 sat)</w:t>
                  </w:r>
                </w:p>
              </w:tc>
              <w:tc>
                <w:tcPr>
                  <w:tcW w:w="2061" w:type="dxa"/>
                  <w:shd w:val="clear" w:color="auto" w:fill="FFFFFF"/>
                  <w:vAlign w:val="center"/>
                </w:tcPr>
                <w:p w14:paraId="34831DD7"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Izv.prof.dr.sc. Goran Gabrilo</w:t>
                  </w:r>
                </w:p>
              </w:tc>
            </w:tr>
            <w:tr w:rsidR="00862CEE" w:rsidRPr="00330756" w14:paraId="6FFD233F" w14:textId="77777777" w:rsidTr="00862CEE">
              <w:trPr>
                <w:jc w:val="center"/>
              </w:trPr>
              <w:tc>
                <w:tcPr>
                  <w:tcW w:w="4782" w:type="dxa"/>
                  <w:shd w:val="clear" w:color="auto" w:fill="FFFFFF"/>
                  <w:vAlign w:val="center"/>
                </w:tcPr>
                <w:p w14:paraId="510FFA06"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Biomehanička, strukturalna, kinematička i dinamička analiza leptir/delfin tehnike s startom i okretom (2 sata)</w:t>
                  </w:r>
                </w:p>
              </w:tc>
              <w:tc>
                <w:tcPr>
                  <w:tcW w:w="2061" w:type="dxa"/>
                  <w:shd w:val="clear" w:color="auto" w:fill="FFFFFF"/>
                  <w:vAlign w:val="center"/>
                </w:tcPr>
                <w:p w14:paraId="6CF78D85"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Izv.prof.dr.sc. Goran Gabrilo</w:t>
                  </w:r>
                </w:p>
              </w:tc>
            </w:tr>
            <w:tr w:rsidR="00862CEE" w:rsidRPr="00330756" w14:paraId="3C2FC14B" w14:textId="77777777" w:rsidTr="00862CEE">
              <w:trPr>
                <w:jc w:val="center"/>
              </w:trPr>
              <w:tc>
                <w:tcPr>
                  <w:tcW w:w="4782" w:type="dxa"/>
                  <w:shd w:val="clear" w:color="auto" w:fill="FFFFFF"/>
                  <w:vAlign w:val="center"/>
                </w:tcPr>
                <w:p w14:paraId="5D3E1282"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Metodički postupci u podučavanju leptir/delfin tehnike sa startom i okretom (1 sat)</w:t>
                  </w:r>
                </w:p>
              </w:tc>
              <w:tc>
                <w:tcPr>
                  <w:tcW w:w="2061" w:type="dxa"/>
                  <w:shd w:val="clear" w:color="auto" w:fill="FFFFFF"/>
                  <w:vAlign w:val="center"/>
                </w:tcPr>
                <w:p w14:paraId="3158F159"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Izv.prof.dr.sc. Goran Gabrilo</w:t>
                  </w:r>
                </w:p>
              </w:tc>
            </w:tr>
            <w:tr w:rsidR="00862CEE" w:rsidRPr="00330756" w14:paraId="7F8F889C" w14:textId="77777777" w:rsidTr="00862CEE">
              <w:trPr>
                <w:jc w:val="center"/>
              </w:trPr>
              <w:tc>
                <w:tcPr>
                  <w:tcW w:w="4782" w:type="dxa"/>
                  <w:shd w:val="clear" w:color="auto" w:fill="FFFFFF"/>
                  <w:vAlign w:val="center"/>
                </w:tcPr>
                <w:p w14:paraId="0F172B8C"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Biomehanička, strukturalna, kinematička i dinamička analiza mješovitog plivanja s okretima. Metodički </w:t>
                  </w:r>
                  <w:r w:rsidRPr="00330756">
                    <w:rPr>
                      <w:rFonts w:ascii="Calibri" w:eastAsia="Constantia" w:hAnsi="Calibri" w:cs="Calibri"/>
                      <w:i/>
                      <w:iCs/>
                      <w:sz w:val="20"/>
                      <w:szCs w:val="20"/>
                    </w:rPr>
                    <w:lastRenderedPageBreak/>
                    <w:t>postupci u podučavanju okreta mješovitog plivanja (1 sat)</w:t>
                  </w:r>
                </w:p>
              </w:tc>
              <w:tc>
                <w:tcPr>
                  <w:tcW w:w="2061" w:type="dxa"/>
                  <w:shd w:val="clear" w:color="auto" w:fill="FFFFFF"/>
                  <w:vAlign w:val="center"/>
                </w:tcPr>
                <w:p w14:paraId="06EE5069"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lastRenderedPageBreak/>
                    <w:t>Izv.prof.dr.sc. Goran Gabrilo</w:t>
                  </w:r>
                </w:p>
              </w:tc>
            </w:tr>
            <w:tr w:rsidR="00862CEE" w:rsidRPr="00330756" w14:paraId="1F8749C8" w14:textId="77777777" w:rsidTr="00862CEE">
              <w:trPr>
                <w:jc w:val="center"/>
              </w:trPr>
              <w:tc>
                <w:tcPr>
                  <w:tcW w:w="4782" w:type="dxa"/>
                  <w:shd w:val="clear" w:color="auto" w:fill="FFFFFF"/>
                  <w:vAlign w:val="center"/>
                </w:tcPr>
                <w:p w14:paraId="4078B8EA"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Biomehanička, strukturalna, kinematička i dinamička analiza pomoćnih tehnika. Metodički postupci u podučavanju pomoćnih tehnika (1 sat)</w:t>
                  </w:r>
                </w:p>
              </w:tc>
              <w:tc>
                <w:tcPr>
                  <w:tcW w:w="2061" w:type="dxa"/>
                  <w:shd w:val="clear" w:color="auto" w:fill="FFFFFF"/>
                  <w:vAlign w:val="center"/>
                </w:tcPr>
                <w:p w14:paraId="725AC6BE"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Izv.prof.dr.sc. Goran Gabrilo</w:t>
                  </w:r>
                </w:p>
              </w:tc>
            </w:tr>
            <w:tr w:rsidR="00862CEE" w:rsidRPr="00330756" w14:paraId="55AB43D3" w14:textId="77777777" w:rsidTr="00862CEE">
              <w:trPr>
                <w:jc w:val="center"/>
              </w:trPr>
              <w:tc>
                <w:tcPr>
                  <w:tcW w:w="4782" w:type="dxa"/>
                  <w:shd w:val="clear" w:color="auto" w:fill="FFFFFF"/>
                  <w:vAlign w:val="center"/>
                </w:tcPr>
                <w:p w14:paraId="242640B8"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Biomehanička, strukturalna, kinematička i dinamička analiza štafetnog plivanja / skokovi / izmjene kod štafetnog plivanja. Metodički postupci u podučavanju štafetnog plivanja (1 sat)</w:t>
                  </w:r>
                </w:p>
              </w:tc>
              <w:tc>
                <w:tcPr>
                  <w:tcW w:w="2061" w:type="dxa"/>
                  <w:shd w:val="clear" w:color="auto" w:fill="FFFFFF"/>
                  <w:vAlign w:val="center"/>
                </w:tcPr>
                <w:p w14:paraId="6A8D9C1F"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Izv.prof.dr.sc. Goran Gabrilo</w:t>
                  </w:r>
                </w:p>
              </w:tc>
            </w:tr>
            <w:tr w:rsidR="00862CEE" w:rsidRPr="00330756" w14:paraId="3AFEC606" w14:textId="77777777" w:rsidTr="00862CEE">
              <w:trPr>
                <w:jc w:val="center"/>
              </w:trPr>
              <w:tc>
                <w:tcPr>
                  <w:tcW w:w="4782" w:type="dxa"/>
                  <w:shd w:val="clear" w:color="auto" w:fill="FFFFFF"/>
                  <w:vAlign w:val="center"/>
                </w:tcPr>
                <w:p w14:paraId="2655EB71"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Metodički postupci u podučavanju spašavanja utopljenika (organizacija službe spašavanja) (1 sat)</w:t>
                  </w:r>
                </w:p>
              </w:tc>
              <w:tc>
                <w:tcPr>
                  <w:tcW w:w="2061" w:type="dxa"/>
                  <w:shd w:val="clear" w:color="auto" w:fill="FFFFFF"/>
                  <w:vAlign w:val="center"/>
                </w:tcPr>
                <w:p w14:paraId="49361635"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Izv.prof.dr.sc. Goran Gabrilo</w:t>
                  </w:r>
                </w:p>
              </w:tc>
            </w:tr>
            <w:tr w:rsidR="00862CEE" w:rsidRPr="00330756" w14:paraId="61D110C1" w14:textId="77777777" w:rsidTr="00862CEE">
              <w:trPr>
                <w:jc w:val="center"/>
              </w:trPr>
              <w:tc>
                <w:tcPr>
                  <w:tcW w:w="4782" w:type="dxa"/>
                  <w:shd w:val="clear" w:color="auto" w:fill="FFFFFF"/>
                  <w:vAlign w:val="center"/>
                </w:tcPr>
                <w:p w14:paraId="5AFF94B1"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Dijagnostički postupci u sportskom plivanju (2 sata)</w:t>
                  </w:r>
                </w:p>
              </w:tc>
              <w:tc>
                <w:tcPr>
                  <w:tcW w:w="2061" w:type="dxa"/>
                  <w:shd w:val="clear" w:color="auto" w:fill="FFFFFF"/>
                  <w:vAlign w:val="center"/>
                </w:tcPr>
                <w:p w14:paraId="19F83334"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Izv.prof.dr.sc. Goran Gabrilo</w:t>
                  </w:r>
                </w:p>
              </w:tc>
            </w:tr>
            <w:tr w:rsidR="00862CEE" w:rsidRPr="00330756" w14:paraId="553D6541" w14:textId="77777777" w:rsidTr="00862CEE">
              <w:trPr>
                <w:jc w:val="center"/>
              </w:trPr>
              <w:tc>
                <w:tcPr>
                  <w:tcW w:w="4782" w:type="dxa"/>
                  <w:shd w:val="clear" w:color="auto" w:fill="FFFFFF"/>
                  <w:vAlign w:val="center"/>
                </w:tcPr>
                <w:p w14:paraId="2C7CA52A"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Planiranje i programiranje plivačkog treninga. Oblici trenažnog procesa u športskom plivanju. (2 sata)</w:t>
                  </w:r>
                </w:p>
              </w:tc>
              <w:tc>
                <w:tcPr>
                  <w:tcW w:w="2061" w:type="dxa"/>
                  <w:shd w:val="clear" w:color="auto" w:fill="FFFFFF"/>
                  <w:vAlign w:val="center"/>
                </w:tcPr>
                <w:p w14:paraId="44D9090F"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Izv.prof.dr.sc. Goran Gabrilo</w:t>
                  </w:r>
                </w:p>
              </w:tc>
            </w:tr>
            <w:tr w:rsidR="00862CEE" w:rsidRPr="00330756" w14:paraId="53C105E7" w14:textId="77777777" w:rsidTr="00862CEE">
              <w:trPr>
                <w:jc w:val="center"/>
              </w:trPr>
              <w:tc>
                <w:tcPr>
                  <w:tcW w:w="4782" w:type="dxa"/>
                  <w:shd w:val="clear" w:color="auto" w:fill="FFFFFF"/>
                  <w:vAlign w:val="center"/>
                </w:tcPr>
                <w:p w14:paraId="2F626287"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Organizacija plivačkih natjecanja, sudački žiri, pravila plivanja.       (1 sat)</w:t>
                  </w:r>
                </w:p>
              </w:tc>
              <w:tc>
                <w:tcPr>
                  <w:tcW w:w="2061" w:type="dxa"/>
                  <w:shd w:val="clear" w:color="auto" w:fill="FFFFFF"/>
                  <w:vAlign w:val="center"/>
                </w:tcPr>
                <w:p w14:paraId="6C6AAECE"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Izv.prof.dr.sc. Goran Gabrilo</w:t>
                  </w:r>
                </w:p>
              </w:tc>
            </w:tr>
            <w:tr w:rsidR="00862CEE" w:rsidRPr="00330756" w14:paraId="74AF95B9" w14:textId="77777777" w:rsidTr="00862CEE">
              <w:trPr>
                <w:jc w:val="center"/>
              </w:trPr>
              <w:tc>
                <w:tcPr>
                  <w:tcW w:w="4782" w:type="dxa"/>
                  <w:shd w:val="clear" w:color="auto" w:fill="FFFFFF"/>
                  <w:vAlign w:val="center"/>
                </w:tcPr>
                <w:p w14:paraId="2F0C4C81"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Sinkronizirano plivanje (1 sat)</w:t>
                  </w:r>
                </w:p>
              </w:tc>
              <w:tc>
                <w:tcPr>
                  <w:tcW w:w="2061" w:type="dxa"/>
                  <w:shd w:val="clear" w:color="auto" w:fill="FFFFFF"/>
                  <w:vAlign w:val="center"/>
                </w:tcPr>
                <w:p w14:paraId="05DFC5B0"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Doc.dr.sc. Mia Perić</w:t>
                  </w:r>
                </w:p>
              </w:tc>
            </w:tr>
            <w:tr w:rsidR="00862CEE" w:rsidRPr="00330756" w14:paraId="4B0499AB" w14:textId="77777777" w:rsidTr="00862CEE">
              <w:trPr>
                <w:jc w:val="center"/>
              </w:trPr>
              <w:tc>
                <w:tcPr>
                  <w:tcW w:w="4782" w:type="dxa"/>
                  <w:shd w:val="clear" w:color="auto" w:fill="FFFFFF"/>
                  <w:vAlign w:val="center"/>
                </w:tcPr>
                <w:p w14:paraId="0F0FE188"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b/>
                      <w:i/>
                      <w:iCs/>
                      <w:sz w:val="20"/>
                      <w:szCs w:val="20"/>
                    </w:rPr>
                    <w:t xml:space="preserve">KOLOKVIJ (pismeni test) </w:t>
                  </w:r>
                  <w:r w:rsidRPr="00330756">
                    <w:rPr>
                      <w:rFonts w:ascii="Calibri" w:eastAsia="Constantia" w:hAnsi="Calibri" w:cs="Calibri"/>
                      <w:i/>
                      <w:iCs/>
                      <w:sz w:val="20"/>
                      <w:szCs w:val="20"/>
                    </w:rPr>
                    <w:t>(1 sat)</w:t>
                  </w:r>
                </w:p>
              </w:tc>
              <w:tc>
                <w:tcPr>
                  <w:tcW w:w="2061" w:type="dxa"/>
                  <w:shd w:val="clear" w:color="auto" w:fill="FFFFFF"/>
                  <w:vAlign w:val="center"/>
                </w:tcPr>
                <w:p w14:paraId="6F4BD3AD"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Doc.dr.sc. Goran Gabrilo</w:t>
                  </w:r>
                </w:p>
              </w:tc>
            </w:tr>
          </w:tbl>
          <w:p w14:paraId="0A881ED9"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Style w:val="TableGrid2"/>
              <w:tblW w:w="0" w:type="auto"/>
              <w:jc w:val="center"/>
              <w:tblLayout w:type="fixed"/>
              <w:tblLook w:val="04A0" w:firstRow="1" w:lastRow="0" w:firstColumn="1" w:lastColumn="0" w:noHBand="0" w:noVBand="1"/>
            </w:tblPr>
            <w:tblGrid>
              <w:gridCol w:w="4817"/>
              <w:gridCol w:w="2050"/>
            </w:tblGrid>
            <w:tr w:rsidR="00862CEE" w:rsidRPr="00330756" w14:paraId="6E7A2164" w14:textId="77777777" w:rsidTr="00920869">
              <w:trPr>
                <w:jc w:val="center"/>
              </w:trPr>
              <w:tc>
                <w:tcPr>
                  <w:tcW w:w="4817" w:type="dxa"/>
                  <w:shd w:val="clear" w:color="auto" w:fill="B6DDE8"/>
                  <w:vAlign w:val="center"/>
                </w:tcPr>
                <w:p w14:paraId="231429A0" w14:textId="77777777" w:rsidR="00862CEE" w:rsidRPr="00330756" w:rsidRDefault="00862CEE" w:rsidP="00920869">
                  <w:pPr>
                    <w:tabs>
                      <w:tab w:val="left" w:pos="2820"/>
                    </w:tabs>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vježbi</w:t>
                  </w:r>
                </w:p>
              </w:tc>
              <w:tc>
                <w:tcPr>
                  <w:tcW w:w="2050" w:type="dxa"/>
                  <w:shd w:val="clear" w:color="auto" w:fill="B6DDE8"/>
                  <w:vAlign w:val="center"/>
                </w:tcPr>
                <w:p w14:paraId="578D9AD7" w14:textId="77777777" w:rsidR="00862CEE" w:rsidRPr="00330756" w:rsidRDefault="00862CEE" w:rsidP="00920869">
                  <w:pPr>
                    <w:tabs>
                      <w:tab w:val="left" w:pos="2820"/>
                    </w:tabs>
                    <w:jc w:val="center"/>
                    <w:rPr>
                      <w:rFonts w:ascii="Calibri" w:eastAsia="Constantia" w:hAnsi="Calibri" w:cs="Calibri"/>
                      <w:b/>
                      <w:i/>
                      <w:iCs/>
                      <w:sz w:val="20"/>
                      <w:szCs w:val="20"/>
                    </w:rPr>
                  </w:pPr>
                  <w:r w:rsidRPr="00330756">
                    <w:rPr>
                      <w:rFonts w:ascii="Calibri" w:eastAsia="Constantia" w:hAnsi="Calibri" w:cs="Calibri"/>
                      <w:b/>
                      <w:i/>
                      <w:iCs/>
                      <w:sz w:val="20"/>
                      <w:szCs w:val="20"/>
                    </w:rPr>
                    <w:t>Nastavu izvodi</w:t>
                  </w:r>
                </w:p>
              </w:tc>
            </w:tr>
            <w:tr w:rsidR="00862CEE" w:rsidRPr="00330756" w14:paraId="7A445EE2" w14:textId="77777777" w:rsidTr="00862CEE">
              <w:trPr>
                <w:jc w:val="center"/>
              </w:trPr>
              <w:tc>
                <w:tcPr>
                  <w:tcW w:w="4817" w:type="dxa"/>
                  <w:shd w:val="clear" w:color="auto" w:fill="FFFFFF"/>
                  <w:vAlign w:val="center"/>
                </w:tcPr>
                <w:p w14:paraId="5E5FD9C2"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Dijagnostički postupci: utvrđivanje plivačkih sposobnost          (2 sata)</w:t>
                  </w:r>
                </w:p>
              </w:tc>
              <w:tc>
                <w:tcPr>
                  <w:tcW w:w="2050" w:type="dxa"/>
                  <w:shd w:val="clear" w:color="auto" w:fill="FFFFFF"/>
                  <w:vAlign w:val="center"/>
                </w:tcPr>
                <w:p w14:paraId="1E31DEFD"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Izv.prof.dr.sc. Goran Gabrilo</w:t>
                  </w:r>
                </w:p>
              </w:tc>
            </w:tr>
            <w:tr w:rsidR="00862CEE" w:rsidRPr="00330756" w14:paraId="772ABED1" w14:textId="77777777" w:rsidTr="00862CEE">
              <w:trPr>
                <w:jc w:val="center"/>
              </w:trPr>
              <w:tc>
                <w:tcPr>
                  <w:tcW w:w="4817" w:type="dxa"/>
                  <w:shd w:val="clear" w:color="auto" w:fill="FFFFFF"/>
                  <w:vAlign w:val="center"/>
                </w:tcPr>
                <w:p w14:paraId="2BF8EF2D"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Vježbe metodičkih postupaka u podučavanju leptir/delfin tehnike – rad nogu             Razvoj aerobnih sposobnosti (3 sata)</w:t>
                  </w:r>
                </w:p>
              </w:tc>
              <w:tc>
                <w:tcPr>
                  <w:tcW w:w="2050" w:type="dxa"/>
                  <w:shd w:val="clear" w:color="auto" w:fill="FFFFFF"/>
                  <w:vAlign w:val="center"/>
                </w:tcPr>
                <w:p w14:paraId="07FC5A8E" w14:textId="77777777" w:rsidR="00862CEE" w:rsidRPr="00330756" w:rsidRDefault="00862CEE" w:rsidP="00862CEE">
                  <w:pPr>
                    <w:widowControl w:val="0"/>
                    <w:shd w:val="clear" w:color="auto" w:fill="FFFFFF"/>
                    <w:autoSpaceDE w:val="0"/>
                    <w:autoSpaceDN w:val="0"/>
                    <w:adjustRightInd w:val="0"/>
                    <w:spacing w:before="2"/>
                    <w:rPr>
                      <w:rFonts w:ascii="Calibri" w:eastAsia="Constantia" w:hAnsi="Calibri" w:cs="Calibri"/>
                      <w:i/>
                      <w:iCs/>
                      <w:sz w:val="20"/>
                      <w:szCs w:val="20"/>
                    </w:rPr>
                  </w:pPr>
                  <w:r w:rsidRPr="00330756">
                    <w:rPr>
                      <w:rFonts w:ascii="Calibri" w:eastAsia="Constantia" w:hAnsi="Calibri" w:cs="Calibri"/>
                      <w:i/>
                      <w:iCs/>
                      <w:sz w:val="20"/>
                      <w:szCs w:val="20"/>
                    </w:rPr>
                    <w:t>Zrinka Smoje, pred.</w:t>
                  </w:r>
                </w:p>
              </w:tc>
            </w:tr>
            <w:tr w:rsidR="00862CEE" w:rsidRPr="00330756" w14:paraId="73103CD6" w14:textId="77777777" w:rsidTr="00862CEE">
              <w:trPr>
                <w:jc w:val="center"/>
              </w:trPr>
              <w:tc>
                <w:tcPr>
                  <w:tcW w:w="4817" w:type="dxa"/>
                  <w:shd w:val="clear" w:color="auto" w:fill="FFFFFF"/>
                  <w:vAlign w:val="center"/>
                </w:tcPr>
                <w:p w14:paraId="3DE751D6"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Vježbe metodičkih postupaka u podučavanju leptir/delfin tehnike – rad ruku              Razvoj aerobnih sposobnosti (3 sata)</w:t>
                  </w:r>
                </w:p>
              </w:tc>
              <w:tc>
                <w:tcPr>
                  <w:tcW w:w="2050" w:type="dxa"/>
                  <w:shd w:val="clear" w:color="auto" w:fill="FFFFFF"/>
                  <w:vAlign w:val="center"/>
                </w:tcPr>
                <w:p w14:paraId="6E3B4699" w14:textId="77777777" w:rsidR="00862CEE" w:rsidRPr="00330756" w:rsidRDefault="00862CEE" w:rsidP="00862CEE">
                  <w:pPr>
                    <w:widowControl w:val="0"/>
                    <w:shd w:val="clear" w:color="auto" w:fill="FFFFFF"/>
                    <w:autoSpaceDE w:val="0"/>
                    <w:autoSpaceDN w:val="0"/>
                    <w:adjustRightInd w:val="0"/>
                    <w:spacing w:before="2"/>
                    <w:rPr>
                      <w:rFonts w:ascii="Calibri" w:eastAsia="Constantia" w:hAnsi="Calibri" w:cs="Calibri"/>
                      <w:i/>
                      <w:iCs/>
                      <w:sz w:val="20"/>
                      <w:szCs w:val="20"/>
                    </w:rPr>
                  </w:pPr>
                  <w:r w:rsidRPr="00330756">
                    <w:rPr>
                      <w:rFonts w:ascii="Calibri" w:eastAsia="Constantia" w:hAnsi="Calibri" w:cs="Calibri"/>
                      <w:i/>
                      <w:iCs/>
                      <w:sz w:val="20"/>
                      <w:szCs w:val="20"/>
                    </w:rPr>
                    <w:t>Zrinka Smoje, pred.</w:t>
                  </w:r>
                </w:p>
              </w:tc>
            </w:tr>
            <w:tr w:rsidR="00862CEE" w:rsidRPr="00330756" w14:paraId="7A515E6F" w14:textId="77777777" w:rsidTr="00862CEE">
              <w:trPr>
                <w:jc w:val="center"/>
              </w:trPr>
              <w:tc>
                <w:tcPr>
                  <w:tcW w:w="4817" w:type="dxa"/>
                  <w:shd w:val="clear" w:color="auto" w:fill="FFFFFF"/>
                  <w:vAlign w:val="center"/>
                </w:tcPr>
                <w:p w14:paraId="50FAD541"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Vježbe metodičkih postupaka u podučavanju leptir/delfin tehnike – kompletna tehnika         Razvoj aerobnih spos. (7 sati)</w:t>
                  </w:r>
                </w:p>
              </w:tc>
              <w:tc>
                <w:tcPr>
                  <w:tcW w:w="2050" w:type="dxa"/>
                  <w:shd w:val="clear" w:color="auto" w:fill="FFFFFF"/>
                  <w:vAlign w:val="center"/>
                </w:tcPr>
                <w:p w14:paraId="41D3EDAA" w14:textId="77777777" w:rsidR="00862CEE" w:rsidRPr="00330756" w:rsidRDefault="00862CEE" w:rsidP="00862CEE">
                  <w:pPr>
                    <w:widowControl w:val="0"/>
                    <w:shd w:val="clear" w:color="auto" w:fill="FFFFFF"/>
                    <w:autoSpaceDE w:val="0"/>
                    <w:autoSpaceDN w:val="0"/>
                    <w:adjustRightInd w:val="0"/>
                    <w:spacing w:before="2"/>
                    <w:rPr>
                      <w:rFonts w:ascii="Calibri" w:eastAsia="Constantia" w:hAnsi="Calibri" w:cs="Calibri"/>
                      <w:i/>
                      <w:iCs/>
                      <w:sz w:val="20"/>
                      <w:szCs w:val="20"/>
                    </w:rPr>
                  </w:pPr>
                  <w:r w:rsidRPr="00330756">
                    <w:rPr>
                      <w:rFonts w:ascii="Calibri" w:eastAsia="Constantia" w:hAnsi="Calibri" w:cs="Calibri"/>
                      <w:i/>
                      <w:iCs/>
                      <w:sz w:val="20"/>
                      <w:szCs w:val="20"/>
                    </w:rPr>
                    <w:t>Zrinka Smoje, pred.</w:t>
                  </w:r>
                </w:p>
              </w:tc>
            </w:tr>
            <w:tr w:rsidR="00862CEE" w:rsidRPr="00330756" w14:paraId="15628C24" w14:textId="77777777" w:rsidTr="00862CEE">
              <w:trPr>
                <w:jc w:val="center"/>
              </w:trPr>
              <w:tc>
                <w:tcPr>
                  <w:tcW w:w="4817" w:type="dxa"/>
                  <w:shd w:val="clear" w:color="auto" w:fill="FFFFFF"/>
                  <w:vAlign w:val="center"/>
                </w:tcPr>
                <w:p w14:paraId="1EA0B3B3"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Vježbe metodičkih postupaka u podučavanju leptir/delfin tehnike – start i okret        Razvoj aerobnih sposobnosti (1 sat)</w:t>
                  </w:r>
                </w:p>
              </w:tc>
              <w:tc>
                <w:tcPr>
                  <w:tcW w:w="2050" w:type="dxa"/>
                  <w:shd w:val="clear" w:color="auto" w:fill="FFFFFF"/>
                  <w:vAlign w:val="center"/>
                </w:tcPr>
                <w:p w14:paraId="161A98BF" w14:textId="77777777" w:rsidR="00862CEE" w:rsidRPr="00330756" w:rsidRDefault="00862CEE" w:rsidP="00862CEE">
                  <w:pPr>
                    <w:widowControl w:val="0"/>
                    <w:shd w:val="clear" w:color="auto" w:fill="FFFFFF"/>
                    <w:autoSpaceDE w:val="0"/>
                    <w:autoSpaceDN w:val="0"/>
                    <w:adjustRightInd w:val="0"/>
                    <w:spacing w:before="2"/>
                    <w:rPr>
                      <w:rFonts w:ascii="Calibri" w:eastAsia="Constantia" w:hAnsi="Calibri" w:cs="Calibri"/>
                      <w:i/>
                      <w:iCs/>
                      <w:sz w:val="20"/>
                      <w:szCs w:val="20"/>
                    </w:rPr>
                  </w:pPr>
                  <w:r w:rsidRPr="00330756">
                    <w:rPr>
                      <w:rFonts w:ascii="Calibri" w:eastAsia="Constantia" w:hAnsi="Calibri" w:cs="Calibri"/>
                      <w:i/>
                      <w:iCs/>
                      <w:sz w:val="20"/>
                      <w:szCs w:val="20"/>
                    </w:rPr>
                    <w:t>Zrinka Smoje, pred.</w:t>
                  </w:r>
                </w:p>
              </w:tc>
            </w:tr>
            <w:tr w:rsidR="00862CEE" w:rsidRPr="00330756" w14:paraId="45CEED5D" w14:textId="77777777" w:rsidTr="00862CEE">
              <w:trPr>
                <w:jc w:val="center"/>
              </w:trPr>
              <w:tc>
                <w:tcPr>
                  <w:tcW w:w="4817" w:type="dxa"/>
                  <w:shd w:val="clear" w:color="auto" w:fill="FFFFFF"/>
                  <w:vAlign w:val="center"/>
                </w:tcPr>
                <w:p w14:paraId="00A6EFC3"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lastRenderedPageBreak/>
                    <w:t>Vježbe metodičkih postupaka u podučavanju okreta mješovitog plivanja            Razvoj aerobnih sposobnosti (3 sata)</w:t>
                  </w:r>
                </w:p>
              </w:tc>
              <w:tc>
                <w:tcPr>
                  <w:tcW w:w="2050" w:type="dxa"/>
                  <w:shd w:val="clear" w:color="auto" w:fill="FFFFFF"/>
                  <w:vAlign w:val="center"/>
                </w:tcPr>
                <w:p w14:paraId="1F48C589"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Izv.prof.dr.sc. Goran Gabrilo</w:t>
                  </w:r>
                </w:p>
              </w:tc>
            </w:tr>
            <w:tr w:rsidR="00862CEE" w:rsidRPr="00330756" w14:paraId="5FAEF8BC" w14:textId="77777777" w:rsidTr="00862CEE">
              <w:trPr>
                <w:jc w:val="center"/>
              </w:trPr>
              <w:tc>
                <w:tcPr>
                  <w:tcW w:w="4817" w:type="dxa"/>
                  <w:shd w:val="clear" w:color="auto" w:fill="FFFFFF"/>
                  <w:vAlign w:val="center"/>
                </w:tcPr>
                <w:p w14:paraId="2E74F0E6"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Vježbe metodičkih postupaka u podučavanju pomoćnih tehnika                                 Razvoj aerobnih sposobnosti (1 sat)</w:t>
                  </w:r>
                </w:p>
              </w:tc>
              <w:tc>
                <w:tcPr>
                  <w:tcW w:w="2050" w:type="dxa"/>
                  <w:shd w:val="clear" w:color="auto" w:fill="FFFFFF"/>
                  <w:vAlign w:val="center"/>
                </w:tcPr>
                <w:p w14:paraId="574A7D1F"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Izv.prof.dr.sc. Goran Gabrilo</w:t>
                  </w:r>
                </w:p>
              </w:tc>
            </w:tr>
            <w:tr w:rsidR="00862CEE" w:rsidRPr="00330756" w14:paraId="3B87A11F" w14:textId="77777777" w:rsidTr="00862CEE">
              <w:trPr>
                <w:jc w:val="center"/>
              </w:trPr>
              <w:tc>
                <w:tcPr>
                  <w:tcW w:w="4817" w:type="dxa"/>
                  <w:shd w:val="clear" w:color="auto" w:fill="FFFFFF"/>
                  <w:vAlign w:val="center"/>
                </w:tcPr>
                <w:p w14:paraId="56892268"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Vježbe metodičkih postupaka u podučavanju štafetnog plivanja                              Razvoj anaerobnih sposobnosti (1 sat)</w:t>
                  </w:r>
                </w:p>
              </w:tc>
              <w:tc>
                <w:tcPr>
                  <w:tcW w:w="2050" w:type="dxa"/>
                  <w:shd w:val="clear" w:color="auto" w:fill="FFFFFF"/>
                  <w:vAlign w:val="center"/>
                </w:tcPr>
                <w:p w14:paraId="65F9CF03"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Izv.prof.dr.sc. Goran Gabrilo</w:t>
                  </w:r>
                </w:p>
              </w:tc>
            </w:tr>
            <w:tr w:rsidR="00862CEE" w:rsidRPr="00330756" w14:paraId="29FD7513" w14:textId="77777777" w:rsidTr="00862CEE">
              <w:trPr>
                <w:jc w:val="center"/>
              </w:trPr>
              <w:tc>
                <w:tcPr>
                  <w:tcW w:w="4817" w:type="dxa"/>
                  <w:shd w:val="clear" w:color="auto" w:fill="FFFFFF"/>
                  <w:vAlign w:val="center"/>
                </w:tcPr>
                <w:p w14:paraId="5D3D05D7"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Vježbe metodičkih postupaka u podučavanju sinkroniziranog plivanja                            Razvoj anaerobnih sposobnosti (2 sata)</w:t>
                  </w:r>
                </w:p>
              </w:tc>
              <w:tc>
                <w:tcPr>
                  <w:tcW w:w="2050" w:type="dxa"/>
                  <w:shd w:val="clear" w:color="auto" w:fill="FFFFFF"/>
                  <w:vAlign w:val="center"/>
                </w:tcPr>
                <w:p w14:paraId="0915F24F"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Doc.dr.sc. Mia Perić</w:t>
                  </w:r>
                </w:p>
              </w:tc>
            </w:tr>
            <w:tr w:rsidR="00862CEE" w:rsidRPr="00330756" w14:paraId="2F8E6AFD" w14:textId="77777777" w:rsidTr="00862CEE">
              <w:trPr>
                <w:jc w:val="center"/>
              </w:trPr>
              <w:tc>
                <w:tcPr>
                  <w:tcW w:w="4817" w:type="dxa"/>
                  <w:shd w:val="clear" w:color="auto" w:fill="FFFFFF"/>
                  <w:vAlign w:val="center"/>
                </w:tcPr>
                <w:p w14:paraId="7B813277"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Vježbe metodičkih postupaka u podučavanju spašavanja utopljenika                        Razvoj anaerobnih sposobnosti (1 sat)</w:t>
                  </w:r>
                </w:p>
              </w:tc>
              <w:tc>
                <w:tcPr>
                  <w:tcW w:w="2050" w:type="dxa"/>
                  <w:shd w:val="clear" w:color="auto" w:fill="FFFFFF"/>
                  <w:vAlign w:val="center"/>
                </w:tcPr>
                <w:p w14:paraId="2679F3E5"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Izv.prof.dr.sc. Goran Gabrilo</w:t>
                  </w:r>
                </w:p>
              </w:tc>
            </w:tr>
            <w:tr w:rsidR="00862CEE" w:rsidRPr="00330756" w14:paraId="339E42B3" w14:textId="77777777" w:rsidTr="00862CEE">
              <w:trPr>
                <w:jc w:val="center"/>
              </w:trPr>
              <w:tc>
                <w:tcPr>
                  <w:tcW w:w="4817" w:type="dxa"/>
                  <w:shd w:val="clear" w:color="auto" w:fill="FFFFFF"/>
                  <w:vAlign w:val="center"/>
                </w:tcPr>
                <w:p w14:paraId="05AB3ABD"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Primjena metoda treninga za razvoj brzine i izdržljivosti (1 sat)</w:t>
                  </w:r>
                </w:p>
              </w:tc>
              <w:tc>
                <w:tcPr>
                  <w:tcW w:w="2050" w:type="dxa"/>
                  <w:shd w:val="clear" w:color="auto" w:fill="FFFFFF"/>
                  <w:vAlign w:val="center"/>
                </w:tcPr>
                <w:p w14:paraId="14F91B70"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Izv.prof.dr.sc. Goran Gabrilo</w:t>
                  </w:r>
                </w:p>
              </w:tc>
            </w:tr>
            <w:tr w:rsidR="00862CEE" w:rsidRPr="00330756" w14:paraId="79EC1C81" w14:textId="77777777" w:rsidTr="00862CEE">
              <w:trPr>
                <w:jc w:val="center"/>
              </w:trPr>
              <w:tc>
                <w:tcPr>
                  <w:tcW w:w="4817" w:type="dxa"/>
                  <w:shd w:val="clear" w:color="auto" w:fill="FFFFFF"/>
                  <w:vAlign w:val="center"/>
                </w:tcPr>
                <w:p w14:paraId="59718A8B"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Vježbe metodičkih postupaka u podučavanju ronjenja (1 sat)</w:t>
                  </w:r>
                </w:p>
              </w:tc>
              <w:tc>
                <w:tcPr>
                  <w:tcW w:w="2050" w:type="dxa"/>
                  <w:shd w:val="clear" w:color="auto" w:fill="FFFFFF"/>
                  <w:vAlign w:val="center"/>
                </w:tcPr>
                <w:p w14:paraId="73DCD534"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Izv.prof.dr.sc. Goran Gabrilo</w:t>
                  </w:r>
                </w:p>
              </w:tc>
            </w:tr>
            <w:tr w:rsidR="00862CEE" w:rsidRPr="00330756" w14:paraId="724CF7BA" w14:textId="77777777" w:rsidTr="00862CEE">
              <w:trPr>
                <w:jc w:val="center"/>
              </w:trPr>
              <w:tc>
                <w:tcPr>
                  <w:tcW w:w="4817" w:type="dxa"/>
                  <w:shd w:val="clear" w:color="auto" w:fill="FFFFFF"/>
                  <w:vAlign w:val="center"/>
                </w:tcPr>
                <w:p w14:paraId="720E815D"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Dijagnostički postupci: utvrđivanje plivačkih i ronilačkih sposobnosti, te zadržavanje zraka/ koreografija sinkroniziranog plivanja (2 sata)</w:t>
                  </w:r>
                </w:p>
              </w:tc>
              <w:tc>
                <w:tcPr>
                  <w:tcW w:w="2050" w:type="dxa"/>
                  <w:shd w:val="clear" w:color="auto" w:fill="FFFFFF"/>
                  <w:vAlign w:val="center"/>
                </w:tcPr>
                <w:p w14:paraId="3185BA68"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Izv.prof.dr.sc. Goran Gabrilo</w:t>
                  </w:r>
                </w:p>
              </w:tc>
            </w:tr>
            <w:tr w:rsidR="00862CEE" w:rsidRPr="00330756" w14:paraId="51ABE0AE" w14:textId="77777777" w:rsidTr="00862CEE">
              <w:trPr>
                <w:jc w:val="center"/>
              </w:trPr>
              <w:tc>
                <w:tcPr>
                  <w:tcW w:w="4817" w:type="dxa"/>
                  <w:shd w:val="clear" w:color="auto" w:fill="FFFFFF"/>
                  <w:vAlign w:val="center"/>
                </w:tcPr>
                <w:p w14:paraId="0DC89382"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Organizacija i provedba natjecanja grupa (1 sat)</w:t>
                  </w:r>
                </w:p>
              </w:tc>
              <w:tc>
                <w:tcPr>
                  <w:tcW w:w="2050" w:type="dxa"/>
                  <w:shd w:val="clear" w:color="auto" w:fill="FFFFFF"/>
                  <w:vAlign w:val="center"/>
                </w:tcPr>
                <w:p w14:paraId="62CF9C4B"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Izv.prof.dr.sc. Goran Gabrilo</w:t>
                  </w:r>
                </w:p>
              </w:tc>
            </w:tr>
            <w:tr w:rsidR="00862CEE" w:rsidRPr="00330756" w14:paraId="08D2FB20" w14:textId="77777777" w:rsidTr="00862CEE">
              <w:trPr>
                <w:jc w:val="center"/>
              </w:trPr>
              <w:tc>
                <w:tcPr>
                  <w:tcW w:w="4817" w:type="dxa"/>
                  <w:shd w:val="clear" w:color="auto" w:fill="FFFFFF"/>
                  <w:vAlign w:val="center"/>
                </w:tcPr>
                <w:p w14:paraId="49D76194"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Praktični kolokvij – ispit : demonstracija plivačkih znanja (1 sat)</w:t>
                  </w:r>
                </w:p>
              </w:tc>
              <w:tc>
                <w:tcPr>
                  <w:tcW w:w="2050" w:type="dxa"/>
                  <w:shd w:val="clear" w:color="auto" w:fill="FFFFFF"/>
                  <w:vAlign w:val="center"/>
                </w:tcPr>
                <w:p w14:paraId="66C759F5" w14:textId="7777777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Izv.prof.dr.sc. Goran Gabrilo</w:t>
                  </w:r>
                </w:p>
              </w:tc>
            </w:tr>
          </w:tbl>
          <w:p w14:paraId="20F8BC6A"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5338DAC5"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7F8D726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706AC8D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31781393"/>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4BA7A30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4324260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7925B23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16160178"/>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3633833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6009130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713D792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461656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5E5C8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7713789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6511B03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7457269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72A1244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925284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2AF8FDB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0993545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2D2A84E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5530970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3BFBFFC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72D9D65"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1C14731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D8FAE0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SUKLADNO PRAVILNICIMA FAKULTETA</w:t>
            </w:r>
          </w:p>
        </w:tc>
      </w:tr>
      <w:tr w:rsidR="00862CEE" w:rsidRPr="00330756" w14:paraId="35EDC35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78F77A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483DD798"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D6AD41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65846A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39A967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5C8BE08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D31477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668FE22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8E3829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5392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08FF0AB8"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784C0E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AEA34B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5F52A8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396DFD1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B928EE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50820FC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8A55FC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723A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153981A4"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B4AFAE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688436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48E142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09A7877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B059B2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211E11B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99A7EB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BCEC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r>
      <w:tr w:rsidR="00862CEE" w:rsidRPr="00330756" w14:paraId="6F002651"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A2F2B0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lastRenderedPageBreak/>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E9252B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E7CA9B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F8702B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9809D7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5624EC4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188BC0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3264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7CA8B8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3CAD7ED"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13BE79F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05740D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6E60261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Teorija i metodika plivanja 2 određuje se temeljem ostvarenih bodova iz:</w:t>
            </w:r>
          </w:p>
          <w:p w14:paraId="79A1347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kolokvija  pisani test</w:t>
            </w:r>
          </w:p>
          <w:p w14:paraId="38668E6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nose ukupno 70 bodova (30% konačne ocjene) </w:t>
            </w:r>
          </w:p>
          <w:p w14:paraId="5172B34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praktičnog kolokvija/ispita plivačke sposobnosti</w:t>
            </w:r>
          </w:p>
          <w:p w14:paraId="38558AA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nosi 100 bodova (25 bodova ulazne plivačke sposobnosti)(40% od konačne ocjene)</w:t>
            </w:r>
          </w:p>
          <w:p w14:paraId="44B5284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praktičnog kolokvija/ispita demonstracija plivačkog znanja</w:t>
            </w:r>
          </w:p>
          <w:p w14:paraId="74D6C5B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nosi 80 bodova (30% od konačne ocjene)</w:t>
            </w:r>
          </w:p>
          <w:p w14:paraId="6E6BF7D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usmenog ispita (izbor  zamjene za pisani test)</w:t>
            </w:r>
          </w:p>
          <w:p w14:paraId="3F0FBE6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5A088AC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pisani test</w:t>
            </w:r>
          </w:p>
          <w:p w14:paraId="14BFC1F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 s nastavnim temama iz predavanja održati će se unutar satnice predavanja prema utvrđenom rasporedu i sadržavati će prijeđeno gradivo do dana održavanja kolokvija.</w:t>
            </w:r>
          </w:p>
          <w:p w14:paraId="1B80EEE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svega navedenog odredit će se konačna ocjena kolokvija /ispita na način:</w:t>
            </w:r>
          </w:p>
          <w:p w14:paraId="3C5918E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ocjena2 (dovoljan) za ostvarenih 40 od 70 bodova;</w:t>
            </w:r>
          </w:p>
          <w:p w14:paraId="411C8C9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ocjena3 (dobar) za ostvarenih 41 do 50 od 70 bodova;</w:t>
            </w:r>
          </w:p>
          <w:p w14:paraId="7F4950D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ocjena4 (vrlo dobar) za ostvarenih 51 do 60 od 70 bodova;</w:t>
            </w:r>
          </w:p>
          <w:p w14:paraId="3AAE605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ocjena5 (odličan) za ostvarenih 61 do 70 od 70 bodova.</w:t>
            </w:r>
          </w:p>
          <w:p w14:paraId="4EB260D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2C39E84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kolokvij unutar predavanja biti će mu omogućeno ponovno polaganje kolokvija prema rasporedu koji će biti pravovremeno donesen, a unutar ispitnog termina predmeta (veljača – 1 termin, lipanj – 1 termin, srpanj – 1 termin i rujan – 1 termin)</w:t>
            </w:r>
          </w:p>
          <w:p w14:paraId="4490D34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0305D1F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Praktični kolokvij/ ispit</w:t>
            </w:r>
          </w:p>
          <w:p w14:paraId="11559B2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Održati će se unutar satnice predavanja / vježbi. Svaki student vrši dvije provjere 5 plivačkih sposobnosti (leđno 50m, prsno 100m, slobodno 200m, slobodno 50m i slobodno 25m), na početku nastavnog procesa (maksimalno 25 bodova), te na kraju (maksimalno 75 bodova). Također, student je dužan demonstrirati plivačka znanja iz sljedećih tehnika: kraul, leđno i prsno (maksimalno 45 bodova). Na kraju, student je dužan demonstrirati odgovarajuće startove (maksimalan broj bodova 15) i okrete (maksimalan broj bodova 20).</w:t>
            </w:r>
          </w:p>
          <w:p w14:paraId="1C2EACA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45A30A1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praktični kolokvij/ispit unutar predavanja biti ćemo omogućeno ponovno polaganje prema rasporedu koji će biti pravovremeno donesen, a unutar ispitnog termina predmeta (lipanj – 1 termin, srpanj – 1 termin i rujan – 2 termina)</w:t>
            </w:r>
          </w:p>
          <w:p w14:paraId="1AC7ED4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02E58D9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Završna ocjena </w:t>
            </w:r>
          </w:p>
          <w:p w14:paraId="3B767FF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se dobiva prema sljedećem načinu bodovanja</w:t>
            </w:r>
          </w:p>
          <w:p w14:paraId="4C1764C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ocjena2 (dovoljan) za ostvarenih 111 do 145 bodova;</w:t>
            </w:r>
          </w:p>
          <w:p w14:paraId="3882B69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ocjena3 (dobar) za ostvarenih 146 do 185 bodova;</w:t>
            </w:r>
          </w:p>
          <w:p w14:paraId="09A34F1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ocjena4 (vrlo dobar) za ostvarenih 186 do 225 bodova;</w:t>
            </w:r>
          </w:p>
          <w:p w14:paraId="591EF55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ocjena5 (odličan) za ostvarenih 226 do 250 bodova.</w:t>
            </w:r>
          </w:p>
          <w:p w14:paraId="13B6AA0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61A49FF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dio ispita</w:t>
            </w:r>
          </w:p>
          <w:p w14:paraId="039971A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dio ispita moguće je polagati na redovnim ispitnim rokovima po završetku semestra i to kao izbor zamjene za pismeni test uz uvjet da je prethodno minimalno 2 puta pisao pismeni test i da su prethodno položena oba praktična dijela ispita (plivačke sposobnosti i plivačka znanja). Na usmenom dijelu ispita student dobiva 3 pitanja.</w:t>
            </w:r>
          </w:p>
          <w:p w14:paraId="30AA63A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tc>
      </w:tr>
      <w:tr w:rsidR="00862CEE" w:rsidRPr="00330756" w14:paraId="364C7EE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D594F86"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3EBC02CE"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FAD38B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36675D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CC28D8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071ADA7A"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4DC46A5B"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Šiljeg, K. (2018): Plivanje. Zagreb, Kineziooški fakultet.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33116E1"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D4765D8"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7E3FFE5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2C3C3DF9"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Volčanšek, B.(1996): Športsko plivanje. Fakultet za fizičku kulturu,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E2244D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3B8A93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07650E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780D3043"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lastRenderedPageBreak/>
              <w:t>Guzman, R. (2010). Plivanje - 128 vježbi, 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D01607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8DEA54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CA8C931"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560B9BA4"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Volčanšek, B. (2002). Bit plivanja. Zagreb: Fakultet za fizičku kulturu.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65ED2F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ED06B1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84549D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623B17FE"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Maglisho, E. (2003) Swimming fastest. 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014582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7865A5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A2FB967"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152FD0BF"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Salo, D., Riewald S. (2008) Complete Conditioning for Swimming. 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667F60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D56E8D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1DCE75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23E885D4" w14:textId="77777777" w:rsidR="00862CEE" w:rsidRPr="00330756" w:rsidRDefault="00862CEE" w:rsidP="00862CEE">
            <w:pPr>
              <w:snapToGrid w:val="0"/>
              <w:spacing w:after="0" w:line="240" w:lineRule="exact"/>
              <w:rPr>
                <w:rFonts w:ascii="Calibri" w:hAnsi="Calibri" w:cs="Calibri"/>
                <w:i/>
                <w:iCs/>
                <w:sz w:val="20"/>
                <w:szCs w:val="20"/>
              </w:rPr>
            </w:pPr>
            <w:r w:rsidRPr="00330756">
              <w:rPr>
                <w:rFonts w:ascii="Calibri" w:hAnsi="Calibri" w:cs="Calibri"/>
                <w:i/>
                <w:iCs/>
                <w:sz w:val="20"/>
                <w:szCs w:val="20"/>
              </w:rPr>
              <w:t>PPT Prezentacije s nastave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A62CE9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B9C2FA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B85B5A7"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32A4E8D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5AFF39A7"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5396CC4A" w14:textId="77777777" w:rsidR="00862CEE" w:rsidRPr="00330756" w:rsidRDefault="00862CEE" w:rsidP="00862CEE">
            <w:pPr>
              <w:suppressAutoHyphens/>
              <w:spacing w:after="0" w:line="240" w:lineRule="exact"/>
              <w:rPr>
                <w:rFonts w:ascii="Calibri" w:eastAsia="Calibri" w:hAnsi="Calibri" w:cs="Calibri"/>
                <w:i/>
                <w:sz w:val="20"/>
                <w:szCs w:val="20"/>
              </w:rPr>
            </w:pPr>
          </w:p>
          <w:p w14:paraId="5B28203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Fina - pravila plivanja (2002) Zbor sudaca Hrvatskog plivačkog saveza, Zagreb</w:t>
            </w:r>
          </w:p>
          <w:p w14:paraId="2D68454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Grčić-Zubčević, N., Marinović, V. (2009) 300 igara za djecu predškolske dobi. Udžbenici Sveučilišta u Zagrebu, Zagreb.</w:t>
            </w:r>
          </w:p>
          <w:p w14:paraId="1435AAB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Newsome, P., Young, A. (2012) Swim smooth.</w:t>
            </w:r>
          </w:p>
          <w:p w14:paraId="69E277E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Gabrilo, G., Perić, M., Stipić, M. (2011) Pulmonary Function in Pubertal Synchronized Swimmers: 1-year Follow-up Results and Its Relation to Competitive Achievement. Medical problem of performing artists 26(1); 39-43.</w:t>
            </w:r>
          </w:p>
          <w:p w14:paraId="301FDCA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Gabrilo, G., Orlović, A., Miličić, M. (2017). What makes greater impact on the swimming results, gliding elements or swimming elements? Acta Kinesiologica 11 (2017) Issue 2; 90-92.</w:t>
            </w:r>
          </w:p>
          <w:p w14:paraId="51618BF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Gabrilo, G., Mandić, A., Smoje, Z. (2021). Učetalost pojave astme kod djece prilikom upisa u plivačke programe. 14. međunarodni simpozijum „Sport i Zdravlje“, Zbornik radova, Tuzla.</w:t>
            </w:r>
          </w:p>
          <w:p w14:paraId="2642BE7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Miličić, M., Gabrilo, G., Smoje, Z. (2021). Utjecaj međusezonske pauze na rezultate sprinterskih disciplina, 10. međunarodna konferencija „Sportske nauke i zdravlje“, Zbornik radova, Banja Luka.</w:t>
            </w:r>
          </w:p>
          <w:p w14:paraId="6991EF9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Gabrilo, G. (2021). Stavovi i znanja o dopingu i prehrambenoj suplementaciji kod vrhunskih plivača u adolescentskoj dobi. 9. međunarodna konferencija „Sportske nauke i zdravlje“, Zbornik radova, Banja Luka.</w:t>
            </w:r>
          </w:p>
          <w:p w14:paraId="1EA1403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Šitić, K., Gabrilo, G., Perić, M. (2015). Postoje li razlike u plivačkoj izvedbi između dviju grupa studenata kod provođenja identičnog plivačkog programa kroz dva različita vremenska perioda? International Conference, Contemporary Kinesiology, Split, 627-635.</w:t>
            </w:r>
          </w:p>
          <w:p w14:paraId="2B290E9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Gabrilo, G., Perić, M., Šajber, D. (2012). Znanje i stavovi o dopingu i prehrambenoj suplementaciji kod vrhunskih trenera u plivanju. 5. međunarodni simpozijum „Sport i Zdravlje“, Zbornik radova, Tuzla.</w:t>
            </w:r>
          </w:p>
          <w:p w14:paraId="6122835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Gabrilo, G., Sekulić, D., Uljević, O. (2009). Korištenje supstncija u plivanju – spolne razlike u seniorskom uzrastu. VIII. Konferecija o športu Alpe-Jadran. 77-85.</w:t>
            </w:r>
          </w:p>
          <w:p w14:paraId="04146B9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Consilman, J. E. (1968): The science of swiming, Prentice-Hall, inc., New Jersey</w:t>
            </w:r>
          </w:p>
          <w:p w14:paraId="1E6FEC9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Zenić, N., D. Sekulić (2003) Konstrukcija testa za procjenu aerobne izdržljivosti u plivanju, Zbornik radova konferencije o sportu "Alpe – Jadran" 160-166</w:t>
            </w:r>
          </w:p>
          <w:p w14:paraId="46D48FA2"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Pyne, D., M. Graeme, W. Goldsmith (2000). Protocols for the Physiological Assessment of Swimmers. u: Physiological tests for the elite athletes ur. Christopher J Gore; Human Kinetics, Ill</w:t>
            </w:r>
          </w:p>
          <w:p w14:paraId="639722D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TOUSSAINT, H. M, and A. P. HOLLANDER. (1990) Measurement of oxygen cost in swimming. Med. Sci. Sports Exerc. 22:402–408.</w:t>
            </w:r>
          </w:p>
          <w:p w14:paraId="381FE4D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Secchi LLB, Muratt MD, Andrade NVS, Greve JMD. (2010) Isokinetic Trunk Dynamometry in Diferent Swimming Strokes. ActaOrtopedicaBrasileira, 18(5): 295-297.</w:t>
            </w:r>
          </w:p>
          <w:p w14:paraId="3A9B3DC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Volčanšek, D. i sur. (1994): Plan i program rada sportske škole sinkroniziranog plivanja i model kluba sinkroniziranog plivanja. Hrvatski plivački savez, Zagreb</w:t>
            </w:r>
          </w:p>
          <w:p w14:paraId="709D2F0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Voda,naša prijateljica. Ljubljana: Fakulteta za šport, Inštitut za šport, 2001. 396 str., ilustr., tabele. ISBN 961-6016-83-0. [COBISS-ID 109910784]</w:t>
            </w:r>
          </w:p>
          <w:p w14:paraId="592189B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http://www.hrvatski-plivacki-savez.hr/</w:t>
            </w:r>
          </w:p>
          <w:p w14:paraId="76ADF70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http://www.fina.org/</w:t>
            </w:r>
          </w:p>
          <w:p w14:paraId="0AEB439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http://www.usaswimming.org/</w:t>
            </w:r>
          </w:p>
          <w:p w14:paraId="7E8D464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http://www.swimsmooth.com/</w:t>
            </w:r>
          </w:p>
          <w:p w14:paraId="0CCE221C" w14:textId="77777777" w:rsidR="00862CEE" w:rsidRPr="00330756" w:rsidRDefault="00862CEE" w:rsidP="00862CEE">
            <w:pPr>
              <w:suppressAutoHyphens/>
              <w:spacing w:after="0" w:line="240" w:lineRule="exact"/>
              <w:rPr>
                <w:rFonts w:ascii="Calibri" w:eastAsia="Calibri" w:hAnsi="Calibri" w:cs="Calibri"/>
                <w:i/>
                <w:sz w:val="20"/>
                <w:szCs w:val="20"/>
              </w:rPr>
            </w:pPr>
          </w:p>
        </w:tc>
      </w:tr>
      <w:tr w:rsidR="00862CEE" w:rsidRPr="00330756" w14:paraId="7F13FCF4"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0C539F5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099E962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CDC199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Pohađanje nastave</w:t>
            </w:r>
          </w:p>
          <w:p w14:paraId="62CFC1B3"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 xml:space="preserve">Vrednovanje predmeta i nastavnika od strane studenata </w:t>
            </w:r>
          </w:p>
          <w:p w14:paraId="5746E12B"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Kolokviji</w:t>
            </w:r>
          </w:p>
          <w:p w14:paraId="5539131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lastRenderedPageBreak/>
              <w:t>•</w:t>
            </w:r>
            <w:r w:rsidRPr="00330756">
              <w:rPr>
                <w:rFonts w:ascii="Calibri" w:eastAsia="Times New Roman" w:hAnsi="Calibri" w:cs="Calibri"/>
                <w:bCs/>
                <w:i/>
                <w:color w:val="000000"/>
                <w:sz w:val="20"/>
                <w:szCs w:val="20"/>
              </w:rPr>
              <w:tab/>
              <w:t>Pismeni ispit</w:t>
            </w:r>
          </w:p>
        </w:tc>
      </w:tr>
    </w:tbl>
    <w:p w14:paraId="23F40C00"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2D43276F"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47D12B2" w14:textId="4B32F098"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34EC342B"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44C8EF7"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81551B5" w14:textId="59BA5F77" w:rsidR="00862CEE" w:rsidRPr="00330756" w:rsidRDefault="00920869" w:rsidP="00920869">
            <w:pPr>
              <w:snapToGrid w:val="0"/>
              <w:spacing w:after="0" w:line="240" w:lineRule="exact"/>
              <w:rPr>
                <w:rFonts w:ascii="Calibri" w:eastAsia="Calibri" w:hAnsi="Calibri" w:cs="Calibri"/>
                <w:color w:val="000000"/>
                <w:sz w:val="20"/>
                <w:szCs w:val="20"/>
              </w:rPr>
            </w:pPr>
            <w:r w:rsidRPr="00330756">
              <w:rPr>
                <w:rFonts w:ascii="Calibri" w:hAnsi="Calibri" w:cs="Calibri"/>
                <w:sz w:val="20"/>
                <w:szCs w:val="20"/>
              </w:rPr>
              <w:t>Prof. dr. sc. Sunčica Delaš Kalinski</w:t>
            </w:r>
          </w:p>
        </w:tc>
      </w:tr>
      <w:tr w:rsidR="00862CEE" w:rsidRPr="00330756" w14:paraId="129B241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49A1DE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77AF1CE"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TEORIJA I METODIKA SPORTSKE GIMNASTIKE 2</w:t>
            </w:r>
          </w:p>
        </w:tc>
      </w:tr>
      <w:tr w:rsidR="00862CEE" w:rsidRPr="00330756" w14:paraId="45AF6524"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4C50975"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608ABB0"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502A2118"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4C7E6A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3E76C15"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obvezni</w:t>
            </w:r>
          </w:p>
        </w:tc>
      </w:tr>
      <w:tr w:rsidR="00862CEE" w:rsidRPr="00330756" w14:paraId="006FDDA6"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B4469C9"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A9B3C95"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2.</w:t>
            </w:r>
          </w:p>
        </w:tc>
      </w:tr>
      <w:tr w:rsidR="00862CEE" w:rsidRPr="00330756" w14:paraId="1C607C44"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E96E1A6"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D5B8DEC"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4.</w:t>
            </w:r>
          </w:p>
        </w:tc>
      </w:tr>
      <w:tr w:rsidR="00862CEE" w:rsidRPr="00330756" w14:paraId="463E9946"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3C8BF4E6"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03EFE3C"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BAC261A"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w:t>
            </w:r>
          </w:p>
        </w:tc>
      </w:tr>
      <w:tr w:rsidR="00862CEE" w:rsidRPr="00330756" w14:paraId="71B0F19C"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6A8AE69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DBC6E91"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0EA905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60 (10+50+0)</w:t>
            </w:r>
          </w:p>
        </w:tc>
      </w:tr>
      <w:tr w:rsidR="00862CEE" w:rsidRPr="00330756" w14:paraId="114EC9D5"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C31E5EF"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554B155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6A1B93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0CCED0A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C7FC5A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Po završetku kolegija student će moći provesti poučavanje, analiziranje i korigiranje izvedbi složenijih elemenata iz sportske gimnastike te primjeniti bazične i kondicijske gimnastičke sadržaje u različitim kineziološkim područjima.</w:t>
            </w:r>
          </w:p>
        </w:tc>
      </w:tr>
      <w:tr w:rsidR="00862CEE" w:rsidRPr="00330756" w14:paraId="1907F71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527F5A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27B9965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19EE4BA"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Nema. </w:t>
            </w:r>
          </w:p>
        </w:tc>
      </w:tr>
      <w:tr w:rsidR="00862CEE" w:rsidRPr="00330756" w14:paraId="54FD524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5C8D76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48958FD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54B4EC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objasniti i primjeniti bazične tehničke i kondicijske sadržaje iz sportske gimnastike u različitim kineziološkim područjima </w:t>
            </w:r>
          </w:p>
          <w:p w14:paraId="051A1D5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proces selekcije za sportsku gimnastiku</w:t>
            </w:r>
          </w:p>
          <w:p w14:paraId="55E4151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i pravilno demonstrirati izvedbu tehnike, metodike, asistencije i načina ispravljanja pogrešaka složenijih elemenata gimnastičkog višeboja</w:t>
            </w:r>
          </w:p>
          <w:p w14:paraId="2A0979E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kreirati gimnastičke sastave (vježbe) primjenjujudi jednostavnije i složenije elemente sportske gimnastike</w:t>
            </w:r>
          </w:p>
        </w:tc>
      </w:tr>
      <w:tr w:rsidR="00862CEE" w:rsidRPr="00330756" w14:paraId="6E1DC58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CBD1D6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754B63A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6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5"/>
              <w:gridCol w:w="1045"/>
            </w:tblGrid>
            <w:tr w:rsidR="00862CEE" w:rsidRPr="00330756" w14:paraId="7CBEA46A" w14:textId="77777777" w:rsidTr="00920869">
              <w:trPr>
                <w:trHeight w:hRule="exact" w:val="506"/>
              </w:trPr>
              <w:tc>
                <w:tcPr>
                  <w:tcW w:w="5915" w:type="dxa"/>
                  <w:shd w:val="clear" w:color="auto" w:fill="B6DDE8"/>
                  <w:vAlign w:val="center"/>
                </w:tcPr>
                <w:p w14:paraId="072F55A3" w14:textId="77777777" w:rsidR="00862CEE" w:rsidRPr="00330756" w:rsidRDefault="00862CEE" w:rsidP="00920869">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predavanja</w:t>
                  </w:r>
                </w:p>
              </w:tc>
              <w:tc>
                <w:tcPr>
                  <w:tcW w:w="1045" w:type="dxa"/>
                  <w:shd w:val="clear" w:color="auto" w:fill="B6DDE8"/>
                  <w:vAlign w:val="center"/>
                </w:tcPr>
                <w:p w14:paraId="3DF50B48" w14:textId="77777777" w:rsidR="00862CEE" w:rsidRPr="00330756" w:rsidRDefault="00862CEE" w:rsidP="00920869">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4017764E" w14:textId="77777777" w:rsidTr="00920869">
              <w:trPr>
                <w:trHeight w:hRule="exact" w:val="426"/>
              </w:trPr>
              <w:tc>
                <w:tcPr>
                  <w:tcW w:w="5915" w:type="dxa"/>
                  <w:shd w:val="clear" w:color="auto" w:fill="FFFFFF"/>
                  <w:vAlign w:val="center"/>
                </w:tcPr>
                <w:p w14:paraId="38B67FDA"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Motoričko učenje u sportskoj gimnastici</w:t>
                  </w:r>
                </w:p>
              </w:tc>
              <w:tc>
                <w:tcPr>
                  <w:tcW w:w="1045" w:type="dxa"/>
                  <w:shd w:val="clear" w:color="auto" w:fill="FFFFFF"/>
                  <w:vAlign w:val="center"/>
                </w:tcPr>
                <w:p w14:paraId="4C53A616"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4A863D74" w14:textId="77777777" w:rsidTr="00920869">
              <w:trPr>
                <w:trHeight w:hRule="exact" w:val="426"/>
              </w:trPr>
              <w:tc>
                <w:tcPr>
                  <w:tcW w:w="5915" w:type="dxa"/>
                  <w:shd w:val="clear" w:color="auto" w:fill="FFFFFF"/>
                  <w:vAlign w:val="center"/>
                </w:tcPr>
                <w:p w14:paraId="5F225FC8"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Sportska gimnastika – bazični sport</w:t>
                  </w:r>
                </w:p>
              </w:tc>
              <w:tc>
                <w:tcPr>
                  <w:tcW w:w="1045" w:type="dxa"/>
                  <w:shd w:val="clear" w:color="auto" w:fill="FFFFFF"/>
                  <w:vAlign w:val="center"/>
                </w:tcPr>
                <w:p w14:paraId="44C16681"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862CEE" w:rsidRPr="00330756" w14:paraId="43902D25" w14:textId="77777777" w:rsidTr="00920869">
              <w:trPr>
                <w:trHeight w:hRule="exact" w:val="426"/>
              </w:trPr>
              <w:tc>
                <w:tcPr>
                  <w:tcW w:w="5915" w:type="dxa"/>
                  <w:shd w:val="clear" w:color="auto" w:fill="FFFFFF"/>
                  <w:vAlign w:val="center"/>
                </w:tcPr>
                <w:p w14:paraId="1AF055C6"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Primjena poligona u sportskoj gimnastici</w:t>
                  </w:r>
                </w:p>
              </w:tc>
              <w:tc>
                <w:tcPr>
                  <w:tcW w:w="1045" w:type="dxa"/>
                  <w:shd w:val="clear" w:color="auto" w:fill="FFFFFF"/>
                  <w:vAlign w:val="center"/>
                </w:tcPr>
                <w:p w14:paraId="11173D1D"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862CEE" w:rsidRPr="00330756" w14:paraId="4C94B75E" w14:textId="77777777" w:rsidTr="00920869">
              <w:trPr>
                <w:trHeight w:hRule="exact" w:val="508"/>
              </w:trPr>
              <w:tc>
                <w:tcPr>
                  <w:tcW w:w="5915" w:type="dxa"/>
                  <w:shd w:val="clear" w:color="auto" w:fill="FFFFFF"/>
                  <w:vAlign w:val="center"/>
                </w:tcPr>
                <w:p w14:paraId="0D20B358"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Primjena sadržaja sportske gimnastike u različitim kineziološkim područjima</w:t>
                  </w:r>
                </w:p>
              </w:tc>
              <w:tc>
                <w:tcPr>
                  <w:tcW w:w="1045" w:type="dxa"/>
                  <w:shd w:val="clear" w:color="auto" w:fill="FFFFFF"/>
                  <w:vAlign w:val="center"/>
                </w:tcPr>
                <w:p w14:paraId="3A8CF4B6"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6306D552" w14:textId="77777777" w:rsidTr="00920869">
              <w:trPr>
                <w:trHeight w:hRule="exact" w:val="426"/>
              </w:trPr>
              <w:tc>
                <w:tcPr>
                  <w:tcW w:w="5915" w:type="dxa"/>
                  <w:shd w:val="clear" w:color="auto" w:fill="FFFFFF"/>
                  <w:vAlign w:val="center"/>
                </w:tcPr>
                <w:p w14:paraId="004B7568"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Selekcija u sportskoj gimnastici</w:t>
                  </w:r>
                </w:p>
              </w:tc>
              <w:tc>
                <w:tcPr>
                  <w:tcW w:w="1045" w:type="dxa"/>
                  <w:shd w:val="clear" w:color="auto" w:fill="FFFFFF"/>
                  <w:vAlign w:val="center"/>
                </w:tcPr>
                <w:p w14:paraId="69E3CB9A"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7F0B8C3A" w14:textId="77777777" w:rsidTr="00920869">
              <w:trPr>
                <w:trHeight w:hRule="exact" w:val="426"/>
              </w:trPr>
              <w:tc>
                <w:tcPr>
                  <w:tcW w:w="5915" w:type="dxa"/>
                  <w:shd w:val="clear" w:color="auto" w:fill="FFFFFF"/>
                  <w:vAlign w:val="center"/>
                </w:tcPr>
                <w:p w14:paraId="1832951D"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Kondicijska priprema u sportskoj gimnastici</w:t>
                  </w:r>
                </w:p>
              </w:tc>
              <w:tc>
                <w:tcPr>
                  <w:tcW w:w="1045" w:type="dxa"/>
                  <w:shd w:val="clear" w:color="auto" w:fill="FFFFFF"/>
                  <w:vAlign w:val="center"/>
                </w:tcPr>
                <w:p w14:paraId="678F49B5"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bl>
          <w:p w14:paraId="790F875A"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6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5"/>
              <w:gridCol w:w="1041"/>
            </w:tblGrid>
            <w:tr w:rsidR="00862CEE" w:rsidRPr="00330756" w14:paraId="0E01CDD3" w14:textId="77777777" w:rsidTr="00920869">
              <w:trPr>
                <w:trHeight w:hRule="exact" w:val="440"/>
              </w:trPr>
              <w:tc>
                <w:tcPr>
                  <w:tcW w:w="5895" w:type="dxa"/>
                  <w:shd w:val="clear" w:color="auto" w:fill="B6DDE8"/>
                  <w:vAlign w:val="center"/>
                </w:tcPr>
                <w:p w14:paraId="63C87251"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vježbi</w:t>
                  </w:r>
                </w:p>
              </w:tc>
              <w:tc>
                <w:tcPr>
                  <w:tcW w:w="1041" w:type="dxa"/>
                  <w:shd w:val="clear" w:color="auto" w:fill="B6DDE8"/>
                  <w:vAlign w:val="center"/>
                </w:tcPr>
                <w:p w14:paraId="1BD6798D"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14EA073B" w14:textId="77777777" w:rsidTr="00862CEE">
              <w:trPr>
                <w:trHeight w:hRule="exact" w:val="3009"/>
              </w:trPr>
              <w:tc>
                <w:tcPr>
                  <w:tcW w:w="5895" w:type="dxa"/>
                  <w:shd w:val="clear" w:color="auto" w:fill="FFFFFF"/>
                  <w:vAlign w:val="center"/>
                </w:tcPr>
                <w:p w14:paraId="7641C295"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lastRenderedPageBreak/>
                    <w:t xml:space="preserve">Tlo (ž): tehnika, metodika i asistencija stoja na rukama </w:t>
                  </w:r>
                </w:p>
                <w:p w14:paraId="53D2D167"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Preskok (ž): tehnika, metodika i asistencija zgrčke i raznoške preko konja Dvovisinske ruče (ž): tehnika i metodika naskoka premahom, okret za 180° iz upora stražnjeg do upora prednjeg, prehvat u mješoviti hvat i okret za 180° na višoj pritci, uzmah jednonožni na višu pritku </w:t>
                  </w:r>
                </w:p>
                <w:p w14:paraId="59B83F3F"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Karike (ž): okreti u predljuljaju za 180° </w:t>
                  </w:r>
                </w:p>
                <w:p w14:paraId="0C5F4422" w14:textId="77777777" w:rsidR="00862CEE" w:rsidRPr="00330756" w:rsidRDefault="00862CEE" w:rsidP="00862CEE">
                  <w:pPr>
                    <w:spacing w:after="0" w:line="240" w:lineRule="auto"/>
                    <w:rPr>
                      <w:rFonts w:ascii="Calibri" w:hAnsi="Calibri" w:cs="Calibri"/>
                      <w:i/>
                      <w:iCs/>
                      <w:sz w:val="20"/>
                      <w:szCs w:val="20"/>
                    </w:rPr>
                  </w:pPr>
                </w:p>
                <w:p w14:paraId="3DC58393"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Preskok (m): tehnika, metodika i asistencija zgrčke i raznoške po dužini konja Tlo (m): tehnika, metodika i asistencija stoja na rukama </w:t>
                  </w:r>
                </w:p>
                <w:p w14:paraId="5D557338"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Preča (m): tehnika, metodika i asistencija zgibom njih, naupora usklopno na visoku preču </w:t>
                  </w:r>
                </w:p>
                <w:p w14:paraId="32321CDC"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Ruče (m): tehnika, metodika i asistencija koluta naprijed, saskok prednoška s okretom za 180°</w:t>
                  </w:r>
                </w:p>
              </w:tc>
              <w:tc>
                <w:tcPr>
                  <w:tcW w:w="1041" w:type="dxa"/>
                  <w:shd w:val="clear" w:color="auto" w:fill="FFFFFF"/>
                  <w:vAlign w:val="center"/>
                </w:tcPr>
                <w:p w14:paraId="478A04E1"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4807408E" w14:textId="77777777" w:rsidTr="00920869">
              <w:trPr>
                <w:trHeight w:hRule="exact" w:val="5241"/>
              </w:trPr>
              <w:tc>
                <w:tcPr>
                  <w:tcW w:w="5895" w:type="dxa"/>
                  <w:shd w:val="clear" w:color="auto" w:fill="FFFFFF"/>
                  <w:vAlign w:val="center"/>
                </w:tcPr>
                <w:p w14:paraId="71240D97"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Tlo (ž): tehnika, metodika i asistencija različitih modaliteta dolazaka u stoj na rukama; stoj na rukama kolut naprijed, koluta natrag kroz stoj na rukama Greda (ž): vježba 1: naskok u upor čučedi s odnoženjem; škare skok, jednonožni sijed na pete, zamah zanožni do upora ležećeg; saskok strance prednožno zanožni </w:t>
                  </w:r>
                </w:p>
                <w:p w14:paraId="0F2A4BAD"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Dvovisinske ruče (ž): tehnika, metodika i asistencija podmetnog saskoka iz upora prednjeg na nižoj pritci</w:t>
                  </w:r>
                </w:p>
                <w:p w14:paraId="64A5DC06" w14:textId="77777777" w:rsidR="00862CEE" w:rsidRPr="00330756" w:rsidRDefault="00862CEE" w:rsidP="00862CEE">
                  <w:pPr>
                    <w:spacing w:after="0" w:line="240" w:lineRule="auto"/>
                    <w:rPr>
                      <w:rFonts w:ascii="Calibri" w:hAnsi="Calibri" w:cs="Calibri"/>
                      <w:i/>
                      <w:iCs/>
                      <w:sz w:val="20"/>
                      <w:szCs w:val="20"/>
                    </w:rPr>
                  </w:pPr>
                </w:p>
                <w:p w14:paraId="49F6CA84"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Tlo (m): tehnika, metodika i asistencija stoja na rukama, stoja na rukama koluta naprijed, koluta natrag kroz stoj na rukama Karike (m): tehnika, metodika i asistencija njiha, naupor prednjihom; ponavljanje svlaka i saskoka raznoške </w:t>
                  </w:r>
                </w:p>
                <w:p w14:paraId="1BC3F8DB"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Preča (m): tehnika, metodika i asistencija kovrtljaja natrag iz upora prednjeg, podmetni saskok iz upora prednjeg </w:t>
                  </w:r>
                </w:p>
                <w:p w14:paraId="482EA74D"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Ruče (m): tehnika, metodika i asistencija stoja na ramenima i koluta naprijed pruženo </w:t>
                  </w:r>
                </w:p>
                <w:p w14:paraId="40D50239"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Konj s hvataljkama (m): vježba 1: premaha odnožno desnom nogom naprijed/ natrag, premah odbočno naprijed u lijevu stranu, premah odnožno desnom nogom naprijed/natrag, saskok odbočka u desnu stranu</w:t>
                  </w:r>
                </w:p>
              </w:tc>
              <w:tc>
                <w:tcPr>
                  <w:tcW w:w="1041" w:type="dxa"/>
                  <w:shd w:val="clear" w:color="auto" w:fill="FFFFFF"/>
                  <w:vAlign w:val="center"/>
                </w:tcPr>
                <w:p w14:paraId="46C328F6"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74AFC8AF" w14:textId="77777777" w:rsidTr="00920869">
              <w:trPr>
                <w:trHeight w:hRule="exact" w:val="4394"/>
              </w:trPr>
              <w:tc>
                <w:tcPr>
                  <w:tcW w:w="5895" w:type="dxa"/>
                  <w:shd w:val="clear" w:color="auto" w:fill="FFFFFF"/>
                  <w:vAlign w:val="center"/>
                </w:tcPr>
                <w:p w14:paraId="59446399" w14:textId="77777777" w:rsidR="00862CEE" w:rsidRPr="00330756" w:rsidRDefault="00862CEE" w:rsidP="00862CEE">
                  <w:pPr>
                    <w:spacing w:after="0"/>
                    <w:rPr>
                      <w:rFonts w:ascii="Calibri" w:hAnsi="Calibri" w:cs="Calibri"/>
                      <w:i/>
                      <w:iCs/>
                      <w:sz w:val="20"/>
                      <w:szCs w:val="20"/>
                    </w:rPr>
                  </w:pPr>
                  <w:r w:rsidRPr="00330756">
                    <w:rPr>
                      <w:rFonts w:ascii="Calibri" w:hAnsi="Calibri" w:cs="Calibri"/>
                      <w:i/>
                      <w:iCs/>
                      <w:sz w:val="20"/>
                      <w:szCs w:val="20"/>
                    </w:rPr>
                    <w:t xml:space="preserve">Tlo (ž): više povezanih premeta strance iz bočnog i čeonog početnog položaja </w:t>
                  </w:r>
                </w:p>
                <w:p w14:paraId="2FADC085" w14:textId="77777777" w:rsidR="00862CEE" w:rsidRPr="00330756" w:rsidRDefault="00862CEE" w:rsidP="00862CEE">
                  <w:pPr>
                    <w:spacing w:after="0"/>
                    <w:rPr>
                      <w:rFonts w:ascii="Calibri" w:hAnsi="Calibri" w:cs="Calibri"/>
                      <w:i/>
                      <w:iCs/>
                      <w:sz w:val="20"/>
                      <w:szCs w:val="20"/>
                    </w:rPr>
                  </w:pPr>
                  <w:r w:rsidRPr="00330756">
                    <w:rPr>
                      <w:rFonts w:ascii="Calibri" w:hAnsi="Calibri" w:cs="Calibri"/>
                      <w:i/>
                      <w:iCs/>
                      <w:sz w:val="20"/>
                      <w:szCs w:val="20"/>
                    </w:rPr>
                    <w:t xml:space="preserve">Karike (ž): zgib u predljuljaju, odnjih u zaljuljaju; saskok u zaljuljaju </w:t>
                  </w:r>
                </w:p>
                <w:p w14:paraId="37BF8349" w14:textId="77777777" w:rsidR="00862CEE" w:rsidRPr="00330756" w:rsidRDefault="00862CEE" w:rsidP="00862CEE">
                  <w:pPr>
                    <w:spacing w:after="0"/>
                    <w:rPr>
                      <w:rFonts w:ascii="Calibri" w:hAnsi="Calibri" w:cs="Calibri"/>
                      <w:i/>
                      <w:iCs/>
                      <w:sz w:val="20"/>
                      <w:szCs w:val="20"/>
                    </w:rPr>
                  </w:pPr>
                  <w:r w:rsidRPr="00330756">
                    <w:rPr>
                      <w:rFonts w:ascii="Calibri" w:hAnsi="Calibri" w:cs="Calibri"/>
                      <w:i/>
                      <w:iCs/>
                      <w:sz w:val="20"/>
                      <w:szCs w:val="20"/>
                    </w:rPr>
                    <w:t xml:space="preserve">Preskok (ž): zgrčka sa zanoženjem, raznoška sa zanoženjem Dvovisinske ruče (ž): tehnika, metodika i asistencija kovrtljaja natrag iz upora prednjeg </w:t>
                  </w:r>
                </w:p>
                <w:p w14:paraId="491C609C" w14:textId="77777777" w:rsidR="00862CEE" w:rsidRPr="00330756" w:rsidRDefault="00862CEE" w:rsidP="00862CEE">
                  <w:pPr>
                    <w:spacing w:after="0"/>
                    <w:rPr>
                      <w:rFonts w:ascii="Calibri" w:hAnsi="Calibri" w:cs="Calibri"/>
                      <w:i/>
                      <w:iCs/>
                      <w:sz w:val="20"/>
                      <w:szCs w:val="20"/>
                    </w:rPr>
                  </w:pPr>
                </w:p>
                <w:p w14:paraId="60B31963" w14:textId="77777777" w:rsidR="00862CEE" w:rsidRPr="00330756" w:rsidRDefault="00862CEE" w:rsidP="00862CEE">
                  <w:pPr>
                    <w:pStyle w:val="NoSpacing"/>
                    <w:rPr>
                      <w:rFonts w:cs="Calibri"/>
                      <w:i/>
                      <w:iCs/>
                      <w:sz w:val="20"/>
                      <w:szCs w:val="20"/>
                      <w:lang w:val="hr-HR"/>
                    </w:rPr>
                  </w:pPr>
                  <w:r w:rsidRPr="00330756">
                    <w:rPr>
                      <w:rFonts w:cs="Calibri"/>
                      <w:i/>
                      <w:iCs/>
                      <w:sz w:val="20"/>
                      <w:szCs w:val="20"/>
                      <w:lang w:val="hr-HR"/>
                    </w:rPr>
                    <w:t xml:space="preserve">Tlo (m): više povezanih premeta strance iz bočnog i čeonog početnog položaja </w:t>
                  </w:r>
                </w:p>
                <w:p w14:paraId="51E1C733" w14:textId="77777777" w:rsidR="00862CEE" w:rsidRPr="00330756" w:rsidRDefault="00862CEE" w:rsidP="00862CEE">
                  <w:pPr>
                    <w:pStyle w:val="NoSpacing"/>
                    <w:rPr>
                      <w:rFonts w:cs="Calibri"/>
                      <w:i/>
                      <w:iCs/>
                      <w:sz w:val="20"/>
                      <w:szCs w:val="20"/>
                    </w:rPr>
                  </w:pPr>
                  <w:proofErr w:type="spellStart"/>
                  <w:r w:rsidRPr="00330756">
                    <w:rPr>
                      <w:rFonts w:cs="Calibri"/>
                      <w:i/>
                      <w:iCs/>
                      <w:sz w:val="20"/>
                      <w:szCs w:val="20"/>
                    </w:rPr>
                    <w:t>Preskok</w:t>
                  </w:r>
                  <w:proofErr w:type="spellEnd"/>
                  <w:r w:rsidRPr="00330756">
                    <w:rPr>
                      <w:rFonts w:cs="Calibri"/>
                      <w:i/>
                      <w:iCs/>
                      <w:sz w:val="20"/>
                      <w:szCs w:val="20"/>
                    </w:rPr>
                    <w:t xml:space="preserve"> (m): </w:t>
                  </w:r>
                  <w:proofErr w:type="spellStart"/>
                  <w:r w:rsidRPr="00330756">
                    <w:rPr>
                      <w:rFonts w:cs="Calibri"/>
                      <w:i/>
                      <w:iCs/>
                      <w:sz w:val="20"/>
                      <w:szCs w:val="20"/>
                    </w:rPr>
                    <w:t>tehnika</w:t>
                  </w:r>
                  <w:proofErr w:type="spellEnd"/>
                  <w:r w:rsidRPr="00330756">
                    <w:rPr>
                      <w:rFonts w:cs="Calibri"/>
                      <w:i/>
                      <w:iCs/>
                      <w:sz w:val="20"/>
                      <w:szCs w:val="20"/>
                    </w:rPr>
                    <w:t xml:space="preserve">, </w:t>
                  </w:r>
                  <w:proofErr w:type="spellStart"/>
                  <w:r w:rsidRPr="00330756">
                    <w:rPr>
                      <w:rFonts w:cs="Calibri"/>
                      <w:i/>
                      <w:iCs/>
                      <w:sz w:val="20"/>
                      <w:szCs w:val="20"/>
                    </w:rPr>
                    <w:t>metodika</w:t>
                  </w:r>
                  <w:proofErr w:type="spellEnd"/>
                  <w:r w:rsidRPr="00330756">
                    <w:rPr>
                      <w:rFonts w:cs="Calibri"/>
                      <w:i/>
                      <w:iCs/>
                      <w:sz w:val="20"/>
                      <w:szCs w:val="20"/>
                    </w:rPr>
                    <w:t xml:space="preserve"> </w:t>
                  </w:r>
                  <w:proofErr w:type="spellStart"/>
                  <w:r w:rsidRPr="00330756">
                    <w:rPr>
                      <w:rFonts w:cs="Calibri"/>
                      <w:i/>
                      <w:iCs/>
                      <w:sz w:val="20"/>
                      <w:szCs w:val="20"/>
                    </w:rPr>
                    <w:t>i</w:t>
                  </w:r>
                  <w:proofErr w:type="spellEnd"/>
                  <w:r w:rsidRPr="00330756">
                    <w:rPr>
                      <w:rFonts w:cs="Calibri"/>
                      <w:i/>
                      <w:iCs/>
                      <w:sz w:val="20"/>
                      <w:szCs w:val="20"/>
                    </w:rPr>
                    <w:t xml:space="preserve"> </w:t>
                  </w:r>
                  <w:proofErr w:type="spellStart"/>
                  <w:r w:rsidRPr="00330756">
                    <w:rPr>
                      <w:rFonts w:cs="Calibri"/>
                      <w:i/>
                      <w:iCs/>
                      <w:sz w:val="20"/>
                      <w:szCs w:val="20"/>
                    </w:rPr>
                    <w:t>asistencija</w:t>
                  </w:r>
                  <w:proofErr w:type="spellEnd"/>
                  <w:r w:rsidRPr="00330756">
                    <w:rPr>
                      <w:rFonts w:cs="Calibri"/>
                      <w:i/>
                      <w:iCs/>
                      <w:sz w:val="20"/>
                      <w:szCs w:val="20"/>
                    </w:rPr>
                    <w:t xml:space="preserve"> </w:t>
                  </w:r>
                  <w:proofErr w:type="spellStart"/>
                  <w:r w:rsidRPr="00330756">
                    <w:rPr>
                      <w:rFonts w:cs="Calibri"/>
                      <w:i/>
                      <w:iCs/>
                      <w:sz w:val="20"/>
                      <w:szCs w:val="20"/>
                    </w:rPr>
                    <w:t>premeta</w:t>
                  </w:r>
                  <w:proofErr w:type="spellEnd"/>
                  <w:r w:rsidRPr="00330756">
                    <w:rPr>
                      <w:rFonts w:cs="Calibri"/>
                      <w:i/>
                      <w:iCs/>
                      <w:sz w:val="20"/>
                      <w:szCs w:val="20"/>
                    </w:rPr>
                    <w:t xml:space="preserve"> </w:t>
                  </w:r>
                  <w:proofErr w:type="spellStart"/>
                  <w:r w:rsidRPr="00330756">
                    <w:rPr>
                      <w:rFonts w:cs="Calibri"/>
                      <w:i/>
                      <w:iCs/>
                      <w:sz w:val="20"/>
                      <w:szCs w:val="20"/>
                    </w:rPr>
                    <w:t>strance</w:t>
                  </w:r>
                  <w:proofErr w:type="spellEnd"/>
                  <w:r w:rsidRPr="00330756">
                    <w:rPr>
                      <w:rFonts w:cs="Calibri"/>
                      <w:i/>
                      <w:iCs/>
                      <w:sz w:val="20"/>
                      <w:szCs w:val="20"/>
                    </w:rPr>
                    <w:t xml:space="preserve"> s </w:t>
                  </w:r>
                  <w:proofErr w:type="spellStart"/>
                  <w:r w:rsidRPr="00330756">
                    <w:rPr>
                      <w:rFonts w:cs="Calibri"/>
                      <w:i/>
                      <w:iCs/>
                      <w:sz w:val="20"/>
                      <w:szCs w:val="20"/>
                    </w:rPr>
                    <w:t>okretom</w:t>
                  </w:r>
                  <w:proofErr w:type="spellEnd"/>
                  <w:r w:rsidRPr="00330756">
                    <w:rPr>
                      <w:rFonts w:cs="Calibri"/>
                      <w:i/>
                      <w:iCs/>
                      <w:sz w:val="20"/>
                      <w:szCs w:val="20"/>
                    </w:rPr>
                    <w:t xml:space="preserve"> za 180° </w:t>
                  </w:r>
                </w:p>
                <w:p w14:paraId="5DA3E05E" w14:textId="77777777" w:rsidR="00862CEE" w:rsidRPr="00330756" w:rsidRDefault="00862CEE" w:rsidP="00862CEE">
                  <w:pPr>
                    <w:pStyle w:val="NoSpacing"/>
                    <w:rPr>
                      <w:rFonts w:cs="Calibri"/>
                      <w:i/>
                      <w:iCs/>
                      <w:sz w:val="20"/>
                      <w:szCs w:val="20"/>
                    </w:rPr>
                  </w:pPr>
                  <w:proofErr w:type="spellStart"/>
                  <w:r w:rsidRPr="00330756">
                    <w:rPr>
                      <w:rFonts w:cs="Calibri"/>
                      <w:i/>
                      <w:iCs/>
                      <w:sz w:val="20"/>
                      <w:szCs w:val="20"/>
                    </w:rPr>
                    <w:t>Preča</w:t>
                  </w:r>
                  <w:proofErr w:type="spellEnd"/>
                  <w:r w:rsidRPr="00330756">
                    <w:rPr>
                      <w:rFonts w:cs="Calibri"/>
                      <w:i/>
                      <w:iCs/>
                      <w:sz w:val="20"/>
                      <w:szCs w:val="20"/>
                    </w:rPr>
                    <w:t xml:space="preserve"> (m): </w:t>
                  </w:r>
                  <w:proofErr w:type="spellStart"/>
                  <w:r w:rsidRPr="00330756">
                    <w:rPr>
                      <w:rFonts w:cs="Calibri"/>
                      <w:i/>
                      <w:iCs/>
                      <w:sz w:val="20"/>
                      <w:szCs w:val="20"/>
                    </w:rPr>
                    <w:t>tehnika</w:t>
                  </w:r>
                  <w:proofErr w:type="spellEnd"/>
                  <w:r w:rsidRPr="00330756">
                    <w:rPr>
                      <w:rFonts w:cs="Calibri"/>
                      <w:i/>
                      <w:iCs/>
                      <w:sz w:val="20"/>
                      <w:szCs w:val="20"/>
                    </w:rPr>
                    <w:t xml:space="preserve">, </w:t>
                  </w:r>
                  <w:proofErr w:type="spellStart"/>
                  <w:r w:rsidRPr="00330756">
                    <w:rPr>
                      <w:rFonts w:cs="Calibri"/>
                      <w:i/>
                      <w:iCs/>
                      <w:sz w:val="20"/>
                      <w:szCs w:val="20"/>
                    </w:rPr>
                    <w:t>metodika</w:t>
                  </w:r>
                  <w:proofErr w:type="spellEnd"/>
                  <w:r w:rsidRPr="00330756">
                    <w:rPr>
                      <w:rFonts w:cs="Calibri"/>
                      <w:i/>
                      <w:iCs/>
                      <w:sz w:val="20"/>
                      <w:szCs w:val="20"/>
                    </w:rPr>
                    <w:t xml:space="preserve"> </w:t>
                  </w:r>
                  <w:proofErr w:type="spellStart"/>
                  <w:r w:rsidRPr="00330756">
                    <w:rPr>
                      <w:rFonts w:cs="Calibri"/>
                      <w:i/>
                      <w:iCs/>
                      <w:sz w:val="20"/>
                      <w:szCs w:val="20"/>
                    </w:rPr>
                    <w:t>i</w:t>
                  </w:r>
                  <w:proofErr w:type="spellEnd"/>
                  <w:r w:rsidRPr="00330756">
                    <w:rPr>
                      <w:rFonts w:cs="Calibri"/>
                      <w:i/>
                      <w:iCs/>
                      <w:sz w:val="20"/>
                      <w:szCs w:val="20"/>
                    </w:rPr>
                    <w:t xml:space="preserve"> </w:t>
                  </w:r>
                  <w:proofErr w:type="spellStart"/>
                  <w:r w:rsidRPr="00330756">
                    <w:rPr>
                      <w:rFonts w:cs="Calibri"/>
                      <w:i/>
                      <w:iCs/>
                      <w:sz w:val="20"/>
                      <w:szCs w:val="20"/>
                    </w:rPr>
                    <w:t>asistencija</w:t>
                  </w:r>
                  <w:proofErr w:type="spellEnd"/>
                  <w:r w:rsidRPr="00330756">
                    <w:rPr>
                      <w:rFonts w:cs="Calibri"/>
                      <w:i/>
                      <w:iCs/>
                      <w:sz w:val="20"/>
                      <w:szCs w:val="20"/>
                    </w:rPr>
                    <w:t xml:space="preserve"> </w:t>
                  </w:r>
                  <w:proofErr w:type="spellStart"/>
                  <w:r w:rsidRPr="00330756">
                    <w:rPr>
                      <w:rFonts w:cs="Calibri"/>
                      <w:i/>
                      <w:iCs/>
                      <w:sz w:val="20"/>
                      <w:szCs w:val="20"/>
                    </w:rPr>
                    <w:t>podmetnog</w:t>
                  </w:r>
                  <w:proofErr w:type="spellEnd"/>
                  <w:r w:rsidRPr="00330756">
                    <w:rPr>
                      <w:rFonts w:cs="Calibri"/>
                      <w:i/>
                      <w:iCs/>
                      <w:sz w:val="20"/>
                      <w:szCs w:val="20"/>
                    </w:rPr>
                    <w:t xml:space="preserve"> </w:t>
                  </w:r>
                  <w:proofErr w:type="spellStart"/>
                  <w:r w:rsidRPr="00330756">
                    <w:rPr>
                      <w:rFonts w:cs="Calibri"/>
                      <w:i/>
                      <w:iCs/>
                      <w:sz w:val="20"/>
                      <w:szCs w:val="20"/>
                    </w:rPr>
                    <w:t>saskoka</w:t>
                  </w:r>
                  <w:proofErr w:type="spellEnd"/>
                  <w:r w:rsidRPr="00330756">
                    <w:rPr>
                      <w:rFonts w:cs="Calibri"/>
                      <w:i/>
                      <w:iCs/>
                      <w:sz w:val="20"/>
                      <w:szCs w:val="20"/>
                    </w:rPr>
                    <w:t xml:space="preserve"> </w:t>
                  </w:r>
                  <w:proofErr w:type="spellStart"/>
                  <w:r w:rsidRPr="00330756">
                    <w:rPr>
                      <w:rFonts w:cs="Calibri"/>
                      <w:i/>
                      <w:iCs/>
                      <w:sz w:val="20"/>
                      <w:szCs w:val="20"/>
                    </w:rPr>
                    <w:t>iz</w:t>
                  </w:r>
                  <w:proofErr w:type="spellEnd"/>
                  <w:r w:rsidRPr="00330756">
                    <w:rPr>
                      <w:rFonts w:cs="Calibri"/>
                      <w:i/>
                      <w:iCs/>
                      <w:sz w:val="20"/>
                      <w:szCs w:val="20"/>
                    </w:rPr>
                    <w:t xml:space="preserve"> </w:t>
                  </w:r>
                  <w:proofErr w:type="spellStart"/>
                  <w:r w:rsidRPr="00330756">
                    <w:rPr>
                      <w:rFonts w:cs="Calibri"/>
                      <w:i/>
                      <w:iCs/>
                      <w:sz w:val="20"/>
                      <w:szCs w:val="20"/>
                    </w:rPr>
                    <w:t>upora</w:t>
                  </w:r>
                  <w:proofErr w:type="spellEnd"/>
                  <w:r w:rsidRPr="00330756">
                    <w:rPr>
                      <w:rFonts w:cs="Calibri"/>
                      <w:i/>
                      <w:iCs/>
                      <w:sz w:val="20"/>
                      <w:szCs w:val="20"/>
                    </w:rPr>
                    <w:t xml:space="preserve"> </w:t>
                  </w:r>
                  <w:proofErr w:type="spellStart"/>
                  <w:r w:rsidRPr="00330756">
                    <w:rPr>
                      <w:rFonts w:cs="Calibri"/>
                      <w:i/>
                      <w:iCs/>
                      <w:sz w:val="20"/>
                      <w:szCs w:val="20"/>
                    </w:rPr>
                    <w:t>prednjeg</w:t>
                  </w:r>
                  <w:proofErr w:type="spellEnd"/>
                  <w:r w:rsidRPr="00330756">
                    <w:rPr>
                      <w:rFonts w:cs="Calibri"/>
                      <w:i/>
                      <w:iCs/>
                      <w:sz w:val="20"/>
                      <w:szCs w:val="20"/>
                    </w:rPr>
                    <w:t xml:space="preserve"> </w:t>
                  </w:r>
                </w:p>
                <w:p w14:paraId="72E3651D" w14:textId="77777777" w:rsidR="00862CEE" w:rsidRPr="00330756" w:rsidRDefault="00862CEE" w:rsidP="00862CEE">
                  <w:pPr>
                    <w:pStyle w:val="NoSpacing"/>
                    <w:rPr>
                      <w:rFonts w:cs="Calibri"/>
                      <w:i/>
                      <w:iCs/>
                      <w:sz w:val="20"/>
                      <w:szCs w:val="20"/>
                    </w:rPr>
                  </w:pPr>
                  <w:proofErr w:type="spellStart"/>
                  <w:r w:rsidRPr="00330756">
                    <w:rPr>
                      <w:rFonts w:cs="Calibri"/>
                      <w:i/>
                      <w:iCs/>
                      <w:sz w:val="20"/>
                      <w:szCs w:val="20"/>
                    </w:rPr>
                    <w:t>Ruče</w:t>
                  </w:r>
                  <w:proofErr w:type="spellEnd"/>
                  <w:r w:rsidRPr="00330756">
                    <w:rPr>
                      <w:rFonts w:cs="Calibri"/>
                      <w:i/>
                      <w:iCs/>
                      <w:sz w:val="20"/>
                      <w:szCs w:val="20"/>
                    </w:rPr>
                    <w:t xml:space="preserve"> (m): </w:t>
                  </w:r>
                  <w:proofErr w:type="spellStart"/>
                  <w:r w:rsidRPr="00330756">
                    <w:rPr>
                      <w:rFonts w:cs="Calibri"/>
                      <w:i/>
                      <w:iCs/>
                      <w:sz w:val="20"/>
                      <w:szCs w:val="20"/>
                    </w:rPr>
                    <w:t>tehnika</w:t>
                  </w:r>
                  <w:proofErr w:type="spellEnd"/>
                  <w:r w:rsidRPr="00330756">
                    <w:rPr>
                      <w:rFonts w:cs="Calibri"/>
                      <w:i/>
                      <w:iCs/>
                      <w:sz w:val="20"/>
                      <w:szCs w:val="20"/>
                    </w:rPr>
                    <w:t xml:space="preserve">, </w:t>
                  </w:r>
                  <w:proofErr w:type="spellStart"/>
                  <w:r w:rsidRPr="00330756">
                    <w:rPr>
                      <w:rFonts w:cs="Calibri"/>
                      <w:i/>
                      <w:iCs/>
                      <w:sz w:val="20"/>
                      <w:szCs w:val="20"/>
                    </w:rPr>
                    <w:t>metodika</w:t>
                  </w:r>
                  <w:proofErr w:type="spellEnd"/>
                  <w:r w:rsidRPr="00330756">
                    <w:rPr>
                      <w:rFonts w:cs="Calibri"/>
                      <w:i/>
                      <w:iCs/>
                      <w:sz w:val="20"/>
                      <w:szCs w:val="20"/>
                    </w:rPr>
                    <w:t xml:space="preserve"> </w:t>
                  </w:r>
                  <w:proofErr w:type="spellStart"/>
                  <w:r w:rsidRPr="00330756">
                    <w:rPr>
                      <w:rFonts w:cs="Calibri"/>
                      <w:i/>
                      <w:iCs/>
                      <w:sz w:val="20"/>
                      <w:szCs w:val="20"/>
                    </w:rPr>
                    <w:t>i</w:t>
                  </w:r>
                  <w:proofErr w:type="spellEnd"/>
                  <w:r w:rsidRPr="00330756">
                    <w:rPr>
                      <w:rFonts w:cs="Calibri"/>
                      <w:i/>
                      <w:iCs/>
                      <w:sz w:val="20"/>
                      <w:szCs w:val="20"/>
                    </w:rPr>
                    <w:t xml:space="preserve"> </w:t>
                  </w:r>
                  <w:proofErr w:type="spellStart"/>
                  <w:r w:rsidRPr="00330756">
                    <w:rPr>
                      <w:rFonts w:cs="Calibri"/>
                      <w:i/>
                      <w:iCs/>
                      <w:sz w:val="20"/>
                      <w:szCs w:val="20"/>
                    </w:rPr>
                    <w:t>asistencija</w:t>
                  </w:r>
                  <w:proofErr w:type="spellEnd"/>
                  <w:r w:rsidRPr="00330756">
                    <w:rPr>
                      <w:rFonts w:cs="Calibri"/>
                      <w:i/>
                      <w:iCs/>
                      <w:sz w:val="20"/>
                      <w:szCs w:val="20"/>
                    </w:rPr>
                    <w:t xml:space="preserve"> </w:t>
                  </w:r>
                  <w:proofErr w:type="spellStart"/>
                  <w:r w:rsidRPr="00330756">
                    <w:rPr>
                      <w:rFonts w:cs="Calibri"/>
                      <w:i/>
                      <w:iCs/>
                      <w:sz w:val="20"/>
                      <w:szCs w:val="20"/>
                    </w:rPr>
                    <w:t>njih</w:t>
                  </w:r>
                  <w:proofErr w:type="spellEnd"/>
                  <w:r w:rsidRPr="00330756">
                    <w:rPr>
                      <w:rFonts w:cs="Calibri"/>
                      <w:i/>
                      <w:iCs/>
                      <w:sz w:val="20"/>
                      <w:szCs w:val="20"/>
                    </w:rPr>
                    <w:t xml:space="preserve"> u </w:t>
                  </w:r>
                  <w:proofErr w:type="spellStart"/>
                  <w:r w:rsidRPr="00330756">
                    <w:rPr>
                      <w:rFonts w:cs="Calibri"/>
                      <w:i/>
                      <w:iCs/>
                      <w:sz w:val="20"/>
                      <w:szCs w:val="20"/>
                    </w:rPr>
                    <w:t>potporu</w:t>
                  </w:r>
                  <w:proofErr w:type="spellEnd"/>
                  <w:r w:rsidRPr="00330756">
                    <w:rPr>
                      <w:rFonts w:cs="Calibri"/>
                      <w:i/>
                      <w:iCs/>
                      <w:sz w:val="20"/>
                      <w:szCs w:val="20"/>
                    </w:rPr>
                    <w:t xml:space="preserve">, </w:t>
                  </w:r>
                  <w:proofErr w:type="spellStart"/>
                  <w:r w:rsidRPr="00330756">
                    <w:rPr>
                      <w:rFonts w:cs="Calibri"/>
                      <w:i/>
                      <w:iCs/>
                      <w:sz w:val="20"/>
                      <w:szCs w:val="20"/>
                    </w:rPr>
                    <w:t>upora</w:t>
                  </w:r>
                  <w:proofErr w:type="spellEnd"/>
                  <w:r w:rsidRPr="00330756">
                    <w:rPr>
                      <w:rFonts w:cs="Calibri"/>
                      <w:i/>
                      <w:iCs/>
                      <w:sz w:val="20"/>
                      <w:szCs w:val="20"/>
                    </w:rPr>
                    <w:t xml:space="preserve"> </w:t>
                  </w:r>
                  <w:proofErr w:type="spellStart"/>
                  <w:r w:rsidRPr="00330756">
                    <w:rPr>
                      <w:rFonts w:cs="Calibri"/>
                      <w:i/>
                      <w:iCs/>
                      <w:sz w:val="20"/>
                      <w:szCs w:val="20"/>
                    </w:rPr>
                    <w:t>zanjihom</w:t>
                  </w:r>
                  <w:proofErr w:type="spellEnd"/>
                  <w:r w:rsidRPr="00330756">
                    <w:rPr>
                      <w:rFonts w:cs="Calibri"/>
                      <w:i/>
                      <w:iCs/>
                      <w:sz w:val="20"/>
                      <w:szCs w:val="20"/>
                    </w:rPr>
                    <w:t xml:space="preserve"> </w:t>
                  </w:r>
                  <w:proofErr w:type="spellStart"/>
                  <w:r w:rsidRPr="00330756">
                    <w:rPr>
                      <w:rFonts w:cs="Calibri"/>
                      <w:i/>
                      <w:iCs/>
                      <w:sz w:val="20"/>
                      <w:szCs w:val="20"/>
                    </w:rPr>
                    <w:t>podmetnim</w:t>
                  </w:r>
                  <w:proofErr w:type="spellEnd"/>
                  <w:r w:rsidRPr="00330756">
                    <w:rPr>
                      <w:rFonts w:cs="Calibri"/>
                      <w:i/>
                      <w:iCs/>
                      <w:sz w:val="20"/>
                      <w:szCs w:val="20"/>
                    </w:rPr>
                    <w:t xml:space="preserve"> </w:t>
                  </w:r>
                  <w:proofErr w:type="spellStart"/>
                  <w:r w:rsidRPr="00330756">
                    <w:rPr>
                      <w:rFonts w:cs="Calibri"/>
                      <w:i/>
                      <w:iCs/>
                      <w:sz w:val="20"/>
                      <w:szCs w:val="20"/>
                    </w:rPr>
                    <w:t>njihom</w:t>
                  </w:r>
                  <w:proofErr w:type="spellEnd"/>
                </w:p>
              </w:tc>
              <w:tc>
                <w:tcPr>
                  <w:tcW w:w="1041" w:type="dxa"/>
                  <w:shd w:val="clear" w:color="auto" w:fill="FFFFFF"/>
                  <w:vAlign w:val="center"/>
                </w:tcPr>
                <w:p w14:paraId="18AB0A1D" w14:textId="77777777" w:rsidR="00862CEE" w:rsidRPr="00330756" w:rsidRDefault="00862CEE" w:rsidP="00862CEE">
                  <w:pPr>
                    <w:tabs>
                      <w:tab w:val="left" w:pos="2820"/>
                    </w:tabs>
                    <w:spacing w:after="0" w:line="240" w:lineRule="auto"/>
                    <w:jc w:val="center"/>
                    <w:rPr>
                      <w:rFonts w:ascii="Calibri" w:hAnsi="Calibri" w:cs="Calibri"/>
                      <w:i/>
                      <w:iCs/>
                      <w:sz w:val="20"/>
                      <w:szCs w:val="20"/>
                    </w:rPr>
                  </w:pPr>
                </w:p>
              </w:tc>
            </w:tr>
            <w:tr w:rsidR="00862CEE" w:rsidRPr="00330756" w14:paraId="07D4B0B0" w14:textId="77777777" w:rsidTr="00862CEE">
              <w:trPr>
                <w:trHeight w:hRule="exact" w:val="4116"/>
              </w:trPr>
              <w:tc>
                <w:tcPr>
                  <w:tcW w:w="5895" w:type="dxa"/>
                  <w:shd w:val="clear" w:color="auto" w:fill="FFFFFF"/>
                  <w:vAlign w:val="center"/>
                </w:tcPr>
                <w:p w14:paraId="16B2CCB9"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lastRenderedPageBreak/>
                    <w:t xml:space="preserve">Tlo (ž): tehnika i metodika premeta strance na jednu ruku </w:t>
                  </w:r>
                </w:p>
                <w:p w14:paraId="6464A574"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Dvovisinske ruče (ž): vježba 2: sunožni uzmah na nižu pritku; kovrtljaj naterag iz upora prednjeg, podmetni okret iz visa sjededeg na višoj pritci </w:t>
                  </w:r>
                </w:p>
                <w:p w14:paraId="042C4197"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Greda (ž): naskok u upor raznožni; mačji skok, škare skoka, kolut natrag do jednonožnog kleka, usprav kroz čučanj i klek </w:t>
                  </w:r>
                </w:p>
                <w:p w14:paraId="30DCE74B"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Preskok (ž): zanoška odrazom s mini trampolina </w:t>
                  </w:r>
                </w:p>
                <w:p w14:paraId="25A1ECE2" w14:textId="77777777" w:rsidR="00862CEE" w:rsidRPr="00330756" w:rsidRDefault="00862CEE" w:rsidP="00862CEE">
                  <w:pPr>
                    <w:spacing w:after="0" w:line="240" w:lineRule="auto"/>
                    <w:rPr>
                      <w:rFonts w:ascii="Calibri" w:hAnsi="Calibri" w:cs="Calibri"/>
                      <w:i/>
                      <w:iCs/>
                      <w:sz w:val="20"/>
                      <w:szCs w:val="20"/>
                    </w:rPr>
                  </w:pPr>
                </w:p>
                <w:p w14:paraId="50095C43"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Tlo (m): tehnika, metodika i asistencija premeta strance na jednu ruku, premet strance iz zaleta; rondat </w:t>
                  </w:r>
                </w:p>
                <w:p w14:paraId="12255F18"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Konj s hvataljkama (m): vježba 2: premah odnožno desnom nogom naprijed, premah odnožno lijevom nogom naprijed, premah odbočno u desnu stranu natrag, premah odnožno lijevom nogom naprijed, premah odnožno desnom nogom naprijed, premah odbočno u lijevu stranu natrag, saskok zanoška u desnu stranu </w:t>
                  </w:r>
                </w:p>
                <w:p w14:paraId="3EBDCCA6"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Karike (m): tehnika, metodika i asistencija iskreta naprijed zanjihom iz podmetnog njiha </w:t>
                  </w:r>
                </w:p>
                <w:p w14:paraId="1260C73C"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Ruče (m): tehnika, metodika i asistencija naupora usklopno iz njiha u potporu do sijeda raznožnog</w:t>
                  </w:r>
                </w:p>
              </w:tc>
              <w:tc>
                <w:tcPr>
                  <w:tcW w:w="1041" w:type="dxa"/>
                  <w:shd w:val="clear" w:color="auto" w:fill="FFFFFF"/>
                  <w:vAlign w:val="center"/>
                </w:tcPr>
                <w:p w14:paraId="25C814DA"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5307EA22" w14:textId="77777777" w:rsidTr="00862CEE">
              <w:trPr>
                <w:trHeight w:hRule="exact" w:val="1835"/>
              </w:trPr>
              <w:tc>
                <w:tcPr>
                  <w:tcW w:w="5895" w:type="dxa"/>
                  <w:shd w:val="clear" w:color="auto" w:fill="FFFFFF"/>
                  <w:vAlign w:val="center"/>
                </w:tcPr>
                <w:p w14:paraId="058AF9FA"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Greda (ž): naskok u upor čučeći na početku grede, jednonožni (raznoimeni) okret za 180°, valcer korak i okret, saskok prednoška jednonožnim odrazom</w:t>
                  </w:r>
                </w:p>
                <w:p w14:paraId="3FA49B7A" w14:textId="77777777" w:rsidR="00862CEE" w:rsidRPr="00330756" w:rsidRDefault="00862CEE" w:rsidP="00862CEE">
                  <w:pPr>
                    <w:spacing w:after="0" w:line="240" w:lineRule="auto"/>
                    <w:rPr>
                      <w:rFonts w:ascii="Calibri" w:hAnsi="Calibri" w:cs="Calibri"/>
                      <w:i/>
                      <w:iCs/>
                      <w:sz w:val="20"/>
                      <w:szCs w:val="20"/>
                    </w:rPr>
                  </w:pPr>
                </w:p>
                <w:p w14:paraId="28ED5EE1"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Karike (m): ljuljanje, okreti u predljuljaju za 180°, zgib u predljuljaju odnjih u zaljuljaju (2x), zgib u zaljuljaju odnjih u predljuljaju (2x), saskok u zaljuljaju </w:t>
                  </w:r>
                </w:p>
                <w:p w14:paraId="355DA31F" w14:textId="77777777" w:rsidR="00862CEE" w:rsidRPr="00330756" w:rsidRDefault="00862CEE" w:rsidP="00862CEE">
                  <w:pPr>
                    <w:spacing w:after="0" w:line="240" w:lineRule="auto"/>
                    <w:rPr>
                      <w:rFonts w:ascii="Calibri" w:hAnsi="Calibri" w:cs="Calibri"/>
                      <w:i/>
                      <w:iCs/>
                      <w:sz w:val="20"/>
                      <w:szCs w:val="20"/>
                    </w:rPr>
                  </w:pPr>
                </w:p>
                <w:p w14:paraId="6447BDBE"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Priprema za kolokvij 1</w:t>
                  </w:r>
                </w:p>
              </w:tc>
              <w:tc>
                <w:tcPr>
                  <w:tcW w:w="1041" w:type="dxa"/>
                  <w:shd w:val="clear" w:color="auto" w:fill="FFFFFF"/>
                  <w:vAlign w:val="center"/>
                </w:tcPr>
                <w:p w14:paraId="2F4707ED"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1892606A" w14:textId="77777777" w:rsidTr="00862CEE">
              <w:trPr>
                <w:trHeight w:hRule="exact" w:val="572"/>
              </w:trPr>
              <w:tc>
                <w:tcPr>
                  <w:tcW w:w="5895" w:type="dxa"/>
                  <w:shd w:val="clear" w:color="auto" w:fill="FFFFFF"/>
                  <w:vAlign w:val="center"/>
                </w:tcPr>
                <w:p w14:paraId="71AE0ECA"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Priprema za kolokvij 1 </w:t>
                  </w:r>
                </w:p>
                <w:p w14:paraId="3D7A3F90"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Kolokvij 1</w:t>
                  </w:r>
                </w:p>
              </w:tc>
              <w:tc>
                <w:tcPr>
                  <w:tcW w:w="1041" w:type="dxa"/>
                  <w:shd w:val="clear" w:color="auto" w:fill="FFFFFF"/>
                  <w:vAlign w:val="center"/>
                </w:tcPr>
                <w:p w14:paraId="15E54B9C"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3EE14475" w14:textId="77777777" w:rsidTr="00920869">
              <w:trPr>
                <w:trHeight w:hRule="exact" w:val="4679"/>
              </w:trPr>
              <w:tc>
                <w:tcPr>
                  <w:tcW w:w="5895" w:type="dxa"/>
                  <w:shd w:val="clear" w:color="auto" w:fill="FFFFFF"/>
                  <w:vAlign w:val="center"/>
                </w:tcPr>
                <w:p w14:paraId="42897396"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Preskok (ž): premet naprijed na povišenje </w:t>
                  </w:r>
                </w:p>
                <w:p w14:paraId="2E241A5C"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Tlo (ž): tehnika i metodika premeta strance iz zaleta; rondata </w:t>
                  </w:r>
                </w:p>
                <w:p w14:paraId="3A13FF3C"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Dvovisinske ruče (ž): tehnika, metodika i asistencija saskoka zanoške </w:t>
                  </w:r>
                </w:p>
                <w:p w14:paraId="2C336309"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Greda (ž): naskok u upor čučeći na početku grede, daleko visoki skokovi, sunožni okret za 90: šase strance s okretom, saskok zgrčni naprijed </w:t>
                  </w:r>
                </w:p>
                <w:p w14:paraId="4A6B19A0"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Tlo (m): tehnika, metodika i asistencija premeta strance iz zaleta; rondat </w:t>
                  </w:r>
                </w:p>
                <w:p w14:paraId="09C2E24D" w14:textId="77777777" w:rsidR="00862CEE" w:rsidRPr="00330756" w:rsidRDefault="00862CEE" w:rsidP="00862CEE">
                  <w:pPr>
                    <w:spacing w:after="0" w:line="240" w:lineRule="auto"/>
                    <w:rPr>
                      <w:rFonts w:ascii="Calibri" w:hAnsi="Calibri" w:cs="Calibri"/>
                      <w:i/>
                      <w:iCs/>
                      <w:sz w:val="20"/>
                      <w:szCs w:val="20"/>
                    </w:rPr>
                  </w:pPr>
                </w:p>
                <w:p w14:paraId="147048EA"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Preskok (m): tehnika, metodika i asistencija premeta naprijed </w:t>
                  </w:r>
                </w:p>
                <w:p w14:paraId="32AA018A"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Ruče (m): tehnika, metodika i asistencija njiha u potporu i koluta natrag kroz stoj na ramenima iz potpora </w:t>
                  </w:r>
                </w:p>
                <w:p w14:paraId="3F09DE61"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Karike (m): naupor usklopno </w:t>
                  </w:r>
                </w:p>
                <w:p w14:paraId="78A50182"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Konj s hvataljkama (m): vježba 3: premah odnožno desnom nogom naprijed/natrag, premaha odnožno u lijevom nogom naprijed; tehnika, metodika i asistencija otvorenih škara u desno </w:t>
                  </w:r>
                </w:p>
                <w:p w14:paraId="6D37C2FF"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Preča (m): tehnika, metodika i asistencija naupora usklopno</w:t>
                  </w:r>
                </w:p>
              </w:tc>
              <w:tc>
                <w:tcPr>
                  <w:tcW w:w="1041" w:type="dxa"/>
                  <w:shd w:val="clear" w:color="auto" w:fill="FFFFFF"/>
                  <w:vAlign w:val="center"/>
                </w:tcPr>
                <w:p w14:paraId="0F40AAB3"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4C1931FE" w14:textId="77777777" w:rsidTr="00920869">
              <w:trPr>
                <w:trHeight w:hRule="exact" w:val="2690"/>
              </w:trPr>
              <w:tc>
                <w:tcPr>
                  <w:tcW w:w="5895" w:type="dxa"/>
                  <w:shd w:val="clear" w:color="auto" w:fill="FFFFFF"/>
                  <w:vAlign w:val="center"/>
                </w:tcPr>
                <w:p w14:paraId="630C1584"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Tlo (ž): premet naprijed jednonožnim i sunožnim doskokom </w:t>
                  </w:r>
                </w:p>
                <w:p w14:paraId="61A26110"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Greda (ž): tehnika, metodika i asistencija koluta naprijed </w:t>
                  </w:r>
                </w:p>
                <w:p w14:paraId="2D72832C"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Tlo (m): premet naprijed sunožnim doskokom </w:t>
                  </w:r>
                </w:p>
                <w:p w14:paraId="1D1EF917"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Preskok (m): premet naprijed na povišenje odrazom s mini trampolina</w:t>
                  </w:r>
                </w:p>
                <w:p w14:paraId="4846B37C" w14:textId="77777777" w:rsidR="00862CEE" w:rsidRPr="00330756" w:rsidRDefault="00862CEE" w:rsidP="00862CEE">
                  <w:pPr>
                    <w:spacing w:after="0" w:line="240" w:lineRule="auto"/>
                    <w:rPr>
                      <w:rFonts w:ascii="Calibri" w:hAnsi="Calibri" w:cs="Calibri"/>
                      <w:i/>
                      <w:iCs/>
                      <w:sz w:val="20"/>
                      <w:szCs w:val="20"/>
                    </w:rPr>
                  </w:pPr>
                </w:p>
                <w:p w14:paraId="5B606480"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Konj s hvataljkama (m): tehnika i metodika zatvorenih škara u lijevo, premah odnožno desnom nogom natrag i saskok prednoška u lijevo </w:t>
                  </w:r>
                </w:p>
                <w:p w14:paraId="1BFC7525"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Preča (m): tehnika, metodika i asistencija jašućeg kovrtljaja naprijed</w:t>
                  </w:r>
                </w:p>
              </w:tc>
              <w:tc>
                <w:tcPr>
                  <w:tcW w:w="1041" w:type="dxa"/>
                  <w:shd w:val="clear" w:color="auto" w:fill="FFFFFF"/>
                  <w:vAlign w:val="center"/>
                </w:tcPr>
                <w:p w14:paraId="3F26BC79"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0A76E2BF" w14:textId="77777777" w:rsidTr="00920869">
              <w:trPr>
                <w:trHeight w:hRule="exact" w:val="1411"/>
              </w:trPr>
              <w:tc>
                <w:tcPr>
                  <w:tcW w:w="5895" w:type="dxa"/>
                  <w:shd w:val="clear" w:color="auto" w:fill="FFFFFF"/>
                  <w:vAlign w:val="center"/>
                </w:tcPr>
                <w:p w14:paraId="7D9FB469"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lastRenderedPageBreak/>
                    <w:t xml:space="preserve">Greda (ž): vježba 4: naskok u upor čučeći na početku grede, kolut naprijed do sijeda raznožnog, zamah zanožni do upora čučećeg, saskok jelenji </w:t>
                  </w:r>
                </w:p>
                <w:p w14:paraId="72D929DC" w14:textId="77777777" w:rsidR="00862CEE" w:rsidRPr="00330756" w:rsidRDefault="00862CEE" w:rsidP="00862CEE">
                  <w:pPr>
                    <w:spacing w:after="0" w:line="240" w:lineRule="auto"/>
                    <w:rPr>
                      <w:rFonts w:ascii="Calibri" w:hAnsi="Calibri" w:cs="Calibri"/>
                      <w:i/>
                      <w:iCs/>
                      <w:sz w:val="20"/>
                      <w:szCs w:val="20"/>
                    </w:rPr>
                  </w:pPr>
                </w:p>
                <w:p w14:paraId="1027D7BC"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Priprema za kolokvij 2</w:t>
                  </w:r>
                </w:p>
              </w:tc>
              <w:tc>
                <w:tcPr>
                  <w:tcW w:w="1041" w:type="dxa"/>
                  <w:shd w:val="clear" w:color="auto" w:fill="FFFFFF"/>
                  <w:vAlign w:val="center"/>
                </w:tcPr>
                <w:p w14:paraId="638BEFAE"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2F91D828" w14:textId="77777777" w:rsidTr="00920869">
              <w:trPr>
                <w:trHeight w:hRule="exact" w:val="850"/>
              </w:trPr>
              <w:tc>
                <w:tcPr>
                  <w:tcW w:w="5895" w:type="dxa"/>
                  <w:shd w:val="clear" w:color="auto" w:fill="FFFFFF"/>
                  <w:vAlign w:val="center"/>
                </w:tcPr>
                <w:p w14:paraId="0DE56885"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Priprema za kolokvij 2 </w:t>
                  </w:r>
                </w:p>
                <w:p w14:paraId="34E77375"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Kolokvij 2</w:t>
                  </w:r>
                </w:p>
              </w:tc>
              <w:tc>
                <w:tcPr>
                  <w:tcW w:w="1041" w:type="dxa"/>
                  <w:shd w:val="clear" w:color="auto" w:fill="FFFFFF"/>
                  <w:vAlign w:val="center"/>
                </w:tcPr>
                <w:p w14:paraId="2E4531BC"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183A6104" w14:textId="77777777" w:rsidTr="00920869">
              <w:trPr>
                <w:trHeight w:hRule="exact" w:val="2973"/>
              </w:trPr>
              <w:tc>
                <w:tcPr>
                  <w:tcW w:w="5895" w:type="dxa"/>
                  <w:shd w:val="clear" w:color="auto" w:fill="FFFFFF"/>
                  <w:vAlign w:val="center"/>
                </w:tcPr>
                <w:p w14:paraId="091E4EBA"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Greda (ž): vježba 5: naskok u upor čučeći na početku grede, križni korak prema naprijed, okret za 360°, saskok prednožno raznožni; saskok rondat </w:t>
                  </w:r>
                </w:p>
                <w:p w14:paraId="6ABEE107" w14:textId="77777777" w:rsidR="00862CEE" w:rsidRPr="00330756" w:rsidRDefault="00862CEE" w:rsidP="00862CEE">
                  <w:pPr>
                    <w:spacing w:after="0" w:line="240" w:lineRule="auto"/>
                    <w:rPr>
                      <w:rFonts w:ascii="Calibri" w:hAnsi="Calibri" w:cs="Calibri"/>
                      <w:i/>
                      <w:iCs/>
                      <w:sz w:val="20"/>
                      <w:szCs w:val="20"/>
                    </w:rPr>
                  </w:pPr>
                </w:p>
                <w:p w14:paraId="37CBB0DF"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Tlo (m): tehnika, metodika i asistencija premeta natrag uz asistenciju; tehnika i metodika salta naprijed na povišenje od 1m</w:t>
                  </w:r>
                </w:p>
                <w:p w14:paraId="1C4D20FF"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Konj s hvataljkama (m): vježba 4: tehnika i metodika naskokom kola prednožnog u desno i kola odnožnog lijevom nogom, premah odnožno lijevom nogom naprijed/natrag i saskoka zanoške</w:t>
                  </w:r>
                </w:p>
              </w:tc>
              <w:tc>
                <w:tcPr>
                  <w:tcW w:w="1041" w:type="dxa"/>
                  <w:shd w:val="clear" w:color="auto" w:fill="FFFFFF"/>
                  <w:vAlign w:val="center"/>
                </w:tcPr>
                <w:p w14:paraId="55F7A323"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6F15689A" w14:textId="77777777" w:rsidTr="00862CEE">
              <w:trPr>
                <w:trHeight w:hRule="exact" w:val="558"/>
              </w:trPr>
              <w:tc>
                <w:tcPr>
                  <w:tcW w:w="5895" w:type="dxa"/>
                  <w:shd w:val="clear" w:color="auto" w:fill="FFFFFF"/>
                  <w:vAlign w:val="center"/>
                </w:tcPr>
                <w:p w14:paraId="12A88E21"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Priprema za kolokvij 3</w:t>
                  </w:r>
                </w:p>
                <w:p w14:paraId="676139E3"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Kolokvij 3</w:t>
                  </w:r>
                </w:p>
              </w:tc>
              <w:tc>
                <w:tcPr>
                  <w:tcW w:w="1041" w:type="dxa"/>
                  <w:shd w:val="clear" w:color="auto" w:fill="FFFFFF"/>
                  <w:vAlign w:val="center"/>
                </w:tcPr>
                <w:p w14:paraId="17F6B89F"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53082DAA" w14:textId="77777777" w:rsidTr="00862CEE">
              <w:trPr>
                <w:trHeight w:hRule="exact" w:val="580"/>
              </w:trPr>
              <w:tc>
                <w:tcPr>
                  <w:tcW w:w="5895" w:type="dxa"/>
                  <w:shd w:val="clear" w:color="auto" w:fill="FFFFFF"/>
                  <w:vAlign w:val="center"/>
                </w:tcPr>
                <w:p w14:paraId="235AC8AB"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Priprema za kolokvij 4</w:t>
                  </w:r>
                </w:p>
                <w:p w14:paraId="6CD1112C"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Kolokvij 4</w:t>
                  </w:r>
                </w:p>
              </w:tc>
              <w:tc>
                <w:tcPr>
                  <w:tcW w:w="1041" w:type="dxa"/>
                  <w:shd w:val="clear" w:color="auto" w:fill="FFFFFF"/>
                  <w:vAlign w:val="center"/>
                </w:tcPr>
                <w:p w14:paraId="2B8CC902"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bl>
          <w:p w14:paraId="7BCCA7B9"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546DD1B6"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683B232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3FC1A55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33270258"/>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02F1616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2179033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0131D7D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25644657"/>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703190B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1885413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3889D63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8752730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EC51C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2309766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7709150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169954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32799FE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0883213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7EF8A82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8141242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2457B95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3924728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3BB96F9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413192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77A196D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3FB066A"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p w14:paraId="6031F56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Aktivno sudjelovanje na kineziološkim vježbama podrazumijeva demonstriranje, ponavljanje i asistiranje gimnastičkih vještina.</w:t>
            </w:r>
          </w:p>
        </w:tc>
      </w:tr>
      <w:tr w:rsidR="00862CEE" w:rsidRPr="00330756" w14:paraId="71B5B56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D25799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0C24104B"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2FDD2D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E8E5D7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6A3A1F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7E8AADB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9365B7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255F709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96F4FE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A601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1FF733E9"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E91D5D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BC5E66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225184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3421E06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2AA52C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2B36EFE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59DD5D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28FE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0F34329"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98F44D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84FD13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91A8CF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3A9EB2F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544F31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712EA42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55B59A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C645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r>
      <w:tr w:rsidR="00862CEE" w:rsidRPr="00330756" w14:paraId="32C80CCC"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F64740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BC32AC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94DA52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2C6C41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E5D227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5FFD1A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219A8F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4BEC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6D53E32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F9FB79D"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5A040E8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63DC58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Procjenjivanje, vrednovanje i ocjenjivanje stečenih kompetencija iz kolegija sportske gimnastike 2 obuhvaća praktični dio ispita, izvedbu završnih vježbi i teorijski dio ispita. </w:t>
            </w:r>
          </w:p>
          <w:p w14:paraId="4ACEAF3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PRAKTIČNI DIO ISPITA Procjenjivanje, vrednovanje i ocjenjivanje stečenih, programom propisanih, vještina provodi se kroz studentsku izvedbu istih. 70% student/studentica mora izvesti samostalno, a do 30% (programom propisanih vještina) ima pravo izvesti uz asistenciju. Kvaliteta izvedbe propisanih gimnastičkih vještina procjenjuje se na Likertovoj skali (ocjenama od 1 do 5), pridržavajući se sljedećih kriterija: </w:t>
            </w:r>
          </w:p>
          <w:p w14:paraId="7624CA8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tbl>
            <w:tblPr>
              <w:tblW w:w="6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5835"/>
            </w:tblGrid>
            <w:tr w:rsidR="00862CEE" w:rsidRPr="00330756" w14:paraId="608A076A" w14:textId="77777777" w:rsidTr="00862CEE">
              <w:trPr>
                <w:trHeight w:val="193"/>
                <w:jc w:val="center"/>
              </w:trPr>
              <w:tc>
                <w:tcPr>
                  <w:tcW w:w="719" w:type="dxa"/>
                  <w:vAlign w:val="center"/>
                </w:tcPr>
                <w:p w14:paraId="7C79F541" w14:textId="77777777" w:rsidR="00862CEE" w:rsidRPr="00330756" w:rsidRDefault="00862CEE" w:rsidP="00862CEE">
                  <w:pPr>
                    <w:pStyle w:val="NoSpacing"/>
                    <w:jc w:val="center"/>
                    <w:rPr>
                      <w:rFonts w:cs="Calibri"/>
                      <w:b/>
                      <w:bCs/>
                      <w:i/>
                      <w:iCs/>
                      <w:sz w:val="20"/>
                      <w:szCs w:val="20"/>
                    </w:rPr>
                  </w:pPr>
                  <w:proofErr w:type="spellStart"/>
                  <w:r w:rsidRPr="00330756">
                    <w:rPr>
                      <w:rFonts w:cs="Calibri"/>
                      <w:i/>
                      <w:iCs/>
                      <w:sz w:val="20"/>
                      <w:szCs w:val="20"/>
                    </w:rPr>
                    <w:lastRenderedPageBreak/>
                    <w:t>ocjena</w:t>
                  </w:r>
                  <w:proofErr w:type="spellEnd"/>
                </w:p>
              </w:tc>
              <w:tc>
                <w:tcPr>
                  <w:tcW w:w="5835" w:type="dxa"/>
                  <w:vAlign w:val="center"/>
                </w:tcPr>
                <w:p w14:paraId="6DC2AD94" w14:textId="77777777" w:rsidR="00862CEE" w:rsidRPr="00330756" w:rsidRDefault="00862CEE" w:rsidP="00862CEE">
                  <w:pPr>
                    <w:pStyle w:val="NoSpacing"/>
                    <w:jc w:val="center"/>
                    <w:rPr>
                      <w:rFonts w:cs="Calibri"/>
                      <w:b/>
                      <w:bCs/>
                      <w:i/>
                      <w:iCs/>
                      <w:sz w:val="20"/>
                      <w:szCs w:val="20"/>
                    </w:rPr>
                  </w:pPr>
                  <w:proofErr w:type="spellStart"/>
                  <w:r w:rsidRPr="00330756">
                    <w:rPr>
                      <w:rFonts w:cs="Calibri"/>
                      <w:i/>
                      <w:iCs/>
                      <w:sz w:val="20"/>
                      <w:szCs w:val="20"/>
                    </w:rPr>
                    <w:t>opis</w:t>
                  </w:r>
                  <w:proofErr w:type="spellEnd"/>
                  <w:r w:rsidRPr="00330756">
                    <w:rPr>
                      <w:rFonts w:cs="Calibri"/>
                      <w:i/>
                      <w:iCs/>
                      <w:sz w:val="20"/>
                      <w:szCs w:val="20"/>
                    </w:rPr>
                    <w:t xml:space="preserve"> </w:t>
                  </w:r>
                  <w:proofErr w:type="spellStart"/>
                  <w:r w:rsidRPr="00330756">
                    <w:rPr>
                      <w:rFonts w:cs="Calibri"/>
                      <w:i/>
                      <w:iCs/>
                      <w:sz w:val="20"/>
                      <w:szCs w:val="20"/>
                    </w:rPr>
                    <w:t>izvođenja</w:t>
                  </w:r>
                  <w:proofErr w:type="spellEnd"/>
                  <w:r w:rsidRPr="00330756">
                    <w:rPr>
                      <w:rFonts w:cs="Calibri"/>
                      <w:i/>
                      <w:iCs/>
                      <w:sz w:val="20"/>
                      <w:szCs w:val="20"/>
                    </w:rPr>
                    <w:t xml:space="preserve"> </w:t>
                  </w:r>
                  <w:proofErr w:type="spellStart"/>
                  <w:r w:rsidRPr="00330756">
                    <w:rPr>
                      <w:rFonts w:cs="Calibri"/>
                      <w:i/>
                      <w:iCs/>
                      <w:sz w:val="20"/>
                      <w:szCs w:val="20"/>
                    </w:rPr>
                    <w:t>znanja</w:t>
                  </w:r>
                  <w:proofErr w:type="spellEnd"/>
                </w:p>
              </w:tc>
            </w:tr>
            <w:tr w:rsidR="00862CEE" w:rsidRPr="00330756" w14:paraId="6EC9698C" w14:textId="77777777" w:rsidTr="00862CEE">
              <w:trPr>
                <w:trHeight w:val="193"/>
                <w:jc w:val="center"/>
              </w:trPr>
              <w:tc>
                <w:tcPr>
                  <w:tcW w:w="719" w:type="dxa"/>
                  <w:vAlign w:val="center"/>
                </w:tcPr>
                <w:p w14:paraId="2A4B6911" w14:textId="77777777" w:rsidR="00862CEE" w:rsidRPr="00330756" w:rsidRDefault="00862CEE" w:rsidP="00862CEE">
                  <w:pPr>
                    <w:pStyle w:val="NoSpacing"/>
                    <w:jc w:val="center"/>
                    <w:rPr>
                      <w:rFonts w:cs="Calibri"/>
                      <w:b/>
                      <w:bCs/>
                      <w:i/>
                      <w:iCs/>
                      <w:sz w:val="20"/>
                      <w:szCs w:val="20"/>
                    </w:rPr>
                  </w:pPr>
                  <w:r w:rsidRPr="00330756">
                    <w:rPr>
                      <w:rFonts w:cs="Calibri"/>
                      <w:i/>
                      <w:iCs/>
                      <w:sz w:val="20"/>
                      <w:szCs w:val="20"/>
                    </w:rPr>
                    <w:t>5</w:t>
                  </w:r>
                </w:p>
              </w:tc>
              <w:tc>
                <w:tcPr>
                  <w:tcW w:w="5835" w:type="dxa"/>
                  <w:vAlign w:val="center"/>
                </w:tcPr>
                <w:p w14:paraId="2A0A78CF" w14:textId="77777777" w:rsidR="00862CEE" w:rsidRPr="00330756" w:rsidRDefault="00862CEE" w:rsidP="00862CEE">
                  <w:pPr>
                    <w:pStyle w:val="NoSpacing"/>
                    <w:rPr>
                      <w:rFonts w:cs="Calibri"/>
                      <w:b/>
                      <w:bCs/>
                      <w:i/>
                      <w:iCs/>
                      <w:sz w:val="20"/>
                      <w:szCs w:val="20"/>
                    </w:rPr>
                  </w:pPr>
                  <w:proofErr w:type="spellStart"/>
                  <w:r w:rsidRPr="00330756">
                    <w:rPr>
                      <w:rFonts w:cs="Calibri"/>
                      <w:i/>
                      <w:iCs/>
                      <w:sz w:val="20"/>
                      <w:szCs w:val="20"/>
                    </w:rPr>
                    <w:t>Odličan</w:t>
                  </w:r>
                  <w:proofErr w:type="spellEnd"/>
                  <w:r w:rsidRPr="00330756">
                    <w:rPr>
                      <w:rFonts w:cs="Calibri"/>
                      <w:i/>
                      <w:iCs/>
                      <w:sz w:val="20"/>
                      <w:szCs w:val="20"/>
                    </w:rPr>
                    <w:t>–student/</w:t>
                  </w:r>
                  <w:proofErr w:type="spellStart"/>
                  <w:r w:rsidRPr="00330756">
                    <w:rPr>
                      <w:rFonts w:cs="Calibri"/>
                      <w:i/>
                      <w:iCs/>
                      <w:sz w:val="20"/>
                      <w:szCs w:val="20"/>
                    </w:rPr>
                    <w:t>studentica</w:t>
                  </w:r>
                  <w:proofErr w:type="spellEnd"/>
                  <w:r w:rsidRPr="00330756">
                    <w:rPr>
                      <w:rFonts w:cs="Calibri"/>
                      <w:i/>
                      <w:iCs/>
                      <w:sz w:val="20"/>
                      <w:szCs w:val="20"/>
                    </w:rPr>
                    <w:t xml:space="preserve"> </w:t>
                  </w:r>
                  <w:proofErr w:type="spellStart"/>
                  <w:r w:rsidRPr="00330756">
                    <w:rPr>
                      <w:rFonts w:cs="Calibri"/>
                      <w:i/>
                      <w:iCs/>
                      <w:sz w:val="20"/>
                      <w:szCs w:val="20"/>
                    </w:rPr>
                    <w:t>samostalno</w:t>
                  </w:r>
                  <w:proofErr w:type="spellEnd"/>
                  <w:r w:rsidRPr="00330756">
                    <w:rPr>
                      <w:rFonts w:cs="Calibri"/>
                      <w:i/>
                      <w:iCs/>
                      <w:sz w:val="20"/>
                      <w:szCs w:val="20"/>
                    </w:rPr>
                    <w:t xml:space="preserve">, bez </w:t>
                  </w:r>
                  <w:proofErr w:type="spellStart"/>
                  <w:r w:rsidRPr="00330756">
                    <w:rPr>
                      <w:rFonts w:cs="Calibri"/>
                      <w:i/>
                      <w:iCs/>
                      <w:sz w:val="20"/>
                      <w:szCs w:val="20"/>
                    </w:rPr>
                    <w:t>tehničkih</w:t>
                  </w:r>
                  <w:proofErr w:type="spellEnd"/>
                  <w:r w:rsidRPr="00330756">
                    <w:rPr>
                      <w:rFonts w:cs="Calibri"/>
                      <w:i/>
                      <w:iCs/>
                      <w:sz w:val="20"/>
                      <w:szCs w:val="20"/>
                    </w:rPr>
                    <w:t xml:space="preserve"> </w:t>
                  </w:r>
                  <w:proofErr w:type="spellStart"/>
                  <w:r w:rsidRPr="00330756">
                    <w:rPr>
                      <w:rFonts w:cs="Calibri"/>
                      <w:i/>
                      <w:iCs/>
                      <w:sz w:val="20"/>
                      <w:szCs w:val="20"/>
                    </w:rPr>
                    <w:t>i</w:t>
                  </w:r>
                  <w:proofErr w:type="spellEnd"/>
                  <w:r w:rsidRPr="00330756">
                    <w:rPr>
                      <w:rFonts w:cs="Calibri"/>
                      <w:i/>
                      <w:iCs/>
                      <w:sz w:val="20"/>
                      <w:szCs w:val="20"/>
                    </w:rPr>
                    <w:t xml:space="preserve"> </w:t>
                  </w:r>
                  <w:proofErr w:type="spellStart"/>
                  <w:r w:rsidRPr="00330756">
                    <w:rPr>
                      <w:rFonts w:cs="Calibri"/>
                      <w:i/>
                      <w:iCs/>
                      <w:sz w:val="20"/>
                      <w:szCs w:val="20"/>
                    </w:rPr>
                    <w:t>estetskih</w:t>
                  </w:r>
                  <w:proofErr w:type="spellEnd"/>
                  <w:r w:rsidRPr="00330756">
                    <w:rPr>
                      <w:rFonts w:cs="Calibri"/>
                      <w:i/>
                      <w:iCs/>
                      <w:sz w:val="20"/>
                      <w:szCs w:val="20"/>
                    </w:rPr>
                    <w:t xml:space="preserve"> </w:t>
                  </w:r>
                  <w:proofErr w:type="spellStart"/>
                  <w:r w:rsidRPr="00330756">
                    <w:rPr>
                      <w:rFonts w:cs="Calibri"/>
                      <w:i/>
                      <w:iCs/>
                      <w:sz w:val="20"/>
                      <w:szCs w:val="20"/>
                    </w:rPr>
                    <w:t>pogrešaka</w:t>
                  </w:r>
                  <w:proofErr w:type="spellEnd"/>
                  <w:r w:rsidRPr="00330756">
                    <w:rPr>
                      <w:rFonts w:cs="Calibri"/>
                      <w:i/>
                      <w:iCs/>
                      <w:sz w:val="20"/>
                      <w:szCs w:val="20"/>
                    </w:rPr>
                    <w:t xml:space="preserve"> </w:t>
                  </w:r>
                  <w:proofErr w:type="spellStart"/>
                  <w:r w:rsidRPr="00330756">
                    <w:rPr>
                      <w:rFonts w:cs="Calibri"/>
                      <w:i/>
                      <w:iCs/>
                      <w:sz w:val="20"/>
                      <w:szCs w:val="20"/>
                    </w:rPr>
                    <w:t>izvodi</w:t>
                  </w:r>
                  <w:proofErr w:type="spellEnd"/>
                  <w:r w:rsidRPr="00330756">
                    <w:rPr>
                      <w:rFonts w:cs="Calibri"/>
                      <w:i/>
                      <w:iCs/>
                      <w:sz w:val="20"/>
                      <w:szCs w:val="20"/>
                    </w:rPr>
                    <w:t xml:space="preserve"> </w:t>
                  </w:r>
                  <w:proofErr w:type="spellStart"/>
                  <w:r w:rsidRPr="00330756">
                    <w:rPr>
                      <w:rFonts w:cs="Calibri"/>
                      <w:i/>
                      <w:iCs/>
                      <w:sz w:val="20"/>
                      <w:szCs w:val="20"/>
                    </w:rPr>
                    <w:t>znanje</w:t>
                  </w:r>
                  <w:proofErr w:type="spellEnd"/>
                </w:p>
              </w:tc>
            </w:tr>
            <w:tr w:rsidR="00862CEE" w:rsidRPr="00330756" w14:paraId="28B7BA0A" w14:textId="77777777" w:rsidTr="00862CEE">
              <w:trPr>
                <w:trHeight w:val="197"/>
                <w:jc w:val="center"/>
              </w:trPr>
              <w:tc>
                <w:tcPr>
                  <w:tcW w:w="719" w:type="dxa"/>
                  <w:vAlign w:val="center"/>
                </w:tcPr>
                <w:p w14:paraId="3FE32395" w14:textId="77777777" w:rsidR="00862CEE" w:rsidRPr="00330756" w:rsidRDefault="00862CEE" w:rsidP="00862CEE">
                  <w:pPr>
                    <w:pStyle w:val="NoSpacing"/>
                    <w:jc w:val="center"/>
                    <w:rPr>
                      <w:rFonts w:cs="Calibri"/>
                      <w:b/>
                      <w:bCs/>
                      <w:i/>
                      <w:iCs/>
                      <w:sz w:val="20"/>
                      <w:szCs w:val="20"/>
                    </w:rPr>
                  </w:pPr>
                  <w:r w:rsidRPr="00330756">
                    <w:rPr>
                      <w:rFonts w:cs="Calibri"/>
                      <w:i/>
                      <w:iCs/>
                      <w:sz w:val="20"/>
                      <w:szCs w:val="20"/>
                    </w:rPr>
                    <w:t>4</w:t>
                  </w:r>
                </w:p>
              </w:tc>
              <w:tc>
                <w:tcPr>
                  <w:tcW w:w="5835" w:type="dxa"/>
                  <w:vAlign w:val="center"/>
                </w:tcPr>
                <w:p w14:paraId="07D8F18F" w14:textId="77777777" w:rsidR="00862CEE" w:rsidRPr="00330756" w:rsidRDefault="00862CEE" w:rsidP="00862CEE">
                  <w:pPr>
                    <w:pStyle w:val="NoSpacing"/>
                    <w:rPr>
                      <w:rFonts w:cs="Calibri"/>
                      <w:b/>
                      <w:bCs/>
                      <w:i/>
                      <w:iCs/>
                      <w:sz w:val="20"/>
                      <w:szCs w:val="20"/>
                    </w:rPr>
                  </w:pPr>
                  <w:proofErr w:type="spellStart"/>
                  <w:r w:rsidRPr="00330756">
                    <w:rPr>
                      <w:rFonts w:cs="Calibri"/>
                      <w:i/>
                      <w:iCs/>
                      <w:sz w:val="20"/>
                      <w:szCs w:val="20"/>
                    </w:rPr>
                    <w:t>Vrlo</w:t>
                  </w:r>
                  <w:proofErr w:type="spellEnd"/>
                  <w:r w:rsidRPr="00330756">
                    <w:rPr>
                      <w:rFonts w:cs="Calibri"/>
                      <w:i/>
                      <w:iCs/>
                      <w:sz w:val="20"/>
                      <w:szCs w:val="20"/>
                    </w:rPr>
                    <w:t xml:space="preserve"> </w:t>
                  </w:r>
                  <w:proofErr w:type="spellStart"/>
                  <w:r w:rsidRPr="00330756">
                    <w:rPr>
                      <w:rFonts w:cs="Calibri"/>
                      <w:i/>
                      <w:iCs/>
                      <w:sz w:val="20"/>
                      <w:szCs w:val="20"/>
                    </w:rPr>
                    <w:t>dobar</w:t>
                  </w:r>
                  <w:proofErr w:type="spellEnd"/>
                  <w:r w:rsidRPr="00330756">
                    <w:rPr>
                      <w:rFonts w:cs="Calibri"/>
                      <w:i/>
                      <w:iCs/>
                      <w:sz w:val="20"/>
                      <w:szCs w:val="20"/>
                    </w:rPr>
                    <w:t xml:space="preserve"> – student/</w:t>
                  </w:r>
                  <w:proofErr w:type="spellStart"/>
                  <w:r w:rsidRPr="00330756">
                    <w:rPr>
                      <w:rFonts w:cs="Calibri"/>
                      <w:i/>
                      <w:iCs/>
                      <w:sz w:val="20"/>
                      <w:szCs w:val="20"/>
                    </w:rPr>
                    <w:t>studentica</w:t>
                  </w:r>
                  <w:proofErr w:type="spellEnd"/>
                  <w:r w:rsidRPr="00330756">
                    <w:rPr>
                      <w:rFonts w:cs="Calibri"/>
                      <w:i/>
                      <w:iCs/>
                      <w:sz w:val="20"/>
                      <w:szCs w:val="20"/>
                    </w:rPr>
                    <w:t xml:space="preserve"> </w:t>
                  </w:r>
                  <w:proofErr w:type="spellStart"/>
                  <w:r w:rsidRPr="00330756">
                    <w:rPr>
                      <w:rFonts w:cs="Calibri"/>
                      <w:i/>
                      <w:iCs/>
                      <w:sz w:val="20"/>
                      <w:szCs w:val="20"/>
                    </w:rPr>
                    <w:t>samostalno</w:t>
                  </w:r>
                  <w:proofErr w:type="spellEnd"/>
                  <w:r w:rsidRPr="00330756">
                    <w:rPr>
                      <w:rFonts w:cs="Calibri"/>
                      <w:i/>
                      <w:iCs/>
                      <w:sz w:val="20"/>
                      <w:szCs w:val="20"/>
                    </w:rPr>
                    <w:t xml:space="preserve">, s </w:t>
                  </w:r>
                  <w:proofErr w:type="spellStart"/>
                  <w:r w:rsidRPr="00330756">
                    <w:rPr>
                      <w:rFonts w:cs="Calibri"/>
                      <w:i/>
                      <w:iCs/>
                      <w:sz w:val="20"/>
                      <w:szCs w:val="20"/>
                    </w:rPr>
                    <w:t>manjim</w:t>
                  </w:r>
                  <w:proofErr w:type="spellEnd"/>
                  <w:r w:rsidRPr="00330756">
                    <w:rPr>
                      <w:rFonts w:cs="Calibri"/>
                      <w:i/>
                      <w:iCs/>
                      <w:sz w:val="20"/>
                      <w:szCs w:val="20"/>
                    </w:rPr>
                    <w:t xml:space="preserve"> </w:t>
                  </w:r>
                  <w:proofErr w:type="spellStart"/>
                  <w:r w:rsidRPr="00330756">
                    <w:rPr>
                      <w:rFonts w:cs="Calibri"/>
                      <w:i/>
                      <w:iCs/>
                      <w:sz w:val="20"/>
                      <w:szCs w:val="20"/>
                    </w:rPr>
                    <w:t>tehničkim</w:t>
                  </w:r>
                  <w:proofErr w:type="spellEnd"/>
                  <w:r w:rsidRPr="00330756">
                    <w:rPr>
                      <w:rFonts w:cs="Calibri"/>
                      <w:i/>
                      <w:iCs/>
                      <w:sz w:val="20"/>
                      <w:szCs w:val="20"/>
                    </w:rPr>
                    <w:t xml:space="preserve"> </w:t>
                  </w:r>
                  <w:proofErr w:type="spellStart"/>
                  <w:r w:rsidRPr="00330756">
                    <w:rPr>
                      <w:rFonts w:cs="Calibri"/>
                      <w:i/>
                      <w:iCs/>
                      <w:sz w:val="20"/>
                      <w:szCs w:val="20"/>
                    </w:rPr>
                    <w:t>ili</w:t>
                  </w:r>
                  <w:proofErr w:type="spellEnd"/>
                  <w:r w:rsidRPr="00330756">
                    <w:rPr>
                      <w:rFonts w:cs="Calibri"/>
                      <w:i/>
                      <w:iCs/>
                      <w:sz w:val="20"/>
                      <w:szCs w:val="20"/>
                    </w:rPr>
                    <w:t xml:space="preserve"> </w:t>
                  </w:r>
                  <w:proofErr w:type="spellStart"/>
                  <w:r w:rsidRPr="00330756">
                    <w:rPr>
                      <w:rFonts w:cs="Calibri"/>
                      <w:i/>
                      <w:iCs/>
                      <w:sz w:val="20"/>
                      <w:szCs w:val="20"/>
                    </w:rPr>
                    <w:t>estetskim</w:t>
                  </w:r>
                  <w:proofErr w:type="spellEnd"/>
                  <w:r w:rsidRPr="00330756">
                    <w:rPr>
                      <w:rFonts w:cs="Calibri"/>
                      <w:i/>
                      <w:iCs/>
                      <w:sz w:val="20"/>
                      <w:szCs w:val="20"/>
                    </w:rPr>
                    <w:t xml:space="preserve"> </w:t>
                  </w:r>
                  <w:proofErr w:type="spellStart"/>
                  <w:r w:rsidRPr="00330756">
                    <w:rPr>
                      <w:rFonts w:cs="Calibri"/>
                      <w:i/>
                      <w:iCs/>
                      <w:sz w:val="20"/>
                      <w:szCs w:val="20"/>
                    </w:rPr>
                    <w:t>pogreškama</w:t>
                  </w:r>
                  <w:proofErr w:type="spellEnd"/>
                  <w:r w:rsidRPr="00330756">
                    <w:rPr>
                      <w:rFonts w:cs="Calibri"/>
                      <w:i/>
                      <w:iCs/>
                      <w:sz w:val="20"/>
                      <w:szCs w:val="20"/>
                    </w:rPr>
                    <w:t xml:space="preserve"> </w:t>
                  </w:r>
                  <w:proofErr w:type="spellStart"/>
                  <w:r w:rsidRPr="00330756">
                    <w:rPr>
                      <w:rFonts w:cs="Calibri"/>
                      <w:i/>
                      <w:iCs/>
                      <w:sz w:val="20"/>
                      <w:szCs w:val="20"/>
                    </w:rPr>
                    <w:t>izvodi</w:t>
                  </w:r>
                  <w:proofErr w:type="spellEnd"/>
                  <w:r w:rsidRPr="00330756">
                    <w:rPr>
                      <w:rFonts w:cs="Calibri"/>
                      <w:i/>
                      <w:iCs/>
                      <w:sz w:val="20"/>
                      <w:szCs w:val="20"/>
                    </w:rPr>
                    <w:t xml:space="preserve"> </w:t>
                  </w:r>
                  <w:proofErr w:type="spellStart"/>
                  <w:r w:rsidRPr="00330756">
                    <w:rPr>
                      <w:rFonts w:cs="Calibri"/>
                      <w:i/>
                      <w:iCs/>
                      <w:sz w:val="20"/>
                      <w:szCs w:val="20"/>
                    </w:rPr>
                    <w:t>znanje</w:t>
                  </w:r>
                  <w:proofErr w:type="spellEnd"/>
                </w:p>
              </w:tc>
            </w:tr>
            <w:tr w:rsidR="00862CEE" w:rsidRPr="00330756" w14:paraId="01145B29" w14:textId="77777777" w:rsidTr="00862CEE">
              <w:trPr>
                <w:trHeight w:val="193"/>
                <w:jc w:val="center"/>
              </w:trPr>
              <w:tc>
                <w:tcPr>
                  <w:tcW w:w="719" w:type="dxa"/>
                  <w:vAlign w:val="center"/>
                </w:tcPr>
                <w:p w14:paraId="2B68E93A" w14:textId="77777777" w:rsidR="00862CEE" w:rsidRPr="00330756" w:rsidRDefault="00862CEE" w:rsidP="00862CEE">
                  <w:pPr>
                    <w:pStyle w:val="NoSpacing"/>
                    <w:jc w:val="center"/>
                    <w:rPr>
                      <w:rFonts w:cs="Calibri"/>
                      <w:b/>
                      <w:bCs/>
                      <w:i/>
                      <w:iCs/>
                      <w:sz w:val="20"/>
                      <w:szCs w:val="20"/>
                    </w:rPr>
                  </w:pPr>
                  <w:r w:rsidRPr="00330756">
                    <w:rPr>
                      <w:rFonts w:cs="Calibri"/>
                      <w:i/>
                      <w:iCs/>
                      <w:sz w:val="20"/>
                      <w:szCs w:val="20"/>
                    </w:rPr>
                    <w:t>3</w:t>
                  </w:r>
                </w:p>
              </w:tc>
              <w:tc>
                <w:tcPr>
                  <w:tcW w:w="5835" w:type="dxa"/>
                  <w:vAlign w:val="center"/>
                </w:tcPr>
                <w:p w14:paraId="72C81682" w14:textId="77777777" w:rsidR="00862CEE" w:rsidRPr="00330756" w:rsidRDefault="00862CEE" w:rsidP="00862CEE">
                  <w:pPr>
                    <w:pStyle w:val="NoSpacing"/>
                    <w:rPr>
                      <w:rFonts w:cs="Calibri"/>
                      <w:b/>
                      <w:bCs/>
                      <w:i/>
                      <w:iCs/>
                      <w:sz w:val="20"/>
                      <w:szCs w:val="20"/>
                    </w:rPr>
                  </w:pPr>
                  <w:proofErr w:type="spellStart"/>
                  <w:r w:rsidRPr="00330756">
                    <w:rPr>
                      <w:rFonts w:cs="Calibri"/>
                      <w:i/>
                      <w:iCs/>
                      <w:sz w:val="20"/>
                      <w:szCs w:val="20"/>
                    </w:rPr>
                    <w:t>Dobar</w:t>
                  </w:r>
                  <w:proofErr w:type="spellEnd"/>
                  <w:r w:rsidRPr="00330756">
                    <w:rPr>
                      <w:rFonts w:cs="Calibri"/>
                      <w:i/>
                      <w:iCs/>
                      <w:sz w:val="20"/>
                      <w:szCs w:val="20"/>
                    </w:rPr>
                    <w:t xml:space="preserve"> – student/</w:t>
                  </w:r>
                  <w:proofErr w:type="spellStart"/>
                  <w:r w:rsidRPr="00330756">
                    <w:rPr>
                      <w:rFonts w:cs="Calibri"/>
                      <w:i/>
                      <w:iCs/>
                      <w:sz w:val="20"/>
                      <w:szCs w:val="20"/>
                    </w:rPr>
                    <w:t>studentica</w:t>
                  </w:r>
                  <w:proofErr w:type="spellEnd"/>
                  <w:r w:rsidRPr="00330756">
                    <w:rPr>
                      <w:rFonts w:cs="Calibri"/>
                      <w:i/>
                      <w:iCs/>
                      <w:sz w:val="20"/>
                      <w:szCs w:val="20"/>
                    </w:rPr>
                    <w:t xml:space="preserve"> </w:t>
                  </w:r>
                  <w:proofErr w:type="spellStart"/>
                  <w:r w:rsidRPr="00330756">
                    <w:rPr>
                      <w:rFonts w:cs="Calibri"/>
                      <w:i/>
                      <w:iCs/>
                      <w:sz w:val="20"/>
                      <w:szCs w:val="20"/>
                    </w:rPr>
                    <w:t>samostalno</w:t>
                  </w:r>
                  <w:proofErr w:type="spellEnd"/>
                  <w:r w:rsidRPr="00330756">
                    <w:rPr>
                      <w:rFonts w:cs="Calibri"/>
                      <w:i/>
                      <w:iCs/>
                      <w:sz w:val="20"/>
                      <w:szCs w:val="20"/>
                    </w:rPr>
                    <w:t xml:space="preserve">, </w:t>
                  </w:r>
                  <w:proofErr w:type="spellStart"/>
                  <w:r w:rsidRPr="00330756">
                    <w:rPr>
                      <w:rFonts w:cs="Calibri"/>
                      <w:i/>
                      <w:iCs/>
                      <w:sz w:val="20"/>
                      <w:szCs w:val="20"/>
                    </w:rPr>
                    <w:t>sa</w:t>
                  </w:r>
                  <w:proofErr w:type="spellEnd"/>
                  <w:r w:rsidRPr="00330756">
                    <w:rPr>
                      <w:rFonts w:cs="Calibri"/>
                      <w:i/>
                      <w:iCs/>
                      <w:sz w:val="20"/>
                      <w:szCs w:val="20"/>
                    </w:rPr>
                    <w:t xml:space="preserve"> </w:t>
                  </w:r>
                  <w:proofErr w:type="spellStart"/>
                  <w:r w:rsidRPr="00330756">
                    <w:rPr>
                      <w:rFonts w:cs="Calibri"/>
                      <w:i/>
                      <w:iCs/>
                      <w:sz w:val="20"/>
                      <w:szCs w:val="20"/>
                    </w:rPr>
                    <w:t>srednjim</w:t>
                  </w:r>
                  <w:proofErr w:type="spellEnd"/>
                  <w:r w:rsidRPr="00330756">
                    <w:rPr>
                      <w:rFonts w:cs="Calibri"/>
                      <w:i/>
                      <w:iCs/>
                      <w:sz w:val="20"/>
                      <w:szCs w:val="20"/>
                    </w:rPr>
                    <w:t xml:space="preserve"> </w:t>
                  </w:r>
                  <w:proofErr w:type="spellStart"/>
                  <w:r w:rsidRPr="00330756">
                    <w:rPr>
                      <w:rFonts w:cs="Calibri"/>
                      <w:i/>
                      <w:iCs/>
                      <w:sz w:val="20"/>
                      <w:szCs w:val="20"/>
                    </w:rPr>
                    <w:t>tehničkim</w:t>
                  </w:r>
                  <w:proofErr w:type="spellEnd"/>
                  <w:r w:rsidRPr="00330756">
                    <w:rPr>
                      <w:rFonts w:cs="Calibri"/>
                      <w:i/>
                      <w:iCs/>
                      <w:sz w:val="20"/>
                      <w:szCs w:val="20"/>
                    </w:rPr>
                    <w:t xml:space="preserve"> </w:t>
                  </w:r>
                  <w:proofErr w:type="spellStart"/>
                  <w:r w:rsidRPr="00330756">
                    <w:rPr>
                      <w:rFonts w:cs="Calibri"/>
                      <w:i/>
                      <w:iCs/>
                      <w:sz w:val="20"/>
                      <w:szCs w:val="20"/>
                    </w:rPr>
                    <w:t>i</w:t>
                  </w:r>
                  <w:proofErr w:type="spellEnd"/>
                  <w:r w:rsidRPr="00330756">
                    <w:rPr>
                      <w:rFonts w:cs="Calibri"/>
                      <w:i/>
                      <w:iCs/>
                      <w:sz w:val="20"/>
                      <w:szCs w:val="20"/>
                    </w:rPr>
                    <w:t xml:space="preserve"> </w:t>
                  </w:r>
                  <w:proofErr w:type="spellStart"/>
                  <w:r w:rsidRPr="00330756">
                    <w:rPr>
                      <w:rFonts w:cs="Calibri"/>
                      <w:i/>
                      <w:iCs/>
                      <w:sz w:val="20"/>
                      <w:szCs w:val="20"/>
                    </w:rPr>
                    <w:t>estetskim</w:t>
                  </w:r>
                  <w:proofErr w:type="spellEnd"/>
                  <w:r w:rsidRPr="00330756">
                    <w:rPr>
                      <w:rFonts w:cs="Calibri"/>
                      <w:i/>
                      <w:iCs/>
                      <w:sz w:val="20"/>
                      <w:szCs w:val="20"/>
                    </w:rPr>
                    <w:t xml:space="preserve"> </w:t>
                  </w:r>
                  <w:proofErr w:type="spellStart"/>
                  <w:r w:rsidRPr="00330756">
                    <w:rPr>
                      <w:rFonts w:cs="Calibri"/>
                      <w:i/>
                      <w:iCs/>
                      <w:sz w:val="20"/>
                      <w:szCs w:val="20"/>
                    </w:rPr>
                    <w:t>pogreškama</w:t>
                  </w:r>
                  <w:proofErr w:type="spellEnd"/>
                  <w:r w:rsidRPr="00330756">
                    <w:rPr>
                      <w:rFonts w:cs="Calibri"/>
                      <w:i/>
                      <w:iCs/>
                      <w:sz w:val="20"/>
                      <w:szCs w:val="20"/>
                    </w:rPr>
                    <w:t xml:space="preserve"> </w:t>
                  </w:r>
                  <w:proofErr w:type="spellStart"/>
                  <w:r w:rsidRPr="00330756">
                    <w:rPr>
                      <w:rFonts w:cs="Calibri"/>
                      <w:i/>
                      <w:iCs/>
                      <w:sz w:val="20"/>
                      <w:szCs w:val="20"/>
                    </w:rPr>
                    <w:t>izvodi</w:t>
                  </w:r>
                  <w:proofErr w:type="spellEnd"/>
                  <w:r w:rsidRPr="00330756">
                    <w:rPr>
                      <w:rFonts w:cs="Calibri"/>
                      <w:i/>
                      <w:iCs/>
                      <w:sz w:val="20"/>
                      <w:szCs w:val="20"/>
                    </w:rPr>
                    <w:t xml:space="preserve"> </w:t>
                  </w:r>
                  <w:proofErr w:type="spellStart"/>
                  <w:r w:rsidRPr="00330756">
                    <w:rPr>
                      <w:rFonts w:cs="Calibri"/>
                      <w:i/>
                      <w:iCs/>
                      <w:sz w:val="20"/>
                      <w:szCs w:val="20"/>
                    </w:rPr>
                    <w:t>znanje</w:t>
                  </w:r>
                  <w:proofErr w:type="spellEnd"/>
                </w:p>
              </w:tc>
            </w:tr>
            <w:tr w:rsidR="00862CEE" w:rsidRPr="00330756" w14:paraId="51F36E38" w14:textId="77777777" w:rsidTr="00862CEE">
              <w:trPr>
                <w:trHeight w:val="193"/>
                <w:jc w:val="center"/>
              </w:trPr>
              <w:tc>
                <w:tcPr>
                  <w:tcW w:w="719" w:type="dxa"/>
                  <w:vAlign w:val="center"/>
                </w:tcPr>
                <w:p w14:paraId="04F9F6F6" w14:textId="77777777" w:rsidR="00862CEE" w:rsidRPr="00330756" w:rsidRDefault="00862CEE" w:rsidP="00862CEE">
                  <w:pPr>
                    <w:pStyle w:val="NoSpacing"/>
                    <w:jc w:val="center"/>
                    <w:rPr>
                      <w:rFonts w:cs="Calibri"/>
                      <w:b/>
                      <w:bCs/>
                      <w:i/>
                      <w:iCs/>
                      <w:sz w:val="20"/>
                      <w:szCs w:val="20"/>
                    </w:rPr>
                  </w:pPr>
                  <w:r w:rsidRPr="00330756">
                    <w:rPr>
                      <w:rFonts w:cs="Calibri"/>
                      <w:i/>
                      <w:iCs/>
                      <w:sz w:val="20"/>
                      <w:szCs w:val="20"/>
                    </w:rPr>
                    <w:t>2</w:t>
                  </w:r>
                </w:p>
              </w:tc>
              <w:tc>
                <w:tcPr>
                  <w:tcW w:w="5835" w:type="dxa"/>
                  <w:vAlign w:val="center"/>
                </w:tcPr>
                <w:p w14:paraId="0483DE4A" w14:textId="77777777" w:rsidR="00862CEE" w:rsidRPr="00330756" w:rsidRDefault="00862CEE" w:rsidP="00862CEE">
                  <w:pPr>
                    <w:pStyle w:val="NoSpacing"/>
                    <w:rPr>
                      <w:rFonts w:cs="Calibri"/>
                      <w:b/>
                      <w:bCs/>
                      <w:i/>
                      <w:iCs/>
                      <w:sz w:val="20"/>
                      <w:szCs w:val="20"/>
                    </w:rPr>
                  </w:pPr>
                  <w:proofErr w:type="spellStart"/>
                  <w:r w:rsidRPr="00330756">
                    <w:rPr>
                      <w:rFonts w:cs="Calibri"/>
                      <w:i/>
                      <w:iCs/>
                      <w:sz w:val="20"/>
                      <w:szCs w:val="20"/>
                    </w:rPr>
                    <w:t>Dovoljan</w:t>
                  </w:r>
                  <w:proofErr w:type="spellEnd"/>
                  <w:r w:rsidRPr="00330756">
                    <w:rPr>
                      <w:rFonts w:cs="Calibri"/>
                      <w:i/>
                      <w:iCs/>
                      <w:sz w:val="20"/>
                      <w:szCs w:val="20"/>
                    </w:rPr>
                    <w:t xml:space="preserve"> – student/</w:t>
                  </w:r>
                  <w:proofErr w:type="spellStart"/>
                  <w:r w:rsidRPr="00330756">
                    <w:rPr>
                      <w:rFonts w:cs="Calibri"/>
                      <w:i/>
                      <w:iCs/>
                      <w:sz w:val="20"/>
                      <w:szCs w:val="20"/>
                    </w:rPr>
                    <w:t>studentica</w:t>
                  </w:r>
                  <w:proofErr w:type="spellEnd"/>
                  <w:r w:rsidRPr="00330756">
                    <w:rPr>
                      <w:rFonts w:cs="Calibri"/>
                      <w:i/>
                      <w:iCs/>
                      <w:sz w:val="20"/>
                      <w:szCs w:val="20"/>
                    </w:rPr>
                    <w:t xml:space="preserve"> </w:t>
                  </w:r>
                  <w:proofErr w:type="spellStart"/>
                  <w:r w:rsidRPr="00330756">
                    <w:rPr>
                      <w:rFonts w:cs="Calibri"/>
                      <w:i/>
                      <w:iCs/>
                      <w:sz w:val="20"/>
                      <w:szCs w:val="20"/>
                    </w:rPr>
                    <w:t>samostalno</w:t>
                  </w:r>
                  <w:proofErr w:type="spellEnd"/>
                  <w:r w:rsidRPr="00330756">
                    <w:rPr>
                      <w:rFonts w:cs="Calibri"/>
                      <w:i/>
                      <w:iCs/>
                      <w:sz w:val="20"/>
                      <w:szCs w:val="20"/>
                    </w:rPr>
                    <w:t xml:space="preserve">, s </w:t>
                  </w:r>
                  <w:proofErr w:type="spellStart"/>
                  <w:r w:rsidRPr="00330756">
                    <w:rPr>
                      <w:rFonts w:cs="Calibri"/>
                      <w:i/>
                      <w:iCs/>
                      <w:sz w:val="20"/>
                      <w:szCs w:val="20"/>
                    </w:rPr>
                    <w:t>velikim</w:t>
                  </w:r>
                  <w:proofErr w:type="spellEnd"/>
                  <w:r w:rsidRPr="00330756">
                    <w:rPr>
                      <w:rFonts w:cs="Calibri"/>
                      <w:i/>
                      <w:iCs/>
                      <w:sz w:val="20"/>
                      <w:szCs w:val="20"/>
                    </w:rPr>
                    <w:t xml:space="preserve"> </w:t>
                  </w:r>
                  <w:proofErr w:type="spellStart"/>
                  <w:r w:rsidRPr="00330756">
                    <w:rPr>
                      <w:rFonts w:cs="Calibri"/>
                      <w:i/>
                      <w:iCs/>
                      <w:sz w:val="20"/>
                      <w:szCs w:val="20"/>
                    </w:rPr>
                    <w:t>tehničkim</w:t>
                  </w:r>
                  <w:proofErr w:type="spellEnd"/>
                  <w:r w:rsidRPr="00330756">
                    <w:rPr>
                      <w:rFonts w:cs="Calibri"/>
                      <w:i/>
                      <w:iCs/>
                      <w:sz w:val="20"/>
                      <w:szCs w:val="20"/>
                    </w:rPr>
                    <w:t xml:space="preserve"> </w:t>
                  </w:r>
                  <w:proofErr w:type="spellStart"/>
                  <w:r w:rsidRPr="00330756">
                    <w:rPr>
                      <w:rFonts w:cs="Calibri"/>
                      <w:i/>
                      <w:iCs/>
                      <w:sz w:val="20"/>
                      <w:szCs w:val="20"/>
                    </w:rPr>
                    <w:t>i</w:t>
                  </w:r>
                  <w:proofErr w:type="spellEnd"/>
                  <w:r w:rsidRPr="00330756">
                    <w:rPr>
                      <w:rFonts w:cs="Calibri"/>
                      <w:i/>
                      <w:iCs/>
                      <w:sz w:val="20"/>
                      <w:szCs w:val="20"/>
                    </w:rPr>
                    <w:t xml:space="preserve"> </w:t>
                  </w:r>
                  <w:proofErr w:type="spellStart"/>
                  <w:r w:rsidRPr="00330756">
                    <w:rPr>
                      <w:rFonts w:cs="Calibri"/>
                      <w:i/>
                      <w:iCs/>
                      <w:sz w:val="20"/>
                      <w:szCs w:val="20"/>
                    </w:rPr>
                    <w:t>estetskim</w:t>
                  </w:r>
                  <w:proofErr w:type="spellEnd"/>
                  <w:r w:rsidRPr="00330756">
                    <w:rPr>
                      <w:rFonts w:cs="Calibri"/>
                      <w:i/>
                      <w:iCs/>
                      <w:sz w:val="20"/>
                      <w:szCs w:val="20"/>
                    </w:rPr>
                    <w:t xml:space="preserve"> </w:t>
                  </w:r>
                  <w:proofErr w:type="spellStart"/>
                  <w:r w:rsidRPr="00330756">
                    <w:rPr>
                      <w:rFonts w:cs="Calibri"/>
                      <w:i/>
                      <w:iCs/>
                      <w:sz w:val="20"/>
                      <w:szCs w:val="20"/>
                    </w:rPr>
                    <w:t>pogreškama</w:t>
                  </w:r>
                  <w:proofErr w:type="spellEnd"/>
                  <w:r w:rsidRPr="00330756">
                    <w:rPr>
                      <w:rFonts w:cs="Calibri"/>
                      <w:i/>
                      <w:iCs/>
                      <w:sz w:val="20"/>
                      <w:szCs w:val="20"/>
                    </w:rPr>
                    <w:t xml:space="preserve"> </w:t>
                  </w:r>
                  <w:proofErr w:type="spellStart"/>
                  <w:r w:rsidRPr="00330756">
                    <w:rPr>
                      <w:rFonts w:cs="Calibri"/>
                      <w:i/>
                      <w:iCs/>
                      <w:sz w:val="20"/>
                      <w:szCs w:val="20"/>
                    </w:rPr>
                    <w:t>izvodi</w:t>
                  </w:r>
                  <w:proofErr w:type="spellEnd"/>
                  <w:r w:rsidRPr="00330756">
                    <w:rPr>
                      <w:rFonts w:cs="Calibri"/>
                      <w:i/>
                      <w:iCs/>
                      <w:sz w:val="20"/>
                      <w:szCs w:val="20"/>
                    </w:rPr>
                    <w:t xml:space="preserve"> </w:t>
                  </w:r>
                  <w:proofErr w:type="spellStart"/>
                  <w:r w:rsidRPr="00330756">
                    <w:rPr>
                      <w:rFonts w:cs="Calibri"/>
                      <w:i/>
                      <w:iCs/>
                      <w:sz w:val="20"/>
                      <w:szCs w:val="20"/>
                    </w:rPr>
                    <w:t>znanje</w:t>
                  </w:r>
                  <w:proofErr w:type="spellEnd"/>
                </w:p>
              </w:tc>
            </w:tr>
            <w:tr w:rsidR="00862CEE" w:rsidRPr="00330756" w14:paraId="0556C89B" w14:textId="77777777" w:rsidTr="00862CEE">
              <w:trPr>
                <w:trHeight w:val="168"/>
                <w:jc w:val="center"/>
              </w:trPr>
              <w:tc>
                <w:tcPr>
                  <w:tcW w:w="719" w:type="dxa"/>
                  <w:vAlign w:val="center"/>
                </w:tcPr>
                <w:p w14:paraId="02D830CB" w14:textId="77777777" w:rsidR="00862CEE" w:rsidRPr="00330756" w:rsidRDefault="00862CEE" w:rsidP="00862CEE">
                  <w:pPr>
                    <w:pStyle w:val="NoSpacing"/>
                    <w:jc w:val="center"/>
                    <w:rPr>
                      <w:rFonts w:cs="Calibri"/>
                      <w:b/>
                      <w:bCs/>
                      <w:i/>
                      <w:iCs/>
                      <w:sz w:val="20"/>
                      <w:szCs w:val="20"/>
                      <w:lang w:val="hr-HR"/>
                    </w:rPr>
                  </w:pPr>
                  <w:r w:rsidRPr="00330756">
                    <w:rPr>
                      <w:rFonts w:cs="Calibri"/>
                      <w:i/>
                      <w:iCs/>
                      <w:sz w:val="20"/>
                      <w:szCs w:val="20"/>
                      <w:lang w:val="hr-HR"/>
                    </w:rPr>
                    <w:t>1</w:t>
                  </w:r>
                </w:p>
              </w:tc>
              <w:tc>
                <w:tcPr>
                  <w:tcW w:w="5835" w:type="dxa"/>
                  <w:vAlign w:val="center"/>
                </w:tcPr>
                <w:p w14:paraId="3AD4809D" w14:textId="77777777" w:rsidR="00862CEE" w:rsidRPr="00330756" w:rsidRDefault="00862CEE" w:rsidP="00862CEE">
                  <w:pPr>
                    <w:pStyle w:val="NoSpacing"/>
                    <w:rPr>
                      <w:rFonts w:cs="Calibri"/>
                      <w:b/>
                      <w:bCs/>
                      <w:i/>
                      <w:iCs/>
                      <w:sz w:val="20"/>
                      <w:szCs w:val="20"/>
                      <w:lang w:val="hr-HR"/>
                    </w:rPr>
                  </w:pPr>
                  <w:r w:rsidRPr="00330756">
                    <w:rPr>
                      <w:rFonts w:cs="Calibri"/>
                      <w:i/>
                      <w:iCs/>
                      <w:sz w:val="20"/>
                      <w:szCs w:val="20"/>
                      <w:lang w:val="hr-HR"/>
                    </w:rPr>
                    <w:t>Nedovoljan – student/studentica nije u stanju izvesti znanje</w:t>
                  </w:r>
                </w:p>
              </w:tc>
            </w:tr>
          </w:tbl>
          <w:p w14:paraId="6D5A83F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Kvaliteta stečenih vještina provodi se kroz 4 kolokvija, unutar satnice vježbi, a prema utvrđenom rasporedu i gradivu obrađenom do dana održavanja kolokvija. </w:t>
            </w:r>
          </w:p>
          <w:p w14:paraId="4484F07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Kolokvij 1 održava se u 6 tjednu nastave i obuhvada sljedede sadržaje: </w:t>
            </w:r>
          </w:p>
          <w:p w14:paraId="3B0A1AB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TLO (M/Ž): kolut naprijed, kolut natrag, stoj na lopaticama, stoj na glavi; </w:t>
            </w:r>
          </w:p>
          <w:p w14:paraId="0DAFA04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PRESKOK (M/Ž): raznoška sa zanoženjem, zgrčka sa zanoženjem; </w:t>
            </w:r>
          </w:p>
          <w:p w14:paraId="25A43CF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DVOVISINSKE RUČE (Ž)/ PREČA (M): uzmah jednonožni na nižu pritku, premasi odnožno u uporu prednjem, saskok odnjihom </w:t>
            </w:r>
          </w:p>
          <w:p w14:paraId="28C4085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GREDA (Ž): naskok s premahom odnožnim i okretom za 90°, stav sjededi s nogama u prednosu, usprav kroz čučanj, šase naprijed, sunožni okret za 180°, 2 koraka hodanja s prednoženjem, vaga iz koraka, saskok pruženi naprijed </w:t>
            </w:r>
          </w:p>
          <w:p w14:paraId="0381541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KARIKE (Ž): njihanje, vis strmoglavi, vis uznjeto </w:t>
            </w:r>
          </w:p>
          <w:p w14:paraId="1384BA3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KARIKE (M): njih u visu prednjem, vis strmoglavi, vis uznjeto, vis stražnji, iskretom natrag saskok </w:t>
            </w:r>
          </w:p>
          <w:p w14:paraId="65E7EBF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RUČE (M): njih u uporu, zanjihom sklek prednjihom upor (2x), prednjihom sklek zanjihom upor (2x), saskok – prednoška </w:t>
            </w:r>
          </w:p>
          <w:p w14:paraId="0D53B6A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KONJ S HVATALJKAMA (M): premah sunožni naprijed – natrag, škare zgrčene (3x), zamasi odnožni u uporu prednjem (4x), zamasi odnožni u uporu stražnjem (4x) </w:t>
            </w:r>
          </w:p>
          <w:p w14:paraId="5F93C5D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4318BAE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Kolokvij 2 održava se u 10 tjednu nastave i obuhvada sljedeće sadržaje: </w:t>
            </w:r>
          </w:p>
          <w:p w14:paraId="26C6A01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TLO (m/ž): kolut letom iz mjesta, kolut letom iz zaleta, vaga zanoženjem </w:t>
            </w:r>
          </w:p>
          <w:p w14:paraId="2CF91F8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PRESKOK (m/ž): prednoška kosim zaletom odrazom lijeve noge, prednoška kosim zaletom odrazom desne noge, odbočka (M) </w:t>
            </w:r>
          </w:p>
          <w:p w14:paraId="6C3A365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DVOVISINSKE RUČE (ž): premah klimom zgrčeno jednonožno, jednonožni okret za 180°, naskok u upor prednji na višu pritku, saskok svlak; premah klimom zgrčeno, jednonožni okret za 180°, naskok u upor prednji na višu pritku, saskok svlak </w:t>
            </w:r>
          </w:p>
          <w:p w14:paraId="10443E7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GREDA (ž): naskok u upor čučedi kosim zaletom, 4 tuppffer poskoka, okret za 180° u čučnju s uzručenjem, 2 mačja skoka, saskok naprijed s okretom za 90°; naskok u upor čučedi ravnim zaletom, sunožni sijed na pete, saskok zanoška iz jednonožnog kleka </w:t>
            </w:r>
          </w:p>
          <w:p w14:paraId="251E1DF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KARIKE (m): naupor vučenjem, spad podmetno do visa uznjeto, podmetni njih, prednjihom raznoška </w:t>
            </w:r>
          </w:p>
          <w:p w14:paraId="0F6FB34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RUČE (m): njih u uporu, zanjihom odsun do potpora, prednjihom upor, saskok – zanoška </w:t>
            </w:r>
          </w:p>
          <w:p w14:paraId="4B3D163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PREČA (m): uzmah jednonožni, premah odnožno do upora jašudeg, spad natrag do visa zavjesom, naupor jašući, saskok odnoška </w:t>
            </w:r>
          </w:p>
          <w:p w14:paraId="01890B2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KONJ S HVATALJKAMA (m): zamasi s odnoženjem u uporu prednjem, odnožni premasi iz upora prednjeg, zamasi u uporu jašudem, saskok odnožno-odnoška </w:t>
            </w:r>
          </w:p>
          <w:p w14:paraId="017D973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4A1F97E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Kolokvij 3 održava se u 12 tjednu nastave i obuhvaća sljedede sadržaje: </w:t>
            </w:r>
          </w:p>
          <w:p w14:paraId="3912C28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TLO (m/ž): premeti strance iz čeonog početnog položaja u lijevu i desnu stranu, premete strance iz bočnog početnog položaja u lijevu i desnu stranu </w:t>
            </w:r>
          </w:p>
          <w:p w14:paraId="1FBEA01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PRESKOK (ž): odbočku preko kozlića, odbočku preko konja, zgrčku s okretom za 180: </w:t>
            </w:r>
          </w:p>
          <w:p w14:paraId="6F0FAE4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DVOVISINSKE RUČE (ž): njihom premah zgrčni jednonožni, uzmah jednonožni na višu pritku, smak na nižu pritku, saskok prednoška iz upora stražnjeg na niskoj pritci; premah klimom raznožno (prednožno), uzmah jednonožni na višu pritku, spad podmetni na nižu pritku iz upora prednjeg na višoj pritci, okret za 180° do upora prednjeg, premah odnožno l/d nogom do visa sjedećeg, podmetni saskok iz visa sjedećeg na n.p. </w:t>
            </w:r>
          </w:p>
          <w:p w14:paraId="479CB3A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GREDA (ž): naskok u upor čučeći ravnim zaletom, sunožni sijed na pete, saskok zanoška iz jednonožnog kleka; naskok u upor čučeći ravnim zaletom, 3 striž skoka, poskok s prednoženjem do čučnja, okret za 180° u čučnju s priručenjem, saskok naprijed s raznoženjem </w:t>
            </w:r>
          </w:p>
          <w:p w14:paraId="61A5D96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KARIKE (ž): ljuljanje, saskok u zaljuljaju</w:t>
            </w:r>
          </w:p>
          <w:p w14:paraId="3291167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 xml:space="preserve">• PRESKOK (m): zanoška </w:t>
            </w:r>
          </w:p>
          <w:p w14:paraId="0316830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KARIKE (m): ljuljanje, okreti u predljuljaju, saskok u zaljuljaju </w:t>
            </w:r>
          </w:p>
          <w:p w14:paraId="11AC9FA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RUČE (m): njih u potporu, upor sklopkom do sijeda raznožno, kolut naprijed do sijeda raznožno, saskok – zanoška; njih u potporu, upor sklopkom, stoj na ramenima, kolut naprijed do sijeda raznožno, sasjed – prednoška </w:t>
            </w:r>
          </w:p>
          <w:p w14:paraId="267648F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PREČA (m): uspostavljanje njihanja, njih, prednjihom okreti jednoručke, zanjihom saskok </w:t>
            </w:r>
          </w:p>
          <w:p w14:paraId="22D97D5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KONJ S HVATALJKAMA (m): zamasi s odnoženjem u uporu stražnjem, odnožni premasi iz upora stražnjeg, saskok odbočno iz upora prednjeg </w:t>
            </w:r>
          </w:p>
          <w:p w14:paraId="0CAAAED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0B01B94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Kolokvij 4 održava se u zadnjem (13) tjednu nastave, a studentu/studentici je omogućeno polaganje vještina ili ispravljanje ocjena iz prethodnih kolokvija. U slučaju da student kroz kolokvije ne položi sve programom propisane vještine iste može polagati unutar ispitnih termina kolegija (lipanj – 1 termin, srpanj – 1 termin i rujan – 2 termina). </w:t>
            </w:r>
          </w:p>
          <w:p w14:paraId="5C2DD6D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6597240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ZAVRŠNE VJEŽBE: Nakon polaganja cjelokupnog praktičnog dijela ispita (u sklopu manjih vježbi definiranih programom ili pojedinačno) student/studentica po vlastitom odabiru na 2 sprave muškog odnosno ženskog gimnastičkog višeboja (izuzev na preskoku) od vještina iz programa sportske gimnastike 2 samostalno kreira te izvodi završne vježbe. </w:t>
            </w:r>
          </w:p>
          <w:p w14:paraId="724F314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63219AB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TEORIJSKI DIO ISPITA: Nakon polaganja završnih vježbi studenti pristupaju teoretskom dijelu ispita. Usmenim odgovorima na 5 slučajno odabranih pitanja (4 pitanja iz tehnike, metodike i asistencije bazičnih i jednostavnijih gimnastičkih vještina, 1 pitanje iz teorijskih predavanja) provjerava se kvaliteta stečenih kompetencija. </w:t>
            </w:r>
          </w:p>
          <w:p w14:paraId="1B38AA4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67E868A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KONAČNA OCJENA iz kolegija je prosječna ocjena koja proizlazi iz ukupne ocjene praktičnog dijela ispita, prosječne ocjene iz završnih vježbi i teoretskog dijela ispita.</w:t>
            </w:r>
          </w:p>
        </w:tc>
      </w:tr>
      <w:tr w:rsidR="00862CEE" w:rsidRPr="00330756" w14:paraId="2BB9340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8AF64C1"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670B4F2E"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B0DCA4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B17036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CEA640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13DC9B6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7E9893A"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Delaš Kalinski, S. (2012). Sportska gimnastika. Split: Kineziološki fakultet Sveučilišta u Splitu. (Interna skripta).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5425708"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D118308"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7CFA74AB"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143966B"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https://sites.google.com/site/sportskagimnastika/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8EE36F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5BFDFD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25CADE2"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F5ACE3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9A5E4D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48727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696097B7"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887587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B58E0B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BB27C8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2C05C6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9A942A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D6F3EE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FCD519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4E65349"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48A6DFD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6A831E3D"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5315EDF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w:t>
            </w:r>
            <w:r w:rsidRPr="00330756">
              <w:rPr>
                <w:rFonts w:ascii="Calibri" w:eastAsia="Calibri" w:hAnsi="Calibri" w:cs="Calibri"/>
                <w:i/>
                <w:sz w:val="20"/>
                <w:szCs w:val="20"/>
              </w:rPr>
              <w:tab/>
              <w:t xml:space="preserve">Bolkovič, T., &amp; Kristan, S. (1998). Akrobatika. Ljubljana: Fakultet za šport. </w:t>
            </w:r>
          </w:p>
          <w:p w14:paraId="0B57CDE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2.</w:t>
            </w:r>
            <w:r w:rsidRPr="00330756">
              <w:rPr>
                <w:rFonts w:ascii="Calibri" w:eastAsia="Calibri" w:hAnsi="Calibri" w:cs="Calibri"/>
                <w:i/>
                <w:sz w:val="20"/>
                <w:szCs w:val="20"/>
              </w:rPr>
              <w:tab/>
              <w:t>Bruggeman, G.P. (1993). Biomehanics in Gimnastics. Koln: Deutcshe Športhochschule.</w:t>
            </w:r>
          </w:p>
          <w:p w14:paraId="42835D0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3.</w:t>
            </w:r>
            <w:r w:rsidRPr="00330756">
              <w:rPr>
                <w:rFonts w:ascii="Calibri" w:eastAsia="Calibri" w:hAnsi="Calibri" w:cs="Calibri"/>
                <w:i/>
                <w:sz w:val="20"/>
                <w:szCs w:val="20"/>
              </w:rPr>
              <w:tab/>
              <w:t xml:space="preserve">Čaklec, I.,&amp; Hraski, Ž. (1990). Validacija nekih testova situacione motoričke efikasnosti gimnastičara. Proceedings of I. International Symposium "Sport of the Young", pp. 613-616. Ljubljana: Fakulteta za šport. </w:t>
            </w:r>
          </w:p>
          <w:p w14:paraId="4494B94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4.</w:t>
            </w:r>
            <w:r w:rsidRPr="00330756">
              <w:rPr>
                <w:rFonts w:ascii="Calibri" w:eastAsia="Calibri" w:hAnsi="Calibri" w:cs="Calibri"/>
                <w:i/>
                <w:sz w:val="20"/>
                <w:szCs w:val="20"/>
              </w:rPr>
              <w:tab/>
              <w:t xml:space="preserve">Čuk, I., &amp; Karacsony, I. (2004). VAULT: Methods, Ideas, Curiosities, History. Ljubljana: ŠTD Sangvinčki. </w:t>
            </w:r>
          </w:p>
          <w:p w14:paraId="1894833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5.</w:t>
            </w:r>
            <w:r w:rsidRPr="00330756">
              <w:rPr>
                <w:rFonts w:ascii="Calibri" w:eastAsia="Calibri" w:hAnsi="Calibri" w:cs="Calibri"/>
                <w:i/>
                <w:sz w:val="20"/>
                <w:szCs w:val="20"/>
              </w:rPr>
              <w:tab/>
              <w:t xml:space="preserve">Karacsony, I., &amp; Čuk, I. (1996). POMMEL HORSE EXERCISES: Methods, Ideas, Curiosities, History. Ljubljana: Faculty of Sport, University of Ljubljana and Hungarian Gymnastics Federation. </w:t>
            </w:r>
          </w:p>
          <w:p w14:paraId="147A346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6.</w:t>
            </w:r>
            <w:r w:rsidRPr="00330756">
              <w:rPr>
                <w:rFonts w:ascii="Calibri" w:eastAsia="Calibri" w:hAnsi="Calibri" w:cs="Calibri"/>
                <w:i/>
                <w:sz w:val="20"/>
                <w:szCs w:val="20"/>
              </w:rPr>
              <w:tab/>
              <w:t>Čuk, I., &amp; Karacsony, I. (2004). RINGS - Methods, Ideas, Curiosities, History.Ljubljana: Tiskarna Ljubljana.</w:t>
            </w:r>
          </w:p>
          <w:p w14:paraId="2F38934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7.</w:t>
            </w:r>
            <w:r w:rsidRPr="00330756">
              <w:rPr>
                <w:rFonts w:ascii="Calibri" w:eastAsia="Calibri" w:hAnsi="Calibri" w:cs="Calibri"/>
                <w:i/>
                <w:sz w:val="20"/>
                <w:szCs w:val="20"/>
              </w:rPr>
              <w:tab/>
              <w:t xml:space="preserve">Karacsony, I., &amp; Čuk, I. (2005.). Floor Execises - Methods, Ideas, Curiosities, History. Ljubljana: ŠTD Sangvinčki. </w:t>
            </w:r>
          </w:p>
          <w:p w14:paraId="2876F86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8.</w:t>
            </w:r>
            <w:r w:rsidRPr="00330756">
              <w:rPr>
                <w:rFonts w:ascii="Calibri" w:eastAsia="Calibri" w:hAnsi="Calibri" w:cs="Calibri"/>
                <w:i/>
                <w:sz w:val="20"/>
                <w:szCs w:val="20"/>
              </w:rPr>
              <w:tab/>
              <w:t xml:space="preserve">Hamza, I., &amp; Karacsony, I. (2000). TORNA 1x1. Budapest. </w:t>
            </w:r>
          </w:p>
          <w:p w14:paraId="7724CA6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9.</w:t>
            </w:r>
            <w:r w:rsidRPr="00330756">
              <w:rPr>
                <w:rFonts w:ascii="Calibri" w:eastAsia="Calibri" w:hAnsi="Calibri" w:cs="Calibri"/>
                <w:i/>
                <w:sz w:val="20"/>
                <w:szCs w:val="20"/>
              </w:rPr>
              <w:tab/>
              <w:t xml:space="preserve">Hmjelovjec, I. (1999). Sportska gimnastika. Sarajevo: Fakultet za sport. </w:t>
            </w:r>
          </w:p>
          <w:p w14:paraId="5974DD3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10.</w:t>
            </w:r>
            <w:r w:rsidRPr="00330756">
              <w:rPr>
                <w:rFonts w:ascii="Calibri" w:eastAsia="Calibri" w:hAnsi="Calibri" w:cs="Calibri"/>
                <w:i/>
                <w:sz w:val="20"/>
                <w:szCs w:val="20"/>
              </w:rPr>
              <w:tab/>
              <w:t xml:space="preserve">Hraski, Ž. (1995): Fizička priprema gimnastičara. Fitness u vrhunskom športu.Zagreb: Fakultet za fizičku kulturu Sveučilišta u Zagrebu. </w:t>
            </w:r>
          </w:p>
          <w:p w14:paraId="7356F85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11.</w:t>
            </w:r>
            <w:r w:rsidRPr="00330756">
              <w:rPr>
                <w:rFonts w:ascii="Calibri" w:eastAsia="Calibri" w:hAnsi="Calibri" w:cs="Calibri"/>
                <w:i/>
                <w:sz w:val="20"/>
                <w:szCs w:val="20"/>
              </w:rPr>
              <w:tab/>
              <w:t>Hraski, Ž. (1992). Osnovni sadržaji i metode rada u muškoj športskoj gimnastici. Zagreb:Hrvatski gimnastički savez, Zagreb.</w:t>
            </w:r>
          </w:p>
        </w:tc>
      </w:tr>
      <w:tr w:rsidR="00862CEE" w:rsidRPr="00330756" w14:paraId="0A0F750D"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432C002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Načini praćenja kvalitete koji osiguravaju stjecanje izlaznih znanja, vještina i kompetencija</w:t>
            </w:r>
          </w:p>
        </w:tc>
      </w:tr>
      <w:tr w:rsidR="00862CEE" w:rsidRPr="00330756" w14:paraId="00C0FB6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E0A17C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aktivna nazočnost studenata na svim oblicima nastave</w:t>
            </w:r>
          </w:p>
          <w:p w14:paraId="343E7BD7"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dolazak na konzultacije</w:t>
            </w:r>
          </w:p>
          <w:p w14:paraId="5C21C570"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kontinuirana provjera usvojenosti složenijih gimnastičkih vještina kroz 4 kolokvija</w:t>
            </w:r>
          </w:p>
          <w:p w14:paraId="16A04DD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izrada samostalnih zadataka (završnih vježbi)</w:t>
            </w:r>
          </w:p>
          <w:p w14:paraId="1ED68653"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teorijski dio ispita</w:t>
            </w:r>
          </w:p>
          <w:p w14:paraId="26EBDC7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eksterno vrednovanje nastavne kvalitetne kroz “Upitnik za studentsko vrednovanje nastavnog rada”</w:t>
            </w:r>
          </w:p>
          <w:p w14:paraId="4176AC68"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eksterno vrednovanje nastavne kvalitete kroz „Upitnik studentskog vrednovanja usvojenosti ishoda učenja”</w:t>
            </w:r>
          </w:p>
        </w:tc>
      </w:tr>
    </w:tbl>
    <w:p w14:paraId="067A8926" w14:textId="77777777" w:rsidR="00862CEE" w:rsidRPr="00330756" w:rsidRDefault="00862CEE" w:rsidP="00862CEE">
      <w:pPr>
        <w:spacing w:after="0" w:line="240" w:lineRule="auto"/>
        <w:rPr>
          <w:rFonts w:ascii="Calibri" w:hAnsi="Calibri" w:cs="Calibri"/>
          <w:sz w:val="20"/>
          <w:szCs w:val="20"/>
        </w:rPr>
      </w:pPr>
    </w:p>
    <w:p w14:paraId="25EC36A6"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004C3583"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71F933FC" w14:textId="15207E17" w:rsidR="00862CEE" w:rsidRPr="00330756" w:rsidRDefault="00862CEE" w:rsidP="00862CEE">
            <w:pPr>
              <w:spacing w:after="0" w:line="240" w:lineRule="exact"/>
              <w:jc w:val="center"/>
              <w:rPr>
                <w:rFonts w:ascii="Calibri" w:eastAsia="Calibri" w:hAnsi="Calibri" w:cs="Calibri"/>
                <w:b/>
                <w:sz w:val="20"/>
                <w:szCs w:val="20"/>
              </w:rPr>
            </w:pPr>
            <w:bookmarkStart w:id="25" w:name="_Hlk166179072"/>
            <w:r w:rsidRPr="00330756">
              <w:rPr>
                <w:rFonts w:ascii="Calibri" w:eastAsia="Calibri" w:hAnsi="Calibri" w:cs="Calibri"/>
                <w:b/>
                <w:color w:val="000000"/>
                <w:sz w:val="20"/>
                <w:szCs w:val="20"/>
              </w:rPr>
              <w:t>OPĆE INFORMACIJE</w:t>
            </w:r>
          </w:p>
        </w:tc>
      </w:tr>
      <w:tr w:rsidR="00862CEE" w:rsidRPr="00330756" w14:paraId="5E712330"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6AD8E21"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B32298F" w14:textId="6DE48F39"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Alen Miletić</w:t>
            </w:r>
          </w:p>
        </w:tc>
      </w:tr>
      <w:tr w:rsidR="00862CEE" w:rsidRPr="00330756" w14:paraId="5BF2DFDB"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55FC799"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6790649"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TEORIJA I METODIKA PLESOVA</w:t>
            </w:r>
          </w:p>
        </w:tc>
      </w:tr>
      <w:tr w:rsidR="00862CEE" w:rsidRPr="00330756" w14:paraId="414D8318"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F82BD63"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5A836D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30A296B9"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5AAFC25"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B97FBC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obvezni</w:t>
            </w:r>
          </w:p>
        </w:tc>
      </w:tr>
      <w:tr w:rsidR="00862CEE" w:rsidRPr="00330756" w14:paraId="766A0A23"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87D0F19"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0B90E65"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3974814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D13CB90"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B752E0D"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124C88FE"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4590C22F"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D7657CB"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012F4F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w:t>
            </w:r>
          </w:p>
        </w:tc>
      </w:tr>
      <w:tr w:rsidR="00862CEE" w:rsidRPr="00330756" w14:paraId="145F1E6D"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1D3022E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AB805AE"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0BED78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90 (15+45+30)</w:t>
            </w:r>
          </w:p>
        </w:tc>
      </w:tr>
      <w:tr w:rsidR="00862CEE" w:rsidRPr="00330756" w14:paraId="60729ECB"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01F00E9"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232A4F3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842BBC5"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728D715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92E5C0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studenta za demonstriranje pravilne izvedbe osnovnih tehnika narodnih i društvenih plesova, primjenu metodskih postupaka za otklanjanje pogrešaka u izvedbi tehnika narodnih i društvenih plesova, kreirati složene motoričke zadatke plesnih koreografija.</w:t>
            </w:r>
          </w:p>
        </w:tc>
      </w:tr>
      <w:tr w:rsidR="00862CEE" w:rsidRPr="00330756" w14:paraId="65536AB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74175DD"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4EDBDBF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C32AB2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Nema. </w:t>
            </w:r>
          </w:p>
        </w:tc>
      </w:tr>
      <w:tr w:rsidR="00862CEE" w:rsidRPr="00330756" w14:paraId="2A948AF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393724B"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37BB666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FA4699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Pravilno demonstrirati izvedbu osnovnih tehnika narodnih plesova (alpske, dinarske, jadranske i panonske plesne zone) </w:t>
            </w:r>
          </w:p>
          <w:p w14:paraId="0173BEB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Pravilno demonstrirati izvedbu osnovnih tehnika latinoameričkih i standardnih natjecateljskih plesova </w:t>
            </w:r>
          </w:p>
          <w:p w14:paraId="50684BC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Pravilno demonstrirati izvedbu odabranih modernih plesova </w:t>
            </w:r>
          </w:p>
          <w:p w14:paraId="4C30985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Objasniti osnove planiranja i programiranja trenažnog procesa u natjecateljskom plesu </w:t>
            </w:r>
          </w:p>
          <w:p w14:paraId="7F52297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Upotrijebiti metodičke postupke za otklanjanje uočenih pogrešaka u izvedbi tehnika </w:t>
            </w:r>
          </w:p>
          <w:p w14:paraId="0E0E640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Analizirati osnovne karakteristične plesne ritmove </w:t>
            </w:r>
          </w:p>
          <w:p w14:paraId="591F017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Osmisliti složeni motorički zadatak grupne kompozicije </w:t>
            </w:r>
          </w:p>
          <w:p w14:paraId="1588AF5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Procijeniti i vrednovati kvalitetu razine izvedbe osnovnih plesnih struktura</w:t>
            </w:r>
          </w:p>
        </w:tc>
      </w:tr>
      <w:tr w:rsidR="00862CEE" w:rsidRPr="00330756" w14:paraId="68A831C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B54A0C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4171285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7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6"/>
              <w:gridCol w:w="992"/>
            </w:tblGrid>
            <w:tr w:rsidR="00862CEE" w:rsidRPr="00330756" w14:paraId="0EE46692" w14:textId="77777777" w:rsidTr="00920869">
              <w:trPr>
                <w:trHeight w:hRule="exact" w:val="953"/>
              </w:trPr>
              <w:tc>
                <w:tcPr>
                  <w:tcW w:w="6396" w:type="dxa"/>
                  <w:shd w:val="clear" w:color="auto" w:fill="B6DDE8"/>
                  <w:vAlign w:val="center"/>
                </w:tcPr>
                <w:p w14:paraId="178A9070" w14:textId="77777777" w:rsidR="00862CEE" w:rsidRPr="00330756" w:rsidRDefault="00862CEE" w:rsidP="00920869">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predavanja</w:t>
                  </w:r>
                </w:p>
              </w:tc>
              <w:tc>
                <w:tcPr>
                  <w:tcW w:w="992" w:type="dxa"/>
                  <w:shd w:val="clear" w:color="auto" w:fill="B6DDE8"/>
                  <w:vAlign w:val="center"/>
                </w:tcPr>
                <w:p w14:paraId="39D3D6CE" w14:textId="77777777" w:rsidR="00862CEE" w:rsidRPr="00330756" w:rsidRDefault="00862CEE" w:rsidP="00920869">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44DA5989" w14:textId="77777777" w:rsidTr="00920869">
              <w:trPr>
                <w:trHeight w:hRule="exact" w:val="511"/>
              </w:trPr>
              <w:tc>
                <w:tcPr>
                  <w:tcW w:w="6396" w:type="dxa"/>
                  <w:shd w:val="clear" w:color="auto" w:fill="FFFFFF"/>
                  <w:vAlign w:val="center"/>
                </w:tcPr>
                <w:p w14:paraId="6B3F9852"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Calibri" w:hAnsi="Calibri" w:cs="Calibri"/>
                      <w:i/>
                      <w:iCs/>
                      <w:sz w:val="20"/>
                      <w:szCs w:val="20"/>
                    </w:rPr>
                    <w:t>Uvod u kolegij sa prezentacijom obaveza, zadataka.Primjena plesa u kineziologiji i povijest plesa</w:t>
                  </w:r>
                </w:p>
              </w:tc>
              <w:tc>
                <w:tcPr>
                  <w:tcW w:w="992" w:type="dxa"/>
                  <w:shd w:val="clear" w:color="auto" w:fill="FFFFFF"/>
                </w:tcPr>
                <w:p w14:paraId="01C38538"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700DE6A2" w14:textId="77777777" w:rsidTr="00920869">
              <w:trPr>
                <w:trHeight w:hRule="exact" w:val="511"/>
              </w:trPr>
              <w:tc>
                <w:tcPr>
                  <w:tcW w:w="6396" w:type="dxa"/>
                  <w:shd w:val="clear" w:color="auto" w:fill="FFFFFF"/>
                  <w:vAlign w:val="center"/>
                </w:tcPr>
                <w:p w14:paraId="07A9AC59"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Calibri" w:hAnsi="Calibri" w:cs="Calibri"/>
                      <w:i/>
                      <w:iCs/>
                      <w:sz w:val="20"/>
                      <w:szCs w:val="20"/>
                    </w:rPr>
                    <w:t>Analiza plesnog ritma. RNV- po Dalcrose-u te uvod u plesne stilove i podjela plesova</w:t>
                  </w:r>
                </w:p>
              </w:tc>
              <w:tc>
                <w:tcPr>
                  <w:tcW w:w="992" w:type="dxa"/>
                  <w:shd w:val="clear" w:color="auto" w:fill="FFFFFF"/>
                </w:tcPr>
                <w:p w14:paraId="13459911"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05CACB45" w14:textId="77777777" w:rsidTr="00920869">
              <w:trPr>
                <w:trHeight w:hRule="exact" w:val="511"/>
              </w:trPr>
              <w:tc>
                <w:tcPr>
                  <w:tcW w:w="6396" w:type="dxa"/>
                  <w:shd w:val="clear" w:color="auto" w:fill="FFFFFF"/>
                  <w:vAlign w:val="center"/>
                </w:tcPr>
                <w:p w14:paraId="6055BD4D"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lastRenderedPageBreak/>
                    <w:t>Teorija narodnih plesova i karakteristika etnografski plesnih zona</w:t>
                  </w:r>
                </w:p>
              </w:tc>
              <w:tc>
                <w:tcPr>
                  <w:tcW w:w="992" w:type="dxa"/>
                  <w:shd w:val="clear" w:color="auto" w:fill="FFFFFF"/>
                </w:tcPr>
                <w:p w14:paraId="544C14E7"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596D505C" w14:textId="77777777" w:rsidTr="00920869">
              <w:trPr>
                <w:trHeight w:hRule="exact" w:val="511"/>
              </w:trPr>
              <w:tc>
                <w:tcPr>
                  <w:tcW w:w="6396" w:type="dxa"/>
                  <w:shd w:val="clear" w:color="auto" w:fill="FFFFFF"/>
                  <w:vAlign w:val="center"/>
                </w:tcPr>
                <w:p w14:paraId="4FE4D861"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Sportski ples i karakteristike zasebno svih plesova u njima</w:t>
                  </w:r>
                </w:p>
              </w:tc>
              <w:tc>
                <w:tcPr>
                  <w:tcW w:w="992" w:type="dxa"/>
                  <w:shd w:val="clear" w:color="auto" w:fill="FFFFFF"/>
                </w:tcPr>
                <w:p w14:paraId="194DD190"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1EBE5E2A" w14:textId="77777777" w:rsidTr="00920869">
              <w:trPr>
                <w:trHeight w:hRule="exact" w:val="511"/>
              </w:trPr>
              <w:tc>
                <w:tcPr>
                  <w:tcW w:w="6396" w:type="dxa"/>
                  <w:shd w:val="clear" w:color="auto" w:fill="FFFFFF"/>
                  <w:vAlign w:val="center"/>
                </w:tcPr>
                <w:p w14:paraId="51B0CB76"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Antropološka i kineziološka analiza u natjecateljskom plesu i antropološka uvjetovanost uspjeha u sportskom plesu</w:t>
                  </w:r>
                </w:p>
              </w:tc>
              <w:tc>
                <w:tcPr>
                  <w:tcW w:w="992" w:type="dxa"/>
                  <w:shd w:val="clear" w:color="auto" w:fill="FFFFFF"/>
                </w:tcPr>
                <w:p w14:paraId="067A593E"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752788CF" w14:textId="77777777" w:rsidTr="00920869">
              <w:trPr>
                <w:trHeight w:hRule="exact" w:val="511"/>
              </w:trPr>
              <w:tc>
                <w:tcPr>
                  <w:tcW w:w="6396" w:type="dxa"/>
                  <w:shd w:val="clear" w:color="auto" w:fill="FFFFFF"/>
                  <w:vAlign w:val="center"/>
                </w:tcPr>
                <w:p w14:paraId="082F4568"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Planiranje i programiranje plesnog treninga i znanstveni pristup proučavanju plesnih struktura</w:t>
                  </w:r>
                </w:p>
              </w:tc>
              <w:tc>
                <w:tcPr>
                  <w:tcW w:w="992" w:type="dxa"/>
                  <w:shd w:val="clear" w:color="auto" w:fill="FFFFFF"/>
                </w:tcPr>
                <w:p w14:paraId="18865996"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11ECFA43" w14:textId="77777777" w:rsidTr="00920869">
              <w:trPr>
                <w:trHeight w:hRule="exact" w:val="511"/>
              </w:trPr>
              <w:tc>
                <w:tcPr>
                  <w:tcW w:w="6396" w:type="dxa"/>
                  <w:shd w:val="clear" w:color="auto" w:fill="FFFFFF"/>
                  <w:vAlign w:val="center"/>
                </w:tcPr>
                <w:p w14:paraId="08B86BAF"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Teoretski kolokvij (pismeni)</w:t>
                  </w:r>
                </w:p>
              </w:tc>
              <w:tc>
                <w:tcPr>
                  <w:tcW w:w="992" w:type="dxa"/>
                  <w:shd w:val="clear" w:color="auto" w:fill="FFFFFF"/>
                </w:tcPr>
                <w:p w14:paraId="2607BD11"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bl>
          <w:p w14:paraId="4B49A1F3"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7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6"/>
              <w:gridCol w:w="992"/>
            </w:tblGrid>
            <w:tr w:rsidR="00862CEE" w:rsidRPr="00330756" w14:paraId="6EEB669F" w14:textId="77777777" w:rsidTr="00920869">
              <w:trPr>
                <w:trHeight w:hRule="exact" w:val="790"/>
              </w:trPr>
              <w:tc>
                <w:tcPr>
                  <w:tcW w:w="6396" w:type="dxa"/>
                  <w:shd w:val="clear" w:color="auto" w:fill="B6DDE8"/>
                  <w:vAlign w:val="center"/>
                </w:tcPr>
                <w:p w14:paraId="62D6B74D" w14:textId="77777777" w:rsidR="00862CEE" w:rsidRPr="00330756" w:rsidRDefault="00862CEE" w:rsidP="00920869">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seminara</w:t>
                  </w:r>
                </w:p>
                <w:p w14:paraId="6242DE83" w14:textId="77777777" w:rsidR="00862CEE" w:rsidRPr="00330756" w:rsidRDefault="00862CEE" w:rsidP="00920869">
                  <w:pPr>
                    <w:tabs>
                      <w:tab w:val="left" w:pos="2820"/>
                    </w:tabs>
                    <w:spacing w:after="0" w:line="240" w:lineRule="auto"/>
                    <w:jc w:val="center"/>
                    <w:rPr>
                      <w:rFonts w:ascii="Calibri" w:hAnsi="Calibri" w:cs="Calibri"/>
                      <w:b/>
                      <w:i/>
                      <w:iCs/>
                      <w:sz w:val="20"/>
                      <w:szCs w:val="20"/>
                    </w:rPr>
                  </w:pPr>
                </w:p>
              </w:tc>
              <w:tc>
                <w:tcPr>
                  <w:tcW w:w="992" w:type="dxa"/>
                  <w:shd w:val="clear" w:color="auto" w:fill="B6DDE8"/>
                  <w:vAlign w:val="center"/>
                </w:tcPr>
                <w:p w14:paraId="3A5F23C1" w14:textId="77777777" w:rsidR="00862CEE" w:rsidRPr="00330756" w:rsidRDefault="00862CEE" w:rsidP="00920869">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10ABEFF2" w14:textId="77777777" w:rsidTr="00920869">
              <w:trPr>
                <w:trHeight w:hRule="exact" w:val="499"/>
              </w:trPr>
              <w:tc>
                <w:tcPr>
                  <w:tcW w:w="6396" w:type="dxa"/>
                  <w:shd w:val="clear" w:color="auto" w:fill="FFFFFF"/>
                  <w:vAlign w:val="center"/>
                </w:tcPr>
                <w:p w14:paraId="57CCD4DA" w14:textId="77777777" w:rsidR="00862CEE" w:rsidRPr="00330756" w:rsidRDefault="00862CEE" w:rsidP="00862CEE">
                  <w:pPr>
                    <w:spacing w:after="0" w:line="240" w:lineRule="auto"/>
                    <w:rPr>
                      <w:rFonts w:ascii="Calibri" w:hAnsi="Calibri" w:cs="Calibri"/>
                      <w:i/>
                      <w:iCs/>
                      <w:strike/>
                      <w:sz w:val="20"/>
                      <w:szCs w:val="20"/>
                    </w:rPr>
                  </w:pPr>
                  <w:r w:rsidRPr="00330756">
                    <w:rPr>
                      <w:rFonts w:ascii="Calibri" w:hAnsi="Calibri" w:cs="Calibri"/>
                      <w:i/>
                      <w:iCs/>
                      <w:sz w:val="20"/>
                      <w:szCs w:val="20"/>
                    </w:rPr>
                    <w:t>Analiza plesnog ritma. RNV- po Dalcrose-u i kineziološke analize narodnih plesova Panonske plesne zone- I- dio</w:t>
                  </w:r>
                </w:p>
              </w:tc>
              <w:tc>
                <w:tcPr>
                  <w:tcW w:w="992" w:type="dxa"/>
                  <w:shd w:val="clear" w:color="auto" w:fill="FFFFFF"/>
                  <w:vAlign w:val="center"/>
                </w:tcPr>
                <w:p w14:paraId="680E8908"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6AF4CE0B" w14:textId="77777777" w:rsidTr="00920869">
              <w:trPr>
                <w:trHeight w:hRule="exact" w:val="499"/>
              </w:trPr>
              <w:tc>
                <w:tcPr>
                  <w:tcW w:w="6396" w:type="dxa"/>
                  <w:shd w:val="clear" w:color="auto" w:fill="FFFFFF"/>
                  <w:vAlign w:val="center"/>
                </w:tcPr>
                <w:p w14:paraId="2F20C9F1"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Kineziološka analize narodnih plesova Panonske plesne zone- II. dio</w:t>
                  </w:r>
                </w:p>
              </w:tc>
              <w:tc>
                <w:tcPr>
                  <w:tcW w:w="992" w:type="dxa"/>
                  <w:shd w:val="clear" w:color="auto" w:fill="FFFFFF"/>
                  <w:vAlign w:val="center"/>
                </w:tcPr>
                <w:p w14:paraId="17EFF0C7"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3A7C5EDE" w14:textId="77777777" w:rsidTr="00920869">
              <w:trPr>
                <w:trHeight w:hRule="exact" w:val="499"/>
              </w:trPr>
              <w:tc>
                <w:tcPr>
                  <w:tcW w:w="6396" w:type="dxa"/>
                  <w:shd w:val="clear" w:color="auto" w:fill="FFFFFF"/>
                  <w:vAlign w:val="center"/>
                </w:tcPr>
                <w:p w14:paraId="4C916E56" w14:textId="77777777" w:rsidR="00862CEE" w:rsidRPr="00330756" w:rsidRDefault="00862CEE" w:rsidP="00862CEE">
                  <w:pPr>
                    <w:spacing w:after="0"/>
                    <w:rPr>
                      <w:rFonts w:ascii="Calibri" w:hAnsi="Calibri" w:cs="Calibri"/>
                      <w:i/>
                      <w:iCs/>
                      <w:sz w:val="20"/>
                      <w:szCs w:val="20"/>
                    </w:rPr>
                  </w:pPr>
                  <w:r w:rsidRPr="00330756">
                    <w:rPr>
                      <w:rFonts w:ascii="Calibri" w:hAnsi="Calibri" w:cs="Calibri"/>
                      <w:i/>
                      <w:iCs/>
                      <w:sz w:val="20"/>
                      <w:szCs w:val="20"/>
                    </w:rPr>
                    <w:t xml:space="preserve"> I. PRAKTIČNI KOLOKVIJ – Panonska plesna zona Kineziološka analize narodnih plesova Jadranske plesne zone</w:t>
                  </w:r>
                </w:p>
                <w:p w14:paraId="0242BA47" w14:textId="77777777" w:rsidR="00862CEE" w:rsidRPr="00330756" w:rsidRDefault="00862CEE" w:rsidP="00862CEE">
                  <w:pPr>
                    <w:rPr>
                      <w:rFonts w:ascii="Calibri" w:hAnsi="Calibri" w:cs="Calibri"/>
                      <w:i/>
                      <w:iCs/>
                      <w:sz w:val="20"/>
                      <w:szCs w:val="20"/>
                    </w:rPr>
                  </w:pPr>
                </w:p>
              </w:tc>
              <w:tc>
                <w:tcPr>
                  <w:tcW w:w="992" w:type="dxa"/>
                  <w:shd w:val="clear" w:color="auto" w:fill="FFFFFF"/>
                  <w:vAlign w:val="center"/>
                </w:tcPr>
                <w:p w14:paraId="54F0F1E2"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62AF3EE5" w14:textId="77777777" w:rsidTr="00920869">
              <w:trPr>
                <w:trHeight w:hRule="exact" w:val="499"/>
              </w:trPr>
              <w:tc>
                <w:tcPr>
                  <w:tcW w:w="6396" w:type="dxa"/>
                  <w:shd w:val="clear" w:color="auto" w:fill="FFFFFF"/>
                  <w:vAlign w:val="center"/>
                </w:tcPr>
                <w:p w14:paraId="50504D7A"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Kineziološka analize narodnih plesova Jadranske plesne zone</w:t>
                  </w:r>
                </w:p>
              </w:tc>
              <w:tc>
                <w:tcPr>
                  <w:tcW w:w="992" w:type="dxa"/>
                  <w:shd w:val="clear" w:color="auto" w:fill="FFFFFF"/>
                  <w:vAlign w:val="center"/>
                </w:tcPr>
                <w:p w14:paraId="33B93190"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63DC8593" w14:textId="77777777" w:rsidTr="00920869">
              <w:trPr>
                <w:trHeight w:hRule="exact" w:val="499"/>
              </w:trPr>
              <w:tc>
                <w:tcPr>
                  <w:tcW w:w="6396" w:type="dxa"/>
                  <w:shd w:val="clear" w:color="auto" w:fill="FFFFFF"/>
                  <w:vAlign w:val="center"/>
                </w:tcPr>
                <w:p w14:paraId="780CD25F"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II. PRAKTIČNI KOLOKVIJ – Jadranska plesna zona</w:t>
                  </w:r>
                </w:p>
              </w:tc>
              <w:tc>
                <w:tcPr>
                  <w:tcW w:w="992" w:type="dxa"/>
                  <w:shd w:val="clear" w:color="auto" w:fill="FFFFFF"/>
                  <w:vAlign w:val="center"/>
                </w:tcPr>
                <w:p w14:paraId="1EEF7808"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0B9C56FC" w14:textId="77777777" w:rsidTr="00920869">
              <w:trPr>
                <w:trHeight w:hRule="exact" w:val="499"/>
              </w:trPr>
              <w:tc>
                <w:tcPr>
                  <w:tcW w:w="6396" w:type="dxa"/>
                  <w:shd w:val="clear" w:color="auto" w:fill="FFFFFF"/>
                  <w:vAlign w:val="center"/>
                </w:tcPr>
                <w:p w14:paraId="1DFD3ADC"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Kineziološka analize narodnih plesova Alpske plesne zone </w:t>
                  </w:r>
                </w:p>
              </w:tc>
              <w:tc>
                <w:tcPr>
                  <w:tcW w:w="992" w:type="dxa"/>
                  <w:shd w:val="clear" w:color="auto" w:fill="FFFFFF"/>
                  <w:vAlign w:val="center"/>
                </w:tcPr>
                <w:p w14:paraId="16C7D753"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7BBD0EA4" w14:textId="77777777" w:rsidTr="00920869">
              <w:trPr>
                <w:trHeight w:hRule="exact" w:val="499"/>
              </w:trPr>
              <w:tc>
                <w:tcPr>
                  <w:tcW w:w="6396" w:type="dxa"/>
                  <w:shd w:val="clear" w:color="auto" w:fill="FFFFFF"/>
                  <w:vAlign w:val="center"/>
                </w:tcPr>
                <w:p w14:paraId="07C1AE22"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Kineziološka analize narodnih plesova Dinarske plesne zone </w:t>
                  </w:r>
                </w:p>
              </w:tc>
              <w:tc>
                <w:tcPr>
                  <w:tcW w:w="992" w:type="dxa"/>
                  <w:shd w:val="clear" w:color="auto" w:fill="FFFFFF"/>
                  <w:vAlign w:val="center"/>
                </w:tcPr>
                <w:p w14:paraId="2C4204C0"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57F4E82A" w14:textId="77777777" w:rsidTr="00920869">
              <w:trPr>
                <w:trHeight w:hRule="exact" w:val="499"/>
              </w:trPr>
              <w:tc>
                <w:tcPr>
                  <w:tcW w:w="6396" w:type="dxa"/>
                  <w:shd w:val="clear" w:color="auto" w:fill="FFFFFF"/>
                  <w:vAlign w:val="center"/>
                </w:tcPr>
                <w:p w14:paraId="1EE7A211"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III. PRAKTIČNI KOLOKVIJ – Dinarska i alpska plesna zona</w:t>
                  </w:r>
                </w:p>
              </w:tc>
              <w:tc>
                <w:tcPr>
                  <w:tcW w:w="992" w:type="dxa"/>
                  <w:shd w:val="clear" w:color="auto" w:fill="FFFFFF"/>
                  <w:vAlign w:val="center"/>
                </w:tcPr>
                <w:p w14:paraId="37411CA6"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274E17CD" w14:textId="77777777" w:rsidTr="00920869">
              <w:trPr>
                <w:trHeight w:hRule="exact" w:val="499"/>
              </w:trPr>
              <w:tc>
                <w:tcPr>
                  <w:tcW w:w="6396" w:type="dxa"/>
                  <w:shd w:val="clear" w:color="auto" w:fill="FFFFFF"/>
                  <w:vAlign w:val="center"/>
                </w:tcPr>
                <w:p w14:paraId="697B879F"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Kineziološka analiza Latinoameričkih plesova</w:t>
                  </w:r>
                </w:p>
              </w:tc>
              <w:tc>
                <w:tcPr>
                  <w:tcW w:w="992" w:type="dxa"/>
                  <w:shd w:val="clear" w:color="auto" w:fill="FFFFFF"/>
                  <w:vAlign w:val="center"/>
                </w:tcPr>
                <w:p w14:paraId="430EBBF9"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4624D61B" w14:textId="77777777" w:rsidTr="00920869">
              <w:trPr>
                <w:trHeight w:hRule="exact" w:val="499"/>
              </w:trPr>
              <w:tc>
                <w:tcPr>
                  <w:tcW w:w="6396" w:type="dxa"/>
                  <w:shd w:val="clear" w:color="auto" w:fill="FFFFFF"/>
                  <w:vAlign w:val="center"/>
                </w:tcPr>
                <w:p w14:paraId="79F3CCDD"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IV. PRAKTIČNI KOLOKVIJ – latinoamerički plesovi (cha-cha-cha, samba, rumba, jive, passo doble)</w:t>
                  </w:r>
                </w:p>
              </w:tc>
              <w:tc>
                <w:tcPr>
                  <w:tcW w:w="992" w:type="dxa"/>
                  <w:shd w:val="clear" w:color="auto" w:fill="FFFFFF"/>
                  <w:vAlign w:val="center"/>
                </w:tcPr>
                <w:p w14:paraId="19073FBC"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112A8DC9" w14:textId="77777777" w:rsidTr="00920869">
              <w:trPr>
                <w:trHeight w:hRule="exact" w:val="499"/>
              </w:trPr>
              <w:tc>
                <w:tcPr>
                  <w:tcW w:w="6396" w:type="dxa"/>
                  <w:shd w:val="clear" w:color="auto" w:fill="FFFFFF"/>
                  <w:vAlign w:val="center"/>
                </w:tcPr>
                <w:p w14:paraId="0E36963D"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Kineziološka analiza Standardnih plesova</w:t>
                  </w:r>
                </w:p>
              </w:tc>
              <w:tc>
                <w:tcPr>
                  <w:tcW w:w="992" w:type="dxa"/>
                  <w:shd w:val="clear" w:color="auto" w:fill="FFFFFF"/>
                  <w:vAlign w:val="center"/>
                </w:tcPr>
                <w:p w14:paraId="5F2E6020"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6772956E" w14:textId="77777777" w:rsidTr="00920869">
              <w:trPr>
                <w:trHeight w:hRule="exact" w:val="499"/>
              </w:trPr>
              <w:tc>
                <w:tcPr>
                  <w:tcW w:w="6396" w:type="dxa"/>
                  <w:shd w:val="clear" w:color="auto" w:fill="FFFFFF"/>
                  <w:vAlign w:val="center"/>
                </w:tcPr>
                <w:p w14:paraId="288E098D"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V. PRAKTIČNI KOLOKVIJ – standardni plesovi (engleski, bečki valcer, tango i foxtrot)</w:t>
                  </w:r>
                </w:p>
              </w:tc>
              <w:tc>
                <w:tcPr>
                  <w:tcW w:w="992" w:type="dxa"/>
                  <w:shd w:val="clear" w:color="auto" w:fill="FFFFFF"/>
                  <w:vAlign w:val="center"/>
                </w:tcPr>
                <w:p w14:paraId="6C111C2B"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5C837BE7" w14:textId="77777777" w:rsidTr="00920869">
              <w:trPr>
                <w:trHeight w:hRule="exact" w:val="499"/>
              </w:trPr>
              <w:tc>
                <w:tcPr>
                  <w:tcW w:w="6396" w:type="dxa"/>
                  <w:shd w:val="clear" w:color="auto" w:fill="FFFFFF"/>
                  <w:vAlign w:val="center"/>
                </w:tcPr>
                <w:p w14:paraId="31DB87E3"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Koreoografiranje i rad u grupi</w:t>
                  </w:r>
                </w:p>
              </w:tc>
              <w:tc>
                <w:tcPr>
                  <w:tcW w:w="992" w:type="dxa"/>
                  <w:shd w:val="clear" w:color="auto" w:fill="FFFFFF"/>
                  <w:vAlign w:val="center"/>
                </w:tcPr>
                <w:p w14:paraId="4DF8CAA8"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78311375" w14:textId="77777777" w:rsidTr="00920869">
              <w:trPr>
                <w:trHeight w:hRule="exact" w:val="499"/>
              </w:trPr>
              <w:tc>
                <w:tcPr>
                  <w:tcW w:w="6396" w:type="dxa"/>
                  <w:shd w:val="clear" w:color="auto" w:fill="FFFFFF"/>
                  <w:vAlign w:val="center"/>
                </w:tcPr>
                <w:p w14:paraId="3B3523D6"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Kineziološka analiza Modernog plesa</w:t>
                  </w:r>
                </w:p>
              </w:tc>
              <w:tc>
                <w:tcPr>
                  <w:tcW w:w="992" w:type="dxa"/>
                  <w:shd w:val="clear" w:color="auto" w:fill="FFFFFF"/>
                  <w:vAlign w:val="center"/>
                </w:tcPr>
                <w:p w14:paraId="00AC9732"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4A0CA936" w14:textId="77777777" w:rsidTr="00920869">
              <w:trPr>
                <w:trHeight w:hRule="exact" w:val="499"/>
              </w:trPr>
              <w:tc>
                <w:tcPr>
                  <w:tcW w:w="6396" w:type="dxa"/>
                  <w:shd w:val="clear" w:color="auto" w:fill="FFFFFF"/>
                  <w:vAlign w:val="center"/>
                </w:tcPr>
                <w:p w14:paraId="0DC4557C"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VI. PRAKTIČNI KOLOKVIJ –moderni plesovi (hip hop, break dance, house, popping, locking)</w:t>
                  </w:r>
                </w:p>
              </w:tc>
              <w:tc>
                <w:tcPr>
                  <w:tcW w:w="992" w:type="dxa"/>
                  <w:shd w:val="clear" w:color="auto" w:fill="FFFFFF"/>
                  <w:vAlign w:val="center"/>
                </w:tcPr>
                <w:p w14:paraId="40103D4E"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bl>
          <w:p w14:paraId="62C44838"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7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0"/>
              <w:gridCol w:w="1116"/>
            </w:tblGrid>
            <w:tr w:rsidR="00862CEE" w:rsidRPr="00330756" w14:paraId="7359CD5B" w14:textId="77777777" w:rsidTr="00920869">
              <w:trPr>
                <w:trHeight w:hRule="exact" w:val="743"/>
              </w:trPr>
              <w:tc>
                <w:tcPr>
                  <w:tcW w:w="6320" w:type="dxa"/>
                  <w:shd w:val="clear" w:color="auto" w:fill="B6DDE8"/>
                  <w:vAlign w:val="center"/>
                </w:tcPr>
                <w:p w14:paraId="1F1370C0"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vježbi</w:t>
                  </w:r>
                </w:p>
              </w:tc>
              <w:tc>
                <w:tcPr>
                  <w:tcW w:w="1116" w:type="dxa"/>
                  <w:shd w:val="clear" w:color="auto" w:fill="B6DDE8"/>
                  <w:vAlign w:val="center"/>
                </w:tcPr>
                <w:p w14:paraId="47D93883"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24A3CC32" w14:textId="77777777" w:rsidTr="00862CEE">
              <w:trPr>
                <w:trHeight w:hRule="exact" w:val="495"/>
              </w:trPr>
              <w:tc>
                <w:tcPr>
                  <w:tcW w:w="6320" w:type="dxa"/>
                  <w:shd w:val="clear" w:color="auto" w:fill="FFFFFF"/>
                  <w:vAlign w:val="center"/>
                </w:tcPr>
                <w:p w14:paraId="57281F1B"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Uvježbavanje plesnih ritmova. RNV- po Dalcrose-u</w:t>
                  </w:r>
                </w:p>
              </w:tc>
              <w:tc>
                <w:tcPr>
                  <w:tcW w:w="1116" w:type="dxa"/>
                  <w:shd w:val="clear" w:color="auto" w:fill="FFFFFF"/>
                  <w:vAlign w:val="center"/>
                </w:tcPr>
                <w:p w14:paraId="393E432C"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1,5</w:t>
                  </w:r>
                </w:p>
              </w:tc>
            </w:tr>
            <w:tr w:rsidR="00862CEE" w:rsidRPr="00330756" w14:paraId="009818DA" w14:textId="77777777" w:rsidTr="00862CEE">
              <w:trPr>
                <w:trHeight w:hRule="exact" w:val="495"/>
              </w:trPr>
              <w:tc>
                <w:tcPr>
                  <w:tcW w:w="6320" w:type="dxa"/>
                  <w:shd w:val="clear" w:color="auto" w:fill="FFFFFF"/>
                  <w:vAlign w:val="center"/>
                </w:tcPr>
                <w:p w14:paraId="3ADD7281"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Učenje plesova panonske plesne zone </w:t>
                  </w:r>
                </w:p>
              </w:tc>
              <w:tc>
                <w:tcPr>
                  <w:tcW w:w="1116" w:type="dxa"/>
                  <w:shd w:val="clear" w:color="auto" w:fill="FFFFFF"/>
                  <w:vAlign w:val="center"/>
                </w:tcPr>
                <w:p w14:paraId="5C7E9E9F"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6F41E743" w14:textId="77777777" w:rsidTr="00862CEE">
              <w:trPr>
                <w:trHeight w:hRule="exact" w:val="495"/>
              </w:trPr>
              <w:tc>
                <w:tcPr>
                  <w:tcW w:w="6320" w:type="dxa"/>
                  <w:shd w:val="clear" w:color="auto" w:fill="FFFFFF"/>
                  <w:vAlign w:val="center"/>
                </w:tcPr>
                <w:p w14:paraId="65FE0390"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Ponavljanje plesova panonske plesne zone</w:t>
                  </w:r>
                </w:p>
              </w:tc>
              <w:tc>
                <w:tcPr>
                  <w:tcW w:w="1116" w:type="dxa"/>
                  <w:shd w:val="clear" w:color="auto" w:fill="FFFFFF"/>
                  <w:vAlign w:val="center"/>
                </w:tcPr>
                <w:p w14:paraId="5CDB9722"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1,5</w:t>
                  </w:r>
                </w:p>
              </w:tc>
            </w:tr>
            <w:tr w:rsidR="00862CEE" w:rsidRPr="00330756" w14:paraId="51EA4BDC" w14:textId="77777777" w:rsidTr="00862CEE">
              <w:trPr>
                <w:trHeight w:hRule="exact" w:val="495"/>
              </w:trPr>
              <w:tc>
                <w:tcPr>
                  <w:tcW w:w="6320" w:type="dxa"/>
                  <w:shd w:val="clear" w:color="auto" w:fill="FFFFFF"/>
                  <w:vAlign w:val="center"/>
                </w:tcPr>
                <w:p w14:paraId="4E51F577" w14:textId="77777777" w:rsidR="00862CEE" w:rsidRPr="00330756" w:rsidRDefault="00862CEE" w:rsidP="00862CEE">
                  <w:pPr>
                    <w:spacing w:after="0"/>
                    <w:rPr>
                      <w:rFonts w:ascii="Calibri" w:hAnsi="Calibri" w:cs="Calibri"/>
                      <w:i/>
                      <w:iCs/>
                      <w:sz w:val="20"/>
                      <w:szCs w:val="20"/>
                    </w:rPr>
                  </w:pPr>
                  <w:r w:rsidRPr="00330756">
                    <w:rPr>
                      <w:rFonts w:ascii="Calibri" w:hAnsi="Calibri" w:cs="Calibri"/>
                      <w:i/>
                      <w:iCs/>
                      <w:sz w:val="20"/>
                      <w:szCs w:val="20"/>
                    </w:rPr>
                    <w:lastRenderedPageBreak/>
                    <w:t xml:space="preserve">Učenje plesova jadranske plesne zone </w:t>
                  </w:r>
                </w:p>
              </w:tc>
              <w:tc>
                <w:tcPr>
                  <w:tcW w:w="1116" w:type="dxa"/>
                  <w:shd w:val="clear" w:color="auto" w:fill="FFFFFF"/>
                  <w:vAlign w:val="center"/>
                </w:tcPr>
                <w:p w14:paraId="3942C773"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6</w:t>
                  </w:r>
                </w:p>
              </w:tc>
            </w:tr>
            <w:tr w:rsidR="00862CEE" w:rsidRPr="00330756" w14:paraId="03E3C686" w14:textId="77777777" w:rsidTr="00862CEE">
              <w:trPr>
                <w:trHeight w:hRule="exact" w:val="495"/>
              </w:trPr>
              <w:tc>
                <w:tcPr>
                  <w:tcW w:w="6320" w:type="dxa"/>
                  <w:shd w:val="clear" w:color="auto" w:fill="FFFFFF"/>
                  <w:vAlign w:val="center"/>
                </w:tcPr>
                <w:p w14:paraId="246D22E5" w14:textId="77777777" w:rsidR="00862CEE" w:rsidRPr="00330756" w:rsidRDefault="00862CEE" w:rsidP="00862CEE">
                  <w:pPr>
                    <w:spacing w:after="0"/>
                    <w:rPr>
                      <w:rFonts w:ascii="Calibri" w:hAnsi="Calibri" w:cs="Calibri"/>
                      <w:i/>
                      <w:iCs/>
                      <w:sz w:val="20"/>
                      <w:szCs w:val="20"/>
                    </w:rPr>
                  </w:pPr>
                  <w:r w:rsidRPr="00330756">
                    <w:rPr>
                      <w:rFonts w:ascii="Calibri" w:hAnsi="Calibri" w:cs="Calibri"/>
                      <w:i/>
                      <w:iCs/>
                      <w:sz w:val="20"/>
                      <w:szCs w:val="20"/>
                    </w:rPr>
                    <w:t xml:space="preserve">Ponavljanje plesova jadranske plesne zone </w:t>
                  </w:r>
                </w:p>
              </w:tc>
              <w:tc>
                <w:tcPr>
                  <w:tcW w:w="1116" w:type="dxa"/>
                  <w:shd w:val="clear" w:color="auto" w:fill="FFFFFF"/>
                  <w:vAlign w:val="center"/>
                </w:tcPr>
                <w:p w14:paraId="09E07B38"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1,5</w:t>
                  </w:r>
                </w:p>
              </w:tc>
            </w:tr>
            <w:tr w:rsidR="00862CEE" w:rsidRPr="00330756" w14:paraId="06D8ECE5" w14:textId="77777777" w:rsidTr="00862CEE">
              <w:trPr>
                <w:trHeight w:hRule="exact" w:val="495"/>
              </w:trPr>
              <w:tc>
                <w:tcPr>
                  <w:tcW w:w="6320" w:type="dxa"/>
                  <w:shd w:val="clear" w:color="auto" w:fill="FFFFFF"/>
                  <w:vAlign w:val="center"/>
                </w:tcPr>
                <w:p w14:paraId="5443B87A"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Učenje plesova alpske plesne zone </w:t>
                  </w:r>
                </w:p>
              </w:tc>
              <w:tc>
                <w:tcPr>
                  <w:tcW w:w="1116" w:type="dxa"/>
                  <w:shd w:val="clear" w:color="auto" w:fill="FFFFFF"/>
                  <w:vAlign w:val="center"/>
                </w:tcPr>
                <w:p w14:paraId="45090A32"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1,5</w:t>
                  </w:r>
                </w:p>
              </w:tc>
            </w:tr>
            <w:tr w:rsidR="00862CEE" w:rsidRPr="00330756" w14:paraId="55631222" w14:textId="77777777" w:rsidTr="00862CEE">
              <w:trPr>
                <w:trHeight w:hRule="exact" w:val="495"/>
              </w:trPr>
              <w:tc>
                <w:tcPr>
                  <w:tcW w:w="6320" w:type="dxa"/>
                  <w:shd w:val="clear" w:color="auto" w:fill="FFFFFF"/>
                  <w:vAlign w:val="center"/>
                </w:tcPr>
                <w:p w14:paraId="4B04C0AB"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Učenje plesova dinarske plesne zone  </w:t>
                  </w:r>
                </w:p>
              </w:tc>
              <w:tc>
                <w:tcPr>
                  <w:tcW w:w="1116" w:type="dxa"/>
                  <w:shd w:val="clear" w:color="auto" w:fill="FFFFFF"/>
                  <w:vAlign w:val="center"/>
                </w:tcPr>
                <w:p w14:paraId="106031CC"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1,5</w:t>
                  </w:r>
                </w:p>
              </w:tc>
            </w:tr>
            <w:tr w:rsidR="00862CEE" w:rsidRPr="00330756" w14:paraId="2D79E751" w14:textId="77777777" w:rsidTr="00862CEE">
              <w:trPr>
                <w:trHeight w:hRule="exact" w:val="495"/>
              </w:trPr>
              <w:tc>
                <w:tcPr>
                  <w:tcW w:w="6320" w:type="dxa"/>
                  <w:shd w:val="clear" w:color="auto" w:fill="FFFFFF"/>
                  <w:vAlign w:val="center"/>
                </w:tcPr>
                <w:p w14:paraId="54BB96F0"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Ponavljanje plesova alpsko-dinarske plesne zone</w:t>
                  </w:r>
                </w:p>
              </w:tc>
              <w:tc>
                <w:tcPr>
                  <w:tcW w:w="1116" w:type="dxa"/>
                  <w:shd w:val="clear" w:color="auto" w:fill="FFFFFF"/>
                  <w:vAlign w:val="center"/>
                </w:tcPr>
                <w:p w14:paraId="3B9A674E"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1,5</w:t>
                  </w:r>
                </w:p>
              </w:tc>
            </w:tr>
            <w:tr w:rsidR="00862CEE" w:rsidRPr="00330756" w14:paraId="4F0B37F7" w14:textId="77777777" w:rsidTr="00862CEE">
              <w:trPr>
                <w:trHeight w:hRule="exact" w:val="495"/>
              </w:trPr>
              <w:tc>
                <w:tcPr>
                  <w:tcW w:w="6320" w:type="dxa"/>
                  <w:shd w:val="clear" w:color="auto" w:fill="FFFFFF"/>
                  <w:vAlign w:val="center"/>
                </w:tcPr>
                <w:p w14:paraId="38ABC8F2"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Učenje Latinoamerički plesovi (samba, rumba) </w:t>
                  </w:r>
                </w:p>
              </w:tc>
              <w:tc>
                <w:tcPr>
                  <w:tcW w:w="1116" w:type="dxa"/>
                  <w:shd w:val="clear" w:color="auto" w:fill="FFFFFF"/>
                  <w:vAlign w:val="center"/>
                </w:tcPr>
                <w:p w14:paraId="3148C06F"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7E52AD23" w14:textId="77777777" w:rsidTr="00862CEE">
              <w:trPr>
                <w:trHeight w:hRule="exact" w:val="495"/>
              </w:trPr>
              <w:tc>
                <w:tcPr>
                  <w:tcW w:w="6320" w:type="dxa"/>
                  <w:shd w:val="clear" w:color="auto" w:fill="FFFFFF"/>
                  <w:vAlign w:val="center"/>
                </w:tcPr>
                <w:p w14:paraId="7C6EF02B"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Učenje Latinoamerički plesovi (cha cha caha, jive, paso doble)</w:t>
                  </w:r>
                </w:p>
              </w:tc>
              <w:tc>
                <w:tcPr>
                  <w:tcW w:w="1116" w:type="dxa"/>
                  <w:shd w:val="clear" w:color="auto" w:fill="FFFFFF"/>
                  <w:vAlign w:val="center"/>
                </w:tcPr>
                <w:p w14:paraId="4700A1F9"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4,5</w:t>
                  </w:r>
                </w:p>
              </w:tc>
            </w:tr>
            <w:tr w:rsidR="00862CEE" w:rsidRPr="00330756" w14:paraId="55624FE6" w14:textId="77777777" w:rsidTr="00862CEE">
              <w:trPr>
                <w:trHeight w:hRule="exact" w:val="495"/>
              </w:trPr>
              <w:tc>
                <w:tcPr>
                  <w:tcW w:w="6320" w:type="dxa"/>
                  <w:shd w:val="clear" w:color="auto" w:fill="FFFFFF"/>
                  <w:vAlign w:val="center"/>
                </w:tcPr>
                <w:p w14:paraId="44C91632"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Ponavljanje Latinoameričkih plesova</w:t>
                  </w:r>
                </w:p>
              </w:tc>
              <w:tc>
                <w:tcPr>
                  <w:tcW w:w="1116" w:type="dxa"/>
                  <w:shd w:val="clear" w:color="auto" w:fill="FFFFFF"/>
                  <w:vAlign w:val="center"/>
                </w:tcPr>
                <w:p w14:paraId="71654704"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012E7E80" w14:textId="77777777" w:rsidTr="00862CEE">
              <w:trPr>
                <w:trHeight w:hRule="exact" w:val="495"/>
              </w:trPr>
              <w:tc>
                <w:tcPr>
                  <w:tcW w:w="6320" w:type="dxa"/>
                  <w:shd w:val="clear" w:color="auto" w:fill="FFFFFF"/>
                  <w:vAlign w:val="center"/>
                </w:tcPr>
                <w:p w14:paraId="37A016AD"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Metodički postupci ispravljanja uočenih grešaka LAP  </w:t>
                  </w:r>
                </w:p>
              </w:tc>
              <w:tc>
                <w:tcPr>
                  <w:tcW w:w="1116" w:type="dxa"/>
                  <w:shd w:val="clear" w:color="auto" w:fill="FFFFFF"/>
                  <w:vAlign w:val="center"/>
                </w:tcPr>
                <w:p w14:paraId="1392C8D0"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1,5</w:t>
                  </w:r>
                </w:p>
              </w:tc>
            </w:tr>
            <w:tr w:rsidR="00862CEE" w:rsidRPr="00330756" w14:paraId="02D8034C" w14:textId="77777777" w:rsidTr="00862CEE">
              <w:trPr>
                <w:trHeight w:hRule="exact" w:val="495"/>
              </w:trPr>
              <w:tc>
                <w:tcPr>
                  <w:tcW w:w="6320" w:type="dxa"/>
                  <w:shd w:val="clear" w:color="auto" w:fill="FFFFFF"/>
                  <w:vAlign w:val="center"/>
                </w:tcPr>
                <w:p w14:paraId="6FB7AB0C"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Učenje standardnih plesova (tango, foxtrot)</w:t>
                  </w:r>
                </w:p>
              </w:tc>
              <w:tc>
                <w:tcPr>
                  <w:tcW w:w="1116" w:type="dxa"/>
                  <w:shd w:val="clear" w:color="auto" w:fill="FFFFFF"/>
                  <w:vAlign w:val="center"/>
                </w:tcPr>
                <w:p w14:paraId="7429CE30"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5585D6EF" w14:textId="77777777" w:rsidTr="00862CEE">
              <w:trPr>
                <w:trHeight w:hRule="exact" w:val="495"/>
              </w:trPr>
              <w:tc>
                <w:tcPr>
                  <w:tcW w:w="6320" w:type="dxa"/>
                  <w:shd w:val="clear" w:color="auto" w:fill="FFFFFF"/>
                  <w:vAlign w:val="center"/>
                </w:tcPr>
                <w:p w14:paraId="340337D4"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Učenje standardnih plesova (engleski valcer i bečki valcer )</w:t>
                  </w:r>
                </w:p>
              </w:tc>
              <w:tc>
                <w:tcPr>
                  <w:tcW w:w="1116" w:type="dxa"/>
                  <w:shd w:val="clear" w:color="auto" w:fill="FFFFFF"/>
                  <w:vAlign w:val="center"/>
                </w:tcPr>
                <w:p w14:paraId="7A8182DA"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4,5</w:t>
                  </w:r>
                </w:p>
              </w:tc>
            </w:tr>
            <w:tr w:rsidR="00862CEE" w:rsidRPr="00330756" w14:paraId="5818C33D" w14:textId="77777777" w:rsidTr="00862CEE">
              <w:trPr>
                <w:trHeight w:hRule="exact" w:val="495"/>
              </w:trPr>
              <w:tc>
                <w:tcPr>
                  <w:tcW w:w="6320" w:type="dxa"/>
                  <w:shd w:val="clear" w:color="auto" w:fill="FFFFFF"/>
                  <w:vAlign w:val="center"/>
                </w:tcPr>
                <w:p w14:paraId="0A9384D7"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Ponavljanje standardnih plesova </w:t>
                  </w:r>
                </w:p>
              </w:tc>
              <w:tc>
                <w:tcPr>
                  <w:tcW w:w="1116" w:type="dxa"/>
                  <w:shd w:val="clear" w:color="auto" w:fill="FFFFFF"/>
                  <w:vAlign w:val="center"/>
                </w:tcPr>
                <w:p w14:paraId="585BE2CD"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180E9AED" w14:textId="77777777" w:rsidTr="00862CEE">
              <w:trPr>
                <w:trHeight w:hRule="exact" w:val="495"/>
              </w:trPr>
              <w:tc>
                <w:tcPr>
                  <w:tcW w:w="6320" w:type="dxa"/>
                  <w:shd w:val="clear" w:color="auto" w:fill="FFFFFF"/>
                  <w:vAlign w:val="center"/>
                </w:tcPr>
                <w:p w14:paraId="4906E329"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Metodički postupci ispravljanja uočenih grešaka Sportskog Plesa </w:t>
                  </w:r>
                </w:p>
                <w:p w14:paraId="28457A3B"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(1,5 sata)</w:t>
                  </w:r>
                </w:p>
              </w:tc>
              <w:tc>
                <w:tcPr>
                  <w:tcW w:w="1116" w:type="dxa"/>
                  <w:shd w:val="clear" w:color="auto" w:fill="FFFFFF"/>
                  <w:vAlign w:val="center"/>
                </w:tcPr>
                <w:p w14:paraId="0C6EF736"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1,5</w:t>
                  </w:r>
                </w:p>
              </w:tc>
            </w:tr>
            <w:tr w:rsidR="00862CEE" w:rsidRPr="00330756" w14:paraId="001D6445" w14:textId="77777777" w:rsidTr="00862CEE">
              <w:trPr>
                <w:trHeight w:hRule="exact" w:val="495"/>
              </w:trPr>
              <w:tc>
                <w:tcPr>
                  <w:tcW w:w="6320" w:type="dxa"/>
                  <w:shd w:val="clear" w:color="auto" w:fill="FFFFFF"/>
                  <w:vAlign w:val="center"/>
                </w:tcPr>
                <w:p w14:paraId="3EA62E2B" w14:textId="77777777" w:rsidR="00862CEE" w:rsidRPr="00330756" w:rsidRDefault="00862CEE" w:rsidP="00862CEE">
                  <w:pPr>
                    <w:spacing w:after="0" w:line="240" w:lineRule="auto"/>
                    <w:rPr>
                      <w:rFonts w:ascii="Calibri" w:hAnsi="Calibri" w:cs="Calibri"/>
                      <w:i/>
                      <w:iCs/>
                      <w:strike/>
                      <w:sz w:val="20"/>
                      <w:szCs w:val="20"/>
                    </w:rPr>
                  </w:pPr>
                  <w:r w:rsidRPr="00330756">
                    <w:rPr>
                      <w:rFonts w:ascii="Calibri" w:hAnsi="Calibri" w:cs="Calibri"/>
                      <w:i/>
                      <w:iCs/>
                      <w:sz w:val="20"/>
                      <w:szCs w:val="20"/>
                    </w:rPr>
                    <w:t xml:space="preserve">Ponavljanje i uvježbavanje koreografije (rad u grupi) </w:t>
                  </w:r>
                </w:p>
              </w:tc>
              <w:tc>
                <w:tcPr>
                  <w:tcW w:w="1116" w:type="dxa"/>
                  <w:shd w:val="clear" w:color="auto" w:fill="FFFFFF"/>
                  <w:vAlign w:val="center"/>
                </w:tcPr>
                <w:p w14:paraId="0845FD91"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bl>
          <w:p w14:paraId="029C4E36"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3635BE2F"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2D264939"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30D3D44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4064078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4983164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1026692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44F9CED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92087178"/>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3E8131C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3922715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7D5E613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9544870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C3C23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06210556"/>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78FD6B3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905766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2D06737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8706790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6B88AAD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5251442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750E072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73815731"/>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645DE8D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6CDE88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450D9BA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1B9841A"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Student je obvezan pohađati nastavu prema Pravilniku o studijima i sustavu studiranja, čime ima pravo na potpis iz predmeta. U sklopu nastave iz seminara student je obvezan osmisliti složeni motorički zadatak grupne kompozicije čime stiče pravo izlaska na ispit</w:t>
            </w:r>
          </w:p>
        </w:tc>
      </w:tr>
      <w:tr w:rsidR="00862CEE" w:rsidRPr="00330756" w14:paraId="2AC601A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61A51E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2F1284BA"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9398C7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FCE077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E02664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5D1BB02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A419EA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126F9E3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F159D5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2DC8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5E737345"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47AA61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041B37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38FB00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0A60F2C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44EAE4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197FFE6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E4EB85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39B8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0392B5DC"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E1A125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93F034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16E7D7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26CEEAB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B0F045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3A2718C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8EDB48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26D2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AA5F9F4"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E5764F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9C9C38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C5F03C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421058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1DD8E8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BB1379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8AD98C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BFC9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32CE73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C730252"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0A0BF05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CAF2A9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PLESOVI određuje se temeljem ostvarenih bodova pet praktičnih i jednog teorijskog kolokvija:</w:t>
            </w:r>
          </w:p>
          <w:p w14:paraId="07025F7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tbl>
            <w:tblPr>
              <w:tblStyle w:val="TableGrid"/>
              <w:tblW w:w="0" w:type="auto"/>
              <w:tblLayout w:type="fixed"/>
              <w:tblLook w:val="04A0" w:firstRow="1" w:lastRow="0" w:firstColumn="1" w:lastColumn="0" w:noHBand="0" w:noVBand="1"/>
            </w:tblPr>
            <w:tblGrid>
              <w:gridCol w:w="4531"/>
              <w:gridCol w:w="1701"/>
            </w:tblGrid>
            <w:tr w:rsidR="00862CEE" w:rsidRPr="00330756" w14:paraId="2ECF737D" w14:textId="77777777" w:rsidTr="00862CEE">
              <w:tc>
                <w:tcPr>
                  <w:tcW w:w="4531" w:type="dxa"/>
                </w:tcPr>
                <w:p w14:paraId="01143172"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kolokvij</w:t>
                  </w:r>
                </w:p>
              </w:tc>
              <w:tc>
                <w:tcPr>
                  <w:tcW w:w="1701" w:type="dxa"/>
                </w:tcPr>
                <w:p w14:paraId="7EB98926"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 ukupne ocjene</w:t>
                  </w:r>
                </w:p>
              </w:tc>
            </w:tr>
            <w:tr w:rsidR="00862CEE" w:rsidRPr="00330756" w14:paraId="3F331846" w14:textId="77777777" w:rsidTr="00862CEE">
              <w:tc>
                <w:tcPr>
                  <w:tcW w:w="4531" w:type="dxa"/>
                </w:tcPr>
                <w:p w14:paraId="678E4B03" w14:textId="73832D62" w:rsidR="00862CEE" w:rsidRPr="00330756" w:rsidRDefault="00862CEE" w:rsidP="00862CEE">
                  <w:pPr>
                    <w:jc w:val="center"/>
                    <w:rPr>
                      <w:rFonts w:ascii="Calibri" w:hAnsi="Calibri" w:cs="Calibri"/>
                      <w:i/>
                      <w:iCs/>
                      <w:sz w:val="20"/>
                      <w:szCs w:val="20"/>
                    </w:rPr>
                  </w:pPr>
                  <w:r w:rsidRPr="00F76711">
                    <w:rPr>
                      <w:rFonts w:ascii="Calibri" w:hAnsi="Calibri" w:cs="Calibri"/>
                      <w:bCs/>
                      <w:i/>
                      <w:iCs/>
                      <w:sz w:val="20"/>
                      <w:szCs w:val="20"/>
                      <w:highlight w:val="yellow"/>
                    </w:rPr>
                    <w:lastRenderedPageBreak/>
                    <w:t>TEORIJSKI KOLOKVIJ (pismeni)</w:t>
                  </w:r>
                </w:p>
              </w:tc>
              <w:tc>
                <w:tcPr>
                  <w:tcW w:w="1701" w:type="dxa"/>
                </w:tcPr>
                <w:p w14:paraId="58E0B2AA"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33,33</w:t>
                  </w:r>
                </w:p>
              </w:tc>
            </w:tr>
            <w:tr w:rsidR="00862CEE" w:rsidRPr="00330756" w14:paraId="2F863FC6" w14:textId="77777777" w:rsidTr="00862CEE">
              <w:tc>
                <w:tcPr>
                  <w:tcW w:w="4531" w:type="dxa"/>
                </w:tcPr>
                <w:p w14:paraId="2636FA37" w14:textId="77777777" w:rsidR="00862CEE" w:rsidRPr="00330756" w:rsidRDefault="00862CEE" w:rsidP="00862CEE">
                  <w:pPr>
                    <w:jc w:val="center"/>
                    <w:rPr>
                      <w:rFonts w:ascii="Calibri" w:hAnsi="Calibri" w:cs="Calibri"/>
                      <w:i/>
                      <w:iCs/>
                      <w:sz w:val="20"/>
                      <w:szCs w:val="20"/>
                    </w:rPr>
                  </w:pPr>
                  <w:r w:rsidRPr="00330756">
                    <w:rPr>
                      <w:rFonts w:ascii="Calibri" w:hAnsi="Calibri" w:cs="Calibri"/>
                      <w:bCs/>
                      <w:i/>
                      <w:iCs/>
                      <w:sz w:val="20"/>
                      <w:szCs w:val="20"/>
                    </w:rPr>
                    <w:t>PRAKTIČNI KOLOKVIJI (I-III) narodni plesovi</w:t>
                  </w:r>
                </w:p>
              </w:tc>
              <w:tc>
                <w:tcPr>
                  <w:tcW w:w="1701" w:type="dxa"/>
                </w:tcPr>
                <w:p w14:paraId="2629E015"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33,33</w:t>
                  </w:r>
                </w:p>
              </w:tc>
            </w:tr>
            <w:tr w:rsidR="00862CEE" w:rsidRPr="00330756" w14:paraId="1B32532D" w14:textId="77777777" w:rsidTr="00862CEE">
              <w:tc>
                <w:tcPr>
                  <w:tcW w:w="4531" w:type="dxa"/>
                </w:tcPr>
                <w:p w14:paraId="4C4966F8" w14:textId="77777777" w:rsidR="00862CEE" w:rsidRPr="00330756" w:rsidRDefault="00862CEE" w:rsidP="00862CEE">
                  <w:pPr>
                    <w:jc w:val="center"/>
                    <w:rPr>
                      <w:rFonts w:ascii="Calibri" w:hAnsi="Calibri" w:cs="Calibri"/>
                      <w:i/>
                      <w:iCs/>
                      <w:sz w:val="20"/>
                      <w:szCs w:val="20"/>
                    </w:rPr>
                  </w:pPr>
                  <w:r w:rsidRPr="00330756">
                    <w:rPr>
                      <w:rFonts w:ascii="Calibri" w:hAnsi="Calibri" w:cs="Calibri"/>
                      <w:bCs/>
                      <w:i/>
                      <w:iCs/>
                      <w:sz w:val="20"/>
                      <w:szCs w:val="20"/>
                    </w:rPr>
                    <w:t>PRAKTIČNI KOLOKVIJI (IV) latinoamerički plesovi</w:t>
                  </w:r>
                </w:p>
              </w:tc>
              <w:tc>
                <w:tcPr>
                  <w:tcW w:w="1701" w:type="dxa"/>
                </w:tcPr>
                <w:p w14:paraId="37002258"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16,66</w:t>
                  </w:r>
                </w:p>
              </w:tc>
            </w:tr>
            <w:tr w:rsidR="00862CEE" w:rsidRPr="00330756" w14:paraId="579259B4" w14:textId="77777777" w:rsidTr="00862CEE">
              <w:tc>
                <w:tcPr>
                  <w:tcW w:w="4531" w:type="dxa"/>
                </w:tcPr>
                <w:p w14:paraId="74ADAA94" w14:textId="77777777" w:rsidR="00862CEE" w:rsidRPr="00330756" w:rsidRDefault="00862CEE" w:rsidP="00862CEE">
                  <w:pPr>
                    <w:jc w:val="center"/>
                    <w:rPr>
                      <w:rFonts w:ascii="Calibri" w:hAnsi="Calibri" w:cs="Calibri"/>
                      <w:i/>
                      <w:iCs/>
                      <w:sz w:val="20"/>
                      <w:szCs w:val="20"/>
                    </w:rPr>
                  </w:pPr>
                  <w:r w:rsidRPr="00330756">
                    <w:rPr>
                      <w:rFonts w:ascii="Calibri" w:hAnsi="Calibri" w:cs="Calibri"/>
                      <w:bCs/>
                      <w:i/>
                      <w:iCs/>
                      <w:sz w:val="20"/>
                      <w:szCs w:val="20"/>
                    </w:rPr>
                    <w:t>PRAKTIČNI KOLOKVIJI (V) standardni plesovi</w:t>
                  </w:r>
                </w:p>
              </w:tc>
              <w:tc>
                <w:tcPr>
                  <w:tcW w:w="1701" w:type="dxa"/>
                </w:tcPr>
                <w:p w14:paraId="4575E9AD"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16,66</w:t>
                  </w:r>
                </w:p>
              </w:tc>
            </w:tr>
          </w:tbl>
          <w:p w14:paraId="1F6820D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w:t>
            </w:r>
          </w:p>
          <w:p w14:paraId="78C02D6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Na teorijskom kolokviju student dobiva pitanja iz teorijskog dijela gradiva: Povijesti plesa. Karakteristike etnografskih zona Hrvatske. Folklor i scena. Karakteristike pojedinih stilova sportskog plesa. Antropološka i kineziološka analiza u natjecateljskom plesu. Planiranje i programiranje plesnog treninga. Znanstveni pristup proučavanju plesnih struktura. Konačna ocjena iz teorijskog kolokvija formira se na slijededi način:</w:t>
            </w:r>
          </w:p>
          <w:p w14:paraId="7F9A675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 ocjena 1 (nedovoljan) za ostvarenih 50% i manje točnih odgovora;</w:t>
            </w:r>
          </w:p>
          <w:p w14:paraId="617C355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 ocjena 2 (dovoljan) za ostvarenih 51% do 60% točnih odgovora; </w:t>
            </w:r>
          </w:p>
          <w:p w14:paraId="75186E9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ocjena 3 (dobar) za ostvarenih 61% do 74% točnih odgovora; </w:t>
            </w:r>
          </w:p>
          <w:p w14:paraId="4557014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ocjena 4 (vrlo dobar) za ostvarenih 75% do 89% točnih odgovora; </w:t>
            </w:r>
          </w:p>
          <w:p w14:paraId="35D8CEA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ocjena 5 (odličan) za ostvarenih 90% do 100% točnih odgovora. </w:t>
            </w:r>
          </w:p>
          <w:p w14:paraId="597C5F3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Kolokviji s nastavnim temama iz predavanja održati de se unutar satnice predavanja i seminara prema utvrđenom rasporedu i svaki de sadržavati prijeđeno gradivo do dana održavanja kolokvija, te u predviđenim terminima kolokvija U slučaju da student ne položi teorijski kolokvij unutar predavanja biti će mu omogućeno ponovno polaganje teorijskog djela gradiva putem usmenog ispita predviđenih unutar ispitnih termina predmeta (veljača – 1 termin,  lipanj i srpanj – 2 termina i rujan – 1 termin).</w:t>
            </w:r>
          </w:p>
          <w:p w14:paraId="135DA19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praktične kolokvije unutar seminara biti de mu omogudeno ponovno polaganje praktičnog dijela ispita unutar ispitnog termina predmeta (veljača – 1 termin, lipanj i srpanj – 2 termina  i rujan – 1 termin).</w:t>
            </w:r>
          </w:p>
        </w:tc>
      </w:tr>
      <w:tr w:rsidR="00862CEE" w:rsidRPr="00330756" w14:paraId="73DF83F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70F5FEC"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302DE39B"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0D5E95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966071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A2A348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57D36048"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6B816C80"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rPr>
              <w:t xml:space="preserve">Srhoj Lj., Đ. Miletid (2000). Plesne strukture (udžbenik). Abel international, Split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F2C575F"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10</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320AE81"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2ADC4EE2"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632186B1"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Miletid, A. (2014). Povijesni razvoj i karakteristike sportskih plesova. Radna skripta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8391AA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1C0572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820038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60CAF42A"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Miletid, A. (2014). Antropološka analiza u natjecateljskom plesu. Radna skripta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505D4B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BBE21B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85553B4"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F35408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8F8F14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14DFFA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1B20A82"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C78F66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791ED3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445B80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083A2E1"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564A03E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4E2DBD89"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050C914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Kassing, G., D. M. Jay (2003). Dance teaching methods and curriculum design. Human Kinetics. • Franclin, E. (2004). Conditioning for dance. Human Kinetics</w:t>
            </w:r>
          </w:p>
        </w:tc>
      </w:tr>
      <w:tr w:rsidR="00862CEE" w:rsidRPr="00330756" w14:paraId="15F15F44"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4BCD16D2"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7BE7DD3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7E07989" w14:textId="77777777" w:rsidR="00862CEE" w:rsidRPr="00330756" w:rsidRDefault="00862CEE" w:rsidP="00862CEE">
            <w:pPr>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Kolokviji i izvedba seminara koji se odvijaju unutar satnice vježbi osiguravaju pradenje kvalitete stečenih znanja, a time i osiguravanje stjecanja spomenutih ishoda učenja. Pismeni ispit, nazočnost i aktivnost studenata na svim oblicima nastave te vrednovanje predmeta i nastavnika tijekom kolegija (odnosi se na anketu Sveučilišta) </w:t>
            </w:r>
          </w:p>
          <w:p w14:paraId="29A361B3"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p>
        </w:tc>
      </w:tr>
      <w:bookmarkEnd w:id="25"/>
    </w:tbl>
    <w:p w14:paraId="091DF12E"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6D062A89"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5CBA2ABB" w14:textId="0E8F6463"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61C41C0F"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09ACB79"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D7CA49D"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Prof.dr.sc. Zoran Grgantov</w:t>
            </w:r>
          </w:p>
        </w:tc>
      </w:tr>
      <w:tr w:rsidR="00862CEE" w:rsidRPr="00330756" w14:paraId="4464B1C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B75638F"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179454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TEORIJA I METODIKA TRENINGA</w:t>
            </w:r>
          </w:p>
        </w:tc>
      </w:tr>
      <w:tr w:rsidR="00862CEE" w:rsidRPr="00330756" w14:paraId="2B7D08B7"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605F7F6"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E06873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44966E49"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6C42ADF"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lastRenderedPageBreak/>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EAD9769"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obvezni</w:t>
            </w:r>
          </w:p>
        </w:tc>
      </w:tr>
      <w:tr w:rsidR="00862CEE" w:rsidRPr="00330756" w14:paraId="2E5B0939"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A11C9E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77A6AAB"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4E51CB7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57DA725"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08235AB"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128C50EB"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32F6A4AA"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B17D5D7"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C7368E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5</w:t>
            </w:r>
          </w:p>
        </w:tc>
      </w:tr>
      <w:tr w:rsidR="00862CEE" w:rsidRPr="00330756" w14:paraId="299C11A8"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2C09098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1BF8F27"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CE3C8D2"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60 (30+0+30)</w:t>
            </w:r>
          </w:p>
        </w:tc>
      </w:tr>
      <w:tr w:rsidR="00862CEE" w:rsidRPr="00330756" w14:paraId="2EF32F74"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35E2D0D"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6836F48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27045E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2DE1F5F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F4ED22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Stjecanje temeljnih kompetencija iz teorije i metodike treninga u različitim područjima primijenjene kineziologije</w:t>
            </w:r>
          </w:p>
        </w:tc>
      </w:tr>
      <w:tr w:rsidR="00862CEE" w:rsidRPr="00330756" w14:paraId="0A99C7B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0A5FAF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2B9D614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88EDC1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Nema. </w:t>
            </w:r>
          </w:p>
        </w:tc>
      </w:tr>
      <w:tr w:rsidR="00862CEE" w:rsidRPr="00330756" w14:paraId="5EFF47B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FAA9AB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4DD46FB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26EDF0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razvoj sportaša, rast, sazrijevanje, sposobnost prilagođavanja, iskustvo, iskustveno znanje, poučavanje, učenje i vježbanje</w:t>
            </w:r>
          </w:p>
          <w:p w14:paraId="726F7F3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opisati kvantitativne i kvalitativne promjene</w:t>
            </w:r>
          </w:p>
          <w:p w14:paraId="3A7123A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pojmove: stupnjevito poučavanje/učenje, uvježbavanje motoričkih aktivnosti te  promjene u reakcijama i antropološkim obilježjima</w:t>
            </w:r>
          </w:p>
          <w:p w14:paraId="2170813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selekciju sportaša na temelju prediktora izvedbe i sportskog postignuća</w:t>
            </w:r>
          </w:p>
          <w:p w14:paraId="741A483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model odabira sportaša, funkcionalnu usmjerenost, funkcionalnu selekciju te specifično usavršavanje sportaša</w:t>
            </w:r>
          </w:p>
          <w:p w14:paraId="2F513E0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primjenu sustava kriterija za kvalitetnu selekciju sportaša</w:t>
            </w:r>
          </w:p>
          <w:p w14:paraId="5AC5302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odrediti programe za poticanje razvoja cjelokupnog potencijala te za razvijanje pripremljenosti sportaša u individualnim i timskim sportovima</w:t>
            </w:r>
          </w:p>
          <w:p w14:paraId="59D4A54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prikazati stvarne promjene u antropološkim obilježjima na temelju evaluacije učinka</w:t>
            </w:r>
          </w:p>
        </w:tc>
      </w:tr>
      <w:tr w:rsidR="00862CEE" w:rsidRPr="00330756" w14:paraId="4638D40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9CF067D"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14D6039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6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7"/>
              <w:gridCol w:w="1039"/>
            </w:tblGrid>
            <w:tr w:rsidR="00862CEE" w:rsidRPr="00330756" w14:paraId="5E593945" w14:textId="77777777" w:rsidTr="00920869">
              <w:trPr>
                <w:trHeight w:hRule="exact" w:val="503"/>
              </w:trPr>
              <w:tc>
                <w:tcPr>
                  <w:tcW w:w="5877" w:type="dxa"/>
                  <w:shd w:val="clear" w:color="auto" w:fill="B6DDE8"/>
                  <w:vAlign w:val="center"/>
                </w:tcPr>
                <w:p w14:paraId="0D2B22F5" w14:textId="77777777" w:rsidR="00862CEE" w:rsidRPr="00330756" w:rsidRDefault="00862CEE" w:rsidP="00920869">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predavanja</w:t>
                  </w:r>
                </w:p>
              </w:tc>
              <w:tc>
                <w:tcPr>
                  <w:tcW w:w="1039" w:type="dxa"/>
                  <w:shd w:val="clear" w:color="auto" w:fill="B6DDE8"/>
                  <w:vAlign w:val="center"/>
                </w:tcPr>
                <w:p w14:paraId="4AE8C1A2" w14:textId="77777777" w:rsidR="00862CEE" w:rsidRPr="00330756" w:rsidRDefault="00862CEE" w:rsidP="00920869">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486A3C18" w14:textId="77777777" w:rsidTr="00862CEE">
              <w:trPr>
                <w:trHeight w:hRule="exact" w:val="270"/>
              </w:trPr>
              <w:tc>
                <w:tcPr>
                  <w:tcW w:w="5877" w:type="dxa"/>
                  <w:shd w:val="clear" w:color="auto" w:fill="FFFFFF"/>
                </w:tcPr>
                <w:p w14:paraId="1FF6E89B" w14:textId="77777777" w:rsidR="00862CEE" w:rsidRPr="00330756" w:rsidRDefault="00862CEE" w:rsidP="00862CEE">
                  <w:pPr>
                    <w:tabs>
                      <w:tab w:val="left" w:pos="2820"/>
                    </w:tabs>
                    <w:spacing w:after="0"/>
                    <w:rPr>
                      <w:rFonts w:ascii="Calibri" w:hAnsi="Calibri" w:cs="Calibri"/>
                      <w:i/>
                      <w:iCs/>
                      <w:sz w:val="20"/>
                      <w:szCs w:val="20"/>
                    </w:rPr>
                  </w:pPr>
                  <w:r w:rsidRPr="00330756">
                    <w:rPr>
                      <w:rFonts w:ascii="Calibri" w:hAnsi="Calibri" w:cs="Calibri"/>
                      <w:i/>
                      <w:iCs/>
                      <w:sz w:val="20"/>
                      <w:szCs w:val="20"/>
                    </w:rPr>
                    <w:t>Osnovni pojmovi u teoriji i metodici treninga</w:t>
                  </w:r>
                </w:p>
              </w:tc>
              <w:tc>
                <w:tcPr>
                  <w:tcW w:w="1039" w:type="dxa"/>
                  <w:shd w:val="clear" w:color="auto" w:fill="FFFFFF"/>
                </w:tcPr>
                <w:p w14:paraId="5E46424C"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1FD6956C" w14:textId="77777777" w:rsidTr="00862CEE">
              <w:trPr>
                <w:trHeight w:hRule="exact" w:val="270"/>
              </w:trPr>
              <w:tc>
                <w:tcPr>
                  <w:tcW w:w="5877" w:type="dxa"/>
                  <w:shd w:val="clear" w:color="auto" w:fill="FFFFFF"/>
                </w:tcPr>
                <w:p w14:paraId="2E90406F" w14:textId="77777777" w:rsidR="00862CEE" w:rsidRPr="00330756" w:rsidRDefault="00862CEE" w:rsidP="00862CEE">
                  <w:pPr>
                    <w:tabs>
                      <w:tab w:val="left" w:pos="2820"/>
                    </w:tabs>
                    <w:spacing w:after="0"/>
                    <w:rPr>
                      <w:rFonts w:ascii="Calibri" w:hAnsi="Calibri" w:cs="Calibri"/>
                      <w:i/>
                      <w:iCs/>
                      <w:sz w:val="20"/>
                      <w:szCs w:val="20"/>
                    </w:rPr>
                  </w:pPr>
                  <w:r w:rsidRPr="00330756">
                    <w:rPr>
                      <w:rFonts w:ascii="Calibri" w:hAnsi="Calibri" w:cs="Calibri"/>
                      <w:i/>
                      <w:iCs/>
                      <w:sz w:val="20"/>
                      <w:szCs w:val="20"/>
                    </w:rPr>
                    <w:t>Razvoj treninga; ciljevi ,zadaće i načela sportskog treninga</w:t>
                  </w:r>
                </w:p>
              </w:tc>
              <w:tc>
                <w:tcPr>
                  <w:tcW w:w="1039" w:type="dxa"/>
                  <w:shd w:val="clear" w:color="auto" w:fill="FFFFFF"/>
                </w:tcPr>
                <w:p w14:paraId="6F04A263"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29923FD6" w14:textId="77777777" w:rsidTr="00862CEE">
              <w:trPr>
                <w:trHeight w:hRule="exact" w:val="270"/>
              </w:trPr>
              <w:tc>
                <w:tcPr>
                  <w:tcW w:w="5877" w:type="dxa"/>
                  <w:shd w:val="clear" w:color="auto" w:fill="FFFFFF"/>
                </w:tcPr>
                <w:p w14:paraId="062F019E" w14:textId="77777777" w:rsidR="00862CEE" w:rsidRPr="00330756" w:rsidRDefault="00862CEE" w:rsidP="00862CEE">
                  <w:pPr>
                    <w:tabs>
                      <w:tab w:val="left" w:pos="2820"/>
                    </w:tabs>
                    <w:spacing w:after="0"/>
                    <w:rPr>
                      <w:rFonts w:ascii="Calibri" w:hAnsi="Calibri" w:cs="Calibri"/>
                      <w:i/>
                      <w:iCs/>
                      <w:sz w:val="20"/>
                      <w:szCs w:val="20"/>
                    </w:rPr>
                  </w:pPr>
                  <w:r w:rsidRPr="00330756">
                    <w:rPr>
                      <w:rFonts w:ascii="Calibri" w:hAnsi="Calibri" w:cs="Calibri"/>
                      <w:i/>
                      <w:iCs/>
                      <w:sz w:val="20"/>
                      <w:szCs w:val="20"/>
                    </w:rPr>
                    <w:t>Modeli periodizacije sportskog treninga</w:t>
                  </w:r>
                </w:p>
              </w:tc>
              <w:tc>
                <w:tcPr>
                  <w:tcW w:w="1039" w:type="dxa"/>
                  <w:shd w:val="clear" w:color="auto" w:fill="FFFFFF"/>
                </w:tcPr>
                <w:p w14:paraId="545DB269"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862CEE" w:rsidRPr="00330756" w14:paraId="6E20BB1D" w14:textId="77777777" w:rsidTr="00862CEE">
              <w:trPr>
                <w:trHeight w:hRule="exact" w:val="566"/>
              </w:trPr>
              <w:tc>
                <w:tcPr>
                  <w:tcW w:w="5877" w:type="dxa"/>
                  <w:shd w:val="clear" w:color="auto" w:fill="FFFFFF"/>
                </w:tcPr>
                <w:p w14:paraId="6AA7B87A" w14:textId="77777777" w:rsidR="00862CEE" w:rsidRPr="00330756" w:rsidRDefault="00862CEE" w:rsidP="00862CEE">
                  <w:pPr>
                    <w:tabs>
                      <w:tab w:val="left" w:pos="2820"/>
                    </w:tabs>
                    <w:spacing w:after="0"/>
                    <w:rPr>
                      <w:rFonts w:ascii="Calibri" w:hAnsi="Calibri" w:cs="Calibri"/>
                      <w:i/>
                      <w:iCs/>
                      <w:sz w:val="20"/>
                      <w:szCs w:val="20"/>
                    </w:rPr>
                  </w:pPr>
                  <w:r w:rsidRPr="00330756">
                    <w:rPr>
                      <w:rFonts w:ascii="Calibri" w:hAnsi="Calibri" w:cs="Calibri"/>
                      <w:i/>
                      <w:iCs/>
                      <w:sz w:val="20"/>
                      <w:szCs w:val="20"/>
                    </w:rPr>
                    <w:t>Dugoročno, srednjoročno ,kratkoročno , tekuće i operativno planiranje i  programiranje sportskog treninga</w:t>
                  </w:r>
                </w:p>
              </w:tc>
              <w:tc>
                <w:tcPr>
                  <w:tcW w:w="1039" w:type="dxa"/>
                  <w:shd w:val="clear" w:color="auto" w:fill="FFFFFF"/>
                </w:tcPr>
                <w:p w14:paraId="3F5D01F4" w14:textId="77777777" w:rsidR="00862CEE" w:rsidRPr="00330756" w:rsidRDefault="00862CEE" w:rsidP="00862CEE">
                  <w:pPr>
                    <w:spacing w:after="0"/>
                    <w:rPr>
                      <w:rFonts w:ascii="Calibri" w:eastAsia="Calibri" w:hAnsi="Calibri" w:cs="Calibri"/>
                      <w:i/>
                      <w:iCs/>
                      <w:sz w:val="20"/>
                      <w:szCs w:val="20"/>
                    </w:rPr>
                  </w:pPr>
                  <w:r w:rsidRPr="00330756">
                    <w:rPr>
                      <w:rFonts w:ascii="Calibri" w:hAnsi="Calibri" w:cs="Calibri"/>
                      <w:i/>
                      <w:iCs/>
                      <w:sz w:val="20"/>
                      <w:szCs w:val="20"/>
                    </w:rPr>
                    <w:t>4</w:t>
                  </w:r>
                </w:p>
              </w:tc>
            </w:tr>
            <w:tr w:rsidR="00862CEE" w:rsidRPr="00330756" w14:paraId="26DD677E" w14:textId="77777777" w:rsidTr="00862CEE">
              <w:trPr>
                <w:trHeight w:hRule="exact" w:val="270"/>
              </w:trPr>
              <w:tc>
                <w:tcPr>
                  <w:tcW w:w="5877" w:type="dxa"/>
                  <w:shd w:val="clear" w:color="auto" w:fill="FFFFFF"/>
                </w:tcPr>
                <w:p w14:paraId="78B740B1" w14:textId="77777777" w:rsidR="00862CEE" w:rsidRPr="00330756" w:rsidRDefault="00862CEE" w:rsidP="00862CEE">
                  <w:pPr>
                    <w:tabs>
                      <w:tab w:val="left" w:pos="2820"/>
                    </w:tabs>
                    <w:spacing w:after="0"/>
                    <w:rPr>
                      <w:rFonts w:ascii="Calibri" w:hAnsi="Calibri" w:cs="Calibri"/>
                      <w:i/>
                      <w:iCs/>
                      <w:sz w:val="20"/>
                      <w:szCs w:val="20"/>
                    </w:rPr>
                  </w:pPr>
                  <w:r w:rsidRPr="00330756">
                    <w:rPr>
                      <w:rFonts w:ascii="Calibri" w:hAnsi="Calibri" w:cs="Calibri"/>
                      <w:i/>
                      <w:iCs/>
                      <w:sz w:val="20"/>
                      <w:szCs w:val="20"/>
                    </w:rPr>
                    <w:t>Umor i oporavak</w:t>
                  </w:r>
                </w:p>
              </w:tc>
              <w:tc>
                <w:tcPr>
                  <w:tcW w:w="1039" w:type="dxa"/>
                  <w:shd w:val="clear" w:color="auto" w:fill="FFFFFF"/>
                </w:tcPr>
                <w:p w14:paraId="2939BB91"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6B8EC157" w14:textId="77777777" w:rsidTr="00862CEE">
              <w:trPr>
                <w:trHeight w:hRule="exact" w:val="577"/>
              </w:trPr>
              <w:tc>
                <w:tcPr>
                  <w:tcW w:w="5877" w:type="dxa"/>
                  <w:shd w:val="clear" w:color="auto" w:fill="FFFFFF"/>
                </w:tcPr>
                <w:p w14:paraId="16D820FF" w14:textId="77777777" w:rsidR="00862CEE" w:rsidRPr="00330756" w:rsidRDefault="00862CEE" w:rsidP="00862CEE">
                  <w:pPr>
                    <w:tabs>
                      <w:tab w:val="left" w:pos="2820"/>
                    </w:tabs>
                    <w:spacing w:after="0"/>
                    <w:rPr>
                      <w:rFonts w:ascii="Calibri" w:hAnsi="Calibri" w:cs="Calibri"/>
                      <w:i/>
                      <w:iCs/>
                      <w:sz w:val="20"/>
                      <w:szCs w:val="20"/>
                    </w:rPr>
                  </w:pPr>
                  <w:r w:rsidRPr="00330756">
                    <w:rPr>
                      <w:rFonts w:ascii="Calibri" w:hAnsi="Calibri" w:cs="Calibri"/>
                      <w:i/>
                      <w:iCs/>
                      <w:sz w:val="20"/>
                      <w:szCs w:val="20"/>
                    </w:rPr>
                    <w:t>Primjena suvremenih dijagnostičkih alata u procesima planiranja, provedbe i kontrole efekata  sportskog treninga</w:t>
                  </w:r>
                </w:p>
              </w:tc>
              <w:tc>
                <w:tcPr>
                  <w:tcW w:w="1039" w:type="dxa"/>
                  <w:shd w:val="clear" w:color="auto" w:fill="FFFFFF"/>
                </w:tcPr>
                <w:p w14:paraId="7C769067"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02231A06" w14:textId="77777777" w:rsidTr="00862CEE">
              <w:trPr>
                <w:trHeight w:hRule="exact" w:val="270"/>
              </w:trPr>
              <w:tc>
                <w:tcPr>
                  <w:tcW w:w="5877" w:type="dxa"/>
                  <w:shd w:val="clear" w:color="auto" w:fill="FFFFFF"/>
                </w:tcPr>
                <w:p w14:paraId="5E9C259B" w14:textId="77777777" w:rsidR="00862CEE" w:rsidRPr="00330756" w:rsidRDefault="00862CEE" w:rsidP="00862CEE">
                  <w:pPr>
                    <w:tabs>
                      <w:tab w:val="left" w:pos="2820"/>
                    </w:tabs>
                    <w:spacing w:after="0"/>
                    <w:rPr>
                      <w:rFonts w:ascii="Calibri" w:hAnsi="Calibri" w:cs="Calibri"/>
                      <w:i/>
                      <w:iCs/>
                      <w:sz w:val="20"/>
                      <w:szCs w:val="20"/>
                    </w:rPr>
                  </w:pPr>
                  <w:r w:rsidRPr="00330756">
                    <w:rPr>
                      <w:rFonts w:ascii="Calibri" w:eastAsia="Times New Roman" w:hAnsi="Calibri" w:cs="Calibri"/>
                      <w:i/>
                      <w:iCs/>
                      <w:color w:val="222222"/>
                      <w:sz w:val="20"/>
                      <w:szCs w:val="20"/>
                    </w:rPr>
                    <w:t>Metodika kondicijske pripreme za razvoj izdržljivosti</w:t>
                  </w:r>
                </w:p>
              </w:tc>
              <w:tc>
                <w:tcPr>
                  <w:tcW w:w="1039" w:type="dxa"/>
                  <w:shd w:val="clear" w:color="auto" w:fill="FFFFFF"/>
                </w:tcPr>
                <w:p w14:paraId="275BA704"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105AA683" w14:textId="77777777" w:rsidTr="00862CEE">
              <w:trPr>
                <w:trHeight w:hRule="exact" w:val="270"/>
              </w:trPr>
              <w:tc>
                <w:tcPr>
                  <w:tcW w:w="5877" w:type="dxa"/>
                  <w:shd w:val="clear" w:color="auto" w:fill="FFFFFF"/>
                </w:tcPr>
                <w:p w14:paraId="17AA1C4B" w14:textId="77777777" w:rsidR="00862CEE" w:rsidRPr="00330756" w:rsidRDefault="00862CEE" w:rsidP="00862CEE">
                  <w:pPr>
                    <w:tabs>
                      <w:tab w:val="left" w:pos="2820"/>
                    </w:tabs>
                    <w:spacing w:after="0"/>
                    <w:rPr>
                      <w:rFonts w:ascii="Calibri" w:hAnsi="Calibri" w:cs="Calibri"/>
                      <w:i/>
                      <w:iCs/>
                      <w:color w:val="FF0000"/>
                      <w:sz w:val="20"/>
                      <w:szCs w:val="20"/>
                    </w:rPr>
                  </w:pPr>
                  <w:r w:rsidRPr="00330756">
                    <w:rPr>
                      <w:rFonts w:ascii="Calibri" w:eastAsia="Times New Roman" w:hAnsi="Calibri" w:cs="Calibri"/>
                      <w:i/>
                      <w:iCs/>
                      <w:color w:val="222222"/>
                      <w:sz w:val="20"/>
                      <w:szCs w:val="20"/>
                    </w:rPr>
                    <w:t>Metodika kondicijske pripreme za razvoj snage i jakosti</w:t>
                  </w:r>
                </w:p>
              </w:tc>
              <w:tc>
                <w:tcPr>
                  <w:tcW w:w="1039" w:type="dxa"/>
                  <w:shd w:val="clear" w:color="auto" w:fill="FFFFFF"/>
                </w:tcPr>
                <w:p w14:paraId="740C20FE"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544726CC" w14:textId="77777777" w:rsidTr="00862CEE">
              <w:trPr>
                <w:trHeight w:hRule="exact" w:val="270"/>
              </w:trPr>
              <w:tc>
                <w:tcPr>
                  <w:tcW w:w="5877" w:type="dxa"/>
                  <w:shd w:val="clear" w:color="auto" w:fill="FFFFFF"/>
                </w:tcPr>
                <w:p w14:paraId="00B2BB59" w14:textId="77777777" w:rsidR="00862CEE" w:rsidRPr="00330756" w:rsidRDefault="00862CEE" w:rsidP="00862CEE">
                  <w:pPr>
                    <w:tabs>
                      <w:tab w:val="left" w:pos="2820"/>
                    </w:tabs>
                    <w:spacing w:after="0"/>
                    <w:rPr>
                      <w:rFonts w:ascii="Calibri" w:hAnsi="Calibri" w:cs="Calibri"/>
                      <w:i/>
                      <w:iCs/>
                      <w:color w:val="FF0000"/>
                      <w:sz w:val="20"/>
                      <w:szCs w:val="20"/>
                    </w:rPr>
                  </w:pPr>
                  <w:r w:rsidRPr="00330756">
                    <w:rPr>
                      <w:rFonts w:ascii="Calibri" w:eastAsia="Times New Roman" w:hAnsi="Calibri" w:cs="Calibri"/>
                      <w:i/>
                      <w:iCs/>
                      <w:color w:val="222222"/>
                      <w:sz w:val="20"/>
                      <w:szCs w:val="20"/>
                    </w:rPr>
                    <w:t>Metodika kondicijske pripreme za razvoj brzine i agilnosti</w:t>
                  </w:r>
                </w:p>
              </w:tc>
              <w:tc>
                <w:tcPr>
                  <w:tcW w:w="1039" w:type="dxa"/>
                  <w:shd w:val="clear" w:color="auto" w:fill="FFFFFF"/>
                </w:tcPr>
                <w:p w14:paraId="63C9EAF2"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628D5EB3" w14:textId="77777777" w:rsidTr="00862CEE">
              <w:trPr>
                <w:trHeight w:hRule="exact" w:val="270"/>
              </w:trPr>
              <w:tc>
                <w:tcPr>
                  <w:tcW w:w="5877" w:type="dxa"/>
                  <w:shd w:val="clear" w:color="auto" w:fill="FFFFFF"/>
                </w:tcPr>
                <w:p w14:paraId="48A84018" w14:textId="77777777" w:rsidR="00862CEE" w:rsidRPr="00330756" w:rsidRDefault="00862CEE" w:rsidP="00862CEE">
                  <w:pPr>
                    <w:tabs>
                      <w:tab w:val="left" w:pos="2820"/>
                    </w:tabs>
                    <w:spacing w:after="0"/>
                    <w:jc w:val="both"/>
                    <w:rPr>
                      <w:rFonts w:ascii="Calibri" w:hAnsi="Calibri" w:cs="Calibri"/>
                      <w:i/>
                      <w:iCs/>
                      <w:sz w:val="20"/>
                      <w:szCs w:val="20"/>
                    </w:rPr>
                  </w:pPr>
                  <w:r w:rsidRPr="00330756">
                    <w:rPr>
                      <w:rFonts w:ascii="Calibri" w:hAnsi="Calibri" w:cs="Calibri"/>
                      <w:i/>
                      <w:iCs/>
                      <w:sz w:val="20"/>
                      <w:szCs w:val="20"/>
                    </w:rPr>
                    <w:t>Metodika razvoja kvalitativnih motoričkih sposobnosti</w:t>
                  </w:r>
                </w:p>
              </w:tc>
              <w:tc>
                <w:tcPr>
                  <w:tcW w:w="1039" w:type="dxa"/>
                  <w:shd w:val="clear" w:color="auto" w:fill="FFFFFF"/>
                </w:tcPr>
                <w:p w14:paraId="79AFA657"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60D9E730" w14:textId="77777777" w:rsidTr="00862CEE">
              <w:trPr>
                <w:trHeight w:hRule="exact" w:val="270"/>
              </w:trPr>
              <w:tc>
                <w:tcPr>
                  <w:tcW w:w="5877" w:type="dxa"/>
                  <w:shd w:val="clear" w:color="auto" w:fill="FFFFFF"/>
                </w:tcPr>
                <w:p w14:paraId="6476E60C" w14:textId="77777777" w:rsidR="00862CEE" w:rsidRPr="00330756" w:rsidRDefault="00862CEE" w:rsidP="00862CEE">
                  <w:pPr>
                    <w:tabs>
                      <w:tab w:val="left" w:pos="2820"/>
                    </w:tabs>
                    <w:spacing w:after="0"/>
                    <w:rPr>
                      <w:rFonts w:ascii="Calibri" w:hAnsi="Calibri" w:cs="Calibri"/>
                      <w:i/>
                      <w:iCs/>
                      <w:sz w:val="20"/>
                      <w:szCs w:val="20"/>
                    </w:rPr>
                  </w:pPr>
                  <w:r w:rsidRPr="00330756">
                    <w:rPr>
                      <w:rFonts w:ascii="Calibri" w:hAnsi="Calibri" w:cs="Calibri"/>
                      <w:i/>
                      <w:iCs/>
                      <w:sz w:val="20"/>
                      <w:szCs w:val="20"/>
                    </w:rPr>
                    <w:t>Analiza sportske aktivnosti i analiza dimenzija sportaša</w:t>
                  </w:r>
                </w:p>
              </w:tc>
              <w:tc>
                <w:tcPr>
                  <w:tcW w:w="1039" w:type="dxa"/>
                  <w:shd w:val="clear" w:color="auto" w:fill="FFFFFF"/>
                </w:tcPr>
                <w:p w14:paraId="40643F37"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395F1C94" w14:textId="77777777" w:rsidTr="00862CEE">
              <w:trPr>
                <w:trHeight w:hRule="exact" w:val="270"/>
              </w:trPr>
              <w:tc>
                <w:tcPr>
                  <w:tcW w:w="5877" w:type="dxa"/>
                  <w:shd w:val="clear" w:color="auto" w:fill="FFFFFF"/>
                </w:tcPr>
                <w:p w14:paraId="2286FDD9" w14:textId="77777777" w:rsidR="00862CEE" w:rsidRPr="00330756" w:rsidRDefault="00862CEE" w:rsidP="00862CEE">
                  <w:pPr>
                    <w:tabs>
                      <w:tab w:val="left" w:pos="2820"/>
                    </w:tabs>
                    <w:spacing w:after="0"/>
                    <w:rPr>
                      <w:rFonts w:ascii="Calibri" w:hAnsi="Calibri" w:cs="Calibri"/>
                      <w:i/>
                      <w:iCs/>
                      <w:sz w:val="20"/>
                      <w:szCs w:val="20"/>
                    </w:rPr>
                  </w:pPr>
                  <w:r w:rsidRPr="00330756">
                    <w:rPr>
                      <w:rFonts w:ascii="Calibri" w:hAnsi="Calibri" w:cs="Calibri"/>
                      <w:i/>
                      <w:iCs/>
                      <w:sz w:val="20"/>
                      <w:szCs w:val="20"/>
                    </w:rPr>
                    <w:t>Metodika usvajanja tehničko-taktičkih znanja i vještina</w:t>
                  </w:r>
                </w:p>
              </w:tc>
              <w:tc>
                <w:tcPr>
                  <w:tcW w:w="1039" w:type="dxa"/>
                  <w:shd w:val="clear" w:color="auto" w:fill="FFFFFF"/>
                </w:tcPr>
                <w:p w14:paraId="2FC52667" w14:textId="77777777" w:rsidR="00862CEE" w:rsidRPr="00330756" w:rsidRDefault="00862CEE" w:rsidP="00862CEE">
                  <w:pPr>
                    <w:spacing w:after="0"/>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6CC47E49" w14:textId="77777777" w:rsidTr="00862CEE">
              <w:trPr>
                <w:trHeight w:hRule="exact" w:val="270"/>
              </w:trPr>
              <w:tc>
                <w:tcPr>
                  <w:tcW w:w="5877" w:type="dxa"/>
                  <w:shd w:val="clear" w:color="auto" w:fill="FFFFFF"/>
                </w:tcPr>
                <w:p w14:paraId="10D82778" w14:textId="77777777" w:rsidR="00862CEE" w:rsidRPr="00330756" w:rsidRDefault="00862CEE" w:rsidP="00862CEE">
                  <w:pPr>
                    <w:tabs>
                      <w:tab w:val="left" w:pos="2820"/>
                    </w:tabs>
                    <w:spacing w:after="0"/>
                    <w:rPr>
                      <w:rFonts w:ascii="Calibri" w:hAnsi="Calibri" w:cs="Calibri"/>
                      <w:i/>
                      <w:iCs/>
                      <w:sz w:val="20"/>
                      <w:szCs w:val="20"/>
                    </w:rPr>
                  </w:pPr>
                  <w:r w:rsidRPr="00330756">
                    <w:rPr>
                      <w:rFonts w:ascii="Calibri" w:hAnsi="Calibri" w:cs="Calibri"/>
                      <w:i/>
                      <w:iCs/>
                      <w:sz w:val="20"/>
                      <w:szCs w:val="20"/>
                    </w:rPr>
                    <w:t>Identifikacija i razvoj talenata u sportu</w:t>
                  </w:r>
                </w:p>
              </w:tc>
              <w:tc>
                <w:tcPr>
                  <w:tcW w:w="1039" w:type="dxa"/>
                  <w:shd w:val="clear" w:color="auto" w:fill="FFFFFF"/>
                </w:tcPr>
                <w:p w14:paraId="4F6EE7EE" w14:textId="77777777" w:rsidR="00862CEE" w:rsidRPr="00330756" w:rsidRDefault="00862CEE" w:rsidP="00862CEE">
                  <w:pPr>
                    <w:spacing w:after="0"/>
                    <w:rPr>
                      <w:rFonts w:ascii="Calibri" w:eastAsia="Times New Roman" w:hAnsi="Calibri" w:cs="Calibri"/>
                      <w:i/>
                      <w:iCs/>
                      <w:sz w:val="20"/>
                      <w:szCs w:val="20"/>
                    </w:rPr>
                  </w:pPr>
                  <w:r w:rsidRPr="00330756">
                    <w:rPr>
                      <w:rFonts w:ascii="Calibri" w:eastAsia="Times New Roman" w:hAnsi="Calibri" w:cs="Calibri"/>
                      <w:i/>
                      <w:iCs/>
                      <w:sz w:val="20"/>
                      <w:szCs w:val="20"/>
                    </w:rPr>
                    <w:t>2</w:t>
                  </w:r>
                </w:p>
              </w:tc>
            </w:tr>
          </w:tbl>
          <w:p w14:paraId="492D94C7"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6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8"/>
              <w:gridCol w:w="1037"/>
            </w:tblGrid>
            <w:tr w:rsidR="00862CEE" w:rsidRPr="00330756" w14:paraId="47D03D4B" w14:textId="77777777" w:rsidTr="00A659B2">
              <w:trPr>
                <w:trHeight w:hRule="exact" w:val="443"/>
              </w:trPr>
              <w:tc>
                <w:tcPr>
                  <w:tcW w:w="5868" w:type="dxa"/>
                  <w:shd w:val="clear" w:color="auto" w:fill="B6DDE8"/>
                  <w:vAlign w:val="center"/>
                </w:tcPr>
                <w:p w14:paraId="74B1839C" w14:textId="77777777" w:rsidR="00862CEE" w:rsidRPr="00330756" w:rsidRDefault="00862CEE" w:rsidP="00920869">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seminara</w:t>
                  </w:r>
                </w:p>
              </w:tc>
              <w:tc>
                <w:tcPr>
                  <w:tcW w:w="1037" w:type="dxa"/>
                  <w:shd w:val="clear" w:color="auto" w:fill="B6DDE8"/>
                  <w:vAlign w:val="center"/>
                </w:tcPr>
                <w:p w14:paraId="5912F866" w14:textId="77777777" w:rsidR="00862CEE" w:rsidRPr="00330756" w:rsidRDefault="00862CEE" w:rsidP="00920869">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1B8A5090" w14:textId="77777777" w:rsidTr="00862CEE">
              <w:trPr>
                <w:trHeight w:hRule="exact" w:val="280"/>
              </w:trPr>
              <w:tc>
                <w:tcPr>
                  <w:tcW w:w="5868" w:type="dxa"/>
                  <w:shd w:val="clear" w:color="auto" w:fill="FFFFFF"/>
                </w:tcPr>
                <w:p w14:paraId="1ACC30BA" w14:textId="77777777" w:rsidR="00862CEE" w:rsidRPr="00330756" w:rsidRDefault="00862CEE" w:rsidP="00862CEE">
                  <w:pPr>
                    <w:tabs>
                      <w:tab w:val="left" w:pos="2820"/>
                    </w:tabs>
                    <w:spacing w:after="0"/>
                    <w:rPr>
                      <w:rFonts w:ascii="Calibri" w:hAnsi="Calibri" w:cs="Calibri"/>
                      <w:i/>
                      <w:iCs/>
                      <w:sz w:val="20"/>
                      <w:szCs w:val="20"/>
                    </w:rPr>
                  </w:pPr>
                  <w:r w:rsidRPr="00330756">
                    <w:rPr>
                      <w:rFonts w:ascii="Calibri" w:hAnsi="Calibri" w:cs="Calibri"/>
                      <w:i/>
                      <w:iCs/>
                      <w:sz w:val="20"/>
                      <w:szCs w:val="20"/>
                    </w:rPr>
                    <w:t>Strateško planiranje</w:t>
                  </w:r>
                </w:p>
              </w:tc>
              <w:tc>
                <w:tcPr>
                  <w:tcW w:w="1037" w:type="dxa"/>
                  <w:shd w:val="clear" w:color="auto" w:fill="FFFFFF"/>
                </w:tcPr>
                <w:p w14:paraId="2676182D"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5693DD8D" w14:textId="77777777" w:rsidTr="00862CEE">
              <w:trPr>
                <w:trHeight w:hRule="exact" w:val="280"/>
              </w:trPr>
              <w:tc>
                <w:tcPr>
                  <w:tcW w:w="5868" w:type="dxa"/>
                  <w:shd w:val="clear" w:color="auto" w:fill="FFFFFF"/>
                </w:tcPr>
                <w:p w14:paraId="24417277" w14:textId="77777777" w:rsidR="00862CEE" w:rsidRPr="00330756" w:rsidRDefault="00862CEE" w:rsidP="00862CEE">
                  <w:pPr>
                    <w:tabs>
                      <w:tab w:val="left" w:pos="2820"/>
                    </w:tabs>
                    <w:spacing w:after="0"/>
                    <w:rPr>
                      <w:rFonts w:ascii="Calibri" w:hAnsi="Calibri" w:cs="Calibri"/>
                      <w:i/>
                      <w:iCs/>
                      <w:sz w:val="20"/>
                      <w:szCs w:val="20"/>
                    </w:rPr>
                  </w:pPr>
                  <w:r w:rsidRPr="00330756">
                    <w:rPr>
                      <w:rFonts w:ascii="Calibri" w:hAnsi="Calibri" w:cs="Calibri"/>
                      <w:i/>
                      <w:iCs/>
                      <w:sz w:val="20"/>
                      <w:szCs w:val="20"/>
                    </w:rPr>
                    <w:t>Dugoročno planiranje</w:t>
                  </w:r>
                </w:p>
              </w:tc>
              <w:tc>
                <w:tcPr>
                  <w:tcW w:w="1037" w:type="dxa"/>
                  <w:shd w:val="clear" w:color="auto" w:fill="FFFFFF"/>
                </w:tcPr>
                <w:p w14:paraId="7DD10403" w14:textId="77777777" w:rsidR="00862CEE" w:rsidRPr="00330756" w:rsidRDefault="00862CEE" w:rsidP="00862CEE">
                  <w:pPr>
                    <w:spacing w:after="0"/>
                    <w:rPr>
                      <w:rFonts w:ascii="Calibri" w:eastAsia="Calibri" w:hAnsi="Calibri" w:cs="Calibri"/>
                      <w:i/>
                      <w:iCs/>
                      <w:sz w:val="20"/>
                      <w:szCs w:val="20"/>
                    </w:rPr>
                  </w:pPr>
                  <w:r w:rsidRPr="00330756">
                    <w:rPr>
                      <w:rFonts w:ascii="Calibri" w:hAnsi="Calibri" w:cs="Calibri"/>
                      <w:i/>
                      <w:iCs/>
                      <w:sz w:val="20"/>
                      <w:szCs w:val="20"/>
                    </w:rPr>
                    <w:t>4</w:t>
                  </w:r>
                </w:p>
              </w:tc>
            </w:tr>
            <w:tr w:rsidR="00862CEE" w:rsidRPr="00330756" w14:paraId="7C1A0798" w14:textId="77777777" w:rsidTr="00862CEE">
              <w:trPr>
                <w:trHeight w:hRule="exact" w:val="280"/>
              </w:trPr>
              <w:tc>
                <w:tcPr>
                  <w:tcW w:w="5868" w:type="dxa"/>
                  <w:shd w:val="clear" w:color="auto" w:fill="FFFFFF"/>
                </w:tcPr>
                <w:p w14:paraId="01A74ACF" w14:textId="77777777" w:rsidR="00862CEE" w:rsidRPr="00330756" w:rsidRDefault="00862CEE" w:rsidP="00862CEE">
                  <w:pPr>
                    <w:tabs>
                      <w:tab w:val="left" w:pos="2820"/>
                    </w:tabs>
                    <w:spacing w:after="0"/>
                    <w:rPr>
                      <w:rFonts w:ascii="Calibri" w:hAnsi="Calibri" w:cs="Calibri"/>
                      <w:i/>
                      <w:iCs/>
                      <w:sz w:val="20"/>
                      <w:szCs w:val="20"/>
                    </w:rPr>
                  </w:pPr>
                  <w:r w:rsidRPr="00330756">
                    <w:rPr>
                      <w:rFonts w:ascii="Calibri" w:hAnsi="Calibri" w:cs="Calibri"/>
                      <w:i/>
                      <w:iCs/>
                      <w:sz w:val="20"/>
                      <w:szCs w:val="20"/>
                    </w:rPr>
                    <w:lastRenderedPageBreak/>
                    <w:t>Planiranje godišnjeg ciklusa</w:t>
                  </w:r>
                </w:p>
              </w:tc>
              <w:tc>
                <w:tcPr>
                  <w:tcW w:w="1037" w:type="dxa"/>
                  <w:shd w:val="clear" w:color="auto" w:fill="FFFFFF"/>
                </w:tcPr>
                <w:p w14:paraId="09ED9FD9"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862CEE" w:rsidRPr="00330756" w14:paraId="213F2B8D" w14:textId="77777777" w:rsidTr="00862CEE">
              <w:trPr>
                <w:trHeight w:hRule="exact" w:val="280"/>
              </w:trPr>
              <w:tc>
                <w:tcPr>
                  <w:tcW w:w="5868" w:type="dxa"/>
                  <w:shd w:val="clear" w:color="auto" w:fill="FFFFFF"/>
                </w:tcPr>
                <w:p w14:paraId="0DA24DAB" w14:textId="77777777" w:rsidR="00862CEE" w:rsidRPr="00330756" w:rsidRDefault="00862CEE" w:rsidP="00862CEE">
                  <w:pPr>
                    <w:tabs>
                      <w:tab w:val="left" w:pos="2820"/>
                    </w:tabs>
                    <w:spacing w:after="0"/>
                    <w:rPr>
                      <w:rFonts w:ascii="Calibri" w:hAnsi="Calibri" w:cs="Calibri"/>
                      <w:i/>
                      <w:iCs/>
                      <w:sz w:val="20"/>
                      <w:szCs w:val="20"/>
                    </w:rPr>
                  </w:pPr>
                  <w:r w:rsidRPr="00330756">
                    <w:rPr>
                      <w:rFonts w:ascii="Calibri" w:hAnsi="Calibri" w:cs="Calibri"/>
                      <w:i/>
                      <w:iCs/>
                      <w:sz w:val="20"/>
                      <w:szCs w:val="20"/>
                    </w:rPr>
                    <w:t>Programiranje mikrociklusa</w:t>
                  </w:r>
                </w:p>
              </w:tc>
              <w:tc>
                <w:tcPr>
                  <w:tcW w:w="1037" w:type="dxa"/>
                  <w:shd w:val="clear" w:color="auto" w:fill="FFFFFF"/>
                </w:tcPr>
                <w:p w14:paraId="268A4328"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3084661E" w14:textId="77777777" w:rsidTr="00862CEE">
              <w:trPr>
                <w:trHeight w:hRule="exact" w:val="280"/>
              </w:trPr>
              <w:tc>
                <w:tcPr>
                  <w:tcW w:w="5868" w:type="dxa"/>
                  <w:shd w:val="clear" w:color="auto" w:fill="FFFFFF"/>
                </w:tcPr>
                <w:p w14:paraId="0F7687C8" w14:textId="77777777" w:rsidR="00862CEE" w:rsidRPr="00330756" w:rsidRDefault="00862CEE" w:rsidP="00862CEE">
                  <w:pPr>
                    <w:tabs>
                      <w:tab w:val="left" w:pos="2820"/>
                    </w:tabs>
                    <w:spacing w:after="0"/>
                    <w:rPr>
                      <w:rFonts w:ascii="Calibri" w:hAnsi="Calibri" w:cs="Calibri"/>
                      <w:i/>
                      <w:iCs/>
                      <w:sz w:val="20"/>
                      <w:szCs w:val="20"/>
                    </w:rPr>
                  </w:pPr>
                  <w:r w:rsidRPr="00330756">
                    <w:rPr>
                      <w:rFonts w:ascii="Calibri" w:hAnsi="Calibri" w:cs="Calibri"/>
                      <w:i/>
                      <w:iCs/>
                      <w:sz w:val="20"/>
                      <w:szCs w:val="20"/>
                    </w:rPr>
                    <w:t>Programiranje pojedinačnog treninga</w:t>
                  </w:r>
                </w:p>
              </w:tc>
              <w:tc>
                <w:tcPr>
                  <w:tcW w:w="1037" w:type="dxa"/>
                  <w:shd w:val="clear" w:color="auto" w:fill="FFFFFF"/>
                </w:tcPr>
                <w:p w14:paraId="5143C90A" w14:textId="77777777" w:rsidR="00862CEE" w:rsidRPr="00330756" w:rsidRDefault="00862CEE" w:rsidP="00862CEE">
                  <w:pPr>
                    <w:spacing w:after="0"/>
                    <w:rPr>
                      <w:rFonts w:ascii="Calibri" w:eastAsia="Calibri" w:hAnsi="Calibri" w:cs="Calibri"/>
                      <w:i/>
                      <w:iCs/>
                      <w:sz w:val="20"/>
                      <w:szCs w:val="20"/>
                    </w:rPr>
                  </w:pPr>
                  <w:r w:rsidRPr="00330756">
                    <w:rPr>
                      <w:rFonts w:ascii="Calibri" w:hAnsi="Calibri" w:cs="Calibri"/>
                      <w:i/>
                      <w:iCs/>
                      <w:sz w:val="20"/>
                      <w:szCs w:val="20"/>
                    </w:rPr>
                    <w:t>2</w:t>
                  </w:r>
                </w:p>
              </w:tc>
            </w:tr>
            <w:tr w:rsidR="00862CEE" w:rsidRPr="00330756" w14:paraId="0CB490A6" w14:textId="77777777" w:rsidTr="00862CEE">
              <w:trPr>
                <w:trHeight w:hRule="exact" w:val="543"/>
              </w:trPr>
              <w:tc>
                <w:tcPr>
                  <w:tcW w:w="5868" w:type="dxa"/>
                  <w:shd w:val="clear" w:color="auto" w:fill="FFFFFF"/>
                </w:tcPr>
                <w:p w14:paraId="624E4C70" w14:textId="77777777" w:rsidR="00862CEE" w:rsidRPr="00330756" w:rsidRDefault="00862CEE" w:rsidP="00862CEE">
                  <w:pPr>
                    <w:tabs>
                      <w:tab w:val="left" w:pos="2820"/>
                    </w:tabs>
                    <w:spacing w:after="0"/>
                    <w:rPr>
                      <w:rFonts w:ascii="Calibri" w:hAnsi="Calibri" w:cs="Calibri"/>
                      <w:i/>
                      <w:iCs/>
                      <w:sz w:val="20"/>
                      <w:szCs w:val="20"/>
                    </w:rPr>
                  </w:pPr>
                  <w:r w:rsidRPr="00330756">
                    <w:rPr>
                      <w:rFonts w:ascii="Calibri" w:hAnsi="Calibri" w:cs="Calibri"/>
                      <w:i/>
                      <w:iCs/>
                      <w:sz w:val="20"/>
                      <w:szCs w:val="20"/>
                    </w:rPr>
                    <w:t xml:space="preserve">Laboratorijska dijagnostika stanja treniranosti u različitim područjima primijenjene kineziologije, </w:t>
                  </w:r>
                </w:p>
              </w:tc>
              <w:tc>
                <w:tcPr>
                  <w:tcW w:w="1037" w:type="dxa"/>
                  <w:shd w:val="clear" w:color="auto" w:fill="FFFFFF"/>
                </w:tcPr>
                <w:p w14:paraId="70D73FB9"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5D30F599" w14:textId="77777777" w:rsidTr="00862CEE">
              <w:trPr>
                <w:trHeight w:hRule="exact" w:val="565"/>
              </w:trPr>
              <w:tc>
                <w:tcPr>
                  <w:tcW w:w="5868" w:type="dxa"/>
                  <w:shd w:val="clear" w:color="auto" w:fill="FFFFFF"/>
                </w:tcPr>
                <w:p w14:paraId="061DEE46" w14:textId="77777777" w:rsidR="00862CEE" w:rsidRPr="00330756" w:rsidRDefault="00862CEE" w:rsidP="00862CEE">
                  <w:pPr>
                    <w:tabs>
                      <w:tab w:val="left" w:pos="2820"/>
                    </w:tabs>
                    <w:spacing w:after="0"/>
                    <w:rPr>
                      <w:rFonts w:ascii="Calibri" w:hAnsi="Calibri" w:cs="Calibri"/>
                      <w:i/>
                      <w:iCs/>
                      <w:sz w:val="20"/>
                      <w:szCs w:val="20"/>
                    </w:rPr>
                  </w:pPr>
                  <w:r w:rsidRPr="00330756">
                    <w:rPr>
                      <w:rFonts w:ascii="Calibri" w:hAnsi="Calibri" w:cs="Calibri"/>
                      <w:i/>
                      <w:iCs/>
                      <w:sz w:val="20"/>
                      <w:szCs w:val="20"/>
                    </w:rPr>
                    <w:t>Terenska dijagnostika stanja treniranosti u različitim područjima primijenjene kineziologije</w:t>
                  </w:r>
                </w:p>
              </w:tc>
              <w:tc>
                <w:tcPr>
                  <w:tcW w:w="1037" w:type="dxa"/>
                  <w:shd w:val="clear" w:color="auto" w:fill="FFFFFF"/>
                </w:tcPr>
                <w:p w14:paraId="454AAF39"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2C2B4C10" w14:textId="77777777" w:rsidTr="00862CEE">
              <w:trPr>
                <w:trHeight w:hRule="exact" w:val="280"/>
              </w:trPr>
              <w:tc>
                <w:tcPr>
                  <w:tcW w:w="5868" w:type="dxa"/>
                  <w:shd w:val="clear" w:color="auto" w:fill="FFFFFF"/>
                </w:tcPr>
                <w:p w14:paraId="3A4ACAE5" w14:textId="77777777" w:rsidR="00862CEE" w:rsidRPr="00330756" w:rsidRDefault="00862CEE" w:rsidP="00862CEE">
                  <w:pPr>
                    <w:tabs>
                      <w:tab w:val="left" w:pos="2820"/>
                    </w:tabs>
                    <w:spacing w:after="0"/>
                    <w:rPr>
                      <w:rFonts w:ascii="Calibri" w:hAnsi="Calibri" w:cs="Calibri"/>
                      <w:i/>
                      <w:iCs/>
                      <w:sz w:val="20"/>
                      <w:szCs w:val="20"/>
                    </w:rPr>
                  </w:pPr>
                  <w:r w:rsidRPr="00330756">
                    <w:rPr>
                      <w:rFonts w:ascii="Calibri" w:eastAsia="Times New Roman" w:hAnsi="Calibri" w:cs="Calibri"/>
                      <w:i/>
                      <w:iCs/>
                      <w:color w:val="222222"/>
                      <w:sz w:val="20"/>
                      <w:szCs w:val="20"/>
                    </w:rPr>
                    <w:t>Metodika kondicijske pripreme za razvoj izdržljivosti, brzine i agilnosti</w:t>
                  </w:r>
                </w:p>
              </w:tc>
              <w:tc>
                <w:tcPr>
                  <w:tcW w:w="1037" w:type="dxa"/>
                  <w:shd w:val="clear" w:color="auto" w:fill="FFFFFF"/>
                </w:tcPr>
                <w:p w14:paraId="625684A3"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3A5D70E7" w14:textId="77777777" w:rsidTr="00862CEE">
              <w:trPr>
                <w:trHeight w:hRule="exact" w:val="280"/>
              </w:trPr>
              <w:tc>
                <w:tcPr>
                  <w:tcW w:w="5868" w:type="dxa"/>
                  <w:shd w:val="clear" w:color="auto" w:fill="FFFFFF"/>
                </w:tcPr>
                <w:p w14:paraId="1411DC67" w14:textId="77777777" w:rsidR="00862CEE" w:rsidRPr="00330756" w:rsidRDefault="00862CEE" w:rsidP="00862CEE">
                  <w:pPr>
                    <w:tabs>
                      <w:tab w:val="left" w:pos="2820"/>
                    </w:tabs>
                    <w:spacing w:after="0"/>
                    <w:rPr>
                      <w:rFonts w:ascii="Calibri" w:hAnsi="Calibri" w:cs="Calibri"/>
                      <w:i/>
                      <w:iCs/>
                      <w:sz w:val="20"/>
                      <w:szCs w:val="20"/>
                    </w:rPr>
                  </w:pPr>
                  <w:r w:rsidRPr="00330756">
                    <w:rPr>
                      <w:rFonts w:ascii="Calibri" w:eastAsia="Times New Roman" w:hAnsi="Calibri" w:cs="Calibri"/>
                      <w:i/>
                      <w:iCs/>
                      <w:color w:val="222222"/>
                      <w:sz w:val="20"/>
                      <w:szCs w:val="20"/>
                    </w:rPr>
                    <w:t xml:space="preserve">Metodika kondicijske pripreme za razvoj snage i jakosti </w:t>
                  </w:r>
                </w:p>
              </w:tc>
              <w:tc>
                <w:tcPr>
                  <w:tcW w:w="1037" w:type="dxa"/>
                  <w:shd w:val="clear" w:color="auto" w:fill="FFFFFF"/>
                </w:tcPr>
                <w:p w14:paraId="0C41260D"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15B38FAD" w14:textId="77777777" w:rsidTr="00862CEE">
              <w:trPr>
                <w:trHeight w:hRule="exact" w:val="280"/>
              </w:trPr>
              <w:tc>
                <w:tcPr>
                  <w:tcW w:w="5868" w:type="dxa"/>
                  <w:shd w:val="clear" w:color="auto" w:fill="FFFFFF"/>
                </w:tcPr>
                <w:p w14:paraId="2DC11FE4"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Metodika razvoja koordinacije, agilnosti, ravnoteže, preciznosti</w:t>
                  </w:r>
                </w:p>
              </w:tc>
              <w:tc>
                <w:tcPr>
                  <w:tcW w:w="1037" w:type="dxa"/>
                  <w:shd w:val="clear" w:color="auto" w:fill="FFFFFF"/>
                </w:tcPr>
                <w:p w14:paraId="64F13CBA"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5844B9F9" w14:textId="77777777" w:rsidTr="00862CEE">
              <w:trPr>
                <w:trHeight w:hRule="exact" w:val="280"/>
              </w:trPr>
              <w:tc>
                <w:tcPr>
                  <w:tcW w:w="5868" w:type="dxa"/>
                  <w:shd w:val="clear" w:color="auto" w:fill="FFFFFF"/>
                </w:tcPr>
                <w:p w14:paraId="249BAD1A"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Strukturna analiza sportskih aktivnosti</w:t>
                  </w:r>
                </w:p>
                <w:p w14:paraId="034C7C57"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Analiza dimenzija sportaša</w:t>
                  </w:r>
                </w:p>
              </w:tc>
              <w:tc>
                <w:tcPr>
                  <w:tcW w:w="1037" w:type="dxa"/>
                  <w:shd w:val="clear" w:color="auto" w:fill="FFFFFF"/>
                </w:tcPr>
                <w:p w14:paraId="284ACA6F"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772A0CEA" w14:textId="77777777" w:rsidTr="00862CEE">
              <w:trPr>
                <w:trHeight w:hRule="exact" w:val="280"/>
              </w:trPr>
              <w:tc>
                <w:tcPr>
                  <w:tcW w:w="5868" w:type="dxa"/>
                  <w:shd w:val="clear" w:color="auto" w:fill="FFFFFF"/>
                </w:tcPr>
                <w:p w14:paraId="5F9F7865"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Metodika usvajanja i podučavanja tehničko-taktičkih znanja i vještina</w:t>
                  </w:r>
                </w:p>
              </w:tc>
              <w:tc>
                <w:tcPr>
                  <w:tcW w:w="1037" w:type="dxa"/>
                  <w:shd w:val="clear" w:color="auto" w:fill="FFFFFF"/>
                </w:tcPr>
                <w:p w14:paraId="03DAACF6"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862CEE" w:rsidRPr="00330756" w14:paraId="3D5F6BE5" w14:textId="77777777" w:rsidTr="00862CEE">
              <w:trPr>
                <w:trHeight w:hRule="exact" w:val="296"/>
              </w:trPr>
              <w:tc>
                <w:tcPr>
                  <w:tcW w:w="5868" w:type="dxa"/>
                  <w:shd w:val="clear" w:color="auto" w:fill="FFFFFF"/>
                </w:tcPr>
                <w:p w14:paraId="233E6C03"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Put do izvrsnosti u sportu; detekcija, razvoj i selekcija talenata u sportu</w:t>
                  </w:r>
                </w:p>
              </w:tc>
              <w:tc>
                <w:tcPr>
                  <w:tcW w:w="1037" w:type="dxa"/>
                  <w:shd w:val="clear" w:color="auto" w:fill="FFFFFF"/>
                </w:tcPr>
                <w:p w14:paraId="2CC2846F"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2</w:t>
                  </w:r>
                </w:p>
              </w:tc>
            </w:tr>
          </w:tbl>
          <w:p w14:paraId="10BAF44E"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p w14:paraId="27BCE626"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761C8F67"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715586A2"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791AE49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6029849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17BF884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0714465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29DC2AD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7896289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7E65520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5089690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1008A60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0743930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D6C33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6639081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680B2EC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6825300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100E6B6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3344108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laboratorij</w:t>
            </w:r>
          </w:p>
          <w:p w14:paraId="143BF3F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3261884"/>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mentorski rad</w:t>
            </w:r>
          </w:p>
          <w:p w14:paraId="5B0BFE0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0422486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31622EF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0B66C3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6844E48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EB03097"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862CEE" w:rsidRPr="00330756" w14:paraId="5776519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600CAF1"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38112038"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125307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AC08BC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7BE858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3315E6D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A45623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02D5432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A7DF5F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2444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2D3D7E35"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40DDD7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2F4C40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3118FD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73C9287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723326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6C508D8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952492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D90E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504D3AEF"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B1F943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586D1F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031902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1872F9A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DE0A0A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7D804C2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DF78A4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0B28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11A727D5"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DDAB98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B0BDCD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124D0F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5C70926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5AD65F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82E7C5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A640E5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7BE9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8F3704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4AFD7B7"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1F97867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E283E9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Tijekom nastave i na ispitnim rokovima ocjenjuje se teorijsko znanje na pismenim ispitima kao i kvaliteta izrade seminarskih radova.  </w:t>
            </w:r>
          </w:p>
          <w:p w14:paraId="58F63A8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Gradivo je podijeljeno u dvije cjeline</w:t>
            </w:r>
          </w:p>
          <w:p w14:paraId="79309A7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Teorija treninga</w:t>
            </w:r>
          </w:p>
          <w:p w14:paraId="58A3D63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Metodika treninga</w:t>
            </w:r>
          </w:p>
          <w:p w14:paraId="205E2BB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Prva cjelina (teorija treninga)</w:t>
            </w:r>
          </w:p>
          <w:p w14:paraId="57BED6C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Predavanja</w:t>
            </w:r>
          </w:p>
          <w:p w14:paraId="4F417F7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Iz ove cjeline pišu se 2 kolokvija (nakon 4. i nakon 7. tjedna nastave). Oba kolokvija sastoje se od 4 pitanja. Odgovor na svako pitanje ocjenjuje se s cijelim bodom, tri četvrtine, jednom polovinom ili jednom četvrtinom boda. Kada se bodovi iz 4 odgovora zbroje ocjena se izračunava na sljedeći način</w:t>
            </w:r>
          </w:p>
          <w:p w14:paraId="1EC3811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Manje od 2 boda – ocjena 1</w:t>
            </w:r>
          </w:p>
          <w:p w14:paraId="4D3B7A0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2 i 2,25  bodova – ocjena 2</w:t>
            </w:r>
          </w:p>
          <w:p w14:paraId="7DC4A33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2,5 bodova – ocjena 2/3</w:t>
            </w:r>
          </w:p>
          <w:p w14:paraId="7BB5BAC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2,75– ocjena 3</w:t>
            </w:r>
          </w:p>
          <w:p w14:paraId="05CA9F9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3 boda – ocjena 3/4</w:t>
            </w:r>
          </w:p>
          <w:p w14:paraId="495901C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3,25 bodova -  ocjena 4</w:t>
            </w:r>
          </w:p>
          <w:p w14:paraId="76A50EC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3,5 bodova – ocjena 4/5</w:t>
            </w:r>
          </w:p>
          <w:p w14:paraId="35357F1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3,75 i 4 boda – ocjena 5</w:t>
            </w:r>
          </w:p>
          <w:p w14:paraId="6059DDF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Na redovitim ispitnim rokovima iz ove cjeline piše se ispit koji se sastoji od 6 pitanja. Odgovor na svako pitanje ocjenjuje se s cijelim bodom, tri četvrtine, jednom polovinom ili jednom četvrtinom boda  Kada se bodovi iz 6 odgovora zbroje ocjena se dobiva na sljedeći način:</w:t>
            </w:r>
          </w:p>
          <w:p w14:paraId="72A423B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Manje od 3 boda – ocjena 1</w:t>
            </w:r>
          </w:p>
          <w:p w14:paraId="1DFA1F8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3 i 3,25  bodova – ocjena 2</w:t>
            </w:r>
          </w:p>
          <w:p w14:paraId="1F98835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3,5 bodova – ocjena 2/3</w:t>
            </w:r>
          </w:p>
          <w:p w14:paraId="38F37FC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3,75 i 4 boda – ocjena 3</w:t>
            </w:r>
          </w:p>
          <w:p w14:paraId="70794FE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4,25  bodova – ocjena 3/4</w:t>
            </w:r>
          </w:p>
          <w:p w14:paraId="78FB389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4,5 i 4,75 bodova -  ocjena 4</w:t>
            </w:r>
          </w:p>
          <w:p w14:paraId="58B7EE3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5 i 5,25 bodova – ocjena 4/5</w:t>
            </w:r>
          </w:p>
          <w:p w14:paraId="233ADF0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Više od 5,25 bodova – ocjena 5</w:t>
            </w:r>
          </w:p>
          <w:p w14:paraId="248B76C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Seminari</w:t>
            </w:r>
          </w:p>
          <w:p w14:paraId="1558523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Studenti mogu pisati sljedeće seminare:</w:t>
            </w:r>
          </w:p>
          <w:p w14:paraId="7857AC7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1.</w:t>
            </w:r>
            <w:r w:rsidRPr="00330756">
              <w:rPr>
                <w:rFonts w:ascii="Calibri" w:eastAsia="Calibri" w:hAnsi="Calibri" w:cs="Calibri"/>
                <w:i/>
                <w:color w:val="000000"/>
                <w:sz w:val="20"/>
                <w:szCs w:val="20"/>
              </w:rPr>
              <w:tab/>
              <w:t>Mikrociklus i pojedinačni trening</w:t>
            </w:r>
          </w:p>
          <w:p w14:paraId="5681892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2.</w:t>
            </w:r>
            <w:r w:rsidRPr="00330756">
              <w:rPr>
                <w:rFonts w:ascii="Calibri" w:eastAsia="Calibri" w:hAnsi="Calibri" w:cs="Calibri"/>
                <w:i/>
                <w:color w:val="000000"/>
                <w:sz w:val="20"/>
                <w:szCs w:val="20"/>
              </w:rPr>
              <w:tab/>
              <w:t>Godišnji ciklus</w:t>
            </w:r>
          </w:p>
          <w:p w14:paraId="4276C71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3.</w:t>
            </w:r>
            <w:r w:rsidRPr="00330756">
              <w:rPr>
                <w:rFonts w:ascii="Calibri" w:eastAsia="Calibri" w:hAnsi="Calibri" w:cs="Calibri"/>
                <w:i/>
                <w:color w:val="000000"/>
                <w:sz w:val="20"/>
                <w:szCs w:val="20"/>
              </w:rPr>
              <w:tab/>
              <w:t>Dugoročno planiranje</w:t>
            </w:r>
          </w:p>
          <w:p w14:paraId="61C0090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4.</w:t>
            </w:r>
            <w:r w:rsidRPr="00330756">
              <w:rPr>
                <w:rFonts w:ascii="Calibri" w:eastAsia="Calibri" w:hAnsi="Calibri" w:cs="Calibri"/>
                <w:i/>
                <w:color w:val="000000"/>
                <w:sz w:val="20"/>
                <w:szCs w:val="20"/>
              </w:rPr>
              <w:tab/>
              <w:t>Strateško planiranje</w:t>
            </w:r>
          </w:p>
          <w:p w14:paraId="1F28402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Krajnji rok za predaju seminara je 3 dana prije termina 3. ispitnog roka.</w:t>
            </w:r>
          </w:p>
          <w:p w14:paraId="6632828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 svaki položeni seminar i položeni dio pismenog ispita računaju se koeficijenti u ovisnosti o dobivenoj ocjeni na sljedeći način.</w:t>
            </w:r>
          </w:p>
          <w:p w14:paraId="3AC6EEE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Ocjena 5 iz pismenog ispita (6 pitanja) – 0,55.0cjena 5 za pismeni kolokvij (4 pitanja) te seminare iz godišnjeg ciklusa i dugoročnog planiranja –0,35. Ocjena 5 za seminar iz mikrociklusa i pojedinačnog treninga – 0,30. Ocjena 5 iz strateškog planiranja – 0,25. </w:t>
            </w:r>
          </w:p>
          <w:p w14:paraId="7CC8F18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 ocjenu vrlo dobar koeficijent naveden za ocjenu odličan se množi sa 0,85, za ocjenu dobar s 0,75 a za ocjenu dovoljan s 0,6.</w:t>
            </w:r>
          </w:p>
          <w:p w14:paraId="43E6DCC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Kada se zbroje svi dobiveni koeficijenti zaključna ocjena iz prve cjeline se dobiva na sljedeći način:</w:t>
            </w:r>
          </w:p>
          <w:p w14:paraId="0AB0873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5 – koeficijent veći od 0,75</w:t>
            </w:r>
          </w:p>
          <w:p w14:paraId="313F7F4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4 – koeficijent od 0,61 do 0,75</w:t>
            </w:r>
          </w:p>
          <w:p w14:paraId="6C019E4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3 – koeficijent od 0,51 do 0,60</w:t>
            </w:r>
          </w:p>
          <w:p w14:paraId="1521F67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2 – koeficijent od 0,41 do 0,50</w:t>
            </w:r>
          </w:p>
          <w:p w14:paraId="52F80F3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1 – koeficijent manji od 0,41</w:t>
            </w:r>
          </w:p>
          <w:p w14:paraId="116C735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Druga cjelina (metodika treninga)</w:t>
            </w:r>
          </w:p>
          <w:p w14:paraId="0892B47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Predavanja</w:t>
            </w:r>
          </w:p>
          <w:p w14:paraId="7F211DF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Iz ove cjeline pišu se 2 kolokvija. Oba kolokvija sastoje se od 4 pitanja. Odgovor na svako pitanje ocjenjuje se  cijelim bodom, tri četvrtine, jednom polovinom ili jednom četvrtinom boda. Kada se bodovi iz 4 odgovora zbroje ocjena se izračunava na sljedeći način</w:t>
            </w:r>
          </w:p>
          <w:p w14:paraId="3487F23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Manje od 2 boda – ocjena 1</w:t>
            </w:r>
          </w:p>
          <w:p w14:paraId="5E64CFB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2 i 2,25  bodova – ocjena 2</w:t>
            </w:r>
          </w:p>
          <w:p w14:paraId="5C81C39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2,5 bodova – ocjena 2/3</w:t>
            </w:r>
          </w:p>
          <w:p w14:paraId="7938B04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2,75– ocjena 3</w:t>
            </w:r>
          </w:p>
          <w:p w14:paraId="0ED041E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3 boda – ocjena 3/4</w:t>
            </w:r>
          </w:p>
          <w:p w14:paraId="667D232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3,25 bodova -  ocjena 4</w:t>
            </w:r>
          </w:p>
          <w:p w14:paraId="69BA0F5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3,5 bodova – ocjena 4/5</w:t>
            </w:r>
          </w:p>
          <w:p w14:paraId="21EA7E3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3,75 i 4 boda – ocjena 5</w:t>
            </w:r>
          </w:p>
          <w:p w14:paraId="3BF85A5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Pozitivno ocijenjena oba pismena zadatka nose 40% ocjene iz druge cjeline kolegija – metodika treninga.</w:t>
            </w:r>
          </w:p>
          <w:p w14:paraId="41ADD5E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Seminari</w:t>
            </w:r>
          </w:p>
          <w:p w14:paraId="44F4D2A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Od studenata se zahtjeva da u video i pisanoj formi predaju seminarski zadatak („report“) u kojem trebaju prikazati primjere vježbi za razvoj pojedinih bazičnih motoričkih sposobnosti (izdržljivosti, snage, koordinacije, fleksibilnosti, agilnosti, ravnoteže, preciznosti) uz davanje osnovnih informacija o metodici razvoja pojedine sposobnosti. </w:t>
            </w:r>
          </w:p>
          <w:p w14:paraId="7F41CCD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Studenti su dužni napraviti dva seminare:</w:t>
            </w:r>
          </w:p>
          <w:p w14:paraId="1A5C708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1.</w:t>
            </w:r>
            <w:r w:rsidRPr="00330756">
              <w:rPr>
                <w:rFonts w:ascii="Calibri" w:eastAsia="Calibri" w:hAnsi="Calibri" w:cs="Calibri"/>
                <w:i/>
                <w:color w:val="000000"/>
                <w:sz w:val="20"/>
                <w:szCs w:val="20"/>
              </w:rPr>
              <w:tab/>
              <w:t>Temu prvog seminara studenti biraju iz tri predložene teme</w:t>
            </w:r>
          </w:p>
          <w:p w14:paraId="6756DB9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Metodika treninga snage i jakosti</w:t>
            </w:r>
          </w:p>
          <w:p w14:paraId="0A3402A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Metodika treninga za razvoj izdržljivosti</w:t>
            </w:r>
          </w:p>
          <w:p w14:paraId="0857B59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Metodika treninga za razvoj brzine </w:t>
            </w:r>
          </w:p>
          <w:p w14:paraId="27DE164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0E0A8DD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2.</w:t>
            </w:r>
            <w:r w:rsidRPr="00330756">
              <w:rPr>
                <w:rFonts w:ascii="Calibri" w:eastAsia="Calibri" w:hAnsi="Calibri" w:cs="Calibri"/>
                <w:i/>
                <w:color w:val="000000"/>
                <w:sz w:val="20"/>
                <w:szCs w:val="20"/>
              </w:rPr>
              <w:tab/>
              <w:t>Za temu drugog seminara kojeg studenti predaju u video formi moguće je izabrati između dvije osnovne teme</w:t>
            </w:r>
          </w:p>
          <w:p w14:paraId="45F16E3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w:t>
            </w:r>
            <w:r w:rsidRPr="00330756">
              <w:rPr>
                <w:rFonts w:ascii="Calibri" w:eastAsia="Calibri" w:hAnsi="Calibri" w:cs="Calibri"/>
                <w:i/>
                <w:color w:val="000000"/>
                <w:sz w:val="20"/>
                <w:szCs w:val="20"/>
              </w:rPr>
              <w:tab/>
              <w:t xml:space="preserve">Metodike razvoja jedne od kvalitativnih motoričkih sposobnosti (koordinacije, fleksibilnosti, agilnosti, ravnoteže, preciznosti) </w:t>
            </w:r>
          </w:p>
          <w:p w14:paraId="5A1D20E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Metodike usvajanja određenog tehničko-taktičkog znanja i vještine</w:t>
            </w:r>
          </w:p>
          <w:p w14:paraId="2A83DBE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Pozitivno ocijenjeni seminarski zadaci nose 60% ocjene iz druge cjeline kolegija – metodika treninga.</w:t>
            </w:r>
          </w:p>
        </w:tc>
      </w:tr>
      <w:tr w:rsidR="00862CEE" w:rsidRPr="00330756" w14:paraId="3F08F06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30EEF8F"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472E48C3"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4FA924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BC9995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00D3EC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2D814C2C"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5AA2D0A"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Nastavni materijali iz kolegija Teorija i metodika treninga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C8ECE6B"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D91CD65"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477E970B"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453FB77"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4E2E90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011D75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9A836A7"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E755F8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7DFBAE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D12147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B34D539"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545968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9ADC96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B13A1D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C558063"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4E4F24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E2F705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CF4F48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DDBAEC1"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672B294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5E28B00F"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6FCC2F2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w:t>
            </w:r>
            <w:r w:rsidRPr="00330756">
              <w:rPr>
                <w:rFonts w:ascii="Calibri" w:eastAsia="Calibri" w:hAnsi="Calibri" w:cs="Calibri"/>
                <w:i/>
                <w:sz w:val="20"/>
                <w:szCs w:val="20"/>
              </w:rPr>
              <w:tab/>
              <w:t>Bompa, T.O. (2009). Periodizacija – teorija i metodologija treninga. Gopal , Zagreb.</w:t>
            </w:r>
          </w:p>
          <w:p w14:paraId="0738D92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2.</w:t>
            </w:r>
            <w:r w:rsidRPr="00330756">
              <w:rPr>
                <w:rFonts w:ascii="Calibri" w:eastAsia="Calibri" w:hAnsi="Calibri" w:cs="Calibri"/>
                <w:i/>
                <w:sz w:val="20"/>
                <w:szCs w:val="20"/>
              </w:rPr>
              <w:tab/>
              <w:t xml:space="preserve">Harre, Dietrich (1982).  Principles of Sports Training: Based on Experience and Scientific Research in Sport in the German Democratic Republic Ultimate Athlete Concepts  </w:t>
            </w:r>
          </w:p>
          <w:p w14:paraId="2AEEC69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3.</w:t>
            </w:r>
            <w:r w:rsidRPr="00330756">
              <w:rPr>
                <w:rFonts w:ascii="Calibri" w:eastAsia="Calibri" w:hAnsi="Calibri" w:cs="Calibri"/>
                <w:i/>
                <w:sz w:val="20"/>
                <w:szCs w:val="20"/>
              </w:rPr>
              <w:tab/>
              <w:t xml:space="preserve">Evans Marc  (1997): Endurance Athlete's Edge. Human Kinetics. </w:t>
            </w:r>
          </w:p>
          <w:p w14:paraId="25457582"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4.</w:t>
            </w:r>
            <w:r w:rsidRPr="00330756">
              <w:rPr>
                <w:rFonts w:ascii="Calibri" w:eastAsia="Calibri" w:hAnsi="Calibri" w:cs="Calibri"/>
                <w:i/>
                <w:sz w:val="20"/>
                <w:szCs w:val="20"/>
              </w:rPr>
              <w:tab/>
              <w:t>Mujika Inigo (2009). Tapering and Peaking for Optimal Performance. Human Kinetics</w:t>
            </w:r>
          </w:p>
          <w:p w14:paraId="74B9D03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5.</w:t>
            </w:r>
            <w:r w:rsidRPr="00330756">
              <w:rPr>
                <w:rFonts w:ascii="Calibri" w:eastAsia="Calibri" w:hAnsi="Calibri" w:cs="Calibri"/>
                <w:i/>
                <w:sz w:val="20"/>
                <w:szCs w:val="20"/>
              </w:rPr>
              <w:tab/>
              <w:t xml:space="preserve">Dick Frank W (2007). Sport training principles A. &amp; C. Black, </w:t>
            </w:r>
          </w:p>
          <w:p w14:paraId="1775E5F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6.</w:t>
            </w:r>
            <w:r w:rsidRPr="00330756">
              <w:rPr>
                <w:rFonts w:ascii="Calibri" w:eastAsia="Calibri" w:hAnsi="Calibri" w:cs="Calibri"/>
                <w:i/>
                <w:sz w:val="20"/>
                <w:szCs w:val="20"/>
              </w:rPr>
              <w:tab/>
              <w:t>Gambeta , Vern(2007). Athletic development: the art &amp; science of functional sports conditioning. Human Kinetics</w:t>
            </w:r>
          </w:p>
          <w:p w14:paraId="2102E9C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7.</w:t>
            </w:r>
            <w:r w:rsidRPr="00330756">
              <w:rPr>
                <w:rFonts w:ascii="Calibri" w:eastAsia="Calibri" w:hAnsi="Calibri" w:cs="Calibri"/>
                <w:i/>
                <w:sz w:val="20"/>
                <w:szCs w:val="20"/>
              </w:rPr>
              <w:tab/>
              <w:t>Reuter , Ben (Ed.) (2012). Developing Endurance. NSCA</w:t>
            </w:r>
          </w:p>
          <w:p w14:paraId="07CE421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8.</w:t>
            </w:r>
            <w:r w:rsidRPr="00330756">
              <w:rPr>
                <w:rFonts w:ascii="Calibri" w:eastAsia="Calibri" w:hAnsi="Calibri" w:cs="Calibri"/>
                <w:i/>
                <w:sz w:val="20"/>
                <w:szCs w:val="20"/>
              </w:rPr>
              <w:tab/>
              <w:t>Cook, Gray  (2010). Movement. Functional movement systems. Human kinetics</w:t>
            </w:r>
          </w:p>
          <w:p w14:paraId="0ECB4AC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9.</w:t>
            </w:r>
            <w:r w:rsidRPr="00330756">
              <w:rPr>
                <w:rFonts w:ascii="Calibri" w:eastAsia="Calibri" w:hAnsi="Calibri" w:cs="Calibri"/>
                <w:i/>
                <w:sz w:val="20"/>
                <w:szCs w:val="20"/>
              </w:rPr>
              <w:tab/>
              <w:t xml:space="preserve">Issurin , Vladimir (2008): Block periodization – a breakthrough in sports training.Ultimate Athlete Concepts  </w:t>
            </w:r>
          </w:p>
          <w:p w14:paraId="28013C0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10.</w:t>
            </w:r>
            <w:r w:rsidRPr="00330756">
              <w:rPr>
                <w:rFonts w:ascii="Calibri" w:eastAsia="Calibri" w:hAnsi="Calibri" w:cs="Calibri"/>
                <w:i/>
                <w:sz w:val="20"/>
                <w:szCs w:val="20"/>
              </w:rPr>
              <w:tab/>
              <w:t xml:space="preserve">Issurin , Vladimir (2008). Block Periodization 2: Fundamental Concepts and Training Design. Ultimate Athlete Concepts  </w:t>
            </w:r>
          </w:p>
          <w:p w14:paraId="526933D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11.</w:t>
            </w:r>
            <w:r w:rsidRPr="00330756">
              <w:rPr>
                <w:rFonts w:ascii="Calibri" w:eastAsia="Calibri" w:hAnsi="Calibri" w:cs="Calibri"/>
                <w:i/>
                <w:sz w:val="20"/>
                <w:szCs w:val="20"/>
              </w:rPr>
              <w:tab/>
              <w:t xml:space="preserve">Bondarchuk,  Anatolly  (2007).  Transfer of training. Ultimate Athlete Concepts  </w:t>
            </w:r>
          </w:p>
          <w:p w14:paraId="28F74BC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12.</w:t>
            </w:r>
            <w:r w:rsidRPr="00330756">
              <w:rPr>
                <w:rFonts w:ascii="Calibri" w:eastAsia="Calibri" w:hAnsi="Calibri" w:cs="Calibri"/>
                <w:i/>
                <w:sz w:val="20"/>
                <w:szCs w:val="20"/>
              </w:rPr>
              <w:tab/>
              <w:t xml:space="preserve">Bondarchuk,  Anatolly  (2010).  Transfer of training (vol 2) Ultimate Athlete Concepts  </w:t>
            </w:r>
          </w:p>
          <w:p w14:paraId="3223B8E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13.</w:t>
            </w:r>
            <w:r w:rsidRPr="00330756">
              <w:rPr>
                <w:rFonts w:ascii="Calibri" w:eastAsia="Calibri" w:hAnsi="Calibri" w:cs="Calibri"/>
                <w:i/>
                <w:sz w:val="20"/>
                <w:szCs w:val="20"/>
              </w:rPr>
              <w:tab/>
              <w:t>Kurz, Thomas (2001).  Science of sports training, how to plan and control training for peak performance? Stadion Publishing Co</w:t>
            </w:r>
          </w:p>
          <w:p w14:paraId="1F78A5E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14.</w:t>
            </w:r>
            <w:r w:rsidRPr="00330756">
              <w:rPr>
                <w:rFonts w:ascii="Calibri" w:eastAsia="Calibri" w:hAnsi="Calibri" w:cs="Calibri"/>
                <w:i/>
                <w:sz w:val="20"/>
                <w:szCs w:val="20"/>
              </w:rPr>
              <w:tab/>
              <w:t>Boyle, Michael  (2010). Advances in functional training. Human Kinetics</w:t>
            </w:r>
          </w:p>
          <w:p w14:paraId="72811C54" w14:textId="77777777" w:rsidR="00862CEE" w:rsidRPr="00330756" w:rsidRDefault="00862CEE" w:rsidP="00862CEE">
            <w:pPr>
              <w:suppressAutoHyphens/>
              <w:spacing w:after="0" w:line="240" w:lineRule="exact"/>
              <w:rPr>
                <w:rFonts w:ascii="Calibri" w:eastAsia="Calibri" w:hAnsi="Calibri" w:cs="Calibri"/>
                <w:i/>
                <w:sz w:val="20"/>
                <w:szCs w:val="20"/>
              </w:rPr>
            </w:pPr>
          </w:p>
        </w:tc>
      </w:tr>
      <w:tr w:rsidR="00862CEE" w:rsidRPr="00330756" w14:paraId="7868084E"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59F71ED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6D1A748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A139A7C"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Prisustvovanje nastavi, teorijski kolokvij (pismeni ispit), izrada seminara, studentska evaluacija nastave i nastavnika</w:t>
            </w:r>
          </w:p>
        </w:tc>
      </w:tr>
    </w:tbl>
    <w:p w14:paraId="2AF4D441" w14:textId="77777777" w:rsidR="00862CEE" w:rsidRPr="00330756" w:rsidRDefault="00862CEE" w:rsidP="00862CEE">
      <w:pPr>
        <w:spacing w:after="0" w:line="240" w:lineRule="auto"/>
        <w:rPr>
          <w:rFonts w:ascii="Calibri" w:hAnsi="Calibri" w:cs="Calibri"/>
          <w:sz w:val="20"/>
          <w:szCs w:val="20"/>
        </w:rPr>
      </w:pPr>
    </w:p>
    <w:p w14:paraId="0D7F9576"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6E5527B2"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72958D28" w14:textId="22B4F971"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7DD470A3"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3E0D4B8"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34D76D3"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Doc. dr. sc. Anna Alajbeg</w:t>
            </w:r>
          </w:p>
        </w:tc>
      </w:tr>
      <w:tr w:rsidR="00862CEE" w:rsidRPr="00330756" w14:paraId="5FCB92B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9F2244F"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967D7B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PEDAGOGIJA</w:t>
            </w:r>
          </w:p>
        </w:tc>
      </w:tr>
      <w:tr w:rsidR="00862CEE" w:rsidRPr="00330756" w14:paraId="2536A7D4"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FC7A33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8CE163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03C6CF0B"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CD128D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F178143"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obvezni</w:t>
            </w:r>
          </w:p>
        </w:tc>
      </w:tr>
      <w:tr w:rsidR="00862CEE" w:rsidRPr="00330756" w14:paraId="730AE728"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D019B74"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1B5B5C4"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04B48277"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452EA43"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BF1C236"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297702FB"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1BFDB1A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E9408E9"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026BEE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5</w:t>
            </w:r>
          </w:p>
        </w:tc>
      </w:tr>
      <w:tr w:rsidR="00862CEE" w:rsidRPr="00330756" w14:paraId="7901D627"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55BA273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17EF5CB"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EA848E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60 (30+0+30)</w:t>
            </w:r>
          </w:p>
        </w:tc>
      </w:tr>
      <w:tr w:rsidR="00862CEE" w:rsidRPr="00330756" w14:paraId="427B82D1"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6818942"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67518FF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7565D9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736C325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F0D11A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lastRenderedPageBreak/>
              <w:t>Upoznati studente s osnovnim pojmovima pedagogije, razviti kritičku sposobnost odabira adekvatnih metoda i oblika rada kao i sposobnost za primjenu pedagoških koncepata u analizi suvremene obrazovne stvarnosti. Integrirati stručna znanja iz kineziologije sa znanjima stečenim u pedagogiji.</w:t>
            </w:r>
          </w:p>
        </w:tc>
      </w:tr>
      <w:tr w:rsidR="00862CEE" w:rsidRPr="00330756" w14:paraId="06C19EC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8D38C7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1A4E35A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CF6274B"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Nema. </w:t>
            </w:r>
          </w:p>
        </w:tc>
      </w:tr>
      <w:tr w:rsidR="00862CEE" w:rsidRPr="00330756" w14:paraId="7ED2044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56CED22"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07C733F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9FBB45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i interpretirati osnove pojmove Pedagogije</w:t>
            </w:r>
          </w:p>
          <w:p w14:paraId="2843758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i objasniti odnos Pedagogije prema drugim znanostima</w:t>
            </w:r>
          </w:p>
          <w:p w14:paraId="3F01A8A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i interpretirati različite teorije odgojnog procesa</w:t>
            </w:r>
          </w:p>
          <w:p w14:paraId="3DAF968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i navesti osnovna obilježja pojedinih pravaca u pedagogiji</w:t>
            </w:r>
          </w:p>
          <w:p w14:paraId="142EE26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komunikacijski put odgoja</w:t>
            </w:r>
          </w:p>
          <w:p w14:paraId="65AF908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r>
          </w:p>
          <w:p w14:paraId="1B49985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razumjeti primjenu obrazovnih teorija u školskoj praksi</w:t>
            </w:r>
          </w:p>
          <w:p w14:paraId="7165112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prosuditi i procijeniti kojom je usvojenom i poznatom metodom iz sadržaja kolegija, optimalno riješiti probleme u školskoj praksi</w:t>
            </w:r>
          </w:p>
          <w:p w14:paraId="4D4FC1B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kreirati motivirajuće okruženje za aktivno učenje, koje potiče razvoj sposobnosti i znanja svih učenika</w:t>
            </w:r>
          </w:p>
        </w:tc>
      </w:tr>
      <w:tr w:rsidR="00862CEE" w:rsidRPr="00330756" w14:paraId="1C0DA75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021643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12DA149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29"/>
              <w:gridCol w:w="2268"/>
            </w:tblGrid>
            <w:tr w:rsidR="00862CEE" w:rsidRPr="00330756" w14:paraId="1751DA38" w14:textId="77777777" w:rsidTr="00A659B2">
              <w:tc>
                <w:tcPr>
                  <w:tcW w:w="5029" w:type="dxa"/>
                  <w:tcBorders>
                    <w:top w:val="single" w:sz="4" w:space="0" w:color="auto"/>
                    <w:left w:val="single" w:sz="4" w:space="0" w:color="auto"/>
                    <w:bottom w:val="single" w:sz="4" w:space="0" w:color="auto"/>
                    <w:right w:val="single" w:sz="4" w:space="0" w:color="auto"/>
                  </w:tcBorders>
                  <w:shd w:val="clear" w:color="auto" w:fill="B6DDE8"/>
                  <w:vAlign w:val="center"/>
                </w:tcPr>
                <w:p w14:paraId="52DA3C0E" w14:textId="77777777" w:rsidR="00862CEE" w:rsidRPr="00330756" w:rsidRDefault="00862CEE" w:rsidP="00A659B2">
                  <w:pPr>
                    <w:tabs>
                      <w:tab w:val="left" w:pos="2820"/>
                    </w:tabs>
                    <w:jc w:val="center"/>
                    <w:rPr>
                      <w:rFonts w:ascii="Calibri" w:eastAsia="Calibri" w:hAnsi="Calibri" w:cs="Calibri"/>
                      <w:b/>
                      <w:i/>
                      <w:iCs/>
                      <w:sz w:val="20"/>
                      <w:szCs w:val="20"/>
                    </w:rPr>
                  </w:pPr>
                  <w:r w:rsidRPr="00330756">
                    <w:rPr>
                      <w:rFonts w:ascii="Calibri" w:eastAsia="Calibri" w:hAnsi="Calibri" w:cs="Calibri"/>
                      <w:b/>
                      <w:i/>
                      <w:iCs/>
                      <w:sz w:val="20"/>
                      <w:szCs w:val="20"/>
                    </w:rPr>
                    <w:t>Nastavni sat predavanja</w:t>
                  </w:r>
                </w:p>
              </w:tc>
              <w:tc>
                <w:tcPr>
                  <w:tcW w:w="2268" w:type="dxa"/>
                  <w:tcBorders>
                    <w:top w:val="single" w:sz="4" w:space="0" w:color="auto"/>
                    <w:left w:val="single" w:sz="4" w:space="0" w:color="auto"/>
                    <w:bottom w:val="single" w:sz="4" w:space="0" w:color="auto"/>
                    <w:right w:val="single" w:sz="4" w:space="0" w:color="auto"/>
                  </w:tcBorders>
                  <w:shd w:val="clear" w:color="auto" w:fill="B6DDE8"/>
                  <w:vAlign w:val="center"/>
                </w:tcPr>
                <w:p w14:paraId="193EBFD4" w14:textId="04F80F79" w:rsidR="00862CEE" w:rsidRPr="00330756" w:rsidRDefault="00A659B2" w:rsidP="00A659B2">
                  <w:pPr>
                    <w:tabs>
                      <w:tab w:val="left" w:pos="2820"/>
                    </w:tabs>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70311F1D"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tcPr>
                <w:p w14:paraId="3A2D64A5" w14:textId="233A8482" w:rsidR="00862CEE" w:rsidRPr="00330756" w:rsidRDefault="00862CEE" w:rsidP="00862CEE">
                  <w:pPr>
                    <w:tabs>
                      <w:tab w:val="left" w:pos="2820"/>
                    </w:tabs>
                    <w:rPr>
                      <w:rFonts w:ascii="Calibri" w:eastAsia="Calibri" w:hAnsi="Calibri" w:cs="Calibri"/>
                      <w:i/>
                      <w:iCs/>
                      <w:sz w:val="20"/>
                      <w:szCs w:val="20"/>
                    </w:rPr>
                  </w:pPr>
                  <w:r w:rsidRPr="00330756">
                    <w:rPr>
                      <w:rFonts w:ascii="Calibri" w:eastAsia="Calibri" w:hAnsi="Calibri" w:cs="Calibri"/>
                      <w:i/>
                      <w:iCs/>
                      <w:sz w:val="20"/>
                      <w:szCs w:val="20"/>
                    </w:rPr>
                    <w:t xml:space="preserve">Znanost ili znanosti o odgoju i obrazovanju </w:t>
                  </w:r>
                </w:p>
                <w:p w14:paraId="7A7AE0A9" w14:textId="798FBB70" w:rsidR="00862CEE" w:rsidRPr="00330756" w:rsidRDefault="00862CEE" w:rsidP="00862CEE">
                  <w:pPr>
                    <w:tabs>
                      <w:tab w:val="left" w:pos="2820"/>
                    </w:tabs>
                    <w:rPr>
                      <w:rFonts w:ascii="Calibri" w:eastAsia="Calibri" w:hAnsi="Calibri" w:cs="Calibri"/>
                      <w:i/>
                      <w:iCs/>
                      <w:sz w:val="20"/>
                      <w:szCs w:val="20"/>
                    </w:rPr>
                  </w:pPr>
                  <w:r w:rsidRPr="00330756">
                    <w:rPr>
                      <w:rFonts w:ascii="Calibri" w:eastAsia="Calibri" w:hAnsi="Calibri" w:cs="Calibri"/>
                      <w:i/>
                      <w:iCs/>
                      <w:sz w:val="20"/>
                      <w:szCs w:val="20"/>
                    </w:rPr>
                    <w:t xml:space="preserve">Osnovni pojmovi pedagogije </w:t>
                  </w:r>
                </w:p>
                <w:p w14:paraId="5709A19D" w14:textId="77777777" w:rsidR="00862CEE" w:rsidRPr="00330756" w:rsidRDefault="00862CEE" w:rsidP="00862CEE">
                  <w:pPr>
                    <w:tabs>
                      <w:tab w:val="left" w:pos="2820"/>
                    </w:tabs>
                    <w:rPr>
                      <w:rFonts w:ascii="Calibri" w:eastAsia="Calibri" w:hAnsi="Calibri" w:cs="Calibri"/>
                      <w:i/>
                      <w:iCs/>
                      <w:sz w:val="20"/>
                      <w:szCs w:val="20"/>
                    </w:rPr>
                  </w:pPr>
                  <w:r w:rsidRPr="00330756">
                    <w:rPr>
                      <w:rFonts w:ascii="Calibri" w:eastAsia="Calibri" w:hAnsi="Calibri" w:cs="Calibri"/>
                      <w:i/>
                      <w:iCs/>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789E55E" w14:textId="1F1C8C7B" w:rsidR="00862CEE" w:rsidRPr="00330756" w:rsidRDefault="00A659B2" w:rsidP="00862CEE">
                  <w:pPr>
                    <w:tabs>
                      <w:tab w:val="left" w:pos="2820"/>
                    </w:tabs>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1B6769EB"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tcPr>
                <w:p w14:paraId="27837ED1" w14:textId="144D3AD8" w:rsidR="00862CEE" w:rsidRPr="00330756" w:rsidRDefault="00862CEE" w:rsidP="00862CEE">
                  <w:pPr>
                    <w:tabs>
                      <w:tab w:val="left" w:pos="2820"/>
                    </w:tabs>
                    <w:rPr>
                      <w:rFonts w:ascii="Calibri" w:eastAsia="Calibri" w:hAnsi="Calibri" w:cs="Calibri"/>
                      <w:i/>
                      <w:iCs/>
                      <w:sz w:val="20"/>
                      <w:szCs w:val="20"/>
                    </w:rPr>
                  </w:pPr>
                  <w:r w:rsidRPr="00330756">
                    <w:rPr>
                      <w:rFonts w:ascii="Calibri" w:eastAsia="Calibri" w:hAnsi="Calibri" w:cs="Calibri"/>
                      <w:i/>
                      <w:iCs/>
                      <w:sz w:val="20"/>
                      <w:szCs w:val="20"/>
                    </w:rPr>
                    <w:t>Pravci znanosti o odgoju: duhovnoznanstvena, empirijska i kritička znanost o odgoju</w:t>
                  </w:r>
                </w:p>
                <w:p w14:paraId="7AA4E553" w14:textId="5BAE0A33" w:rsidR="00862CEE" w:rsidRPr="00330756" w:rsidRDefault="00862CEE" w:rsidP="00862CEE">
                  <w:pPr>
                    <w:tabs>
                      <w:tab w:val="left" w:pos="2820"/>
                    </w:tabs>
                    <w:rPr>
                      <w:rFonts w:ascii="Calibri" w:eastAsia="Calibri" w:hAnsi="Calibri" w:cs="Calibri"/>
                      <w:i/>
                      <w:iCs/>
                      <w:sz w:val="20"/>
                      <w:szCs w:val="20"/>
                    </w:rPr>
                  </w:pPr>
                  <w:r w:rsidRPr="00330756">
                    <w:rPr>
                      <w:rFonts w:ascii="Calibri" w:eastAsia="Calibri" w:hAnsi="Calibri" w:cs="Calibri"/>
                      <w:i/>
                      <w:iCs/>
                      <w:sz w:val="20"/>
                      <w:szCs w:val="20"/>
                    </w:rPr>
                    <w:t xml:space="preserve">Moć i granice odgoja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2FE9358" w14:textId="25460834" w:rsidR="00862CEE" w:rsidRPr="00330756" w:rsidRDefault="00A659B2" w:rsidP="00862CEE">
                  <w:pPr>
                    <w:tabs>
                      <w:tab w:val="left" w:pos="2820"/>
                    </w:tabs>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2E8454FD"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tcPr>
                <w:p w14:paraId="695712C4" w14:textId="067F66D1" w:rsidR="00862CEE" w:rsidRPr="00330756" w:rsidRDefault="00862CEE" w:rsidP="00862CEE">
                  <w:pPr>
                    <w:tabs>
                      <w:tab w:val="left" w:pos="2820"/>
                      <w:tab w:val="right" w:pos="4601"/>
                    </w:tabs>
                    <w:rPr>
                      <w:rFonts w:ascii="Calibri" w:eastAsia="Calibri" w:hAnsi="Calibri" w:cs="Calibri"/>
                      <w:i/>
                      <w:iCs/>
                      <w:sz w:val="20"/>
                      <w:szCs w:val="20"/>
                    </w:rPr>
                  </w:pPr>
                  <w:r w:rsidRPr="00330756">
                    <w:rPr>
                      <w:rFonts w:ascii="Calibri" w:eastAsia="Calibri" w:hAnsi="Calibri" w:cs="Calibri"/>
                      <w:i/>
                      <w:iCs/>
                      <w:sz w:val="20"/>
                      <w:szCs w:val="20"/>
                    </w:rPr>
                    <w:t>Metode znanosti o odgoju. Hermeneutka. Empirijske i kvalitativne metode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C77E476" w14:textId="0AB56B3E" w:rsidR="00862CEE" w:rsidRPr="00330756" w:rsidRDefault="00A659B2"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38AB2E40"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vAlign w:val="center"/>
                </w:tcPr>
                <w:p w14:paraId="25BD4AC0" w14:textId="78821E57" w:rsidR="00862CEE" w:rsidRPr="00330756" w:rsidRDefault="00862CEE" w:rsidP="00862CEE">
                  <w:pPr>
                    <w:tabs>
                      <w:tab w:val="left" w:pos="2820"/>
                      <w:tab w:val="right" w:pos="4601"/>
                    </w:tabs>
                    <w:rPr>
                      <w:rFonts w:ascii="Calibri" w:eastAsia="Calibri" w:hAnsi="Calibri" w:cs="Calibri"/>
                      <w:i/>
                      <w:iCs/>
                      <w:sz w:val="20"/>
                      <w:szCs w:val="20"/>
                    </w:rPr>
                  </w:pPr>
                  <w:r w:rsidRPr="00330756">
                    <w:rPr>
                      <w:rFonts w:ascii="Calibri" w:eastAsia="Calibri" w:hAnsi="Calibri" w:cs="Calibri"/>
                      <w:i/>
                      <w:iCs/>
                      <w:sz w:val="20"/>
                      <w:szCs w:val="20"/>
                    </w:rPr>
                    <w:t>Odgoj: ciljevi, norme, vrijednosti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9E95D3F" w14:textId="6CDFCD69" w:rsidR="00862CEE" w:rsidRPr="00330756" w:rsidRDefault="00A659B2"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22C2D604"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tcPr>
                <w:p w14:paraId="1A1A2A77" w14:textId="681D640D" w:rsidR="00862CEE" w:rsidRPr="00330756" w:rsidRDefault="00862CEE" w:rsidP="00862CEE">
                  <w:pPr>
                    <w:tabs>
                      <w:tab w:val="left" w:pos="2820"/>
                      <w:tab w:val="right" w:pos="4601"/>
                    </w:tabs>
                    <w:rPr>
                      <w:rFonts w:ascii="Calibri" w:eastAsia="Calibri" w:hAnsi="Calibri" w:cs="Calibri"/>
                      <w:i/>
                      <w:iCs/>
                      <w:sz w:val="20"/>
                      <w:szCs w:val="20"/>
                    </w:rPr>
                  </w:pPr>
                  <w:r w:rsidRPr="00330756">
                    <w:rPr>
                      <w:rFonts w:ascii="Calibri" w:eastAsia="Calibri" w:hAnsi="Calibri" w:cs="Calibri"/>
                      <w:i/>
                      <w:iCs/>
                      <w:sz w:val="20"/>
                      <w:szCs w:val="20"/>
                    </w:rPr>
                    <w:t>Socijalizacija – teorije socijalizacije, instancije socijalizacije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8DBC934" w14:textId="60D83592" w:rsidR="00862CEE" w:rsidRPr="00330756" w:rsidRDefault="00A659B2"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3B6F9FDF"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tcPr>
                <w:p w14:paraId="27991053" w14:textId="29EDD59F" w:rsidR="00862CEE" w:rsidRPr="00330756" w:rsidRDefault="00862CEE" w:rsidP="00862CEE">
                  <w:pPr>
                    <w:tabs>
                      <w:tab w:val="left" w:pos="2820"/>
                      <w:tab w:val="right" w:pos="4601"/>
                    </w:tabs>
                    <w:rPr>
                      <w:rFonts w:ascii="Calibri" w:eastAsia="Calibri" w:hAnsi="Calibri" w:cs="Calibri"/>
                      <w:i/>
                      <w:iCs/>
                      <w:sz w:val="20"/>
                      <w:szCs w:val="20"/>
                    </w:rPr>
                  </w:pPr>
                  <w:r w:rsidRPr="00330756">
                    <w:rPr>
                      <w:rFonts w:ascii="Calibri" w:eastAsia="Calibri" w:hAnsi="Calibri" w:cs="Calibri"/>
                      <w:i/>
                      <w:iCs/>
                      <w:sz w:val="20"/>
                      <w:szCs w:val="20"/>
                    </w:rPr>
                    <w:t>Odgoj i komunikacija. Interakcija i komunikacija u odgoju</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61414D2" w14:textId="618C08C4" w:rsidR="00862CEE" w:rsidRPr="00330756" w:rsidRDefault="00A659B2"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2298AC9B"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tcPr>
                <w:p w14:paraId="4454F0D9" w14:textId="444E1B14" w:rsidR="00862CEE" w:rsidRPr="00330756" w:rsidRDefault="00862CEE" w:rsidP="00862CEE">
                  <w:pPr>
                    <w:tabs>
                      <w:tab w:val="left" w:pos="2820"/>
                      <w:tab w:val="right" w:pos="4601"/>
                    </w:tabs>
                    <w:rPr>
                      <w:rFonts w:ascii="Calibri" w:eastAsia="Calibri" w:hAnsi="Calibri" w:cs="Calibri"/>
                      <w:i/>
                      <w:iCs/>
                      <w:sz w:val="20"/>
                      <w:szCs w:val="20"/>
                    </w:rPr>
                  </w:pPr>
                  <w:r w:rsidRPr="00330756">
                    <w:rPr>
                      <w:rFonts w:ascii="Calibri" w:eastAsia="Calibri" w:hAnsi="Calibri" w:cs="Calibri"/>
                      <w:i/>
                      <w:iCs/>
                      <w:sz w:val="20"/>
                      <w:szCs w:val="20"/>
                    </w:rPr>
                    <w:t xml:space="preserve">Alternativni pravci pedagogije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9A88F93" w14:textId="5439222A" w:rsidR="00862CEE" w:rsidRPr="00330756" w:rsidRDefault="00A659B2"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6F62158C"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tcPr>
                <w:p w14:paraId="5622849C" w14:textId="2BEF26A8" w:rsidR="00862CEE" w:rsidRPr="00330756" w:rsidRDefault="00862CEE" w:rsidP="00862CEE">
                  <w:pPr>
                    <w:tabs>
                      <w:tab w:val="left" w:pos="2820"/>
                      <w:tab w:val="right" w:pos="4601"/>
                    </w:tabs>
                    <w:rPr>
                      <w:rFonts w:ascii="Calibri" w:eastAsia="Calibri" w:hAnsi="Calibri" w:cs="Calibri"/>
                      <w:i/>
                      <w:iCs/>
                      <w:sz w:val="20"/>
                      <w:szCs w:val="20"/>
                    </w:rPr>
                  </w:pPr>
                  <w:r w:rsidRPr="00330756">
                    <w:rPr>
                      <w:rFonts w:ascii="Calibri" w:eastAsia="Calibri" w:hAnsi="Calibri" w:cs="Calibri"/>
                      <w:i/>
                      <w:iCs/>
                      <w:sz w:val="20"/>
                      <w:szCs w:val="20"/>
                    </w:rPr>
                    <w:t>Socio-emocionalna klima i stilovi vođenja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5462766" w14:textId="2EE092BB" w:rsidR="00862CEE" w:rsidRPr="00330756" w:rsidRDefault="00A659B2"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0F8CD056"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tcPr>
                <w:p w14:paraId="20E17D1E" w14:textId="2AFC0FD9" w:rsidR="00862CEE" w:rsidRPr="00330756" w:rsidRDefault="00862CEE" w:rsidP="00862CEE">
                  <w:pPr>
                    <w:tabs>
                      <w:tab w:val="left" w:pos="2820"/>
                      <w:tab w:val="right" w:pos="4601"/>
                    </w:tabs>
                    <w:rPr>
                      <w:rFonts w:ascii="Calibri" w:eastAsia="Calibri" w:hAnsi="Calibri" w:cs="Calibri"/>
                      <w:i/>
                      <w:iCs/>
                      <w:sz w:val="20"/>
                      <w:szCs w:val="20"/>
                    </w:rPr>
                  </w:pPr>
                  <w:r w:rsidRPr="00330756">
                    <w:rPr>
                      <w:rFonts w:ascii="Calibri" w:eastAsia="Calibri" w:hAnsi="Calibri" w:cs="Calibri"/>
                      <w:i/>
                      <w:iCs/>
                      <w:sz w:val="20"/>
                      <w:szCs w:val="20"/>
                    </w:rPr>
                    <w:t xml:space="preserve">Odgoj u obitelji: roditeljski stilovi i obiteljske interakcije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589B90D" w14:textId="7869D1DE" w:rsidR="00862CEE" w:rsidRPr="00330756" w:rsidRDefault="00A659B2"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5FFCEE32"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tcPr>
                <w:p w14:paraId="282137F4" w14:textId="3A89CB6D" w:rsidR="00862CEE" w:rsidRPr="00330756" w:rsidRDefault="00862CEE" w:rsidP="00862CEE">
                  <w:pPr>
                    <w:tabs>
                      <w:tab w:val="left" w:pos="2820"/>
                      <w:tab w:val="right" w:pos="4601"/>
                    </w:tabs>
                    <w:rPr>
                      <w:rFonts w:ascii="Calibri" w:eastAsia="Calibri" w:hAnsi="Calibri" w:cs="Calibri"/>
                      <w:i/>
                      <w:iCs/>
                      <w:sz w:val="20"/>
                      <w:szCs w:val="20"/>
                    </w:rPr>
                  </w:pPr>
                  <w:r w:rsidRPr="00330756">
                    <w:rPr>
                      <w:rFonts w:ascii="Calibri" w:eastAsia="Calibri" w:hAnsi="Calibri" w:cs="Calibri"/>
                      <w:i/>
                      <w:iCs/>
                      <w:sz w:val="20"/>
                      <w:szCs w:val="20"/>
                    </w:rPr>
                    <w:t xml:space="preserve">Odgoj u školi: odgojnost nastave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D6C54C6" w14:textId="0EA52BDC" w:rsidR="00862CEE" w:rsidRPr="00330756" w:rsidRDefault="00A659B2"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716C09D4"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tcPr>
                <w:p w14:paraId="054ACBD6" w14:textId="68A4B8D1" w:rsidR="00862CEE" w:rsidRPr="00330756" w:rsidRDefault="00862CEE" w:rsidP="00862CEE">
                  <w:pPr>
                    <w:tabs>
                      <w:tab w:val="left" w:pos="2820"/>
                      <w:tab w:val="right" w:pos="4601"/>
                    </w:tabs>
                    <w:rPr>
                      <w:rFonts w:ascii="Calibri" w:eastAsia="Calibri" w:hAnsi="Calibri" w:cs="Calibri"/>
                      <w:i/>
                      <w:iCs/>
                      <w:sz w:val="20"/>
                      <w:szCs w:val="20"/>
                    </w:rPr>
                  </w:pPr>
                  <w:r w:rsidRPr="00330756">
                    <w:rPr>
                      <w:rFonts w:ascii="Calibri" w:eastAsia="Calibri" w:hAnsi="Calibri" w:cs="Calibri"/>
                      <w:i/>
                      <w:iCs/>
                      <w:sz w:val="20"/>
                      <w:szCs w:val="20"/>
                    </w:rPr>
                    <w:t xml:space="preserve">Odnosi među učenicima u razredu i školi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7A71CA" w14:textId="71905449" w:rsidR="00862CEE" w:rsidRPr="00330756" w:rsidRDefault="00A659B2"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4500B384"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tcPr>
                <w:p w14:paraId="58C1F3BD" w14:textId="64C475D2" w:rsidR="00862CEE" w:rsidRPr="00330756" w:rsidRDefault="00862CEE" w:rsidP="00862CEE">
                  <w:pPr>
                    <w:tabs>
                      <w:tab w:val="left" w:pos="2820"/>
                      <w:tab w:val="right" w:pos="4601"/>
                    </w:tabs>
                    <w:rPr>
                      <w:rFonts w:ascii="Calibri" w:eastAsia="Calibri" w:hAnsi="Calibri" w:cs="Calibri"/>
                      <w:i/>
                      <w:iCs/>
                      <w:sz w:val="20"/>
                      <w:szCs w:val="20"/>
                    </w:rPr>
                  </w:pPr>
                  <w:r w:rsidRPr="00330756">
                    <w:rPr>
                      <w:rFonts w:ascii="Calibri" w:eastAsia="Calibri" w:hAnsi="Calibri" w:cs="Calibri"/>
                      <w:i/>
                      <w:iCs/>
                      <w:sz w:val="20"/>
                      <w:szCs w:val="20"/>
                    </w:rPr>
                    <w:t xml:space="preserve">Postupanje s učenicima rizičnih socijalnih ponašanja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3B07EE4" w14:textId="48FE6BA8" w:rsidR="00862CEE" w:rsidRPr="00330756" w:rsidRDefault="00A659B2"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615AFA49"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tcPr>
                <w:p w14:paraId="46F39BC1" w14:textId="1E4D1A59" w:rsidR="00862CEE" w:rsidRPr="00330756" w:rsidRDefault="00862CEE" w:rsidP="00862CEE">
                  <w:pPr>
                    <w:tabs>
                      <w:tab w:val="left" w:pos="2820"/>
                      <w:tab w:val="right" w:pos="4601"/>
                    </w:tabs>
                    <w:rPr>
                      <w:rFonts w:ascii="Calibri" w:eastAsia="Calibri" w:hAnsi="Calibri" w:cs="Calibri"/>
                      <w:i/>
                      <w:iCs/>
                      <w:sz w:val="20"/>
                      <w:szCs w:val="20"/>
                    </w:rPr>
                  </w:pPr>
                  <w:r w:rsidRPr="00330756">
                    <w:rPr>
                      <w:rFonts w:ascii="Calibri" w:eastAsia="Calibri" w:hAnsi="Calibri" w:cs="Calibri"/>
                      <w:i/>
                      <w:iCs/>
                      <w:sz w:val="20"/>
                      <w:szCs w:val="20"/>
                    </w:rPr>
                    <w:lastRenderedPageBreak/>
                    <w:t xml:space="preserve">Klasično i elektroničko nasilje među djecom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AAB1BED" w14:textId="6374DEAD" w:rsidR="00862CEE" w:rsidRPr="00330756" w:rsidRDefault="00A659B2"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6022B910"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tcPr>
                <w:p w14:paraId="7A409C48" w14:textId="225980BF" w:rsidR="00862CEE" w:rsidRPr="00330756" w:rsidRDefault="00862CEE" w:rsidP="00862CEE">
                  <w:pPr>
                    <w:tabs>
                      <w:tab w:val="left" w:pos="2820"/>
                      <w:tab w:val="right" w:pos="4601"/>
                    </w:tabs>
                    <w:rPr>
                      <w:rFonts w:ascii="Calibri" w:eastAsia="Calibri" w:hAnsi="Calibri" w:cs="Calibri"/>
                      <w:i/>
                      <w:iCs/>
                      <w:sz w:val="20"/>
                      <w:szCs w:val="20"/>
                    </w:rPr>
                  </w:pPr>
                  <w:r w:rsidRPr="00330756">
                    <w:rPr>
                      <w:rFonts w:ascii="Calibri" w:eastAsia="Calibri" w:hAnsi="Calibri" w:cs="Calibri"/>
                      <w:i/>
                      <w:iCs/>
                      <w:sz w:val="20"/>
                      <w:szCs w:val="20"/>
                    </w:rPr>
                    <w:t xml:space="preserve">Medijski utjecaji na odgoj </w:t>
                  </w:r>
                </w:p>
                <w:p w14:paraId="1BB8673A" w14:textId="58C5867E" w:rsidR="00862CEE" w:rsidRPr="00330756" w:rsidRDefault="00862CEE" w:rsidP="00862CEE">
                  <w:pPr>
                    <w:tabs>
                      <w:tab w:val="left" w:pos="2820"/>
                      <w:tab w:val="right" w:pos="4601"/>
                    </w:tabs>
                    <w:rPr>
                      <w:rFonts w:ascii="Calibri" w:eastAsia="Calibri" w:hAnsi="Calibri" w:cs="Calibri"/>
                      <w:i/>
                      <w:iCs/>
                      <w:sz w:val="20"/>
                      <w:szCs w:val="20"/>
                    </w:rPr>
                  </w:pPr>
                  <w:r w:rsidRPr="00330756">
                    <w:rPr>
                      <w:rFonts w:ascii="Calibri" w:eastAsia="Calibri" w:hAnsi="Calibri" w:cs="Calibri"/>
                      <w:i/>
                      <w:iCs/>
                      <w:sz w:val="20"/>
                      <w:szCs w:val="20"/>
                    </w:rPr>
                    <w:t>Izazovi odgoja u budućnosti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C5CD34C" w14:textId="158F7A1A" w:rsidR="00862CEE" w:rsidRPr="00330756" w:rsidRDefault="00A659B2"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32852472"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tcPr>
                <w:p w14:paraId="2F228C55" w14:textId="77777777" w:rsidR="00862CEE" w:rsidRPr="00330756" w:rsidRDefault="00862CEE" w:rsidP="00862CEE">
                  <w:pPr>
                    <w:tabs>
                      <w:tab w:val="left" w:pos="2820"/>
                      <w:tab w:val="right" w:pos="4601"/>
                    </w:tabs>
                    <w:rPr>
                      <w:rFonts w:ascii="Calibri" w:eastAsia="Calibri" w:hAnsi="Calibri" w:cs="Calibri"/>
                      <w:i/>
                      <w:iCs/>
                      <w:sz w:val="20"/>
                      <w:szCs w:val="20"/>
                    </w:rPr>
                  </w:pPr>
                  <w:r w:rsidRPr="00330756">
                    <w:rPr>
                      <w:rFonts w:ascii="Calibri" w:eastAsia="Calibri" w:hAnsi="Calibri" w:cs="Calibri"/>
                      <w:i/>
                      <w:iCs/>
                      <w:sz w:val="20"/>
                      <w:szCs w:val="20"/>
                    </w:rPr>
                    <w:t>Kolokvij</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B6E5379" w14:textId="3C4BF676" w:rsidR="00862CEE" w:rsidRPr="00330756" w:rsidRDefault="00A659B2" w:rsidP="00862CEE">
                  <w:pPr>
                    <w:rPr>
                      <w:rFonts w:ascii="Calibri" w:eastAsia="Calibri" w:hAnsi="Calibri" w:cs="Calibri"/>
                      <w:i/>
                      <w:iCs/>
                      <w:sz w:val="20"/>
                      <w:szCs w:val="20"/>
                    </w:rPr>
                  </w:pPr>
                  <w:r w:rsidRPr="00330756">
                    <w:rPr>
                      <w:rFonts w:ascii="Calibri" w:eastAsia="Calibri" w:hAnsi="Calibri" w:cs="Calibri"/>
                      <w:i/>
                      <w:iCs/>
                      <w:sz w:val="20"/>
                      <w:szCs w:val="20"/>
                    </w:rPr>
                    <w:t>1</w:t>
                  </w:r>
                </w:p>
              </w:tc>
            </w:tr>
          </w:tbl>
          <w:p w14:paraId="38D3FAF0"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29"/>
              <w:gridCol w:w="2268"/>
            </w:tblGrid>
            <w:tr w:rsidR="00862CEE" w:rsidRPr="00330756" w14:paraId="61584D5C" w14:textId="77777777" w:rsidTr="00A659B2">
              <w:tc>
                <w:tcPr>
                  <w:tcW w:w="5029" w:type="dxa"/>
                  <w:tcBorders>
                    <w:top w:val="single" w:sz="4" w:space="0" w:color="auto"/>
                    <w:left w:val="single" w:sz="4" w:space="0" w:color="auto"/>
                    <w:bottom w:val="single" w:sz="4" w:space="0" w:color="auto"/>
                    <w:right w:val="single" w:sz="4" w:space="0" w:color="auto"/>
                  </w:tcBorders>
                  <w:shd w:val="clear" w:color="auto" w:fill="B6DDE8"/>
                  <w:vAlign w:val="center"/>
                </w:tcPr>
                <w:p w14:paraId="374E94A4" w14:textId="77777777" w:rsidR="00862CEE" w:rsidRPr="00330756" w:rsidRDefault="00862CEE" w:rsidP="00A659B2">
                  <w:pPr>
                    <w:tabs>
                      <w:tab w:val="left" w:pos="2820"/>
                    </w:tabs>
                    <w:jc w:val="center"/>
                    <w:rPr>
                      <w:rFonts w:ascii="Calibri" w:eastAsia="Calibri" w:hAnsi="Calibri" w:cs="Calibri"/>
                      <w:b/>
                      <w:i/>
                      <w:iCs/>
                      <w:sz w:val="20"/>
                      <w:szCs w:val="20"/>
                    </w:rPr>
                  </w:pPr>
                  <w:r w:rsidRPr="00330756">
                    <w:rPr>
                      <w:rFonts w:ascii="Calibri" w:eastAsia="Calibri" w:hAnsi="Calibri" w:cs="Calibri"/>
                      <w:b/>
                      <w:i/>
                      <w:iCs/>
                      <w:sz w:val="20"/>
                      <w:szCs w:val="20"/>
                    </w:rPr>
                    <w:t>Nastavni sat seminara</w:t>
                  </w:r>
                </w:p>
              </w:tc>
              <w:tc>
                <w:tcPr>
                  <w:tcW w:w="2268" w:type="dxa"/>
                  <w:tcBorders>
                    <w:top w:val="single" w:sz="4" w:space="0" w:color="auto"/>
                    <w:left w:val="single" w:sz="4" w:space="0" w:color="auto"/>
                    <w:bottom w:val="single" w:sz="4" w:space="0" w:color="auto"/>
                    <w:right w:val="single" w:sz="4" w:space="0" w:color="auto"/>
                  </w:tcBorders>
                  <w:shd w:val="clear" w:color="auto" w:fill="B6DDE8"/>
                  <w:vAlign w:val="center"/>
                </w:tcPr>
                <w:p w14:paraId="5CA92E0B" w14:textId="2B4F5FD7" w:rsidR="00862CEE" w:rsidRPr="00330756" w:rsidRDefault="00A659B2" w:rsidP="00A659B2">
                  <w:pPr>
                    <w:tabs>
                      <w:tab w:val="left" w:pos="2820"/>
                    </w:tabs>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6E09866C"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tcPr>
                <w:p w14:paraId="139CBBCF" w14:textId="77777777" w:rsidR="00862CEE" w:rsidRPr="00330756" w:rsidRDefault="00862CEE" w:rsidP="00862CEE">
                  <w:pPr>
                    <w:tabs>
                      <w:tab w:val="right" w:pos="4601"/>
                    </w:tabs>
                    <w:spacing w:after="0"/>
                    <w:rPr>
                      <w:rFonts w:ascii="Calibri" w:eastAsia="Calibri" w:hAnsi="Calibri" w:cs="Calibri"/>
                      <w:i/>
                      <w:iCs/>
                      <w:sz w:val="20"/>
                      <w:szCs w:val="20"/>
                    </w:rPr>
                  </w:pPr>
                  <w:r w:rsidRPr="00330756">
                    <w:rPr>
                      <w:rFonts w:ascii="Calibri" w:eastAsia="Calibri" w:hAnsi="Calibri" w:cs="Calibri"/>
                      <w:i/>
                      <w:iCs/>
                      <w:sz w:val="20"/>
                      <w:szCs w:val="20"/>
                    </w:rPr>
                    <w:t>Osnovni pojmovi pedagogije</w:t>
                  </w:r>
                </w:p>
                <w:p w14:paraId="7EDDB190" w14:textId="5C26952C" w:rsidR="00862CEE" w:rsidRPr="00330756" w:rsidRDefault="00862CEE" w:rsidP="00862CEE">
                  <w:pPr>
                    <w:tabs>
                      <w:tab w:val="left" w:pos="2820"/>
                      <w:tab w:val="right" w:pos="4601"/>
                    </w:tabs>
                    <w:spacing w:after="0"/>
                    <w:rPr>
                      <w:rFonts w:ascii="Calibri" w:eastAsia="Calibri" w:hAnsi="Calibri" w:cs="Calibri"/>
                      <w:i/>
                      <w:iCs/>
                      <w:sz w:val="20"/>
                      <w:szCs w:val="20"/>
                    </w:rPr>
                  </w:pPr>
                  <w:r w:rsidRPr="00330756">
                    <w:rPr>
                      <w:rFonts w:ascii="Calibri" w:eastAsia="Calibri" w:hAnsi="Calibri" w:cs="Calibri"/>
                      <w:i/>
                      <w:iCs/>
                      <w:sz w:val="20"/>
                      <w:szCs w:val="20"/>
                    </w:rPr>
                    <w:t xml:space="preserve">Nasljeđe i odgoj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9F1D873" w14:textId="493ADD7D" w:rsidR="00862CEE" w:rsidRPr="00330756" w:rsidRDefault="00A659B2"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011A6EEC"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tcPr>
                <w:p w14:paraId="7E76C47B" w14:textId="77777777" w:rsidR="00862CEE" w:rsidRPr="00330756" w:rsidRDefault="00862CEE" w:rsidP="00862CEE">
                  <w:pPr>
                    <w:tabs>
                      <w:tab w:val="right" w:pos="4601"/>
                    </w:tabs>
                    <w:spacing w:after="0"/>
                    <w:rPr>
                      <w:rFonts w:ascii="Calibri" w:eastAsia="Calibri" w:hAnsi="Calibri" w:cs="Calibri"/>
                      <w:i/>
                      <w:iCs/>
                      <w:sz w:val="20"/>
                      <w:szCs w:val="20"/>
                    </w:rPr>
                  </w:pPr>
                  <w:r w:rsidRPr="00330756">
                    <w:rPr>
                      <w:rFonts w:ascii="Calibri" w:eastAsia="Calibri" w:hAnsi="Calibri" w:cs="Calibri"/>
                      <w:i/>
                      <w:iCs/>
                      <w:sz w:val="20"/>
                      <w:szCs w:val="20"/>
                    </w:rPr>
                    <w:t xml:space="preserve">Tri aspekta odgoja </w:t>
                  </w:r>
                </w:p>
                <w:p w14:paraId="2D5CAE94" w14:textId="345DD980" w:rsidR="00862CEE" w:rsidRPr="00330756" w:rsidRDefault="00862CEE" w:rsidP="00862CEE">
                  <w:pPr>
                    <w:tabs>
                      <w:tab w:val="left" w:pos="2820"/>
                      <w:tab w:val="right" w:pos="4601"/>
                    </w:tabs>
                    <w:spacing w:after="0"/>
                    <w:rPr>
                      <w:rFonts w:ascii="Calibri" w:eastAsia="Calibri" w:hAnsi="Calibri" w:cs="Calibri"/>
                      <w:i/>
                      <w:iCs/>
                      <w:sz w:val="20"/>
                      <w:szCs w:val="20"/>
                    </w:rPr>
                  </w:pPr>
                  <w:r w:rsidRPr="00330756">
                    <w:rPr>
                      <w:rFonts w:ascii="Calibri" w:eastAsia="Calibri" w:hAnsi="Calibri" w:cs="Calibri"/>
                      <w:i/>
                      <w:iCs/>
                      <w:sz w:val="20"/>
                      <w:szCs w:val="20"/>
                    </w:rPr>
                    <w:t xml:space="preserve">Međuljudski odnos – temelj odgojnog procesa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7A21C09" w14:textId="724FEF55" w:rsidR="00862CEE" w:rsidRPr="00330756" w:rsidRDefault="00A659B2"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2CEC6780"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vAlign w:val="center"/>
                </w:tcPr>
                <w:p w14:paraId="6E1E0B8E" w14:textId="77777777" w:rsidR="00862CEE" w:rsidRPr="00330756" w:rsidRDefault="00862CEE" w:rsidP="00862CEE">
                  <w:pPr>
                    <w:tabs>
                      <w:tab w:val="right" w:pos="4601"/>
                    </w:tabs>
                    <w:spacing w:after="0"/>
                    <w:rPr>
                      <w:rFonts w:ascii="Calibri" w:eastAsia="Calibri" w:hAnsi="Calibri" w:cs="Calibri"/>
                      <w:i/>
                      <w:iCs/>
                      <w:sz w:val="20"/>
                      <w:szCs w:val="20"/>
                    </w:rPr>
                  </w:pPr>
                  <w:r w:rsidRPr="00330756">
                    <w:rPr>
                      <w:rFonts w:ascii="Calibri" w:eastAsia="Calibri" w:hAnsi="Calibri" w:cs="Calibri"/>
                      <w:i/>
                      <w:iCs/>
                      <w:sz w:val="20"/>
                      <w:szCs w:val="20"/>
                    </w:rPr>
                    <w:t>Faktori uspješnosti međuljudskih odnosa</w:t>
                  </w:r>
                </w:p>
                <w:p w14:paraId="11AE2CCB" w14:textId="61D1747E" w:rsidR="00862CEE" w:rsidRPr="00330756" w:rsidRDefault="00862CEE" w:rsidP="00862CEE">
                  <w:pPr>
                    <w:tabs>
                      <w:tab w:val="right" w:pos="4601"/>
                    </w:tabs>
                    <w:spacing w:after="0"/>
                    <w:rPr>
                      <w:rFonts w:ascii="Calibri" w:eastAsia="Calibri" w:hAnsi="Calibri" w:cs="Calibri"/>
                      <w:i/>
                      <w:iCs/>
                      <w:sz w:val="20"/>
                      <w:szCs w:val="20"/>
                    </w:rPr>
                  </w:pPr>
                  <w:r w:rsidRPr="00330756">
                    <w:rPr>
                      <w:rFonts w:ascii="Calibri" w:eastAsia="Calibri" w:hAnsi="Calibri" w:cs="Calibri"/>
                      <w:i/>
                      <w:iCs/>
                      <w:sz w:val="20"/>
                      <w:szCs w:val="20"/>
                    </w:rPr>
                    <w:t xml:space="preserve">Empatija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1F91D78" w14:textId="7F9D716F" w:rsidR="00862CEE" w:rsidRPr="00330756" w:rsidRDefault="00A659B2"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7920B44D"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vAlign w:val="center"/>
                </w:tcPr>
                <w:p w14:paraId="044B6A5A" w14:textId="234BB92E" w:rsidR="00862CEE" w:rsidRPr="00330756" w:rsidRDefault="00862CEE" w:rsidP="00862CEE">
                  <w:pPr>
                    <w:tabs>
                      <w:tab w:val="right" w:pos="4601"/>
                    </w:tabs>
                    <w:spacing w:after="0"/>
                    <w:rPr>
                      <w:rFonts w:ascii="Calibri" w:eastAsia="Calibri" w:hAnsi="Calibri" w:cs="Calibri"/>
                      <w:i/>
                      <w:iCs/>
                      <w:sz w:val="20"/>
                      <w:szCs w:val="20"/>
                    </w:rPr>
                  </w:pPr>
                  <w:r w:rsidRPr="00330756">
                    <w:rPr>
                      <w:rFonts w:ascii="Calibri" w:eastAsia="Calibri" w:hAnsi="Calibri" w:cs="Calibri"/>
                      <w:i/>
                      <w:iCs/>
                      <w:sz w:val="20"/>
                      <w:szCs w:val="20"/>
                    </w:rPr>
                    <w:t xml:space="preserve">Interakcija i komunikacija u odgoju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C3BB1CC" w14:textId="56159C58" w:rsidR="00862CEE" w:rsidRPr="00330756" w:rsidRDefault="00A659B2"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4C1C43D9"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tcPr>
                <w:p w14:paraId="76B1DBF7" w14:textId="3A47F2CD" w:rsidR="00862CEE" w:rsidRPr="00330756" w:rsidRDefault="00862CEE" w:rsidP="00862CEE">
                  <w:pPr>
                    <w:tabs>
                      <w:tab w:val="left" w:pos="2820"/>
                      <w:tab w:val="right" w:pos="4601"/>
                    </w:tabs>
                    <w:spacing w:after="0"/>
                    <w:rPr>
                      <w:rFonts w:ascii="Calibri" w:eastAsia="Calibri" w:hAnsi="Calibri" w:cs="Calibri"/>
                      <w:i/>
                      <w:iCs/>
                      <w:sz w:val="20"/>
                      <w:szCs w:val="20"/>
                    </w:rPr>
                  </w:pPr>
                  <w:r w:rsidRPr="00330756">
                    <w:rPr>
                      <w:rFonts w:ascii="Calibri" w:eastAsia="Calibri" w:hAnsi="Calibri" w:cs="Calibri"/>
                      <w:i/>
                      <w:iCs/>
                      <w:sz w:val="20"/>
                      <w:szCs w:val="20"/>
                    </w:rPr>
                    <w:t>Interakcija i komunikacija u razredu</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0508573" w14:textId="161BC0E6" w:rsidR="00862CEE" w:rsidRPr="00330756" w:rsidRDefault="00A659B2"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200A2C59"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vAlign w:val="center"/>
                </w:tcPr>
                <w:p w14:paraId="7363C913" w14:textId="77777777" w:rsidR="00862CEE" w:rsidRPr="00330756" w:rsidRDefault="00862CEE" w:rsidP="00862CEE">
                  <w:pPr>
                    <w:tabs>
                      <w:tab w:val="right" w:pos="4601"/>
                    </w:tabs>
                    <w:spacing w:after="0"/>
                    <w:rPr>
                      <w:rFonts w:ascii="Calibri" w:eastAsia="Calibri" w:hAnsi="Calibri" w:cs="Calibri"/>
                      <w:i/>
                      <w:iCs/>
                      <w:sz w:val="20"/>
                      <w:szCs w:val="20"/>
                    </w:rPr>
                  </w:pPr>
                  <w:r w:rsidRPr="00330756">
                    <w:rPr>
                      <w:rFonts w:ascii="Calibri" w:eastAsia="Calibri" w:hAnsi="Calibri" w:cs="Calibri"/>
                      <w:i/>
                      <w:iCs/>
                      <w:sz w:val="20"/>
                      <w:szCs w:val="20"/>
                    </w:rPr>
                    <w:t>Teorija moralnog razvoja (Kohlberg)</w:t>
                  </w:r>
                </w:p>
                <w:p w14:paraId="5625D7A9" w14:textId="16A84D2F" w:rsidR="00862CEE" w:rsidRPr="00330756" w:rsidRDefault="00862CEE" w:rsidP="00862CEE">
                  <w:pPr>
                    <w:tabs>
                      <w:tab w:val="right" w:pos="4601"/>
                    </w:tabs>
                    <w:spacing w:after="0"/>
                    <w:rPr>
                      <w:rFonts w:ascii="Calibri" w:eastAsia="Calibri" w:hAnsi="Calibri" w:cs="Calibri"/>
                      <w:i/>
                      <w:iCs/>
                      <w:sz w:val="20"/>
                      <w:szCs w:val="20"/>
                    </w:rPr>
                  </w:pPr>
                  <w:r w:rsidRPr="00330756">
                    <w:rPr>
                      <w:rFonts w:ascii="Calibri" w:eastAsia="Calibri" w:hAnsi="Calibri" w:cs="Calibri"/>
                      <w:i/>
                      <w:iCs/>
                      <w:sz w:val="20"/>
                      <w:szCs w:val="20"/>
                    </w:rPr>
                    <w:t>Etape moralnog formiranja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4CF4EAE" w14:textId="41C404BB" w:rsidR="00862CEE" w:rsidRPr="00330756" w:rsidRDefault="00A659B2"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31705E82"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tcPr>
                <w:p w14:paraId="41542295" w14:textId="77777777" w:rsidR="00862CEE" w:rsidRPr="00330756" w:rsidRDefault="00862CEE" w:rsidP="00862CEE">
                  <w:pPr>
                    <w:tabs>
                      <w:tab w:val="right" w:pos="4601"/>
                    </w:tabs>
                    <w:spacing w:after="0"/>
                    <w:rPr>
                      <w:rFonts w:ascii="Calibri" w:eastAsia="Calibri" w:hAnsi="Calibri" w:cs="Calibri"/>
                      <w:i/>
                      <w:iCs/>
                      <w:sz w:val="20"/>
                      <w:szCs w:val="20"/>
                    </w:rPr>
                  </w:pPr>
                  <w:r w:rsidRPr="00330756">
                    <w:rPr>
                      <w:rFonts w:ascii="Calibri" w:eastAsia="Calibri" w:hAnsi="Calibri" w:cs="Calibri"/>
                      <w:i/>
                      <w:iCs/>
                      <w:sz w:val="20"/>
                      <w:szCs w:val="20"/>
                    </w:rPr>
                    <w:t>Teorije socijalizacije</w:t>
                  </w:r>
                </w:p>
                <w:p w14:paraId="53BF7636" w14:textId="48FB18F8" w:rsidR="00862CEE" w:rsidRPr="00330756" w:rsidRDefault="00862CEE" w:rsidP="00862CEE">
                  <w:pPr>
                    <w:tabs>
                      <w:tab w:val="left" w:pos="2820"/>
                      <w:tab w:val="right" w:pos="4601"/>
                    </w:tabs>
                    <w:spacing w:after="0"/>
                    <w:rPr>
                      <w:rFonts w:ascii="Calibri" w:eastAsia="Calibri" w:hAnsi="Calibri" w:cs="Calibri"/>
                      <w:i/>
                      <w:iCs/>
                      <w:sz w:val="20"/>
                      <w:szCs w:val="20"/>
                    </w:rPr>
                  </w:pPr>
                  <w:r w:rsidRPr="00330756">
                    <w:rPr>
                      <w:rFonts w:ascii="Calibri" w:eastAsia="Calibri" w:hAnsi="Calibri" w:cs="Calibri"/>
                      <w:i/>
                      <w:iCs/>
                      <w:sz w:val="20"/>
                      <w:szCs w:val="20"/>
                    </w:rPr>
                    <w:t xml:space="preserve">Odgoj i obrazovanje o pravima djeteta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326C56A" w14:textId="17F65739" w:rsidR="00862CEE" w:rsidRPr="00330756" w:rsidRDefault="00A659B2"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49A2EADC"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vAlign w:val="center"/>
                </w:tcPr>
                <w:p w14:paraId="3EE66363" w14:textId="77777777" w:rsidR="00862CEE" w:rsidRPr="00330756" w:rsidRDefault="00862CEE" w:rsidP="00862CEE">
                  <w:pPr>
                    <w:tabs>
                      <w:tab w:val="right" w:pos="4601"/>
                    </w:tabs>
                    <w:spacing w:after="0"/>
                    <w:rPr>
                      <w:rFonts w:ascii="Calibri" w:eastAsia="Calibri" w:hAnsi="Calibri" w:cs="Calibri"/>
                      <w:i/>
                      <w:iCs/>
                      <w:sz w:val="20"/>
                      <w:szCs w:val="20"/>
                    </w:rPr>
                  </w:pPr>
                  <w:r w:rsidRPr="00330756">
                    <w:rPr>
                      <w:rFonts w:ascii="Calibri" w:eastAsia="Calibri" w:hAnsi="Calibri" w:cs="Calibri"/>
                      <w:i/>
                      <w:iCs/>
                      <w:sz w:val="20"/>
                      <w:szCs w:val="20"/>
                    </w:rPr>
                    <w:t>Učitelj u sustavu odgoja i obrazovanja</w:t>
                  </w:r>
                </w:p>
                <w:p w14:paraId="277FB5B7" w14:textId="1F63C234" w:rsidR="00862CEE" w:rsidRPr="00330756" w:rsidRDefault="00862CEE" w:rsidP="00862CEE">
                  <w:pPr>
                    <w:tabs>
                      <w:tab w:val="right" w:pos="4601"/>
                    </w:tabs>
                    <w:spacing w:after="0"/>
                    <w:rPr>
                      <w:rFonts w:ascii="Calibri" w:eastAsia="Calibri" w:hAnsi="Calibri" w:cs="Calibri"/>
                      <w:i/>
                      <w:iCs/>
                      <w:sz w:val="20"/>
                      <w:szCs w:val="20"/>
                    </w:rPr>
                  </w:pPr>
                  <w:r w:rsidRPr="00330756">
                    <w:rPr>
                      <w:rFonts w:ascii="Calibri" w:eastAsia="Calibri" w:hAnsi="Calibri" w:cs="Calibri"/>
                      <w:i/>
                      <w:iCs/>
                      <w:sz w:val="20"/>
                      <w:szCs w:val="20"/>
                    </w:rPr>
                    <w:t xml:space="preserve">Futurologija odgoja i obrazovanja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96B04C5" w14:textId="607CDEA7" w:rsidR="00862CEE" w:rsidRPr="00330756" w:rsidRDefault="00A659B2"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3CF9112D"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tcPr>
                <w:p w14:paraId="0A18C5FA" w14:textId="77777777" w:rsidR="00862CEE" w:rsidRPr="00330756" w:rsidRDefault="00862CEE" w:rsidP="00862CEE">
                  <w:pPr>
                    <w:tabs>
                      <w:tab w:val="right" w:pos="4601"/>
                    </w:tabs>
                    <w:spacing w:after="0"/>
                    <w:rPr>
                      <w:rFonts w:ascii="Calibri" w:eastAsia="Calibri" w:hAnsi="Calibri" w:cs="Calibri"/>
                      <w:i/>
                      <w:iCs/>
                      <w:sz w:val="20"/>
                      <w:szCs w:val="20"/>
                    </w:rPr>
                  </w:pPr>
                  <w:r w:rsidRPr="00330756">
                    <w:rPr>
                      <w:rFonts w:ascii="Calibri" w:eastAsia="Calibri" w:hAnsi="Calibri" w:cs="Calibri"/>
                      <w:i/>
                      <w:iCs/>
                      <w:sz w:val="20"/>
                      <w:szCs w:val="20"/>
                    </w:rPr>
                    <w:t>Cjeloživotno obrazovanje</w:t>
                  </w:r>
                </w:p>
                <w:p w14:paraId="736FC94E" w14:textId="23A2F6A2" w:rsidR="00862CEE" w:rsidRPr="00330756" w:rsidRDefault="00862CEE" w:rsidP="00862CEE">
                  <w:pPr>
                    <w:tabs>
                      <w:tab w:val="left" w:pos="2820"/>
                      <w:tab w:val="right" w:pos="4601"/>
                    </w:tabs>
                    <w:spacing w:after="0"/>
                    <w:rPr>
                      <w:rFonts w:ascii="Calibri" w:eastAsia="Calibri" w:hAnsi="Calibri" w:cs="Calibri"/>
                      <w:i/>
                      <w:iCs/>
                      <w:sz w:val="20"/>
                      <w:szCs w:val="20"/>
                    </w:rPr>
                  </w:pPr>
                  <w:r w:rsidRPr="00330756">
                    <w:rPr>
                      <w:rFonts w:ascii="Calibri" w:eastAsia="Calibri" w:hAnsi="Calibri" w:cs="Calibri"/>
                      <w:i/>
                      <w:iCs/>
                      <w:sz w:val="20"/>
                      <w:szCs w:val="20"/>
                    </w:rPr>
                    <w:t>Osnovne zakonitosti odgoja i obrazovanja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28AAC19" w14:textId="3176884E" w:rsidR="00862CEE" w:rsidRPr="00330756" w:rsidRDefault="00A659B2"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072F46EC"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vAlign w:val="center"/>
                </w:tcPr>
                <w:p w14:paraId="3A14B9E0" w14:textId="77777777" w:rsidR="00862CEE" w:rsidRPr="00330756" w:rsidRDefault="00862CEE" w:rsidP="00862CEE">
                  <w:pPr>
                    <w:tabs>
                      <w:tab w:val="right" w:pos="4601"/>
                    </w:tabs>
                    <w:spacing w:after="0"/>
                    <w:rPr>
                      <w:rFonts w:ascii="Calibri" w:eastAsia="Calibri" w:hAnsi="Calibri" w:cs="Calibri"/>
                      <w:i/>
                      <w:iCs/>
                      <w:sz w:val="20"/>
                      <w:szCs w:val="20"/>
                    </w:rPr>
                  </w:pPr>
                  <w:r w:rsidRPr="00330756">
                    <w:rPr>
                      <w:rFonts w:ascii="Calibri" w:eastAsia="Calibri" w:hAnsi="Calibri" w:cs="Calibri"/>
                      <w:i/>
                      <w:iCs/>
                      <w:sz w:val="20"/>
                      <w:szCs w:val="20"/>
                    </w:rPr>
                    <w:t>Interkulturalno obrazovanje</w:t>
                  </w:r>
                </w:p>
                <w:p w14:paraId="482B87A3" w14:textId="34DBD139" w:rsidR="00862CEE" w:rsidRPr="00330756" w:rsidRDefault="00862CEE" w:rsidP="00862CEE">
                  <w:pPr>
                    <w:tabs>
                      <w:tab w:val="right" w:pos="4601"/>
                    </w:tabs>
                    <w:spacing w:after="0"/>
                    <w:rPr>
                      <w:rFonts w:ascii="Calibri" w:eastAsia="Calibri" w:hAnsi="Calibri" w:cs="Calibri"/>
                      <w:i/>
                      <w:iCs/>
                      <w:sz w:val="20"/>
                      <w:szCs w:val="20"/>
                    </w:rPr>
                  </w:pPr>
                  <w:r w:rsidRPr="00330756">
                    <w:rPr>
                      <w:rFonts w:ascii="Calibri" w:eastAsia="Calibri" w:hAnsi="Calibri" w:cs="Calibri"/>
                      <w:i/>
                      <w:iCs/>
                      <w:sz w:val="20"/>
                      <w:szCs w:val="20"/>
                    </w:rPr>
                    <w:t xml:space="preserve">Školski sustav u RH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8FF5A12" w14:textId="2B57F7CC" w:rsidR="00862CEE" w:rsidRPr="00330756" w:rsidRDefault="00A659B2"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083F2AF5"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tcPr>
                <w:p w14:paraId="3BC0922B" w14:textId="77777777" w:rsidR="00862CEE" w:rsidRPr="00330756" w:rsidRDefault="00862CEE" w:rsidP="00862CEE">
                  <w:pPr>
                    <w:tabs>
                      <w:tab w:val="right" w:pos="4601"/>
                    </w:tabs>
                    <w:spacing w:after="0"/>
                    <w:rPr>
                      <w:rFonts w:ascii="Calibri" w:eastAsia="Calibri" w:hAnsi="Calibri" w:cs="Calibri"/>
                      <w:i/>
                      <w:iCs/>
                      <w:sz w:val="20"/>
                      <w:szCs w:val="20"/>
                    </w:rPr>
                  </w:pPr>
                  <w:r w:rsidRPr="00330756">
                    <w:rPr>
                      <w:rFonts w:ascii="Calibri" w:eastAsia="Calibri" w:hAnsi="Calibri" w:cs="Calibri"/>
                      <w:i/>
                      <w:iCs/>
                      <w:sz w:val="20"/>
                      <w:szCs w:val="20"/>
                    </w:rPr>
                    <w:t>Pedagogija Marije Montessori</w:t>
                  </w:r>
                </w:p>
                <w:p w14:paraId="65B44B91" w14:textId="00B88FB0" w:rsidR="00862CEE" w:rsidRPr="00330756" w:rsidRDefault="00862CEE" w:rsidP="00862CEE">
                  <w:pPr>
                    <w:tabs>
                      <w:tab w:val="left" w:pos="2820"/>
                      <w:tab w:val="right" w:pos="4601"/>
                    </w:tabs>
                    <w:spacing w:after="0"/>
                    <w:rPr>
                      <w:rFonts w:ascii="Calibri" w:eastAsia="Calibri" w:hAnsi="Calibri" w:cs="Calibri"/>
                      <w:i/>
                      <w:iCs/>
                      <w:sz w:val="20"/>
                      <w:szCs w:val="20"/>
                    </w:rPr>
                  </w:pPr>
                  <w:r w:rsidRPr="00330756">
                    <w:rPr>
                      <w:rFonts w:ascii="Calibri" w:eastAsia="Calibri" w:hAnsi="Calibri" w:cs="Calibri"/>
                      <w:i/>
                      <w:iCs/>
                      <w:sz w:val="20"/>
                      <w:szCs w:val="20"/>
                    </w:rPr>
                    <w:t xml:space="preserve">Waldorfska pedagogija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0C3F29C" w14:textId="68CA1051" w:rsidR="00862CEE" w:rsidRPr="00330756" w:rsidRDefault="00A659B2"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177D0C41"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vAlign w:val="center"/>
                </w:tcPr>
                <w:p w14:paraId="7A5FBC23" w14:textId="77777777" w:rsidR="00862CEE" w:rsidRPr="00330756" w:rsidRDefault="00862CEE" w:rsidP="00862CEE">
                  <w:pPr>
                    <w:tabs>
                      <w:tab w:val="right" w:pos="4601"/>
                    </w:tabs>
                    <w:spacing w:after="0"/>
                    <w:rPr>
                      <w:rFonts w:ascii="Calibri" w:eastAsia="Calibri" w:hAnsi="Calibri" w:cs="Calibri"/>
                      <w:i/>
                      <w:iCs/>
                      <w:sz w:val="20"/>
                      <w:szCs w:val="20"/>
                    </w:rPr>
                  </w:pPr>
                  <w:r w:rsidRPr="00330756">
                    <w:rPr>
                      <w:rFonts w:ascii="Calibri" w:eastAsia="Calibri" w:hAnsi="Calibri" w:cs="Calibri"/>
                      <w:i/>
                      <w:iCs/>
                      <w:sz w:val="20"/>
                      <w:szCs w:val="20"/>
                    </w:rPr>
                    <w:t>Roditelji u prevenciji agresivnog i nasilničkog ponašanja</w:t>
                  </w:r>
                </w:p>
                <w:p w14:paraId="45C18154" w14:textId="7F8555E4" w:rsidR="00862CEE" w:rsidRPr="00330756" w:rsidRDefault="00862CEE" w:rsidP="00862CEE">
                  <w:pPr>
                    <w:tabs>
                      <w:tab w:val="right" w:pos="4601"/>
                    </w:tabs>
                    <w:spacing w:after="0"/>
                    <w:rPr>
                      <w:rFonts w:ascii="Calibri" w:eastAsia="Calibri" w:hAnsi="Calibri" w:cs="Calibri"/>
                      <w:i/>
                      <w:iCs/>
                      <w:sz w:val="20"/>
                      <w:szCs w:val="20"/>
                    </w:rPr>
                  </w:pPr>
                  <w:r w:rsidRPr="00330756">
                    <w:rPr>
                      <w:rFonts w:ascii="Calibri" w:eastAsia="Calibri" w:hAnsi="Calibri" w:cs="Calibri"/>
                      <w:i/>
                      <w:iCs/>
                      <w:sz w:val="20"/>
                      <w:szCs w:val="20"/>
                    </w:rPr>
                    <w:t xml:space="preserve">Obitelj kao čimbenik odgoja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B8B3BAC" w14:textId="2AE0F102" w:rsidR="00862CEE" w:rsidRPr="00330756" w:rsidRDefault="00A659B2"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6AB5B867"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vAlign w:val="center"/>
                </w:tcPr>
                <w:p w14:paraId="334BDA21" w14:textId="77777777" w:rsidR="00862CEE" w:rsidRPr="00330756" w:rsidRDefault="00862CEE" w:rsidP="00862CEE">
                  <w:pPr>
                    <w:tabs>
                      <w:tab w:val="right" w:pos="4601"/>
                    </w:tabs>
                    <w:spacing w:after="0"/>
                    <w:rPr>
                      <w:rFonts w:ascii="Calibri" w:eastAsia="Calibri" w:hAnsi="Calibri" w:cs="Calibri"/>
                      <w:i/>
                      <w:iCs/>
                      <w:sz w:val="20"/>
                      <w:szCs w:val="20"/>
                    </w:rPr>
                  </w:pPr>
                  <w:r w:rsidRPr="00330756">
                    <w:rPr>
                      <w:rFonts w:ascii="Calibri" w:eastAsia="Calibri" w:hAnsi="Calibri" w:cs="Calibri"/>
                      <w:i/>
                      <w:iCs/>
                      <w:sz w:val="20"/>
                      <w:szCs w:val="20"/>
                    </w:rPr>
                    <w:t>Pedagogija slobodnog vremena</w:t>
                  </w:r>
                </w:p>
                <w:p w14:paraId="7FFBE685" w14:textId="600A5F8E" w:rsidR="00862CEE" w:rsidRPr="00330756" w:rsidRDefault="00862CEE" w:rsidP="00862CEE">
                  <w:pPr>
                    <w:tabs>
                      <w:tab w:val="right" w:pos="4601"/>
                    </w:tabs>
                    <w:spacing w:after="0"/>
                    <w:rPr>
                      <w:rFonts w:ascii="Calibri" w:eastAsia="Calibri" w:hAnsi="Calibri" w:cs="Calibri"/>
                      <w:i/>
                      <w:iCs/>
                      <w:sz w:val="20"/>
                      <w:szCs w:val="20"/>
                    </w:rPr>
                  </w:pPr>
                  <w:r w:rsidRPr="00330756">
                    <w:rPr>
                      <w:rFonts w:ascii="Calibri" w:eastAsia="Calibri" w:hAnsi="Calibri" w:cs="Calibri"/>
                      <w:i/>
                      <w:iCs/>
                      <w:sz w:val="20"/>
                      <w:szCs w:val="20"/>
                    </w:rPr>
                    <w:t xml:space="preserve">Mediji u odgoju i obrazovanju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DC787E8" w14:textId="128A9DB1" w:rsidR="00862CEE" w:rsidRPr="00330756" w:rsidRDefault="00A659B2"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3F7D1476"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tcPr>
                <w:p w14:paraId="587041A0" w14:textId="62BAE51A" w:rsidR="00862CEE" w:rsidRPr="00330756" w:rsidRDefault="00862CEE" w:rsidP="00862CEE">
                  <w:pPr>
                    <w:tabs>
                      <w:tab w:val="left" w:pos="2820"/>
                      <w:tab w:val="right" w:pos="4601"/>
                    </w:tabs>
                    <w:spacing w:after="0"/>
                    <w:rPr>
                      <w:rFonts w:ascii="Calibri" w:eastAsia="Calibri" w:hAnsi="Calibri" w:cs="Calibri"/>
                      <w:i/>
                      <w:iCs/>
                      <w:sz w:val="20"/>
                      <w:szCs w:val="20"/>
                    </w:rPr>
                  </w:pPr>
                  <w:r w:rsidRPr="00330756">
                    <w:rPr>
                      <w:rFonts w:ascii="Calibri" w:eastAsia="Calibri" w:hAnsi="Calibri" w:cs="Calibri"/>
                      <w:i/>
                      <w:iCs/>
                      <w:sz w:val="20"/>
                      <w:szCs w:val="20"/>
                    </w:rPr>
                    <w:t xml:space="preserve">Emocionalna inteligencija – određenje pojma i pedagoško značenje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5927AC7" w14:textId="6AD0391C" w:rsidR="00862CEE" w:rsidRPr="00330756" w:rsidRDefault="00A659B2" w:rsidP="00862CEE">
                  <w:pP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1F041EB1" w14:textId="77777777" w:rsidTr="00862CEE">
              <w:tc>
                <w:tcPr>
                  <w:tcW w:w="5029" w:type="dxa"/>
                  <w:tcBorders>
                    <w:top w:val="single" w:sz="4" w:space="0" w:color="auto"/>
                    <w:left w:val="single" w:sz="4" w:space="0" w:color="auto"/>
                    <w:bottom w:val="single" w:sz="4" w:space="0" w:color="auto"/>
                    <w:right w:val="single" w:sz="4" w:space="0" w:color="auto"/>
                  </w:tcBorders>
                  <w:shd w:val="clear" w:color="auto" w:fill="FFFFFF"/>
                </w:tcPr>
                <w:p w14:paraId="3C86C97C" w14:textId="77777777" w:rsidR="00862CEE" w:rsidRPr="00330756" w:rsidRDefault="00862CEE" w:rsidP="00862CEE">
                  <w:pPr>
                    <w:tabs>
                      <w:tab w:val="left" w:pos="2820"/>
                      <w:tab w:val="right" w:pos="4601"/>
                    </w:tabs>
                    <w:rPr>
                      <w:rFonts w:ascii="Calibri" w:eastAsia="Calibri" w:hAnsi="Calibri" w:cs="Calibri"/>
                      <w:i/>
                      <w:iCs/>
                      <w:sz w:val="20"/>
                      <w:szCs w:val="20"/>
                    </w:rPr>
                  </w:pPr>
                  <w:r w:rsidRPr="00330756">
                    <w:rPr>
                      <w:rFonts w:ascii="Calibri" w:eastAsia="Calibri" w:hAnsi="Calibri" w:cs="Calibri"/>
                      <w:i/>
                      <w:iCs/>
                      <w:sz w:val="20"/>
                      <w:szCs w:val="20"/>
                    </w:rPr>
                    <w:t>Kolokvij</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9EC72FD" w14:textId="512BCEA6" w:rsidR="00862CEE" w:rsidRPr="00330756" w:rsidRDefault="00A659B2" w:rsidP="00862CEE">
                  <w:pPr>
                    <w:rPr>
                      <w:rFonts w:ascii="Calibri" w:eastAsia="Calibri" w:hAnsi="Calibri" w:cs="Calibri"/>
                      <w:i/>
                      <w:iCs/>
                      <w:sz w:val="20"/>
                      <w:szCs w:val="20"/>
                    </w:rPr>
                  </w:pPr>
                  <w:r w:rsidRPr="00330756">
                    <w:rPr>
                      <w:rFonts w:ascii="Calibri" w:eastAsia="Calibri" w:hAnsi="Calibri" w:cs="Calibri"/>
                      <w:i/>
                      <w:iCs/>
                      <w:sz w:val="20"/>
                      <w:szCs w:val="20"/>
                    </w:rPr>
                    <w:t>1</w:t>
                  </w:r>
                </w:p>
              </w:tc>
            </w:tr>
          </w:tbl>
          <w:p w14:paraId="7C1A2A6A"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6F10E47D"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53552798"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04DCCF4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2133705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2608C79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67487868"/>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39DCA0F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7860111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6017689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546640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7D151CC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709355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FF1FD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18468066"/>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2F766C6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8689805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6D2A773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5420094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112BC50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8510433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mentorski rad</w:t>
            </w:r>
          </w:p>
          <w:p w14:paraId="573388B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191139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74AB044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61A93F5"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4CDF274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FD015B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p>
        </w:tc>
      </w:tr>
      <w:tr w:rsidR="00862CEE" w:rsidRPr="00330756" w14:paraId="0E7EEF6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7F21E3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24D41B3D"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6B2920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B98704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2174E6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732852C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CFCC2C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37C963E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4094D8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04D5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016EBF0B"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825A6B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7796CC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84E23D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18C104D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FE4300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3013810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74955A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9159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26572026"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0A3B36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3266F4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487DB9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0B00C59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7A9FEF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0FA7F96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A18389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0C87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EFADDEA"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7791E0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C81022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C3C5A5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261F8F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39A163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952418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3A9797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6A45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36F2B52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9204B3A"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171F98A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81C852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Završna ocjena iz kolegija Pedagogija određuje se temeljem uspjeha postignutom na kolokviju tijekom predavanja i seminara. </w:t>
            </w:r>
          </w:p>
          <w:p w14:paraId="192C861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Studenti moraju napisati jedan seminarski rad u kojem će obraditi zadanu temu s popisa tema seminarskih radova. Seminar se ocjenjuje ocjenom od 1 do 5. </w:t>
            </w:r>
          </w:p>
          <w:p w14:paraId="5C216CF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iz teorijskog dijela određuje se temeljem uspjeha postignutog na usmenom teorijskom kolokvijiu koji se održava u petnaestom tjednu nastave. Usmeni odgovori studenata ocjenjuje se ocjenom od 1 do 5.</w:t>
            </w:r>
          </w:p>
          <w:p w14:paraId="095EDBB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Konačna ocjena iz kolegija Pedagogija izračunava se na sljedeći način:(ocjena teorija) + (ocjena seminar) + (redovitost i zalaganje na nastavi).</w:t>
            </w:r>
          </w:p>
        </w:tc>
      </w:tr>
      <w:tr w:rsidR="00862CEE" w:rsidRPr="00330756" w14:paraId="55B388D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22F2537"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07338026"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394B1F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A7C03C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2A8F7B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4E67007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DC7D76B"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Matijević, M., Bilić, V. i Opić, S.(2016). Pedagogija za učitelje i nastavnike. Školska knjiga i Učiteljski fakultet Sveučilišta u Zagrebu,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6A004C1"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3E334A2"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28C33D8A"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08AD337"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Gudjons, H. (1994). Pedagogija – temeljna znanja. Zagreb: Educa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8D5BEF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B0C0FB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6500CB0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51CA61B" w14:textId="77777777" w:rsidR="00862CEE" w:rsidRPr="00330756" w:rsidRDefault="00862CEE" w:rsidP="00862CEE">
            <w:pPr>
              <w:snapToGrid w:val="0"/>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Konig, E. i Zedler, P. (2001). Teorije znanosti o odgoju. Zagreb: Educa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71D44E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8E85B3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98696FB"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A7AFC7A" w14:textId="77777777" w:rsidR="00862CEE" w:rsidRPr="00330756" w:rsidRDefault="00862CEE" w:rsidP="00862CEE">
            <w:pPr>
              <w:snapToGrid w:val="0"/>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Hall, K. , Murphy, P. and Soler, J. (2008). Pedagogy and practice. London: SAGE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B34C21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206CA2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AC6FFC4"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B5B005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D28DC5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3994A5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3CEB075"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1F4EF9B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471FB27C"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1B543D3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Giesecke, H. (1993): Uvod u pedagogiju. Zagreb: Educa</w:t>
            </w:r>
          </w:p>
          <w:p w14:paraId="09BD301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Delors, J. (1998): Učenje – blago u nama. Zagreb: Educa</w:t>
            </w:r>
          </w:p>
          <w:p w14:paraId="39EB86C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Matijević, M. (2001). Alternativne škole. Zagreb: Tipex</w:t>
            </w:r>
          </w:p>
          <w:p w14:paraId="1B9F3E2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Rodek, S. (2011). Novi mediji i nova kultura učenja. Napredak,  152 (1), 9-28</w:t>
            </w:r>
          </w:p>
        </w:tc>
      </w:tr>
      <w:tr w:rsidR="00862CEE" w:rsidRPr="00330756" w14:paraId="2CD2E749"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260F1CD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35CFAAC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1FF9A50"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Prisustvovanje nastavi, praktični kolokviji, teorijski kolokvij (pismeni ispit), studentska evaluacija nastave i nastavnika</w:t>
            </w:r>
          </w:p>
        </w:tc>
      </w:tr>
    </w:tbl>
    <w:p w14:paraId="7AD78B93"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74BFAEAC"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3A128D33" w14:textId="36F3F980"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7118A8BB"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89CF1D2"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7F5F083"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Doc.dr.sc. Šime Veršić</w:t>
            </w:r>
          </w:p>
        </w:tc>
      </w:tr>
      <w:tr w:rsidR="00862CEE" w:rsidRPr="00330756" w14:paraId="4E8AFD31"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A0DF14A"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3EE7853"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TEORIJA I METODIKA SPORTOVA NA VODI 1</w:t>
            </w:r>
          </w:p>
        </w:tc>
      </w:tr>
      <w:tr w:rsidR="00862CEE" w:rsidRPr="00330756" w14:paraId="3901CF2B"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520100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A12A99C"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74AA5C0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5756417"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38D7410"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obvezni</w:t>
            </w:r>
          </w:p>
        </w:tc>
      </w:tr>
      <w:tr w:rsidR="00862CEE" w:rsidRPr="00330756" w14:paraId="6198B12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6989C88"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7B9E525"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50ECE3C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9D20B67"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A0C3227"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60D038B4"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2AEBFCF3"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A53C913"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B55ACBA"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5</w:t>
            </w:r>
          </w:p>
        </w:tc>
      </w:tr>
      <w:tr w:rsidR="00862CEE" w:rsidRPr="00330756" w14:paraId="4D122CA8"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2F1C492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B2E3481"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6A11792"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75 (15+30+15)</w:t>
            </w:r>
          </w:p>
        </w:tc>
      </w:tr>
      <w:tr w:rsidR="00862CEE" w:rsidRPr="00330756" w14:paraId="5EAB964B"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D480318"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7685729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7B1AEA2"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Ciljevi kolegija</w:t>
            </w:r>
          </w:p>
        </w:tc>
      </w:tr>
      <w:tr w:rsidR="00862CEE" w:rsidRPr="00330756" w14:paraId="36EA0A1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888E5E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Poznavanje teoretskih osnova veslanja, te kvalitetno provođenje programa veslanja tehnikama rimen i skul</w:t>
            </w:r>
          </w:p>
        </w:tc>
      </w:tr>
      <w:tr w:rsidR="00862CEE" w:rsidRPr="00330756" w14:paraId="62FFDB6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B930A52"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57B7F37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C91FD88"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Nema.</w:t>
            </w:r>
          </w:p>
        </w:tc>
      </w:tr>
      <w:tr w:rsidR="00862CEE" w:rsidRPr="00330756" w14:paraId="011D3E8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7040AC0"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7581243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9F434D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osnovne biomehaničke principe veslanja</w:t>
            </w:r>
          </w:p>
          <w:p w14:paraId="089B91E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kinematičke, kinetičke i hidrodinamičke principe veslanja rimen i skul tehnikom</w:t>
            </w:r>
          </w:p>
          <w:p w14:paraId="5339AEB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izvedbu veslanja tehnikom rimen i skul</w:t>
            </w:r>
          </w:p>
          <w:p w14:paraId="66EFEA0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Demonstrirati pravilnu izvedbu veslačke tehnike</w:t>
            </w:r>
          </w:p>
          <w:p w14:paraId="1CF323E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Identificirati pogreške u izvedbi veslačke tehnike rimen i skul</w:t>
            </w:r>
          </w:p>
          <w:p w14:paraId="36B548A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metodičke postupke za otklanjanje pogrešaka kod kraul, leđne i prsne tehnike</w:t>
            </w:r>
          </w:p>
          <w:p w14:paraId="63B22D6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Osmisliti inovativne metodičke postupke u veslanju</w:t>
            </w:r>
          </w:p>
          <w:p w14:paraId="45849B5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antropološka obilježja vrhunskih veslača</w:t>
            </w:r>
          </w:p>
          <w:p w14:paraId="0B491B8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osnovne principe provedbe kondicijskog treninga u veslanju</w:t>
            </w:r>
          </w:p>
          <w:p w14:paraId="0EB29EC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osnove planiranja i programiranja trenažnog procesa u veslanju</w:t>
            </w:r>
          </w:p>
        </w:tc>
      </w:tr>
      <w:tr w:rsidR="00862CEE" w:rsidRPr="00330756" w14:paraId="266A98C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657EEA1"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4403DED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TableGrid"/>
              <w:tblW w:w="0" w:type="auto"/>
              <w:jc w:val="center"/>
              <w:tblLayout w:type="fixed"/>
              <w:tblLook w:val="04A0" w:firstRow="1" w:lastRow="0" w:firstColumn="1" w:lastColumn="0" w:noHBand="0" w:noVBand="1"/>
            </w:tblPr>
            <w:tblGrid>
              <w:gridCol w:w="5868"/>
              <w:gridCol w:w="1940"/>
            </w:tblGrid>
            <w:tr w:rsidR="00862CEE" w:rsidRPr="00330756" w14:paraId="267EA4A1" w14:textId="77777777" w:rsidTr="00A659B2">
              <w:trPr>
                <w:trHeight w:val="376"/>
                <w:jc w:val="center"/>
              </w:trPr>
              <w:tc>
                <w:tcPr>
                  <w:tcW w:w="5868" w:type="dxa"/>
                  <w:shd w:val="clear" w:color="auto" w:fill="B6DDE8"/>
                  <w:vAlign w:val="center"/>
                </w:tcPr>
                <w:p w14:paraId="6274526D" w14:textId="48B78249" w:rsidR="00862CEE" w:rsidRPr="00330756" w:rsidRDefault="00862CEE" w:rsidP="00A659B2">
                  <w:pPr>
                    <w:tabs>
                      <w:tab w:val="left" w:pos="2820"/>
                    </w:tabs>
                    <w:jc w:val="center"/>
                    <w:rPr>
                      <w:rFonts w:ascii="Calibri" w:eastAsia="Calibri" w:hAnsi="Calibri" w:cs="Calibri"/>
                      <w:b/>
                      <w:i/>
                      <w:iCs/>
                      <w:sz w:val="20"/>
                      <w:szCs w:val="20"/>
                    </w:rPr>
                  </w:pPr>
                  <w:r w:rsidRPr="00330756">
                    <w:rPr>
                      <w:rFonts w:ascii="Calibri" w:eastAsia="Calibri" w:hAnsi="Calibri" w:cs="Calibri"/>
                      <w:b/>
                      <w:i/>
                      <w:iCs/>
                      <w:sz w:val="20"/>
                      <w:szCs w:val="20"/>
                    </w:rPr>
                    <w:t>Nastavni sat predavanja</w:t>
                  </w:r>
                </w:p>
              </w:tc>
              <w:tc>
                <w:tcPr>
                  <w:tcW w:w="1940" w:type="dxa"/>
                  <w:shd w:val="clear" w:color="auto" w:fill="B6DDE8"/>
                  <w:vAlign w:val="center"/>
                </w:tcPr>
                <w:p w14:paraId="238AFFA8" w14:textId="77777777" w:rsidR="00862CEE" w:rsidRPr="00330756" w:rsidRDefault="00862CEE" w:rsidP="00A659B2">
                  <w:pPr>
                    <w:tabs>
                      <w:tab w:val="left" w:pos="2820"/>
                    </w:tabs>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4DFAB101" w14:textId="77777777" w:rsidTr="00862CEE">
              <w:trPr>
                <w:trHeight w:hRule="exact" w:val="510"/>
                <w:jc w:val="center"/>
              </w:trPr>
              <w:tc>
                <w:tcPr>
                  <w:tcW w:w="5868" w:type="dxa"/>
                  <w:shd w:val="clear" w:color="auto" w:fill="FFFFFF"/>
                  <w:vAlign w:val="center"/>
                </w:tcPr>
                <w:p w14:paraId="637E6ABC"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 xml:space="preserve">Povijest razvoja veslanja </w:t>
                  </w:r>
                </w:p>
                <w:p w14:paraId="03D19B9F"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Kineziološka analiza veslanja – teorija tehnike veslanja</w:t>
                  </w:r>
                </w:p>
                <w:p w14:paraId="1B4BD6C4" w14:textId="77777777" w:rsidR="00862CEE" w:rsidRPr="00330756" w:rsidRDefault="00862CEE" w:rsidP="00862CEE">
                  <w:pPr>
                    <w:rPr>
                      <w:rFonts w:ascii="Calibri" w:eastAsia="Times New Roman" w:hAnsi="Calibri" w:cs="Calibri"/>
                      <w:i/>
                      <w:iCs/>
                      <w:sz w:val="20"/>
                      <w:szCs w:val="20"/>
                    </w:rPr>
                  </w:pPr>
                </w:p>
              </w:tc>
              <w:tc>
                <w:tcPr>
                  <w:tcW w:w="1940" w:type="dxa"/>
                  <w:shd w:val="clear" w:color="auto" w:fill="FFFFFF"/>
                </w:tcPr>
                <w:p w14:paraId="477AD2ED"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1</w:t>
                  </w:r>
                </w:p>
              </w:tc>
            </w:tr>
            <w:tr w:rsidR="00862CEE" w:rsidRPr="00330756" w14:paraId="3B8EC549" w14:textId="77777777" w:rsidTr="00862CEE">
              <w:trPr>
                <w:trHeight w:hRule="exact" w:val="510"/>
                <w:jc w:val="center"/>
              </w:trPr>
              <w:tc>
                <w:tcPr>
                  <w:tcW w:w="5868" w:type="dxa"/>
                  <w:shd w:val="clear" w:color="auto" w:fill="FFFFFF"/>
                  <w:vAlign w:val="center"/>
                </w:tcPr>
                <w:p w14:paraId="25654436"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Biomehaničke osnove gibanja veslača</w:t>
                  </w:r>
                </w:p>
                <w:p w14:paraId="38F6A515"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Trimovanje čamca</w:t>
                  </w:r>
                </w:p>
              </w:tc>
              <w:tc>
                <w:tcPr>
                  <w:tcW w:w="1940" w:type="dxa"/>
                  <w:shd w:val="clear" w:color="auto" w:fill="FFFFFF"/>
                  <w:vAlign w:val="center"/>
                </w:tcPr>
                <w:p w14:paraId="6927EBD2"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1</w:t>
                  </w:r>
                </w:p>
              </w:tc>
            </w:tr>
            <w:tr w:rsidR="00862CEE" w:rsidRPr="00330756" w14:paraId="6CBF3FA3" w14:textId="77777777" w:rsidTr="00862CEE">
              <w:trPr>
                <w:trHeight w:hRule="exact" w:val="510"/>
                <w:jc w:val="center"/>
              </w:trPr>
              <w:tc>
                <w:tcPr>
                  <w:tcW w:w="5868" w:type="dxa"/>
                  <w:shd w:val="clear" w:color="auto" w:fill="FFFFFF"/>
                  <w:vAlign w:val="center"/>
                </w:tcPr>
                <w:p w14:paraId="6F334DDE"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Antropološka analiza veslanja</w:t>
                  </w:r>
                </w:p>
                <w:p w14:paraId="1E3F4160"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Antropometrijske karakteristike veslača različitog uzrasta</w:t>
                  </w:r>
                </w:p>
              </w:tc>
              <w:tc>
                <w:tcPr>
                  <w:tcW w:w="1940" w:type="dxa"/>
                  <w:shd w:val="clear" w:color="auto" w:fill="FFFFFF"/>
                </w:tcPr>
                <w:p w14:paraId="7BBBBFEF"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1</w:t>
                  </w:r>
                </w:p>
              </w:tc>
            </w:tr>
            <w:tr w:rsidR="00862CEE" w:rsidRPr="00330756" w14:paraId="6817FAE4" w14:textId="77777777" w:rsidTr="00862CEE">
              <w:trPr>
                <w:trHeight w:hRule="exact" w:val="510"/>
                <w:jc w:val="center"/>
              </w:trPr>
              <w:tc>
                <w:tcPr>
                  <w:tcW w:w="5868" w:type="dxa"/>
                  <w:shd w:val="clear" w:color="auto" w:fill="FFFFFF"/>
                  <w:vAlign w:val="center"/>
                </w:tcPr>
                <w:p w14:paraId="7FF94E51"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Specifičnost motoričkih i energetskih zahtjevnosti veslanja</w:t>
                  </w:r>
                </w:p>
              </w:tc>
              <w:tc>
                <w:tcPr>
                  <w:tcW w:w="1940" w:type="dxa"/>
                  <w:shd w:val="clear" w:color="auto" w:fill="FFFFFF"/>
                </w:tcPr>
                <w:p w14:paraId="1A3E6E3E"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1</w:t>
                  </w:r>
                </w:p>
              </w:tc>
            </w:tr>
            <w:tr w:rsidR="00862CEE" w:rsidRPr="00330756" w14:paraId="60B1D254" w14:textId="77777777" w:rsidTr="00862CEE">
              <w:trPr>
                <w:trHeight w:hRule="exact" w:val="510"/>
                <w:jc w:val="center"/>
              </w:trPr>
              <w:tc>
                <w:tcPr>
                  <w:tcW w:w="5868" w:type="dxa"/>
                  <w:shd w:val="clear" w:color="auto" w:fill="FFFFFF"/>
                  <w:vAlign w:val="center"/>
                </w:tcPr>
                <w:p w14:paraId="7B00E9C5"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Antropološke specifičnosti veslača s obzirom na veslačke discipline</w:t>
                  </w:r>
                </w:p>
              </w:tc>
              <w:tc>
                <w:tcPr>
                  <w:tcW w:w="1940" w:type="dxa"/>
                  <w:shd w:val="clear" w:color="auto" w:fill="FFFFFF"/>
                </w:tcPr>
                <w:p w14:paraId="6D152ED0"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1</w:t>
                  </w:r>
                </w:p>
              </w:tc>
            </w:tr>
            <w:tr w:rsidR="00862CEE" w:rsidRPr="00330756" w14:paraId="3D71A48D" w14:textId="77777777" w:rsidTr="00862CEE">
              <w:trPr>
                <w:trHeight w:hRule="exact" w:val="510"/>
                <w:jc w:val="center"/>
              </w:trPr>
              <w:tc>
                <w:tcPr>
                  <w:tcW w:w="5868" w:type="dxa"/>
                  <w:shd w:val="clear" w:color="auto" w:fill="FFFFFF"/>
                  <w:vAlign w:val="center"/>
                </w:tcPr>
                <w:p w14:paraId="20DEC898"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Trimovanje čamca</w:t>
                  </w:r>
                </w:p>
              </w:tc>
              <w:tc>
                <w:tcPr>
                  <w:tcW w:w="1940" w:type="dxa"/>
                  <w:shd w:val="clear" w:color="auto" w:fill="FFFFFF"/>
                </w:tcPr>
                <w:p w14:paraId="1DC22E29"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1</w:t>
                  </w:r>
                </w:p>
              </w:tc>
            </w:tr>
            <w:tr w:rsidR="00862CEE" w:rsidRPr="00330756" w14:paraId="07AAC87C" w14:textId="77777777" w:rsidTr="00862CEE">
              <w:trPr>
                <w:trHeight w:hRule="exact" w:val="510"/>
                <w:jc w:val="center"/>
              </w:trPr>
              <w:tc>
                <w:tcPr>
                  <w:tcW w:w="5868" w:type="dxa"/>
                  <w:shd w:val="clear" w:color="auto" w:fill="FFFFFF"/>
                  <w:vAlign w:val="center"/>
                </w:tcPr>
                <w:p w14:paraId="4BC27DE7"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Karakteristike sportskog treninga veslača s informacijskog i energetskog</w:t>
                  </w:r>
                </w:p>
                <w:p w14:paraId="7F64E819"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aspekta</w:t>
                  </w:r>
                </w:p>
              </w:tc>
              <w:tc>
                <w:tcPr>
                  <w:tcW w:w="1940" w:type="dxa"/>
                  <w:shd w:val="clear" w:color="auto" w:fill="FFFFFF"/>
                </w:tcPr>
                <w:p w14:paraId="5D28F779"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1</w:t>
                  </w:r>
                </w:p>
              </w:tc>
            </w:tr>
            <w:tr w:rsidR="00862CEE" w:rsidRPr="00330756" w14:paraId="1FD01D71" w14:textId="77777777" w:rsidTr="00862CEE">
              <w:trPr>
                <w:trHeight w:hRule="exact" w:val="510"/>
                <w:jc w:val="center"/>
              </w:trPr>
              <w:tc>
                <w:tcPr>
                  <w:tcW w:w="5868" w:type="dxa"/>
                  <w:shd w:val="clear" w:color="auto" w:fill="FFFFFF"/>
                  <w:vAlign w:val="center"/>
                </w:tcPr>
                <w:p w14:paraId="3DD9E343"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1. KOLOKVIJ (pismeni test)</w:t>
                  </w:r>
                </w:p>
              </w:tc>
              <w:tc>
                <w:tcPr>
                  <w:tcW w:w="1940" w:type="dxa"/>
                  <w:shd w:val="clear" w:color="auto" w:fill="FFFFFF"/>
                </w:tcPr>
                <w:p w14:paraId="6AF04D3D"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1</w:t>
                  </w:r>
                </w:p>
              </w:tc>
            </w:tr>
            <w:tr w:rsidR="00862CEE" w:rsidRPr="00330756" w14:paraId="1F21C69F" w14:textId="77777777" w:rsidTr="00862CEE">
              <w:trPr>
                <w:trHeight w:hRule="exact" w:val="510"/>
                <w:jc w:val="center"/>
              </w:trPr>
              <w:tc>
                <w:tcPr>
                  <w:tcW w:w="5868" w:type="dxa"/>
                  <w:shd w:val="clear" w:color="auto" w:fill="FFFFFF"/>
                  <w:vAlign w:val="center"/>
                </w:tcPr>
                <w:p w14:paraId="0E062A55"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Metodika treninga veslača</w:t>
                  </w:r>
                </w:p>
              </w:tc>
              <w:tc>
                <w:tcPr>
                  <w:tcW w:w="1940" w:type="dxa"/>
                  <w:shd w:val="clear" w:color="auto" w:fill="FFFFFF"/>
                </w:tcPr>
                <w:p w14:paraId="1D92ADC9"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1</w:t>
                  </w:r>
                </w:p>
              </w:tc>
            </w:tr>
            <w:tr w:rsidR="00862CEE" w:rsidRPr="00330756" w14:paraId="3767368F" w14:textId="77777777" w:rsidTr="00862CEE">
              <w:trPr>
                <w:trHeight w:hRule="exact" w:val="510"/>
                <w:jc w:val="center"/>
              </w:trPr>
              <w:tc>
                <w:tcPr>
                  <w:tcW w:w="5868" w:type="dxa"/>
                  <w:shd w:val="clear" w:color="auto" w:fill="FFFFFF"/>
                  <w:vAlign w:val="center"/>
                </w:tcPr>
                <w:p w14:paraId="6DCD89FD"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Dijagnostika stanja treniranosti veslača</w:t>
                  </w:r>
                </w:p>
              </w:tc>
              <w:tc>
                <w:tcPr>
                  <w:tcW w:w="1940" w:type="dxa"/>
                  <w:shd w:val="clear" w:color="auto" w:fill="FFFFFF"/>
                </w:tcPr>
                <w:p w14:paraId="0133B303"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1</w:t>
                  </w:r>
                </w:p>
              </w:tc>
            </w:tr>
            <w:tr w:rsidR="00862CEE" w:rsidRPr="00330756" w14:paraId="6ECACBFA" w14:textId="77777777" w:rsidTr="00862CEE">
              <w:trPr>
                <w:trHeight w:hRule="exact" w:val="510"/>
                <w:jc w:val="center"/>
              </w:trPr>
              <w:tc>
                <w:tcPr>
                  <w:tcW w:w="5868" w:type="dxa"/>
                  <w:shd w:val="clear" w:color="auto" w:fill="FFFFFF"/>
                  <w:vAlign w:val="center"/>
                </w:tcPr>
                <w:p w14:paraId="0DA4D5D5"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Planiranje i programiranje trenažnog procesa veslača - periodizacija</w:t>
                  </w:r>
                </w:p>
              </w:tc>
              <w:tc>
                <w:tcPr>
                  <w:tcW w:w="1940" w:type="dxa"/>
                  <w:shd w:val="clear" w:color="auto" w:fill="FFFFFF"/>
                </w:tcPr>
                <w:p w14:paraId="07AC0F12"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1</w:t>
                  </w:r>
                </w:p>
              </w:tc>
            </w:tr>
            <w:tr w:rsidR="00862CEE" w:rsidRPr="00330756" w14:paraId="4A1C1579" w14:textId="77777777" w:rsidTr="00862CEE">
              <w:trPr>
                <w:trHeight w:hRule="exact" w:val="510"/>
                <w:jc w:val="center"/>
              </w:trPr>
              <w:tc>
                <w:tcPr>
                  <w:tcW w:w="5868" w:type="dxa"/>
                  <w:shd w:val="clear" w:color="auto" w:fill="FFFFFF"/>
                  <w:vAlign w:val="center"/>
                </w:tcPr>
                <w:p w14:paraId="750016A0"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Kontrola treninga veslača</w:t>
                  </w:r>
                </w:p>
              </w:tc>
              <w:tc>
                <w:tcPr>
                  <w:tcW w:w="1940" w:type="dxa"/>
                  <w:shd w:val="clear" w:color="auto" w:fill="FFFFFF"/>
                </w:tcPr>
                <w:p w14:paraId="1F70EC0B"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1</w:t>
                  </w:r>
                </w:p>
              </w:tc>
            </w:tr>
            <w:tr w:rsidR="00862CEE" w:rsidRPr="00330756" w14:paraId="183B2EF7" w14:textId="77777777" w:rsidTr="00862CEE">
              <w:trPr>
                <w:trHeight w:hRule="exact" w:val="510"/>
                <w:jc w:val="center"/>
              </w:trPr>
              <w:tc>
                <w:tcPr>
                  <w:tcW w:w="5868" w:type="dxa"/>
                  <w:shd w:val="clear" w:color="auto" w:fill="FFFFFF"/>
                  <w:vAlign w:val="center"/>
                </w:tcPr>
                <w:p w14:paraId="327094A1"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Primjena suvremenih tehničkih sredstava u trenažnom procesu veslača</w:t>
                  </w:r>
                </w:p>
              </w:tc>
              <w:tc>
                <w:tcPr>
                  <w:tcW w:w="1940" w:type="dxa"/>
                  <w:shd w:val="clear" w:color="auto" w:fill="FFFFFF"/>
                </w:tcPr>
                <w:p w14:paraId="2402BDE1"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1</w:t>
                  </w:r>
                </w:p>
              </w:tc>
            </w:tr>
            <w:tr w:rsidR="00862CEE" w:rsidRPr="00330756" w14:paraId="4DE07110" w14:textId="77777777" w:rsidTr="00862CEE">
              <w:trPr>
                <w:trHeight w:hRule="exact" w:val="510"/>
                <w:jc w:val="center"/>
              </w:trPr>
              <w:tc>
                <w:tcPr>
                  <w:tcW w:w="5868" w:type="dxa"/>
                  <w:shd w:val="clear" w:color="auto" w:fill="FFFFFF"/>
                  <w:vAlign w:val="center"/>
                </w:tcPr>
                <w:p w14:paraId="3185857C"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2. KOLOKVIJ (pismeni test)</w:t>
                  </w:r>
                </w:p>
              </w:tc>
              <w:tc>
                <w:tcPr>
                  <w:tcW w:w="1940" w:type="dxa"/>
                  <w:shd w:val="clear" w:color="auto" w:fill="FFFFFF"/>
                </w:tcPr>
                <w:p w14:paraId="6A5EB206"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1</w:t>
                  </w:r>
                </w:p>
              </w:tc>
            </w:tr>
            <w:tr w:rsidR="00862CEE" w:rsidRPr="00330756" w14:paraId="0287A8C3" w14:textId="77777777" w:rsidTr="00862CEE">
              <w:trPr>
                <w:trHeight w:hRule="exact" w:val="510"/>
                <w:jc w:val="center"/>
              </w:trPr>
              <w:tc>
                <w:tcPr>
                  <w:tcW w:w="5868" w:type="dxa"/>
                  <w:shd w:val="clear" w:color="auto" w:fill="FFFFFF"/>
                  <w:vAlign w:val="center"/>
                </w:tcPr>
                <w:p w14:paraId="365E4755"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Pravila veslačkih natjecanja</w:t>
                  </w:r>
                </w:p>
              </w:tc>
              <w:tc>
                <w:tcPr>
                  <w:tcW w:w="1940" w:type="dxa"/>
                  <w:shd w:val="clear" w:color="auto" w:fill="FFFFFF"/>
                </w:tcPr>
                <w:p w14:paraId="59E35D85"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1</w:t>
                  </w:r>
                </w:p>
              </w:tc>
            </w:tr>
          </w:tbl>
          <w:p w14:paraId="2961F478"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Style w:val="TableGrid1"/>
              <w:tblW w:w="0" w:type="auto"/>
              <w:jc w:val="center"/>
              <w:tblLayout w:type="fixed"/>
              <w:tblLook w:val="04A0" w:firstRow="1" w:lastRow="0" w:firstColumn="1" w:lastColumn="0" w:noHBand="0" w:noVBand="1"/>
            </w:tblPr>
            <w:tblGrid>
              <w:gridCol w:w="5868"/>
              <w:gridCol w:w="1940"/>
            </w:tblGrid>
            <w:tr w:rsidR="00862CEE" w:rsidRPr="00330756" w14:paraId="60C461E2" w14:textId="77777777" w:rsidTr="00A659B2">
              <w:trPr>
                <w:trHeight w:val="376"/>
                <w:jc w:val="center"/>
              </w:trPr>
              <w:tc>
                <w:tcPr>
                  <w:tcW w:w="5868" w:type="dxa"/>
                  <w:shd w:val="clear" w:color="auto" w:fill="B6DDE8"/>
                  <w:vAlign w:val="center"/>
                </w:tcPr>
                <w:p w14:paraId="2DEC58D8" w14:textId="430DFBBE" w:rsidR="00862CEE" w:rsidRPr="00330756" w:rsidRDefault="00862CEE" w:rsidP="00A659B2">
                  <w:pPr>
                    <w:tabs>
                      <w:tab w:val="left" w:pos="2820"/>
                    </w:tabs>
                    <w:jc w:val="center"/>
                    <w:rPr>
                      <w:rFonts w:ascii="Calibri" w:eastAsia="Calibri" w:hAnsi="Calibri" w:cs="Calibri"/>
                      <w:b/>
                      <w:i/>
                      <w:iCs/>
                      <w:sz w:val="20"/>
                      <w:szCs w:val="20"/>
                    </w:rPr>
                  </w:pPr>
                  <w:r w:rsidRPr="00330756">
                    <w:rPr>
                      <w:rFonts w:ascii="Calibri" w:eastAsia="Calibri" w:hAnsi="Calibri" w:cs="Calibri"/>
                      <w:b/>
                      <w:i/>
                      <w:iCs/>
                      <w:sz w:val="20"/>
                      <w:szCs w:val="20"/>
                    </w:rPr>
                    <w:lastRenderedPageBreak/>
                    <w:t>Nastavni sat seminara</w:t>
                  </w:r>
                </w:p>
              </w:tc>
              <w:tc>
                <w:tcPr>
                  <w:tcW w:w="1940" w:type="dxa"/>
                  <w:shd w:val="clear" w:color="auto" w:fill="B6DDE8"/>
                  <w:vAlign w:val="center"/>
                </w:tcPr>
                <w:p w14:paraId="5F191841" w14:textId="77777777" w:rsidR="00862CEE" w:rsidRPr="00330756" w:rsidRDefault="00862CEE" w:rsidP="00A659B2">
                  <w:pPr>
                    <w:tabs>
                      <w:tab w:val="left" w:pos="2820"/>
                    </w:tabs>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30067ABF" w14:textId="77777777" w:rsidTr="00862CEE">
              <w:trPr>
                <w:trHeight w:val="439"/>
                <w:jc w:val="center"/>
              </w:trPr>
              <w:tc>
                <w:tcPr>
                  <w:tcW w:w="5868" w:type="dxa"/>
                  <w:shd w:val="clear" w:color="auto" w:fill="FFFFFF"/>
                  <w:vAlign w:val="center"/>
                </w:tcPr>
                <w:p w14:paraId="68EC06FF"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Trimovanje čamca </w:t>
                  </w:r>
                </w:p>
              </w:tc>
              <w:tc>
                <w:tcPr>
                  <w:tcW w:w="1940" w:type="dxa"/>
                  <w:shd w:val="clear" w:color="auto" w:fill="FFFFFF"/>
                  <w:vAlign w:val="center"/>
                </w:tcPr>
                <w:p w14:paraId="41D5540E" w14:textId="6CAE122E" w:rsidR="00862CEE" w:rsidRPr="00F76711" w:rsidRDefault="00F76711" w:rsidP="00862CEE">
                  <w:pPr>
                    <w:rPr>
                      <w:rFonts w:ascii="Calibri" w:hAnsi="Calibri" w:cs="Calibri"/>
                      <w:i/>
                      <w:iCs/>
                      <w:sz w:val="20"/>
                      <w:szCs w:val="20"/>
                      <w:highlight w:val="yellow"/>
                    </w:rPr>
                  </w:pPr>
                  <w:r w:rsidRPr="00F76711">
                    <w:rPr>
                      <w:rFonts w:ascii="Calibri" w:hAnsi="Calibri" w:cs="Calibri"/>
                      <w:i/>
                      <w:iCs/>
                      <w:sz w:val="20"/>
                      <w:szCs w:val="20"/>
                      <w:highlight w:val="yellow"/>
                    </w:rPr>
                    <w:t>1</w:t>
                  </w:r>
                </w:p>
              </w:tc>
            </w:tr>
            <w:tr w:rsidR="00862CEE" w:rsidRPr="00330756" w14:paraId="1CC1B093" w14:textId="77777777" w:rsidTr="00862CEE">
              <w:trPr>
                <w:trHeight w:val="439"/>
                <w:jc w:val="center"/>
              </w:trPr>
              <w:tc>
                <w:tcPr>
                  <w:tcW w:w="5868" w:type="dxa"/>
                  <w:shd w:val="clear" w:color="auto" w:fill="FFFFFF"/>
                  <w:vAlign w:val="center"/>
                </w:tcPr>
                <w:p w14:paraId="039FCD2E"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Metodika treninga veslača </w:t>
                  </w:r>
                </w:p>
              </w:tc>
              <w:tc>
                <w:tcPr>
                  <w:tcW w:w="1940" w:type="dxa"/>
                  <w:shd w:val="clear" w:color="auto" w:fill="FFFFFF"/>
                </w:tcPr>
                <w:p w14:paraId="248EFE62" w14:textId="2AA53F47" w:rsidR="00862CEE" w:rsidRPr="00F76711" w:rsidRDefault="00F76711" w:rsidP="00862CEE">
                  <w:pPr>
                    <w:rPr>
                      <w:rFonts w:ascii="Calibri" w:hAnsi="Calibri" w:cs="Calibri"/>
                      <w:i/>
                      <w:iCs/>
                      <w:sz w:val="20"/>
                      <w:highlight w:val="yellow"/>
                    </w:rPr>
                  </w:pPr>
                  <w:r w:rsidRPr="00F76711">
                    <w:rPr>
                      <w:rFonts w:ascii="Calibri" w:hAnsi="Calibri" w:cs="Calibri"/>
                      <w:i/>
                      <w:iCs/>
                      <w:sz w:val="20"/>
                      <w:highlight w:val="yellow"/>
                    </w:rPr>
                    <w:t>1</w:t>
                  </w:r>
                </w:p>
              </w:tc>
            </w:tr>
            <w:tr w:rsidR="00862CEE" w:rsidRPr="00330756" w14:paraId="47587D44" w14:textId="77777777" w:rsidTr="00862CEE">
              <w:trPr>
                <w:trHeight w:val="439"/>
                <w:jc w:val="center"/>
              </w:trPr>
              <w:tc>
                <w:tcPr>
                  <w:tcW w:w="5868" w:type="dxa"/>
                  <w:shd w:val="clear" w:color="auto" w:fill="FFFFFF"/>
                  <w:vAlign w:val="center"/>
                </w:tcPr>
                <w:p w14:paraId="4D9FA901"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Dijagnostika stanja treniranosti veslača </w:t>
                  </w:r>
                </w:p>
              </w:tc>
              <w:tc>
                <w:tcPr>
                  <w:tcW w:w="1940" w:type="dxa"/>
                  <w:shd w:val="clear" w:color="auto" w:fill="FFFFFF"/>
                </w:tcPr>
                <w:p w14:paraId="01236EA6" w14:textId="77777777" w:rsidR="00862CEE" w:rsidRPr="00330756" w:rsidRDefault="00862CEE" w:rsidP="00862CEE">
                  <w:pPr>
                    <w:rPr>
                      <w:rFonts w:ascii="Calibri" w:hAnsi="Calibri" w:cs="Calibri"/>
                      <w:i/>
                      <w:iCs/>
                      <w:sz w:val="20"/>
                    </w:rPr>
                  </w:pPr>
                  <w:r w:rsidRPr="00330756">
                    <w:rPr>
                      <w:rFonts w:ascii="Calibri" w:hAnsi="Calibri" w:cs="Calibri"/>
                      <w:i/>
                      <w:iCs/>
                      <w:sz w:val="20"/>
                    </w:rPr>
                    <w:t>2</w:t>
                  </w:r>
                </w:p>
              </w:tc>
            </w:tr>
            <w:tr w:rsidR="00862CEE" w:rsidRPr="00330756" w14:paraId="3153A6DC" w14:textId="77777777" w:rsidTr="00862CEE">
              <w:trPr>
                <w:trHeight w:val="439"/>
                <w:jc w:val="center"/>
              </w:trPr>
              <w:tc>
                <w:tcPr>
                  <w:tcW w:w="5868" w:type="dxa"/>
                  <w:shd w:val="clear" w:color="auto" w:fill="FFFFFF"/>
                  <w:vAlign w:val="center"/>
                </w:tcPr>
                <w:p w14:paraId="28CA84EE"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Razvoj kondicijskih sposobnosti u veslačkom treningu </w:t>
                  </w:r>
                </w:p>
              </w:tc>
              <w:tc>
                <w:tcPr>
                  <w:tcW w:w="1940" w:type="dxa"/>
                  <w:shd w:val="clear" w:color="auto" w:fill="FFFFFF"/>
                </w:tcPr>
                <w:p w14:paraId="7C5A5AA0" w14:textId="77777777" w:rsidR="00862CEE" w:rsidRPr="00330756" w:rsidRDefault="00862CEE" w:rsidP="00862CEE">
                  <w:pPr>
                    <w:rPr>
                      <w:rFonts w:ascii="Calibri" w:hAnsi="Calibri" w:cs="Calibri"/>
                      <w:i/>
                      <w:iCs/>
                      <w:sz w:val="20"/>
                    </w:rPr>
                  </w:pPr>
                  <w:r w:rsidRPr="00330756">
                    <w:rPr>
                      <w:rFonts w:ascii="Calibri" w:hAnsi="Calibri" w:cs="Calibri"/>
                      <w:i/>
                      <w:iCs/>
                      <w:sz w:val="20"/>
                    </w:rPr>
                    <w:t>3</w:t>
                  </w:r>
                </w:p>
              </w:tc>
            </w:tr>
            <w:tr w:rsidR="00862CEE" w:rsidRPr="00330756" w14:paraId="10772E60" w14:textId="77777777" w:rsidTr="00862CEE">
              <w:trPr>
                <w:trHeight w:val="439"/>
                <w:jc w:val="center"/>
              </w:trPr>
              <w:tc>
                <w:tcPr>
                  <w:tcW w:w="5868" w:type="dxa"/>
                  <w:shd w:val="clear" w:color="auto" w:fill="FFFFFF"/>
                  <w:vAlign w:val="center"/>
                </w:tcPr>
                <w:p w14:paraId="71350DC7"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Planiranje i programiranje trenažnog procesa veslača – periodizacija </w:t>
                  </w:r>
                </w:p>
              </w:tc>
              <w:tc>
                <w:tcPr>
                  <w:tcW w:w="1940" w:type="dxa"/>
                  <w:shd w:val="clear" w:color="auto" w:fill="FFFFFF"/>
                </w:tcPr>
                <w:p w14:paraId="1B5E6C8D" w14:textId="77777777" w:rsidR="00862CEE" w:rsidRPr="00330756" w:rsidRDefault="00862CEE" w:rsidP="00862CEE">
                  <w:pPr>
                    <w:rPr>
                      <w:rFonts w:ascii="Calibri" w:hAnsi="Calibri" w:cs="Calibri"/>
                      <w:i/>
                      <w:iCs/>
                      <w:sz w:val="20"/>
                    </w:rPr>
                  </w:pPr>
                  <w:r w:rsidRPr="00330756">
                    <w:rPr>
                      <w:rFonts w:ascii="Calibri" w:hAnsi="Calibri" w:cs="Calibri"/>
                      <w:i/>
                      <w:iCs/>
                      <w:sz w:val="20"/>
                    </w:rPr>
                    <w:t>2</w:t>
                  </w:r>
                </w:p>
              </w:tc>
            </w:tr>
            <w:tr w:rsidR="00862CEE" w:rsidRPr="00330756" w14:paraId="6F217764" w14:textId="77777777" w:rsidTr="00862CEE">
              <w:trPr>
                <w:trHeight w:val="439"/>
                <w:jc w:val="center"/>
              </w:trPr>
              <w:tc>
                <w:tcPr>
                  <w:tcW w:w="5868" w:type="dxa"/>
                  <w:shd w:val="clear" w:color="auto" w:fill="FFFFFF"/>
                  <w:vAlign w:val="center"/>
                </w:tcPr>
                <w:p w14:paraId="473AC17C"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Kontrola treninga veslača</w:t>
                  </w:r>
                </w:p>
              </w:tc>
              <w:tc>
                <w:tcPr>
                  <w:tcW w:w="1940" w:type="dxa"/>
                  <w:shd w:val="clear" w:color="auto" w:fill="FFFFFF"/>
                </w:tcPr>
                <w:p w14:paraId="341D9D1F" w14:textId="77777777" w:rsidR="00862CEE" w:rsidRPr="00330756" w:rsidRDefault="00862CEE" w:rsidP="00862CEE">
                  <w:pPr>
                    <w:rPr>
                      <w:rFonts w:ascii="Calibri" w:hAnsi="Calibri" w:cs="Calibri"/>
                      <w:i/>
                      <w:iCs/>
                      <w:sz w:val="20"/>
                    </w:rPr>
                  </w:pPr>
                  <w:r w:rsidRPr="00330756">
                    <w:rPr>
                      <w:rFonts w:ascii="Calibri" w:hAnsi="Calibri" w:cs="Calibri"/>
                      <w:i/>
                      <w:iCs/>
                      <w:sz w:val="20"/>
                    </w:rPr>
                    <w:t>2</w:t>
                  </w:r>
                </w:p>
              </w:tc>
            </w:tr>
            <w:tr w:rsidR="00862CEE" w:rsidRPr="00330756" w14:paraId="3A2036D6" w14:textId="77777777" w:rsidTr="00862CEE">
              <w:trPr>
                <w:trHeight w:val="439"/>
                <w:jc w:val="center"/>
              </w:trPr>
              <w:tc>
                <w:tcPr>
                  <w:tcW w:w="5868" w:type="dxa"/>
                  <w:shd w:val="clear" w:color="auto" w:fill="FFFFFF"/>
                  <w:vAlign w:val="center"/>
                </w:tcPr>
                <w:p w14:paraId="71EE1BF4"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Primjena suvremenih tehničkih sredstava u trenažnom procesu veslača</w:t>
                  </w:r>
                </w:p>
              </w:tc>
              <w:tc>
                <w:tcPr>
                  <w:tcW w:w="1940" w:type="dxa"/>
                  <w:shd w:val="clear" w:color="auto" w:fill="FFFFFF"/>
                </w:tcPr>
                <w:p w14:paraId="56B35DBE" w14:textId="77777777" w:rsidR="00862CEE" w:rsidRPr="00330756" w:rsidRDefault="00862CEE" w:rsidP="00862CEE">
                  <w:pPr>
                    <w:rPr>
                      <w:rFonts w:ascii="Calibri" w:hAnsi="Calibri" w:cs="Calibri"/>
                      <w:i/>
                      <w:iCs/>
                      <w:sz w:val="20"/>
                    </w:rPr>
                  </w:pPr>
                  <w:r w:rsidRPr="00330756">
                    <w:rPr>
                      <w:rFonts w:ascii="Calibri" w:hAnsi="Calibri" w:cs="Calibri"/>
                      <w:i/>
                      <w:iCs/>
                      <w:sz w:val="20"/>
                    </w:rPr>
                    <w:t>2</w:t>
                  </w:r>
                </w:p>
              </w:tc>
            </w:tr>
            <w:tr w:rsidR="00F76711" w:rsidRPr="00330756" w14:paraId="4F70C9E7" w14:textId="77777777" w:rsidTr="00862CEE">
              <w:trPr>
                <w:trHeight w:val="439"/>
                <w:jc w:val="center"/>
              </w:trPr>
              <w:tc>
                <w:tcPr>
                  <w:tcW w:w="5868" w:type="dxa"/>
                  <w:shd w:val="clear" w:color="auto" w:fill="FFFFFF"/>
                  <w:vAlign w:val="center"/>
                </w:tcPr>
                <w:p w14:paraId="788A822F" w14:textId="15BA827A" w:rsidR="00F76711" w:rsidRPr="00F76711" w:rsidRDefault="00F76711" w:rsidP="00862CEE">
                  <w:pPr>
                    <w:rPr>
                      <w:rFonts w:ascii="Calibri" w:hAnsi="Calibri" w:cs="Calibri"/>
                      <w:i/>
                      <w:iCs/>
                      <w:sz w:val="20"/>
                      <w:szCs w:val="20"/>
                      <w:highlight w:val="yellow"/>
                    </w:rPr>
                  </w:pPr>
                  <w:r w:rsidRPr="00F76711">
                    <w:rPr>
                      <w:rFonts w:ascii="Calibri" w:hAnsi="Calibri" w:cs="Calibri"/>
                      <w:i/>
                      <w:iCs/>
                      <w:sz w:val="20"/>
                      <w:szCs w:val="20"/>
                      <w:highlight w:val="yellow"/>
                    </w:rPr>
                    <w:t>Osnove paraveslanja</w:t>
                  </w:r>
                </w:p>
              </w:tc>
              <w:tc>
                <w:tcPr>
                  <w:tcW w:w="1940" w:type="dxa"/>
                  <w:shd w:val="clear" w:color="auto" w:fill="FFFFFF"/>
                </w:tcPr>
                <w:p w14:paraId="74B14353" w14:textId="2F2C4E60" w:rsidR="00F76711" w:rsidRPr="00F76711" w:rsidRDefault="00F76711" w:rsidP="00862CEE">
                  <w:pPr>
                    <w:rPr>
                      <w:rFonts w:ascii="Calibri" w:hAnsi="Calibri" w:cs="Calibri"/>
                      <w:i/>
                      <w:iCs/>
                      <w:sz w:val="20"/>
                      <w:highlight w:val="yellow"/>
                    </w:rPr>
                  </w:pPr>
                  <w:r w:rsidRPr="00F76711">
                    <w:rPr>
                      <w:rFonts w:ascii="Calibri" w:hAnsi="Calibri" w:cs="Calibri"/>
                      <w:i/>
                      <w:iCs/>
                      <w:sz w:val="20"/>
                      <w:highlight w:val="yellow"/>
                    </w:rPr>
                    <w:t>2</w:t>
                  </w:r>
                </w:p>
              </w:tc>
            </w:tr>
          </w:tbl>
          <w:p w14:paraId="00E49067"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Style w:val="TableGrid2"/>
              <w:tblW w:w="0" w:type="auto"/>
              <w:jc w:val="center"/>
              <w:tblLayout w:type="fixed"/>
              <w:tblLook w:val="04A0" w:firstRow="1" w:lastRow="0" w:firstColumn="1" w:lastColumn="0" w:noHBand="0" w:noVBand="1"/>
            </w:tblPr>
            <w:tblGrid>
              <w:gridCol w:w="5867"/>
              <w:gridCol w:w="1986"/>
            </w:tblGrid>
            <w:tr w:rsidR="00862CEE" w:rsidRPr="00330756" w14:paraId="740FE16C" w14:textId="77777777" w:rsidTr="00A659B2">
              <w:trPr>
                <w:trHeight w:val="158"/>
                <w:jc w:val="center"/>
              </w:trPr>
              <w:tc>
                <w:tcPr>
                  <w:tcW w:w="5867" w:type="dxa"/>
                  <w:shd w:val="clear" w:color="auto" w:fill="B6DDE8"/>
                  <w:vAlign w:val="center"/>
                </w:tcPr>
                <w:p w14:paraId="5B847F08" w14:textId="0A7F7DF8" w:rsidR="00862CEE" w:rsidRPr="00330756" w:rsidRDefault="00862CEE" w:rsidP="00A659B2">
                  <w:pPr>
                    <w:tabs>
                      <w:tab w:val="left" w:pos="2820"/>
                    </w:tabs>
                    <w:jc w:val="center"/>
                    <w:rPr>
                      <w:rFonts w:ascii="Calibri" w:eastAsia="Calibri" w:hAnsi="Calibri" w:cs="Calibri"/>
                      <w:b/>
                      <w:i/>
                      <w:iCs/>
                      <w:sz w:val="20"/>
                      <w:szCs w:val="20"/>
                    </w:rPr>
                  </w:pPr>
                  <w:r w:rsidRPr="00330756">
                    <w:rPr>
                      <w:rFonts w:ascii="Calibri" w:eastAsia="Calibri" w:hAnsi="Calibri" w:cs="Calibri"/>
                      <w:b/>
                      <w:i/>
                      <w:iCs/>
                      <w:sz w:val="20"/>
                      <w:szCs w:val="20"/>
                    </w:rPr>
                    <w:t>Nastavni sat vježbi</w:t>
                  </w:r>
                </w:p>
              </w:tc>
              <w:tc>
                <w:tcPr>
                  <w:tcW w:w="1986" w:type="dxa"/>
                  <w:shd w:val="clear" w:color="auto" w:fill="B6DDE8"/>
                  <w:vAlign w:val="center"/>
                </w:tcPr>
                <w:p w14:paraId="050A37EB" w14:textId="77777777" w:rsidR="00862CEE" w:rsidRPr="00330756" w:rsidRDefault="00862CEE" w:rsidP="00A659B2">
                  <w:pPr>
                    <w:tabs>
                      <w:tab w:val="left" w:pos="2820"/>
                    </w:tabs>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6155A4BF" w14:textId="77777777" w:rsidTr="00862CEE">
              <w:trPr>
                <w:trHeight w:hRule="exact" w:val="510"/>
                <w:jc w:val="center"/>
              </w:trPr>
              <w:tc>
                <w:tcPr>
                  <w:tcW w:w="5867" w:type="dxa"/>
                  <w:shd w:val="clear" w:color="auto" w:fill="FFFFFF"/>
                  <w:vAlign w:val="center"/>
                </w:tcPr>
                <w:p w14:paraId="2047EF23"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Osnovni pristup obuci tehnike veslanja: analitička metoda – samo ruke</w:t>
                  </w:r>
                </w:p>
              </w:tc>
              <w:tc>
                <w:tcPr>
                  <w:tcW w:w="1986" w:type="dxa"/>
                  <w:shd w:val="clear" w:color="auto" w:fill="FFFFFF"/>
                </w:tcPr>
                <w:p w14:paraId="02ADD1C8"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2</w:t>
                  </w:r>
                </w:p>
              </w:tc>
            </w:tr>
            <w:tr w:rsidR="00862CEE" w:rsidRPr="00330756" w14:paraId="6E28D0FD" w14:textId="77777777" w:rsidTr="00862CEE">
              <w:trPr>
                <w:trHeight w:hRule="exact" w:val="510"/>
                <w:jc w:val="center"/>
              </w:trPr>
              <w:tc>
                <w:tcPr>
                  <w:tcW w:w="5867" w:type="dxa"/>
                  <w:shd w:val="clear" w:color="auto" w:fill="FFFFFF"/>
                  <w:vAlign w:val="center"/>
                </w:tcPr>
                <w:p w14:paraId="2D9E0AFB"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Osnovni pristup obuci tehnike veslanja: analitička metoda – trup - ruke</w:t>
                  </w:r>
                </w:p>
              </w:tc>
              <w:tc>
                <w:tcPr>
                  <w:tcW w:w="1986" w:type="dxa"/>
                  <w:shd w:val="clear" w:color="auto" w:fill="FFFFFF"/>
                </w:tcPr>
                <w:p w14:paraId="231816A1"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2</w:t>
                  </w:r>
                </w:p>
              </w:tc>
            </w:tr>
            <w:tr w:rsidR="00862CEE" w:rsidRPr="00330756" w14:paraId="58BA1AA8" w14:textId="77777777" w:rsidTr="00862CEE">
              <w:trPr>
                <w:trHeight w:hRule="exact" w:val="510"/>
                <w:jc w:val="center"/>
              </w:trPr>
              <w:tc>
                <w:tcPr>
                  <w:tcW w:w="5867" w:type="dxa"/>
                  <w:shd w:val="clear" w:color="auto" w:fill="FFFFFF"/>
                  <w:vAlign w:val="center"/>
                </w:tcPr>
                <w:p w14:paraId="2EE66416"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Osnovni pristup obuci tehnike veslanja: analitička metoda – cijeli zaveslaj</w:t>
                  </w:r>
                </w:p>
              </w:tc>
              <w:tc>
                <w:tcPr>
                  <w:tcW w:w="1986" w:type="dxa"/>
                  <w:shd w:val="clear" w:color="auto" w:fill="FFFFFF"/>
                </w:tcPr>
                <w:p w14:paraId="579A624D"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2</w:t>
                  </w:r>
                </w:p>
              </w:tc>
            </w:tr>
            <w:tr w:rsidR="00862CEE" w:rsidRPr="00330756" w14:paraId="484E4EE1" w14:textId="77777777" w:rsidTr="00862CEE">
              <w:trPr>
                <w:trHeight w:hRule="exact" w:val="510"/>
                <w:jc w:val="center"/>
              </w:trPr>
              <w:tc>
                <w:tcPr>
                  <w:tcW w:w="5867" w:type="dxa"/>
                  <w:shd w:val="clear" w:color="auto" w:fill="FFFFFF"/>
                  <w:vAlign w:val="center"/>
                </w:tcPr>
                <w:p w14:paraId="769D9471"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Usvajanje u razvoj tehnike veslača kombiniranom metodom</w:t>
                  </w:r>
                </w:p>
              </w:tc>
              <w:tc>
                <w:tcPr>
                  <w:tcW w:w="1986" w:type="dxa"/>
                  <w:shd w:val="clear" w:color="auto" w:fill="FFFFFF"/>
                </w:tcPr>
                <w:p w14:paraId="1654A518"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2</w:t>
                  </w:r>
                </w:p>
              </w:tc>
            </w:tr>
            <w:tr w:rsidR="00862CEE" w:rsidRPr="00330756" w14:paraId="32136D81" w14:textId="77777777" w:rsidTr="00862CEE">
              <w:trPr>
                <w:trHeight w:hRule="exact" w:val="510"/>
                <w:jc w:val="center"/>
              </w:trPr>
              <w:tc>
                <w:tcPr>
                  <w:tcW w:w="5867" w:type="dxa"/>
                  <w:shd w:val="clear" w:color="auto" w:fill="FFFFFF"/>
                  <w:vAlign w:val="center"/>
                </w:tcPr>
                <w:p w14:paraId="7F34DA50"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Prijenos usvojene motorike u veslački čamac</w:t>
                  </w:r>
                </w:p>
              </w:tc>
              <w:tc>
                <w:tcPr>
                  <w:tcW w:w="1986" w:type="dxa"/>
                  <w:shd w:val="clear" w:color="auto" w:fill="FFFFFF"/>
                </w:tcPr>
                <w:p w14:paraId="29A82154"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2</w:t>
                  </w:r>
                </w:p>
              </w:tc>
            </w:tr>
            <w:tr w:rsidR="00862CEE" w:rsidRPr="00330756" w14:paraId="6A9716C8" w14:textId="77777777" w:rsidTr="00862CEE">
              <w:trPr>
                <w:trHeight w:hRule="exact" w:val="510"/>
                <w:jc w:val="center"/>
              </w:trPr>
              <w:tc>
                <w:tcPr>
                  <w:tcW w:w="5867" w:type="dxa"/>
                  <w:shd w:val="clear" w:color="auto" w:fill="FFFFFF"/>
                  <w:vAlign w:val="center"/>
                </w:tcPr>
                <w:p w14:paraId="2E5CCD79"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Usvajanje veslačke tehnike u čamcu (osmerka) veslanje 4 + 4</w:t>
                  </w:r>
                </w:p>
              </w:tc>
              <w:tc>
                <w:tcPr>
                  <w:tcW w:w="1986" w:type="dxa"/>
                  <w:shd w:val="clear" w:color="auto" w:fill="FFFFFF"/>
                </w:tcPr>
                <w:p w14:paraId="39436C1B"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2</w:t>
                  </w:r>
                </w:p>
              </w:tc>
            </w:tr>
            <w:tr w:rsidR="00862CEE" w:rsidRPr="00330756" w14:paraId="23032671" w14:textId="77777777" w:rsidTr="00862CEE">
              <w:trPr>
                <w:trHeight w:hRule="exact" w:val="510"/>
                <w:jc w:val="center"/>
              </w:trPr>
              <w:tc>
                <w:tcPr>
                  <w:tcW w:w="5867" w:type="dxa"/>
                  <w:shd w:val="clear" w:color="auto" w:fill="FFFFFF"/>
                  <w:vAlign w:val="center"/>
                </w:tcPr>
                <w:p w14:paraId="4151E1BB"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Usvajanje veslačke tehnike u čamcu (osmerka) veslanje 6 + 2</w:t>
                  </w:r>
                </w:p>
              </w:tc>
              <w:tc>
                <w:tcPr>
                  <w:tcW w:w="1986" w:type="dxa"/>
                  <w:shd w:val="clear" w:color="auto" w:fill="FFFFFF"/>
                </w:tcPr>
                <w:p w14:paraId="7D4D8C0F"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2</w:t>
                  </w:r>
                </w:p>
              </w:tc>
            </w:tr>
            <w:tr w:rsidR="00862CEE" w:rsidRPr="00330756" w14:paraId="5AAFC4F3" w14:textId="77777777" w:rsidTr="00862CEE">
              <w:trPr>
                <w:trHeight w:hRule="exact" w:val="510"/>
                <w:jc w:val="center"/>
              </w:trPr>
              <w:tc>
                <w:tcPr>
                  <w:tcW w:w="5867" w:type="dxa"/>
                  <w:shd w:val="clear" w:color="auto" w:fill="FFFFFF"/>
                  <w:vAlign w:val="center"/>
                </w:tcPr>
                <w:p w14:paraId="4AE694CB" w14:textId="77777777" w:rsidR="00862CEE" w:rsidRPr="00330756" w:rsidRDefault="00862CEE" w:rsidP="00862CEE">
                  <w:pPr>
                    <w:contextualSpacing/>
                    <w:rPr>
                      <w:rFonts w:ascii="Calibri" w:eastAsia="Times New Roman" w:hAnsi="Calibri" w:cs="Calibri"/>
                      <w:i/>
                      <w:iCs/>
                      <w:sz w:val="20"/>
                      <w:szCs w:val="20"/>
                    </w:rPr>
                  </w:pPr>
                  <w:r w:rsidRPr="00330756">
                    <w:rPr>
                      <w:rFonts w:ascii="Calibri" w:eastAsia="Times New Roman" w:hAnsi="Calibri" w:cs="Calibri"/>
                      <w:i/>
                      <w:iCs/>
                      <w:sz w:val="20"/>
                      <w:szCs w:val="20"/>
                    </w:rPr>
                    <w:t>Usvajanje veslačke tehnike u čamcu (osmerka) veslanje 8 + 0</w:t>
                  </w:r>
                </w:p>
              </w:tc>
              <w:tc>
                <w:tcPr>
                  <w:tcW w:w="1986" w:type="dxa"/>
                  <w:shd w:val="clear" w:color="auto" w:fill="FFFFFF"/>
                </w:tcPr>
                <w:p w14:paraId="0AE6FE20"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2</w:t>
                  </w:r>
                </w:p>
              </w:tc>
            </w:tr>
            <w:tr w:rsidR="00862CEE" w:rsidRPr="00330756" w14:paraId="136DC4B5" w14:textId="77777777" w:rsidTr="00862CEE">
              <w:trPr>
                <w:trHeight w:hRule="exact" w:val="510"/>
                <w:jc w:val="center"/>
              </w:trPr>
              <w:tc>
                <w:tcPr>
                  <w:tcW w:w="5867" w:type="dxa"/>
                  <w:shd w:val="clear" w:color="auto" w:fill="FFFFFF"/>
                  <w:vAlign w:val="center"/>
                </w:tcPr>
                <w:p w14:paraId="24238861" w14:textId="77777777" w:rsidR="00862CEE" w:rsidRPr="00330756" w:rsidRDefault="00862CEE" w:rsidP="00862CEE">
                  <w:pPr>
                    <w:contextualSpacing/>
                    <w:rPr>
                      <w:rFonts w:ascii="Calibri" w:eastAsia="Times New Roman" w:hAnsi="Calibri" w:cs="Calibri"/>
                      <w:i/>
                      <w:iCs/>
                      <w:sz w:val="20"/>
                      <w:szCs w:val="20"/>
                    </w:rPr>
                  </w:pPr>
                  <w:r w:rsidRPr="00330756">
                    <w:rPr>
                      <w:rFonts w:ascii="Calibri" w:eastAsia="Times New Roman" w:hAnsi="Calibri" w:cs="Calibri"/>
                      <w:i/>
                      <w:iCs/>
                      <w:sz w:val="20"/>
                      <w:szCs w:val="20"/>
                    </w:rPr>
                    <w:t>Sličnosti i različitosti veslanja na jednom i na dva vesla (rimen i scul)</w:t>
                  </w:r>
                </w:p>
              </w:tc>
              <w:tc>
                <w:tcPr>
                  <w:tcW w:w="1986" w:type="dxa"/>
                  <w:shd w:val="clear" w:color="auto" w:fill="FFFFFF"/>
                </w:tcPr>
                <w:p w14:paraId="0233AC83"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2</w:t>
                  </w:r>
                </w:p>
              </w:tc>
            </w:tr>
            <w:tr w:rsidR="00862CEE" w:rsidRPr="00330756" w14:paraId="02ED5FDA" w14:textId="77777777" w:rsidTr="00862CEE">
              <w:trPr>
                <w:trHeight w:hRule="exact" w:val="510"/>
                <w:jc w:val="center"/>
              </w:trPr>
              <w:tc>
                <w:tcPr>
                  <w:tcW w:w="5867" w:type="dxa"/>
                  <w:shd w:val="clear" w:color="auto" w:fill="FFFFFF"/>
                  <w:vAlign w:val="center"/>
                </w:tcPr>
                <w:p w14:paraId="75200030" w14:textId="77777777" w:rsidR="00862CEE" w:rsidRPr="00330756" w:rsidRDefault="00862CEE" w:rsidP="00862CEE">
                  <w:pPr>
                    <w:contextualSpacing/>
                    <w:rPr>
                      <w:rFonts w:ascii="Calibri" w:eastAsia="Times New Roman" w:hAnsi="Calibri" w:cs="Calibri"/>
                      <w:i/>
                      <w:iCs/>
                      <w:sz w:val="20"/>
                      <w:szCs w:val="20"/>
                    </w:rPr>
                  </w:pPr>
                  <w:r w:rsidRPr="00330756">
                    <w:rPr>
                      <w:rFonts w:ascii="Calibri" w:eastAsia="Times New Roman" w:hAnsi="Calibri" w:cs="Calibri"/>
                      <w:i/>
                      <w:iCs/>
                      <w:sz w:val="20"/>
                      <w:szCs w:val="20"/>
                    </w:rPr>
                    <w:t>Usvajanje specifičnosti veslačke tehnike</w:t>
                  </w:r>
                </w:p>
              </w:tc>
              <w:tc>
                <w:tcPr>
                  <w:tcW w:w="1986" w:type="dxa"/>
                  <w:shd w:val="clear" w:color="auto" w:fill="FFFFFF"/>
                </w:tcPr>
                <w:p w14:paraId="67B41743"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2</w:t>
                  </w:r>
                </w:p>
              </w:tc>
            </w:tr>
            <w:tr w:rsidR="00862CEE" w:rsidRPr="00330756" w14:paraId="170E16E9" w14:textId="77777777" w:rsidTr="00862CEE">
              <w:trPr>
                <w:trHeight w:hRule="exact" w:val="510"/>
                <w:jc w:val="center"/>
              </w:trPr>
              <w:tc>
                <w:tcPr>
                  <w:tcW w:w="5867" w:type="dxa"/>
                  <w:shd w:val="clear" w:color="auto" w:fill="FFFFFF"/>
                  <w:vAlign w:val="center"/>
                </w:tcPr>
                <w:p w14:paraId="6782E0FF" w14:textId="77777777" w:rsidR="00862CEE" w:rsidRPr="00330756" w:rsidRDefault="00862CEE" w:rsidP="00862CEE">
                  <w:pPr>
                    <w:contextualSpacing/>
                    <w:rPr>
                      <w:rFonts w:ascii="Calibri" w:eastAsia="Times New Roman" w:hAnsi="Calibri" w:cs="Calibri"/>
                      <w:i/>
                      <w:iCs/>
                      <w:sz w:val="20"/>
                      <w:szCs w:val="20"/>
                    </w:rPr>
                  </w:pPr>
                  <w:r w:rsidRPr="00330756">
                    <w:rPr>
                      <w:rFonts w:ascii="Calibri" w:eastAsia="Times New Roman" w:hAnsi="Calibri" w:cs="Calibri"/>
                      <w:i/>
                      <w:iCs/>
                      <w:sz w:val="20"/>
                      <w:szCs w:val="20"/>
                    </w:rPr>
                    <w:t>Veslački ergometar</w:t>
                  </w:r>
                </w:p>
              </w:tc>
              <w:tc>
                <w:tcPr>
                  <w:tcW w:w="1986" w:type="dxa"/>
                  <w:shd w:val="clear" w:color="auto" w:fill="FFFFFF"/>
                </w:tcPr>
                <w:p w14:paraId="22FE7653"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2</w:t>
                  </w:r>
                </w:p>
              </w:tc>
            </w:tr>
            <w:tr w:rsidR="00862CEE" w:rsidRPr="00330756" w14:paraId="47150555" w14:textId="77777777" w:rsidTr="00862CEE">
              <w:trPr>
                <w:trHeight w:hRule="exact" w:val="510"/>
                <w:jc w:val="center"/>
              </w:trPr>
              <w:tc>
                <w:tcPr>
                  <w:tcW w:w="5867" w:type="dxa"/>
                  <w:shd w:val="clear" w:color="auto" w:fill="FFFFFF"/>
                  <w:vAlign w:val="center"/>
                </w:tcPr>
                <w:p w14:paraId="1291AA6F" w14:textId="77777777" w:rsidR="00862CEE" w:rsidRPr="00330756" w:rsidRDefault="00862CEE" w:rsidP="00862CEE">
                  <w:pPr>
                    <w:contextualSpacing/>
                    <w:rPr>
                      <w:rFonts w:ascii="Calibri" w:eastAsia="Times New Roman" w:hAnsi="Calibri" w:cs="Calibri"/>
                      <w:i/>
                      <w:iCs/>
                      <w:sz w:val="20"/>
                      <w:szCs w:val="20"/>
                    </w:rPr>
                  </w:pPr>
                  <w:r w:rsidRPr="00330756">
                    <w:rPr>
                      <w:rFonts w:ascii="Calibri" w:eastAsia="Times New Roman" w:hAnsi="Calibri" w:cs="Calibri"/>
                      <w:i/>
                      <w:iCs/>
                      <w:sz w:val="20"/>
                      <w:szCs w:val="20"/>
                    </w:rPr>
                    <w:t>Primjena veslačkog ergometra u razvoju motoričko-energetskih sposobnosti</w:t>
                  </w:r>
                </w:p>
              </w:tc>
              <w:tc>
                <w:tcPr>
                  <w:tcW w:w="1986" w:type="dxa"/>
                  <w:shd w:val="clear" w:color="auto" w:fill="FFFFFF"/>
                </w:tcPr>
                <w:p w14:paraId="79442A3B"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2</w:t>
                  </w:r>
                </w:p>
              </w:tc>
            </w:tr>
            <w:tr w:rsidR="00862CEE" w:rsidRPr="00330756" w14:paraId="7D2E2CD5" w14:textId="77777777" w:rsidTr="00862CEE">
              <w:trPr>
                <w:trHeight w:hRule="exact" w:val="510"/>
                <w:jc w:val="center"/>
              </w:trPr>
              <w:tc>
                <w:tcPr>
                  <w:tcW w:w="5867" w:type="dxa"/>
                  <w:shd w:val="clear" w:color="auto" w:fill="FFFFFF"/>
                  <w:vAlign w:val="center"/>
                </w:tcPr>
                <w:p w14:paraId="0C7A56F0" w14:textId="77777777" w:rsidR="00862CEE" w:rsidRPr="00330756" w:rsidRDefault="00862CEE" w:rsidP="00862CEE">
                  <w:pPr>
                    <w:contextualSpacing/>
                    <w:rPr>
                      <w:rFonts w:ascii="Calibri" w:eastAsia="Times New Roman" w:hAnsi="Calibri" w:cs="Calibri"/>
                      <w:i/>
                      <w:iCs/>
                      <w:sz w:val="20"/>
                      <w:szCs w:val="20"/>
                    </w:rPr>
                  </w:pPr>
                  <w:r w:rsidRPr="00330756">
                    <w:rPr>
                      <w:rFonts w:ascii="Calibri" w:eastAsia="Times New Roman" w:hAnsi="Calibri" w:cs="Calibri"/>
                      <w:i/>
                      <w:iCs/>
                      <w:sz w:val="20"/>
                      <w:szCs w:val="20"/>
                    </w:rPr>
                    <w:t>Karakteristike ritma u veslačkoj tehnici</w:t>
                  </w:r>
                </w:p>
              </w:tc>
              <w:tc>
                <w:tcPr>
                  <w:tcW w:w="1986" w:type="dxa"/>
                  <w:shd w:val="clear" w:color="auto" w:fill="FFFFFF"/>
                </w:tcPr>
                <w:p w14:paraId="4C65EC7C"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2</w:t>
                  </w:r>
                </w:p>
              </w:tc>
            </w:tr>
            <w:tr w:rsidR="00862CEE" w:rsidRPr="00330756" w14:paraId="2C6E8F62" w14:textId="77777777" w:rsidTr="00862CEE">
              <w:trPr>
                <w:trHeight w:hRule="exact" w:val="510"/>
                <w:jc w:val="center"/>
              </w:trPr>
              <w:tc>
                <w:tcPr>
                  <w:tcW w:w="5867" w:type="dxa"/>
                  <w:shd w:val="clear" w:color="auto" w:fill="FFFFFF"/>
                  <w:vAlign w:val="center"/>
                </w:tcPr>
                <w:p w14:paraId="6F7AD4C6" w14:textId="77777777" w:rsidR="00862CEE" w:rsidRPr="00330756" w:rsidRDefault="00862CEE" w:rsidP="00862CEE">
                  <w:pPr>
                    <w:contextualSpacing/>
                    <w:rPr>
                      <w:rFonts w:ascii="Calibri" w:eastAsia="Times New Roman" w:hAnsi="Calibri" w:cs="Calibri"/>
                      <w:i/>
                      <w:iCs/>
                      <w:sz w:val="20"/>
                      <w:szCs w:val="20"/>
                    </w:rPr>
                  </w:pPr>
                  <w:r w:rsidRPr="00330756">
                    <w:rPr>
                      <w:rFonts w:ascii="Calibri" w:eastAsia="Times New Roman" w:hAnsi="Calibri" w:cs="Calibri"/>
                      <w:i/>
                      <w:iCs/>
                      <w:sz w:val="20"/>
                      <w:szCs w:val="20"/>
                    </w:rPr>
                    <w:t>Primjenjivost veslačkog ergometra u trim kabinetima</w:t>
                  </w:r>
                </w:p>
              </w:tc>
              <w:tc>
                <w:tcPr>
                  <w:tcW w:w="1986" w:type="dxa"/>
                  <w:shd w:val="clear" w:color="auto" w:fill="FFFFFF"/>
                </w:tcPr>
                <w:p w14:paraId="56419143"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2</w:t>
                  </w:r>
                </w:p>
              </w:tc>
            </w:tr>
            <w:tr w:rsidR="00862CEE" w:rsidRPr="00330756" w14:paraId="17847CA3" w14:textId="77777777" w:rsidTr="00862CEE">
              <w:trPr>
                <w:trHeight w:hRule="exact" w:val="510"/>
                <w:jc w:val="center"/>
              </w:trPr>
              <w:tc>
                <w:tcPr>
                  <w:tcW w:w="5867" w:type="dxa"/>
                  <w:shd w:val="clear" w:color="auto" w:fill="FFFFFF"/>
                  <w:vAlign w:val="center"/>
                </w:tcPr>
                <w:p w14:paraId="287F667D" w14:textId="77777777" w:rsidR="00862CEE" w:rsidRPr="00330756" w:rsidRDefault="00862CEE" w:rsidP="00862CEE">
                  <w:pPr>
                    <w:contextualSpacing/>
                    <w:rPr>
                      <w:rFonts w:ascii="Calibri" w:eastAsia="Times New Roman" w:hAnsi="Calibri" w:cs="Calibri"/>
                      <w:i/>
                      <w:iCs/>
                      <w:sz w:val="20"/>
                      <w:szCs w:val="20"/>
                    </w:rPr>
                  </w:pPr>
                  <w:r w:rsidRPr="00330756">
                    <w:rPr>
                      <w:rFonts w:ascii="Calibri" w:eastAsia="Times New Roman" w:hAnsi="Calibri" w:cs="Calibri"/>
                      <w:i/>
                      <w:iCs/>
                      <w:sz w:val="20"/>
                      <w:szCs w:val="20"/>
                    </w:rPr>
                    <w:t>2. KOLOKVIJ (praktično)</w:t>
                  </w:r>
                </w:p>
              </w:tc>
              <w:tc>
                <w:tcPr>
                  <w:tcW w:w="1986" w:type="dxa"/>
                  <w:shd w:val="clear" w:color="auto" w:fill="FFFFFF"/>
                </w:tcPr>
                <w:p w14:paraId="3A8B929E"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2</w:t>
                  </w:r>
                </w:p>
              </w:tc>
            </w:tr>
          </w:tbl>
          <w:p w14:paraId="50AE2665"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6E3C84ED"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6388920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0957120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4707212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6C5B573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91618588"/>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072D5CB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1533968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724B28B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0318898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4865792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0311418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4A4A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9132450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198D875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0625718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658CF09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6206231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6AF6933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3086829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107B88D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3583396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65425F6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2C4717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Obveze studenata</w:t>
            </w:r>
          </w:p>
        </w:tc>
      </w:tr>
      <w:tr w:rsidR="00862CEE" w:rsidRPr="00330756" w14:paraId="19563AA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E533648"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SUKLADNO PRAVILNICIMA FAKULTETA</w:t>
            </w:r>
          </w:p>
        </w:tc>
      </w:tr>
      <w:tr w:rsidR="00862CEE" w:rsidRPr="00330756" w14:paraId="6A9417C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C14F1F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1C34B91E"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E6209B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21B56B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DDAB54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1A681B0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6E115DD" w14:textId="77777777" w:rsidR="00862CEE" w:rsidRPr="00F76711" w:rsidRDefault="00862CEE" w:rsidP="00862CEE">
            <w:pPr>
              <w:spacing w:after="0" w:line="240" w:lineRule="exact"/>
              <w:rPr>
                <w:rFonts w:ascii="Calibri" w:eastAsia="Calibri" w:hAnsi="Calibri" w:cs="Calibri"/>
                <w:sz w:val="20"/>
                <w:szCs w:val="20"/>
                <w:highlight w:val="yellow"/>
              </w:rPr>
            </w:pPr>
            <w:r w:rsidRPr="00F76711">
              <w:rPr>
                <w:rFonts w:ascii="Calibri" w:eastAsia="Calibri" w:hAnsi="Calibri" w:cs="Calibri"/>
                <w:color w:val="000000"/>
                <w:sz w:val="20"/>
                <w:szCs w:val="20"/>
                <w:highlight w:val="yellow"/>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2410759C" w14:textId="686F1BB3" w:rsidR="00862CEE" w:rsidRPr="00F76711" w:rsidRDefault="00F76711" w:rsidP="00862CEE">
            <w:pPr>
              <w:spacing w:after="0" w:line="240" w:lineRule="exact"/>
              <w:rPr>
                <w:rFonts w:ascii="Calibri" w:eastAsia="Calibri" w:hAnsi="Calibri" w:cs="Calibri"/>
                <w:sz w:val="20"/>
                <w:szCs w:val="20"/>
                <w:highlight w:val="yellow"/>
              </w:rPr>
            </w:pPr>
            <w:r w:rsidRPr="00F76711">
              <w:rPr>
                <w:rFonts w:ascii="Calibri" w:eastAsia="Calibri" w:hAnsi="Calibri" w:cs="Calibri"/>
                <w:sz w:val="20"/>
                <w:szCs w:val="20"/>
                <w:highlight w:val="yellow"/>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67CAF9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956D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6B2D34D6"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DAE6CE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79555F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710332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23876F7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DCC956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4C8B7FF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EB8AC0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D449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0D41D664"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050E9B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B238BA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DB1E5B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4CC6086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43E15D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3CD9981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2ABF41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09C8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r>
      <w:tr w:rsidR="00862CEE" w:rsidRPr="00330756" w14:paraId="68686926"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1CA81A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0DD073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A6B76A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7B3565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604C6B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04906C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C96743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4122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197775E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896BA58"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65E7D95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6F2A75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602FBAA7" w14:textId="77777777" w:rsidR="00F76711" w:rsidRPr="00F76711" w:rsidRDefault="00F76711" w:rsidP="00F76711">
            <w:pPr>
              <w:pStyle w:val="NormalWeb"/>
              <w:spacing w:before="0" w:beforeAutospacing="0" w:after="0" w:afterAutospacing="0"/>
              <w:rPr>
                <w:rFonts w:ascii="Calibri" w:hAnsi="Calibri" w:cs="Calibri"/>
              </w:rPr>
            </w:pPr>
            <w:r w:rsidRPr="00F76711">
              <w:rPr>
                <w:rFonts w:ascii="Calibri" w:hAnsi="Calibri" w:cs="Calibri"/>
                <w:i/>
                <w:iCs/>
                <w:color w:val="000000"/>
                <w:sz w:val="20"/>
                <w:szCs w:val="20"/>
              </w:rPr>
              <w:t>Završna ocjena na predmetu Teorija i metodika sportova na vodi 1 određuje se temeljem ostvarenih bodova iz:</w:t>
            </w:r>
          </w:p>
          <w:p w14:paraId="22187582" w14:textId="77777777" w:rsidR="00F76711" w:rsidRPr="00F76711" w:rsidRDefault="00F76711" w:rsidP="00F76711">
            <w:pPr>
              <w:pStyle w:val="NormalWeb"/>
              <w:spacing w:before="0" w:beforeAutospacing="0" w:after="0" w:afterAutospacing="0"/>
              <w:rPr>
                <w:rFonts w:ascii="Calibri" w:hAnsi="Calibri" w:cs="Calibri"/>
              </w:rPr>
            </w:pPr>
            <w:r w:rsidRPr="00F76711">
              <w:rPr>
                <w:rFonts w:ascii="Calibri" w:hAnsi="Calibri" w:cs="Calibri"/>
                <w:i/>
                <w:iCs/>
                <w:color w:val="000000"/>
                <w:sz w:val="20"/>
                <w:szCs w:val="20"/>
              </w:rPr>
              <w:sym w:font="Symbol" w:char="F0AE"/>
            </w:r>
            <w:r w:rsidRPr="00F76711">
              <w:rPr>
                <w:rStyle w:val="apple-tab-span"/>
                <w:rFonts w:ascii="Calibri" w:eastAsia="Constantia" w:hAnsi="Calibri" w:cs="Calibri"/>
                <w:i/>
                <w:iCs/>
                <w:color w:val="000000"/>
                <w:shd w:val="clear" w:color="auto" w:fill="FFFF00"/>
              </w:rPr>
              <w:tab/>
            </w:r>
            <w:r w:rsidRPr="00F76711">
              <w:rPr>
                <w:rFonts w:ascii="Calibri" w:hAnsi="Calibri" w:cs="Calibri"/>
                <w:i/>
                <w:iCs/>
                <w:color w:val="000000"/>
                <w:sz w:val="20"/>
                <w:szCs w:val="20"/>
                <w:shd w:val="clear" w:color="auto" w:fill="FFFF00"/>
              </w:rPr>
              <w:t>pisanog testa - ukupno 50 % konačne ocjene</w:t>
            </w:r>
          </w:p>
          <w:p w14:paraId="1F60B1BA" w14:textId="77777777" w:rsidR="00F76711" w:rsidRPr="00F76711" w:rsidRDefault="00F76711" w:rsidP="00F76711">
            <w:pPr>
              <w:pStyle w:val="NormalWeb"/>
              <w:spacing w:before="0" w:beforeAutospacing="0" w:after="0" w:afterAutospacing="0"/>
              <w:rPr>
                <w:rFonts w:ascii="Calibri" w:hAnsi="Calibri" w:cs="Calibri"/>
              </w:rPr>
            </w:pPr>
            <w:r w:rsidRPr="00F76711">
              <w:rPr>
                <w:rFonts w:ascii="Calibri" w:hAnsi="Calibri" w:cs="Calibri"/>
                <w:i/>
                <w:iCs/>
                <w:color w:val="000000"/>
                <w:sz w:val="20"/>
                <w:szCs w:val="20"/>
                <w:shd w:val="clear" w:color="auto" w:fill="FFFF00"/>
              </w:rPr>
              <w:sym w:font="Symbol" w:char="F0AE"/>
            </w:r>
            <w:r w:rsidRPr="00F76711">
              <w:rPr>
                <w:rStyle w:val="apple-tab-span"/>
                <w:rFonts w:ascii="Calibri" w:eastAsia="Constantia" w:hAnsi="Calibri" w:cs="Calibri"/>
                <w:i/>
                <w:iCs/>
                <w:color w:val="000000"/>
                <w:shd w:val="clear" w:color="auto" w:fill="FFFF00"/>
              </w:rPr>
              <w:tab/>
            </w:r>
            <w:r w:rsidRPr="00F76711">
              <w:rPr>
                <w:rFonts w:ascii="Calibri" w:hAnsi="Calibri" w:cs="Calibri"/>
                <w:i/>
                <w:iCs/>
                <w:color w:val="000000"/>
                <w:sz w:val="20"/>
                <w:szCs w:val="20"/>
                <w:shd w:val="clear" w:color="auto" w:fill="FFFF00"/>
              </w:rPr>
              <w:t>praktičnog kolokvija/ispita - nosi 40% od konačne ocjene</w:t>
            </w:r>
          </w:p>
          <w:p w14:paraId="172F9041" w14:textId="14D748BC" w:rsidR="00F76711" w:rsidRDefault="00F76711" w:rsidP="00F76711">
            <w:pPr>
              <w:pStyle w:val="NormalWeb"/>
              <w:spacing w:before="0" w:beforeAutospacing="0" w:after="0" w:afterAutospacing="0"/>
              <w:rPr>
                <w:rFonts w:ascii="Calibri" w:hAnsi="Calibri" w:cs="Calibri"/>
                <w:i/>
                <w:iCs/>
                <w:color w:val="000000"/>
                <w:sz w:val="20"/>
                <w:szCs w:val="20"/>
                <w:shd w:val="clear" w:color="auto" w:fill="FFFF00"/>
              </w:rPr>
            </w:pPr>
            <w:r w:rsidRPr="00F76711">
              <w:rPr>
                <w:rFonts w:ascii="Calibri" w:hAnsi="Calibri" w:cs="Calibri"/>
                <w:i/>
                <w:iCs/>
                <w:color w:val="000000"/>
                <w:sz w:val="20"/>
                <w:szCs w:val="20"/>
                <w:shd w:val="clear" w:color="auto" w:fill="FFFF00"/>
              </w:rPr>
              <w:sym w:font="Symbol" w:char="F0AE"/>
            </w:r>
            <w:r w:rsidRPr="00F76711">
              <w:rPr>
                <w:rStyle w:val="apple-tab-span"/>
                <w:rFonts w:ascii="Calibri" w:eastAsia="Constantia" w:hAnsi="Calibri" w:cs="Calibri"/>
                <w:i/>
                <w:iCs/>
                <w:color w:val="000000"/>
                <w:shd w:val="clear" w:color="auto" w:fill="FFFF00"/>
              </w:rPr>
              <w:tab/>
            </w:r>
            <w:r w:rsidRPr="00F76711">
              <w:rPr>
                <w:rFonts w:ascii="Calibri" w:hAnsi="Calibri" w:cs="Calibri"/>
                <w:i/>
                <w:iCs/>
                <w:color w:val="000000"/>
                <w:sz w:val="20"/>
                <w:szCs w:val="20"/>
                <w:shd w:val="clear" w:color="auto" w:fill="FFFF00"/>
              </w:rPr>
              <w:t>seminara – nosi 10% od konačne ocjene</w:t>
            </w:r>
          </w:p>
          <w:p w14:paraId="220E19C2" w14:textId="77777777" w:rsidR="00F76711" w:rsidRPr="00F76711" w:rsidRDefault="00F76711" w:rsidP="00F76711">
            <w:pPr>
              <w:pStyle w:val="NormalWeb"/>
              <w:spacing w:before="0" w:beforeAutospacing="0" w:after="0" w:afterAutospacing="0"/>
              <w:rPr>
                <w:rFonts w:ascii="Calibri" w:hAnsi="Calibri" w:cs="Calibri"/>
              </w:rPr>
            </w:pPr>
          </w:p>
          <w:p w14:paraId="16BDBF98" w14:textId="77777777" w:rsidR="00F76711" w:rsidRPr="00F76711" w:rsidRDefault="00F76711" w:rsidP="00F76711">
            <w:pPr>
              <w:pStyle w:val="NormalWeb"/>
              <w:spacing w:before="0" w:beforeAutospacing="0" w:after="0" w:afterAutospacing="0"/>
              <w:rPr>
                <w:rFonts w:ascii="Calibri" w:hAnsi="Calibri" w:cs="Calibri"/>
              </w:rPr>
            </w:pPr>
            <w:r w:rsidRPr="00F76711">
              <w:rPr>
                <w:rFonts w:ascii="Calibri" w:hAnsi="Calibri" w:cs="Calibri"/>
                <w:i/>
                <w:iCs/>
                <w:color w:val="000000"/>
                <w:sz w:val="20"/>
                <w:szCs w:val="20"/>
              </w:rPr>
              <w:t>Pismeni ispit</w:t>
            </w:r>
          </w:p>
          <w:p w14:paraId="2E07DD1F" w14:textId="7B531B17" w:rsidR="00F76711" w:rsidRDefault="00F76711" w:rsidP="00F76711">
            <w:pPr>
              <w:pStyle w:val="NormalWeb"/>
              <w:spacing w:before="0" w:beforeAutospacing="0" w:after="0" w:afterAutospacing="0"/>
              <w:rPr>
                <w:rFonts w:ascii="Calibri" w:hAnsi="Calibri" w:cs="Calibri"/>
                <w:i/>
                <w:iCs/>
                <w:color w:val="000000"/>
                <w:sz w:val="20"/>
                <w:szCs w:val="20"/>
              </w:rPr>
            </w:pPr>
            <w:r w:rsidRPr="00F76711">
              <w:rPr>
                <w:rFonts w:ascii="Calibri" w:hAnsi="Calibri" w:cs="Calibri"/>
                <w:i/>
                <w:iCs/>
                <w:color w:val="000000"/>
                <w:sz w:val="20"/>
                <w:szCs w:val="20"/>
              </w:rPr>
              <w:t>Održati će se s nastavnim temama iz predavanja i seminara nakon završetka nastave. U slučaju da student tada ne položi, biti ćemo omogućeno ponovno polaganje prema rasporedu koji će biti pravovremeno donesen, a unutar ispitnog termina predmeta.</w:t>
            </w:r>
          </w:p>
          <w:p w14:paraId="3E434322" w14:textId="77777777" w:rsidR="00F76711" w:rsidRPr="00F76711" w:rsidRDefault="00F76711" w:rsidP="00F76711">
            <w:pPr>
              <w:pStyle w:val="NormalWeb"/>
              <w:spacing w:before="0" w:beforeAutospacing="0" w:after="0" w:afterAutospacing="0"/>
              <w:rPr>
                <w:rFonts w:ascii="Calibri" w:hAnsi="Calibri" w:cs="Calibri"/>
              </w:rPr>
            </w:pPr>
          </w:p>
          <w:p w14:paraId="7EBAB4FE" w14:textId="77777777" w:rsidR="00F76711" w:rsidRPr="00F76711" w:rsidRDefault="00F76711" w:rsidP="00F76711">
            <w:pPr>
              <w:pStyle w:val="NormalWeb"/>
              <w:spacing w:before="0" w:beforeAutospacing="0" w:after="0" w:afterAutospacing="0"/>
              <w:rPr>
                <w:rFonts w:ascii="Calibri" w:hAnsi="Calibri" w:cs="Calibri"/>
              </w:rPr>
            </w:pPr>
            <w:r w:rsidRPr="00F76711">
              <w:rPr>
                <w:rFonts w:ascii="Calibri" w:hAnsi="Calibri" w:cs="Calibri"/>
                <w:i/>
                <w:iCs/>
                <w:color w:val="000000"/>
                <w:sz w:val="20"/>
                <w:szCs w:val="20"/>
              </w:rPr>
              <w:t>P</w:t>
            </w:r>
            <w:r w:rsidRPr="00F76711">
              <w:rPr>
                <w:rFonts w:ascii="Calibri" w:hAnsi="Calibri" w:cs="Calibri"/>
                <w:i/>
                <w:iCs/>
                <w:color w:val="000000"/>
                <w:sz w:val="20"/>
                <w:szCs w:val="20"/>
                <w:shd w:val="clear" w:color="auto" w:fill="FFFF00"/>
              </w:rPr>
              <w:t>raktični kolokvij/ ispit</w:t>
            </w:r>
          </w:p>
          <w:p w14:paraId="3179613F" w14:textId="208148DB" w:rsidR="00F76711" w:rsidRDefault="00F76711" w:rsidP="00F76711">
            <w:pPr>
              <w:pStyle w:val="NormalWeb"/>
              <w:spacing w:before="0" w:beforeAutospacing="0" w:after="0" w:afterAutospacing="0"/>
              <w:rPr>
                <w:rFonts w:ascii="Calibri" w:hAnsi="Calibri" w:cs="Calibri"/>
                <w:i/>
                <w:iCs/>
                <w:color w:val="000000"/>
                <w:sz w:val="20"/>
                <w:szCs w:val="20"/>
                <w:shd w:val="clear" w:color="auto" w:fill="FFFF00"/>
              </w:rPr>
            </w:pPr>
            <w:r w:rsidRPr="00F76711">
              <w:rPr>
                <w:rFonts w:ascii="Calibri" w:hAnsi="Calibri" w:cs="Calibri"/>
                <w:i/>
                <w:iCs/>
                <w:color w:val="000000"/>
                <w:sz w:val="20"/>
                <w:szCs w:val="20"/>
                <w:shd w:val="clear" w:color="auto" w:fill="FFFF00"/>
              </w:rPr>
              <w:t>Održati će se u zadnjem tjednu nastave. Sastoji se od zadane norme na veslačkom ergometru i prikaza tehnike u veslaonici. U slučaju da student ne položi praktični kolokvij/ispit unutar predavanja biti ćemo omogućeno ponovno polaganje prema rasporedu koji će biti pravovremeno donesen, a unutar ispitnog termina predmeta </w:t>
            </w:r>
          </w:p>
          <w:p w14:paraId="1AD4CFA7" w14:textId="77777777" w:rsidR="00F76711" w:rsidRPr="00F76711" w:rsidRDefault="00F76711" w:rsidP="00F76711">
            <w:pPr>
              <w:pStyle w:val="NormalWeb"/>
              <w:spacing w:before="0" w:beforeAutospacing="0" w:after="0" w:afterAutospacing="0"/>
              <w:rPr>
                <w:rFonts w:ascii="Calibri" w:hAnsi="Calibri" w:cs="Calibri"/>
              </w:rPr>
            </w:pPr>
          </w:p>
          <w:p w14:paraId="18947047" w14:textId="77777777" w:rsidR="00F76711" w:rsidRPr="00F76711" w:rsidRDefault="00F76711" w:rsidP="00F76711">
            <w:pPr>
              <w:pStyle w:val="NormalWeb"/>
              <w:spacing w:before="0" w:beforeAutospacing="0" w:after="0" w:afterAutospacing="0"/>
              <w:rPr>
                <w:rFonts w:ascii="Calibri" w:hAnsi="Calibri" w:cs="Calibri"/>
              </w:rPr>
            </w:pPr>
            <w:r w:rsidRPr="00F76711">
              <w:rPr>
                <w:rFonts w:ascii="Calibri" w:hAnsi="Calibri" w:cs="Calibri"/>
                <w:i/>
                <w:iCs/>
                <w:color w:val="000000"/>
                <w:sz w:val="20"/>
                <w:szCs w:val="20"/>
                <w:shd w:val="clear" w:color="auto" w:fill="FFFF00"/>
              </w:rPr>
              <w:t>Seminar</w:t>
            </w:r>
          </w:p>
          <w:p w14:paraId="5C55F822" w14:textId="0D7BBE65" w:rsidR="00F76711" w:rsidRDefault="00F76711" w:rsidP="00F76711">
            <w:pPr>
              <w:pStyle w:val="NormalWeb"/>
              <w:spacing w:before="0" w:beforeAutospacing="0" w:after="0" w:afterAutospacing="0"/>
              <w:rPr>
                <w:rFonts w:ascii="Calibri" w:hAnsi="Calibri" w:cs="Calibri"/>
                <w:i/>
                <w:iCs/>
                <w:color w:val="000000"/>
                <w:sz w:val="20"/>
                <w:szCs w:val="20"/>
                <w:shd w:val="clear" w:color="auto" w:fill="FFFF00"/>
              </w:rPr>
            </w:pPr>
            <w:r w:rsidRPr="00F76711">
              <w:rPr>
                <w:rFonts w:ascii="Calibri" w:hAnsi="Calibri" w:cs="Calibri"/>
                <w:i/>
                <w:iCs/>
                <w:color w:val="000000"/>
                <w:sz w:val="20"/>
                <w:szCs w:val="20"/>
                <w:shd w:val="clear" w:color="auto" w:fill="FFFF00"/>
              </w:rPr>
              <w:t>Studenti u parovima pripremaju i izlažu određenu nastavnu temu. Osim toga, seminari su organizirani kao radionice s rješavanjem konkretnih praktičnih problema.</w:t>
            </w:r>
          </w:p>
          <w:p w14:paraId="5F43EB01" w14:textId="77777777" w:rsidR="00F76711" w:rsidRPr="00F76711" w:rsidRDefault="00F76711" w:rsidP="00F76711">
            <w:pPr>
              <w:pStyle w:val="NormalWeb"/>
              <w:spacing w:before="0" w:beforeAutospacing="0" w:after="0" w:afterAutospacing="0"/>
              <w:rPr>
                <w:rFonts w:ascii="Calibri" w:hAnsi="Calibri" w:cs="Calibri"/>
              </w:rPr>
            </w:pPr>
          </w:p>
          <w:p w14:paraId="691D22C4" w14:textId="77777777" w:rsidR="00F76711" w:rsidRPr="00F76711" w:rsidRDefault="00F76711" w:rsidP="00F76711">
            <w:pPr>
              <w:pStyle w:val="NormalWeb"/>
              <w:spacing w:before="0" w:beforeAutospacing="0" w:after="0" w:afterAutospacing="0"/>
              <w:rPr>
                <w:rFonts w:ascii="Calibri" w:hAnsi="Calibri" w:cs="Calibri"/>
              </w:rPr>
            </w:pPr>
            <w:r w:rsidRPr="00F76711">
              <w:rPr>
                <w:rFonts w:ascii="Calibri" w:hAnsi="Calibri" w:cs="Calibri"/>
                <w:i/>
                <w:iCs/>
                <w:color w:val="000000"/>
                <w:sz w:val="20"/>
                <w:szCs w:val="20"/>
                <w:shd w:val="clear" w:color="auto" w:fill="FFFF00"/>
              </w:rPr>
              <w:t>Temeljem svega navedenog odredit će se konačna ocjena ispita na način:</w:t>
            </w:r>
          </w:p>
          <w:p w14:paraId="1DCBA10E" w14:textId="77777777" w:rsidR="00F76711" w:rsidRPr="00F76711" w:rsidRDefault="00F76711" w:rsidP="00F76711">
            <w:pPr>
              <w:pStyle w:val="NormalWeb"/>
              <w:spacing w:before="0" w:beforeAutospacing="0" w:after="0" w:afterAutospacing="0"/>
              <w:rPr>
                <w:rFonts w:ascii="Calibri" w:hAnsi="Calibri" w:cs="Calibri"/>
              </w:rPr>
            </w:pPr>
            <w:r w:rsidRPr="00F76711">
              <w:rPr>
                <w:rFonts w:ascii="Calibri" w:hAnsi="Calibri" w:cs="Calibri"/>
                <w:i/>
                <w:iCs/>
                <w:color w:val="000000"/>
                <w:sz w:val="20"/>
                <w:szCs w:val="20"/>
                <w:shd w:val="clear" w:color="auto" w:fill="FFFF00"/>
              </w:rPr>
              <w:t>UKUPNA OCJENA=TEORIJA x 0,5 + NORMA x 0,3 + VESLAČKA TEHNIKA x 0,1 + SEMINAR x 0,1</w:t>
            </w:r>
          </w:p>
          <w:p w14:paraId="21E4E9B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tc>
      </w:tr>
      <w:tr w:rsidR="00862CEE" w:rsidRPr="00330756" w14:paraId="0B57713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A8AD699"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1F538A3E"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49E34D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45D5C3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A69FF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3086C03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2EB3953"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Uljević, O., Veršić, Š. (2022). Sportovi na vodi, fakultetski priručnik, Kineziološki fakultet, Split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50305F5"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0087BEC"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276CF4C9"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C88A94A"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Köerner, T., P. Schwanitz (2985). Rudern. Berlin: Sportverlag</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1D35545" w14:textId="77777777" w:rsidR="00862CEE" w:rsidRPr="00330756" w:rsidRDefault="00862CEE" w:rsidP="00862CEE">
            <w:pPr>
              <w:snapToGrid w:val="0"/>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37B2CA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1BD3664"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9F78F00"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Marinović, M. (2022). Priručnik iz predmeta Sportovi na vodi 2 (završni CD sa svim predavanima u .pdf)</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935AD8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B4E9BD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3C670FA"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2DC3F0B"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Marinović, M. (2002). Dijagnostika treniranosti. U: Zbornik radova Dopunski sadržaji sportske pripreme, Zagreb 22. i. 23. veljače 2002. (ur D. Milanović), pp. 275-278. Zagreb: Kineziološki fakultet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66B62F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0C1542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6974BBC"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EE8F69E"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Marinović, M. (2002). Modelne karakteristike veslanja i veslača. U: Zbornik radova Dopunski sadržaji sportske pripreme, Zagreb 22. i. 23. veljače 2002. (ur D. Milanović), pp. 275-278. Zagreb: Kineziološki fakultet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A49F66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27E693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58CDEA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5411C3A"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Marinović, M., K. Ižaković (2002). Programiranje godišnjeg rada vrhunskih veslača. XI. Ljetna škola kineziologa Republike Hrvatske, Rovinj</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DE4A7F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80DD40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E874140"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48465DB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757176EA"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35DF1E6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McMeely E., Royle M., (2002). Skillful Rowing</w:t>
            </w:r>
          </w:p>
          <w:p w14:paraId="4B9EFDD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Kleshnev V., (2026). The biomehanics of Rowing</w:t>
            </w:r>
          </w:p>
          <w:p w14:paraId="2D7CC41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Nolte V., (2022). Rowing Faster: Serious Training for  Serious Rowers</w:t>
            </w:r>
          </w:p>
          <w:p w14:paraId="267BC64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Nilsen T.S., Daigneault T., Smith M. (2002). The FISA Coaching Development Programme</w:t>
            </w:r>
          </w:p>
        </w:tc>
      </w:tr>
      <w:tr w:rsidR="00862CEE" w:rsidRPr="00330756" w14:paraId="1FACBA2A"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1CEBDDE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708DE0D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06EAF88"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Pohađanje nastave</w:t>
            </w:r>
          </w:p>
          <w:p w14:paraId="7150B8D0"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Vrednovanje predmeta i nastavnika od strane studenata </w:t>
            </w:r>
          </w:p>
          <w:p w14:paraId="40CEFD8C"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Kolokviji</w:t>
            </w:r>
          </w:p>
          <w:p w14:paraId="5FE1B29B"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Pismeni ispit</w:t>
            </w:r>
          </w:p>
        </w:tc>
      </w:tr>
    </w:tbl>
    <w:p w14:paraId="0DF76D9A"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3DD99018"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8346A29" w14:textId="581053AE"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070FD8D8"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E79C375"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04C3813"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Tonči Bavčević</w:t>
            </w:r>
          </w:p>
        </w:tc>
      </w:tr>
      <w:tr w:rsidR="00862CEE" w:rsidRPr="00330756" w14:paraId="321AC57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5FE82D5"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FEDD54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OPĆA KINEZIOLOŠKA METODIKA</w:t>
            </w:r>
          </w:p>
        </w:tc>
      </w:tr>
      <w:tr w:rsidR="00862CEE" w:rsidRPr="00330756" w14:paraId="536EC718"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815D7D8"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906581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2B98F2D0"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BD8C1E7"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593A11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obvezni</w:t>
            </w:r>
          </w:p>
        </w:tc>
      </w:tr>
      <w:tr w:rsidR="00862CEE" w:rsidRPr="00330756" w14:paraId="1D959EF8"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5A7D328"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25C64D9"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4E0DB3A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000442C"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54408AC"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418C9304"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7EB11F25"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C04D1B7"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FEE3C50" w14:textId="77777777" w:rsidR="00862CEE" w:rsidRPr="00330756" w:rsidRDefault="00862CEE" w:rsidP="00862CEE">
            <w:pPr>
              <w:snapToGrid w:val="0"/>
              <w:spacing w:after="0" w:line="240" w:lineRule="exact"/>
              <w:rPr>
                <w:rFonts w:ascii="Calibri" w:eastAsia="Times New Roman" w:hAnsi="Calibri" w:cs="Calibri"/>
                <w:sz w:val="20"/>
                <w:szCs w:val="20"/>
              </w:rPr>
            </w:pPr>
          </w:p>
        </w:tc>
      </w:tr>
      <w:tr w:rsidR="00862CEE" w:rsidRPr="00330756" w14:paraId="34DDE410"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48F0E50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C8E4E6C"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A637720"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60 (30+15+15)</w:t>
            </w:r>
          </w:p>
        </w:tc>
      </w:tr>
      <w:tr w:rsidR="00862CEE" w:rsidRPr="00330756" w14:paraId="1FBE8010"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F8300B2"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3F50D29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A439FA8"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2195AB4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AAAB2A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studente za razumijevanje pojma, definicije i strukture Kineziološke metodike te njenog odnosa prema drugim znanostima. Poznavanje antropološkog statusa djece, učenika i mladeži te strukture i principa organizacije odgojno-obrazovnog procesa.</w:t>
            </w:r>
          </w:p>
        </w:tc>
      </w:tr>
      <w:tr w:rsidR="00862CEE" w:rsidRPr="00330756" w14:paraId="66C36D8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5D8BC7B"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58FE00F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24EED9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definirano Pravilnikom o studijima i sustavu studiranja Kineziološkog fakulteta</w:t>
            </w:r>
          </w:p>
        </w:tc>
      </w:tr>
      <w:tr w:rsidR="00862CEE" w:rsidRPr="00330756" w14:paraId="23CFE21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376E8DB"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75E2BBF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9215F9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strukturirati sadržaje za pojedine dijelove sata tjelesnog vježbanja</w:t>
            </w:r>
          </w:p>
          <w:p w14:paraId="105D693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napisati pripremu za opće pripremne vježbe</w:t>
            </w:r>
          </w:p>
          <w:p w14:paraId="6A9A4DE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napisati pripremu za sat tjelesnog vježbanja</w:t>
            </w:r>
          </w:p>
          <w:p w14:paraId="3CAB787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dati primjere pojedinih metodičkih organizacijskih oblika rada u kineziološkoj metodici</w:t>
            </w:r>
          </w:p>
          <w:p w14:paraId="1939A6D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lastRenderedPageBreak/>
              <w:t>•</w:t>
            </w:r>
            <w:r w:rsidRPr="00330756">
              <w:rPr>
                <w:rFonts w:ascii="Calibri" w:eastAsia="Times New Roman" w:hAnsi="Calibri" w:cs="Calibri"/>
                <w:bCs/>
                <w:i/>
                <w:sz w:val="20"/>
                <w:szCs w:val="20"/>
              </w:rPr>
              <w:tab/>
              <w:t>primijeniti različite metodičke organizacijske oblike rada u pojedinim područjima primijenjene kineziologije</w:t>
            </w:r>
          </w:p>
          <w:p w14:paraId="53C1E9E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razumjeti organizaciju i provođenje pojedinih rekreativnih i sportskih natjecanja</w:t>
            </w:r>
          </w:p>
          <w:p w14:paraId="5138444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primijeniti opće metodičke postupke u različitim primijenjenim područjima kineziologije</w:t>
            </w:r>
          </w:p>
          <w:p w14:paraId="76A0121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organizirati rekreativna i sportska natjecanja za djecu, učenike i mlade</w:t>
            </w:r>
          </w:p>
        </w:tc>
      </w:tr>
      <w:tr w:rsidR="00862CEE" w:rsidRPr="00330756" w14:paraId="621DBE5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651FB2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Sadržaj kolegija</w:t>
            </w:r>
          </w:p>
        </w:tc>
      </w:tr>
      <w:tr w:rsidR="00862CEE" w:rsidRPr="00330756" w14:paraId="4EED131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7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9"/>
              <w:gridCol w:w="1119"/>
            </w:tblGrid>
            <w:tr w:rsidR="00862CEE" w:rsidRPr="00330756" w14:paraId="6BC2A79C" w14:textId="77777777" w:rsidTr="00A659B2">
              <w:trPr>
                <w:trHeight w:hRule="exact" w:val="528"/>
              </w:trPr>
              <w:tc>
                <w:tcPr>
                  <w:tcW w:w="6269" w:type="dxa"/>
                  <w:shd w:val="clear" w:color="auto" w:fill="B6DDE8"/>
                  <w:vAlign w:val="center"/>
                </w:tcPr>
                <w:p w14:paraId="2A1C1D5F"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predavanja</w:t>
                  </w:r>
                </w:p>
              </w:tc>
              <w:tc>
                <w:tcPr>
                  <w:tcW w:w="1119" w:type="dxa"/>
                  <w:shd w:val="clear" w:color="auto" w:fill="B6DDE8"/>
                  <w:vAlign w:val="center"/>
                </w:tcPr>
                <w:p w14:paraId="139F9277"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58E46F7E" w14:textId="77777777" w:rsidTr="00A659B2">
              <w:tc>
                <w:tcPr>
                  <w:tcW w:w="6269" w:type="dxa"/>
                  <w:shd w:val="clear" w:color="auto" w:fill="FFFFFF"/>
                </w:tcPr>
                <w:p w14:paraId="25A4F759" w14:textId="77777777" w:rsidR="00862CEE" w:rsidRPr="00330756" w:rsidRDefault="00862CEE" w:rsidP="005D144E">
                  <w:pPr>
                    <w:numPr>
                      <w:ilvl w:val="0"/>
                      <w:numId w:val="2"/>
                    </w:numPr>
                    <w:tabs>
                      <w:tab w:val="left" w:pos="2820"/>
                    </w:tabs>
                    <w:spacing w:after="120" w:line="240" w:lineRule="auto"/>
                    <w:ind w:left="352" w:hanging="284"/>
                    <w:rPr>
                      <w:rFonts w:ascii="Calibri" w:eastAsia="Calibri" w:hAnsi="Calibri" w:cs="Calibri"/>
                      <w:i/>
                      <w:iCs/>
                      <w:sz w:val="20"/>
                      <w:szCs w:val="20"/>
                    </w:rPr>
                  </w:pPr>
                  <w:r w:rsidRPr="00330756">
                    <w:rPr>
                      <w:rFonts w:ascii="Calibri" w:eastAsia="Calibri" w:hAnsi="Calibri" w:cs="Calibri"/>
                      <w:b/>
                      <w:i/>
                      <w:iCs/>
                      <w:sz w:val="20"/>
                      <w:szCs w:val="20"/>
                    </w:rPr>
                    <w:t>UVOD</w:t>
                  </w:r>
                </w:p>
                <w:p w14:paraId="44B1C58F" w14:textId="77777777" w:rsidR="00862CEE" w:rsidRPr="00330756" w:rsidRDefault="00862CEE" w:rsidP="005D144E">
                  <w:pPr>
                    <w:numPr>
                      <w:ilvl w:val="0"/>
                      <w:numId w:val="19"/>
                    </w:numPr>
                    <w:tabs>
                      <w:tab w:val="left" w:pos="2820"/>
                    </w:tabs>
                    <w:spacing w:after="0" w:line="240" w:lineRule="auto"/>
                    <w:ind w:left="635" w:hanging="275"/>
                    <w:contextualSpacing/>
                    <w:rPr>
                      <w:rFonts w:ascii="Calibri" w:eastAsia="Calibri" w:hAnsi="Calibri" w:cs="Calibri"/>
                      <w:i/>
                      <w:iCs/>
                      <w:sz w:val="20"/>
                      <w:szCs w:val="20"/>
                    </w:rPr>
                  </w:pPr>
                  <w:r w:rsidRPr="00330756">
                    <w:rPr>
                      <w:rFonts w:ascii="Calibri" w:eastAsia="Calibri" w:hAnsi="Calibri" w:cs="Calibri"/>
                      <w:i/>
                      <w:iCs/>
                      <w:sz w:val="20"/>
                      <w:szCs w:val="20"/>
                    </w:rPr>
                    <w:t>pojam i definicija Kineziološke metodike</w:t>
                  </w:r>
                </w:p>
                <w:p w14:paraId="72F4C993" w14:textId="77777777" w:rsidR="00862CEE" w:rsidRPr="00330756" w:rsidRDefault="00862CEE" w:rsidP="005D144E">
                  <w:pPr>
                    <w:numPr>
                      <w:ilvl w:val="0"/>
                      <w:numId w:val="19"/>
                    </w:numPr>
                    <w:tabs>
                      <w:tab w:val="left" w:pos="2820"/>
                    </w:tabs>
                    <w:spacing w:after="0" w:line="240" w:lineRule="auto"/>
                    <w:ind w:left="635" w:hanging="275"/>
                    <w:contextualSpacing/>
                    <w:rPr>
                      <w:rFonts w:ascii="Calibri" w:eastAsia="Calibri" w:hAnsi="Calibri" w:cs="Calibri"/>
                      <w:i/>
                      <w:iCs/>
                      <w:sz w:val="20"/>
                      <w:szCs w:val="20"/>
                    </w:rPr>
                  </w:pPr>
                  <w:r w:rsidRPr="00330756">
                    <w:rPr>
                      <w:rFonts w:ascii="Calibri" w:eastAsia="Calibri" w:hAnsi="Calibri" w:cs="Calibri"/>
                      <w:i/>
                      <w:iCs/>
                      <w:sz w:val="20"/>
                      <w:szCs w:val="20"/>
                    </w:rPr>
                    <w:t>cilj i zadaće Kineziološke metodike</w:t>
                  </w:r>
                </w:p>
                <w:p w14:paraId="33E6094F" w14:textId="77777777" w:rsidR="00862CEE" w:rsidRPr="00330756" w:rsidRDefault="00862CEE" w:rsidP="005D144E">
                  <w:pPr>
                    <w:numPr>
                      <w:ilvl w:val="0"/>
                      <w:numId w:val="19"/>
                    </w:numPr>
                    <w:tabs>
                      <w:tab w:val="left" w:pos="2820"/>
                    </w:tabs>
                    <w:spacing w:after="0" w:line="240" w:lineRule="auto"/>
                    <w:ind w:left="635" w:hanging="275"/>
                    <w:contextualSpacing/>
                    <w:rPr>
                      <w:rFonts w:ascii="Calibri" w:eastAsia="Calibri" w:hAnsi="Calibri" w:cs="Calibri"/>
                      <w:i/>
                      <w:iCs/>
                      <w:sz w:val="20"/>
                      <w:szCs w:val="20"/>
                    </w:rPr>
                  </w:pPr>
                  <w:r w:rsidRPr="00330756">
                    <w:rPr>
                      <w:rFonts w:ascii="Calibri" w:eastAsia="Calibri" w:hAnsi="Calibri" w:cs="Calibri"/>
                      <w:i/>
                      <w:iCs/>
                      <w:sz w:val="20"/>
                      <w:szCs w:val="20"/>
                    </w:rPr>
                    <w:t>razvoj Kineziološke metodike</w:t>
                  </w:r>
                </w:p>
                <w:p w14:paraId="1AFFEDC0" w14:textId="77777777" w:rsidR="00862CEE" w:rsidRPr="00330756" w:rsidRDefault="00862CEE" w:rsidP="005D144E">
                  <w:pPr>
                    <w:numPr>
                      <w:ilvl w:val="0"/>
                      <w:numId w:val="19"/>
                    </w:numPr>
                    <w:tabs>
                      <w:tab w:val="left" w:pos="2820"/>
                    </w:tabs>
                    <w:spacing w:after="0" w:line="240" w:lineRule="auto"/>
                    <w:ind w:left="635" w:hanging="275"/>
                    <w:contextualSpacing/>
                    <w:rPr>
                      <w:rFonts w:ascii="Calibri" w:eastAsia="Calibri" w:hAnsi="Calibri" w:cs="Calibri"/>
                      <w:i/>
                      <w:iCs/>
                      <w:sz w:val="20"/>
                      <w:szCs w:val="20"/>
                    </w:rPr>
                  </w:pPr>
                  <w:r w:rsidRPr="00330756">
                    <w:rPr>
                      <w:rFonts w:ascii="Calibri" w:eastAsia="Calibri" w:hAnsi="Calibri" w:cs="Calibri"/>
                      <w:i/>
                      <w:iCs/>
                      <w:sz w:val="20"/>
                      <w:szCs w:val="20"/>
                    </w:rPr>
                    <w:t>struktura Kineziološke metodike</w:t>
                  </w:r>
                </w:p>
                <w:p w14:paraId="67508E41" w14:textId="77777777" w:rsidR="00862CEE" w:rsidRPr="00330756" w:rsidRDefault="00862CEE" w:rsidP="005D144E">
                  <w:pPr>
                    <w:numPr>
                      <w:ilvl w:val="0"/>
                      <w:numId w:val="19"/>
                    </w:numPr>
                    <w:tabs>
                      <w:tab w:val="left" w:pos="2820"/>
                    </w:tabs>
                    <w:spacing w:after="0" w:line="240" w:lineRule="auto"/>
                    <w:ind w:left="635" w:hanging="275"/>
                    <w:contextualSpacing/>
                    <w:rPr>
                      <w:rFonts w:ascii="Calibri" w:eastAsia="Calibri" w:hAnsi="Calibri" w:cs="Calibri"/>
                      <w:i/>
                      <w:iCs/>
                      <w:sz w:val="20"/>
                      <w:szCs w:val="20"/>
                    </w:rPr>
                  </w:pPr>
                  <w:r w:rsidRPr="00330756">
                    <w:rPr>
                      <w:rFonts w:ascii="Calibri" w:eastAsia="Calibri" w:hAnsi="Calibri" w:cs="Calibri"/>
                      <w:i/>
                      <w:iCs/>
                      <w:sz w:val="20"/>
                      <w:szCs w:val="20"/>
                    </w:rPr>
                    <w:t>osnovni pojmovi u Kineziološkoj metodici</w:t>
                  </w:r>
                </w:p>
                <w:p w14:paraId="186E3399" w14:textId="77777777" w:rsidR="00862CEE" w:rsidRPr="00330756" w:rsidRDefault="00862CEE" w:rsidP="005D144E">
                  <w:pPr>
                    <w:numPr>
                      <w:ilvl w:val="0"/>
                      <w:numId w:val="19"/>
                    </w:numPr>
                    <w:tabs>
                      <w:tab w:val="left" w:pos="2820"/>
                    </w:tabs>
                    <w:spacing w:after="0" w:line="240" w:lineRule="auto"/>
                    <w:ind w:left="635" w:hanging="275"/>
                    <w:contextualSpacing/>
                    <w:rPr>
                      <w:rFonts w:ascii="Calibri" w:eastAsia="Calibri" w:hAnsi="Calibri" w:cs="Calibri"/>
                      <w:i/>
                      <w:iCs/>
                      <w:sz w:val="20"/>
                      <w:szCs w:val="20"/>
                    </w:rPr>
                  </w:pPr>
                  <w:r w:rsidRPr="00330756">
                    <w:rPr>
                      <w:rFonts w:ascii="Calibri" w:eastAsia="Calibri" w:hAnsi="Calibri" w:cs="Calibri"/>
                      <w:i/>
                      <w:iCs/>
                      <w:sz w:val="20"/>
                      <w:szCs w:val="20"/>
                    </w:rPr>
                    <w:t>odnos Kineziološke metodike i posebnih metodika</w:t>
                  </w:r>
                </w:p>
                <w:p w14:paraId="56BE4235" w14:textId="77777777" w:rsidR="00862CEE" w:rsidRPr="00330756" w:rsidRDefault="00862CEE" w:rsidP="005D144E">
                  <w:pPr>
                    <w:numPr>
                      <w:ilvl w:val="0"/>
                      <w:numId w:val="19"/>
                    </w:numPr>
                    <w:tabs>
                      <w:tab w:val="left" w:pos="2820"/>
                    </w:tabs>
                    <w:spacing w:after="120" w:line="240" w:lineRule="auto"/>
                    <w:ind w:left="629" w:hanging="272"/>
                    <w:rPr>
                      <w:rFonts w:ascii="Calibri" w:eastAsia="Calibri" w:hAnsi="Calibri" w:cs="Calibri"/>
                      <w:i/>
                      <w:iCs/>
                      <w:sz w:val="20"/>
                      <w:szCs w:val="20"/>
                    </w:rPr>
                  </w:pPr>
                  <w:r w:rsidRPr="00330756">
                    <w:rPr>
                      <w:rFonts w:ascii="Calibri" w:eastAsia="Calibri" w:hAnsi="Calibri" w:cs="Calibri"/>
                      <w:i/>
                      <w:iCs/>
                      <w:sz w:val="20"/>
                      <w:szCs w:val="20"/>
                    </w:rPr>
                    <w:t>odnos Kineziološke metodike i drugih znanosti</w:t>
                  </w:r>
                </w:p>
              </w:tc>
              <w:tc>
                <w:tcPr>
                  <w:tcW w:w="1119" w:type="dxa"/>
                  <w:shd w:val="clear" w:color="auto" w:fill="FFFFFF"/>
                </w:tcPr>
                <w:p w14:paraId="5BFECBFC"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50914F31" w14:textId="77777777" w:rsidTr="00A659B2">
              <w:tc>
                <w:tcPr>
                  <w:tcW w:w="6269" w:type="dxa"/>
                  <w:shd w:val="clear" w:color="auto" w:fill="FFFFFF"/>
                </w:tcPr>
                <w:p w14:paraId="4E9612A8" w14:textId="77777777" w:rsidR="00862CEE" w:rsidRPr="00330756" w:rsidRDefault="00862CEE" w:rsidP="005D144E">
                  <w:pPr>
                    <w:numPr>
                      <w:ilvl w:val="0"/>
                      <w:numId w:val="2"/>
                    </w:numPr>
                    <w:tabs>
                      <w:tab w:val="left" w:pos="2820"/>
                    </w:tabs>
                    <w:spacing w:after="120" w:line="240" w:lineRule="auto"/>
                    <w:ind w:left="352" w:hanging="284"/>
                    <w:rPr>
                      <w:rFonts w:ascii="Calibri" w:eastAsia="Calibri" w:hAnsi="Calibri" w:cs="Calibri"/>
                      <w:i/>
                      <w:iCs/>
                      <w:sz w:val="20"/>
                      <w:szCs w:val="20"/>
                    </w:rPr>
                  </w:pPr>
                  <w:r w:rsidRPr="00330756">
                    <w:rPr>
                      <w:rFonts w:ascii="Calibri" w:eastAsia="Calibri" w:hAnsi="Calibri" w:cs="Calibri"/>
                      <w:b/>
                      <w:i/>
                      <w:iCs/>
                      <w:sz w:val="20"/>
                      <w:szCs w:val="20"/>
                    </w:rPr>
                    <w:t>PREDMET I METODE ISTRAŽIVANJA KINEZIOLOŠKE METODIKE</w:t>
                  </w:r>
                </w:p>
                <w:p w14:paraId="6E56A7B9" w14:textId="77777777" w:rsidR="00862CEE" w:rsidRPr="00330756" w:rsidRDefault="00862CEE" w:rsidP="005D144E">
                  <w:pPr>
                    <w:numPr>
                      <w:ilvl w:val="0"/>
                      <w:numId w:val="18"/>
                    </w:numPr>
                    <w:tabs>
                      <w:tab w:val="left" w:pos="2820"/>
                    </w:tabs>
                    <w:spacing w:after="0" w:line="240" w:lineRule="auto"/>
                    <w:ind w:left="635" w:hanging="275"/>
                    <w:contextualSpacing/>
                    <w:rPr>
                      <w:rFonts w:ascii="Calibri" w:eastAsia="Calibri" w:hAnsi="Calibri" w:cs="Calibri"/>
                      <w:i/>
                      <w:iCs/>
                      <w:sz w:val="20"/>
                      <w:szCs w:val="20"/>
                    </w:rPr>
                  </w:pPr>
                  <w:r w:rsidRPr="00330756">
                    <w:rPr>
                      <w:rFonts w:ascii="Calibri" w:eastAsia="Calibri" w:hAnsi="Calibri" w:cs="Calibri"/>
                      <w:i/>
                      <w:iCs/>
                      <w:sz w:val="20"/>
                      <w:szCs w:val="20"/>
                    </w:rPr>
                    <w:t>predmet istraživanja Kineziološke metodike.</w:t>
                  </w:r>
                </w:p>
                <w:p w14:paraId="0D6D453E" w14:textId="77777777" w:rsidR="00862CEE" w:rsidRPr="00330756" w:rsidRDefault="00862CEE" w:rsidP="005D144E">
                  <w:pPr>
                    <w:numPr>
                      <w:ilvl w:val="0"/>
                      <w:numId w:val="18"/>
                    </w:numPr>
                    <w:tabs>
                      <w:tab w:val="left" w:pos="2820"/>
                    </w:tabs>
                    <w:spacing w:after="0" w:line="240" w:lineRule="auto"/>
                    <w:ind w:left="635" w:hanging="275"/>
                    <w:contextualSpacing/>
                    <w:rPr>
                      <w:rFonts w:ascii="Calibri" w:eastAsia="Calibri" w:hAnsi="Calibri" w:cs="Calibri"/>
                      <w:i/>
                      <w:iCs/>
                      <w:sz w:val="20"/>
                      <w:szCs w:val="20"/>
                    </w:rPr>
                  </w:pPr>
                  <w:r w:rsidRPr="00330756">
                    <w:rPr>
                      <w:rFonts w:ascii="Calibri" w:eastAsia="Calibri" w:hAnsi="Calibri" w:cs="Calibri"/>
                      <w:i/>
                      <w:iCs/>
                      <w:sz w:val="20"/>
                      <w:szCs w:val="20"/>
                    </w:rPr>
                    <w:t>specifičnosti metoda istraživanja u Kineziološkoj metodici</w:t>
                  </w:r>
                </w:p>
                <w:p w14:paraId="340617B1" w14:textId="77777777" w:rsidR="00862CEE" w:rsidRPr="00330756" w:rsidRDefault="00862CEE" w:rsidP="005D144E">
                  <w:pPr>
                    <w:numPr>
                      <w:ilvl w:val="0"/>
                      <w:numId w:val="18"/>
                    </w:numPr>
                    <w:tabs>
                      <w:tab w:val="left" w:pos="2820"/>
                    </w:tabs>
                    <w:spacing w:after="120" w:line="240" w:lineRule="auto"/>
                    <w:ind w:left="635" w:hanging="275"/>
                    <w:contextualSpacing/>
                    <w:rPr>
                      <w:rFonts w:ascii="Calibri" w:eastAsia="Calibri" w:hAnsi="Calibri" w:cs="Calibri"/>
                      <w:i/>
                      <w:iCs/>
                      <w:sz w:val="20"/>
                      <w:szCs w:val="20"/>
                    </w:rPr>
                  </w:pPr>
                  <w:r w:rsidRPr="00330756">
                    <w:rPr>
                      <w:rFonts w:ascii="Calibri" w:eastAsia="Calibri" w:hAnsi="Calibri" w:cs="Calibri"/>
                      <w:i/>
                      <w:iCs/>
                      <w:sz w:val="20"/>
                      <w:szCs w:val="20"/>
                    </w:rPr>
                    <w:t>programiranje istraživanja u Kineziološkoj metodici</w:t>
                  </w:r>
                </w:p>
              </w:tc>
              <w:tc>
                <w:tcPr>
                  <w:tcW w:w="1119" w:type="dxa"/>
                  <w:shd w:val="clear" w:color="auto" w:fill="FFFFFF"/>
                </w:tcPr>
                <w:p w14:paraId="68C7B5AB"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6E712D86" w14:textId="77777777" w:rsidTr="00A659B2">
              <w:tc>
                <w:tcPr>
                  <w:tcW w:w="6269" w:type="dxa"/>
                  <w:shd w:val="clear" w:color="auto" w:fill="FFFFFF"/>
                </w:tcPr>
                <w:p w14:paraId="7197DE1E" w14:textId="77777777" w:rsidR="00862CEE" w:rsidRPr="00330756" w:rsidRDefault="00862CEE" w:rsidP="005D144E">
                  <w:pPr>
                    <w:numPr>
                      <w:ilvl w:val="0"/>
                      <w:numId w:val="2"/>
                    </w:numPr>
                    <w:tabs>
                      <w:tab w:val="left" w:pos="2820"/>
                    </w:tabs>
                    <w:spacing w:after="120" w:line="240" w:lineRule="auto"/>
                    <w:ind w:left="352" w:hanging="284"/>
                    <w:rPr>
                      <w:rFonts w:ascii="Calibri" w:eastAsia="Calibri" w:hAnsi="Calibri" w:cs="Calibri"/>
                      <w:i/>
                      <w:iCs/>
                      <w:sz w:val="20"/>
                      <w:szCs w:val="20"/>
                    </w:rPr>
                  </w:pPr>
                  <w:r w:rsidRPr="00330756">
                    <w:rPr>
                      <w:rFonts w:ascii="Calibri" w:eastAsia="Calibri" w:hAnsi="Calibri" w:cs="Calibri"/>
                      <w:b/>
                      <w:i/>
                      <w:iCs/>
                      <w:sz w:val="20"/>
                      <w:szCs w:val="20"/>
                    </w:rPr>
                    <w:t>ANTROPOLOŠKA OBILJEŽJA I ONTOGENETSKI RAZVOJ DJECE, UČENIKA I MLADIH</w:t>
                  </w:r>
                </w:p>
                <w:p w14:paraId="6A312480" w14:textId="77777777" w:rsidR="00862CEE" w:rsidRPr="00330756" w:rsidRDefault="00862CEE" w:rsidP="005D144E">
                  <w:pPr>
                    <w:numPr>
                      <w:ilvl w:val="0"/>
                      <w:numId w:val="17"/>
                    </w:numPr>
                    <w:tabs>
                      <w:tab w:val="left" w:pos="2820"/>
                    </w:tabs>
                    <w:spacing w:after="0" w:line="240" w:lineRule="auto"/>
                    <w:ind w:left="635" w:hanging="283"/>
                    <w:contextualSpacing/>
                    <w:rPr>
                      <w:rFonts w:ascii="Calibri" w:eastAsia="Calibri" w:hAnsi="Calibri" w:cs="Calibri"/>
                      <w:i/>
                      <w:iCs/>
                      <w:sz w:val="20"/>
                      <w:szCs w:val="20"/>
                    </w:rPr>
                  </w:pPr>
                  <w:r w:rsidRPr="00330756">
                    <w:rPr>
                      <w:rFonts w:ascii="Calibri" w:eastAsia="Calibri" w:hAnsi="Calibri" w:cs="Calibri"/>
                      <w:i/>
                      <w:iCs/>
                      <w:sz w:val="20"/>
                      <w:szCs w:val="20"/>
                    </w:rPr>
                    <w:t>antropometrijske karakteristike, motoričke sposobnosti, funkcionalne sposobnosti, kognitivne sposobnosti, konativne osobine, socijalni status, zdravstveni status</w:t>
                  </w:r>
                </w:p>
                <w:p w14:paraId="7A522939" w14:textId="77777777" w:rsidR="00862CEE" w:rsidRPr="00330756" w:rsidRDefault="00862CEE" w:rsidP="005D144E">
                  <w:pPr>
                    <w:numPr>
                      <w:ilvl w:val="0"/>
                      <w:numId w:val="17"/>
                    </w:numPr>
                    <w:tabs>
                      <w:tab w:val="left" w:pos="2820"/>
                    </w:tabs>
                    <w:spacing w:after="120" w:line="240" w:lineRule="auto"/>
                    <w:ind w:left="635" w:hanging="283"/>
                    <w:contextualSpacing/>
                    <w:rPr>
                      <w:rFonts w:ascii="Calibri" w:eastAsia="Calibri" w:hAnsi="Calibri" w:cs="Calibri"/>
                      <w:i/>
                      <w:iCs/>
                      <w:sz w:val="20"/>
                      <w:szCs w:val="20"/>
                    </w:rPr>
                  </w:pPr>
                  <w:r w:rsidRPr="00330756">
                    <w:rPr>
                      <w:rFonts w:ascii="Calibri" w:eastAsia="Calibri" w:hAnsi="Calibri" w:cs="Calibri"/>
                      <w:i/>
                      <w:iCs/>
                      <w:sz w:val="20"/>
                      <w:szCs w:val="20"/>
                    </w:rPr>
                    <w:t>razvojne karakteristike djece, učenika i mladih</w:t>
                  </w:r>
                </w:p>
              </w:tc>
              <w:tc>
                <w:tcPr>
                  <w:tcW w:w="1119" w:type="dxa"/>
                  <w:shd w:val="clear" w:color="auto" w:fill="FFFFFF"/>
                </w:tcPr>
                <w:p w14:paraId="3D047109"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7B7920A2" w14:textId="77777777" w:rsidTr="00A659B2">
              <w:tc>
                <w:tcPr>
                  <w:tcW w:w="6269" w:type="dxa"/>
                  <w:shd w:val="clear" w:color="auto" w:fill="FFFFFF"/>
                </w:tcPr>
                <w:p w14:paraId="06EC63EC" w14:textId="77777777" w:rsidR="00862CEE" w:rsidRPr="00330756" w:rsidRDefault="00862CEE" w:rsidP="005D144E">
                  <w:pPr>
                    <w:numPr>
                      <w:ilvl w:val="0"/>
                      <w:numId w:val="2"/>
                    </w:numPr>
                    <w:tabs>
                      <w:tab w:val="left" w:pos="2820"/>
                    </w:tabs>
                    <w:spacing w:after="120" w:line="240" w:lineRule="auto"/>
                    <w:ind w:left="352" w:hanging="284"/>
                    <w:rPr>
                      <w:rFonts w:ascii="Calibri" w:eastAsia="Calibri" w:hAnsi="Calibri" w:cs="Calibri"/>
                      <w:i/>
                      <w:iCs/>
                      <w:sz w:val="20"/>
                      <w:szCs w:val="20"/>
                    </w:rPr>
                  </w:pPr>
                  <w:r w:rsidRPr="00330756">
                    <w:rPr>
                      <w:rFonts w:ascii="Calibri" w:eastAsia="Calibri" w:hAnsi="Calibri" w:cs="Calibri"/>
                      <w:b/>
                      <w:i/>
                      <w:iCs/>
                      <w:sz w:val="20"/>
                      <w:szCs w:val="20"/>
                    </w:rPr>
                    <w:t>TJELESNO I ZDRAVSTVENO ODGOJNO-OBRAZOVNO PODRUČJE</w:t>
                  </w:r>
                </w:p>
                <w:p w14:paraId="35C1FA20" w14:textId="77777777" w:rsidR="00862CEE" w:rsidRPr="00330756" w:rsidRDefault="00862CEE" w:rsidP="00862CEE">
                  <w:pPr>
                    <w:tabs>
                      <w:tab w:val="left" w:pos="2820"/>
                    </w:tabs>
                    <w:spacing w:after="120" w:line="240" w:lineRule="auto"/>
                    <w:ind w:left="68"/>
                    <w:rPr>
                      <w:rFonts w:ascii="Calibri" w:eastAsia="Calibri" w:hAnsi="Calibri" w:cs="Calibri"/>
                      <w:b/>
                      <w:i/>
                      <w:iCs/>
                      <w:sz w:val="20"/>
                      <w:szCs w:val="20"/>
                    </w:rPr>
                  </w:pPr>
                  <w:r w:rsidRPr="00330756">
                    <w:rPr>
                      <w:rFonts w:ascii="Calibri" w:eastAsia="Calibri" w:hAnsi="Calibri" w:cs="Calibri"/>
                      <w:b/>
                      <w:i/>
                      <w:iCs/>
                      <w:sz w:val="20"/>
                      <w:szCs w:val="20"/>
                    </w:rPr>
                    <w:t>Tjelesno i zdravstveno odgojno-obrazovno područje u sustavu odgoja i obrazovanja</w:t>
                  </w:r>
                </w:p>
                <w:p w14:paraId="6DA5699A" w14:textId="77777777" w:rsidR="00862CEE" w:rsidRPr="00330756" w:rsidRDefault="00862CEE" w:rsidP="005D144E">
                  <w:pPr>
                    <w:numPr>
                      <w:ilvl w:val="0"/>
                      <w:numId w:val="16"/>
                    </w:numPr>
                    <w:tabs>
                      <w:tab w:val="left" w:pos="2820"/>
                    </w:tabs>
                    <w:spacing w:after="0" w:line="240" w:lineRule="auto"/>
                    <w:ind w:left="635" w:hanging="275"/>
                    <w:contextualSpacing/>
                    <w:rPr>
                      <w:rFonts w:ascii="Calibri" w:eastAsia="Calibri" w:hAnsi="Calibri" w:cs="Calibri"/>
                      <w:i/>
                      <w:iCs/>
                      <w:sz w:val="20"/>
                      <w:szCs w:val="20"/>
                    </w:rPr>
                  </w:pPr>
                  <w:r w:rsidRPr="00330756">
                    <w:rPr>
                      <w:rFonts w:ascii="Calibri" w:eastAsia="Calibri" w:hAnsi="Calibri" w:cs="Calibri"/>
                      <w:i/>
                      <w:iCs/>
                      <w:sz w:val="20"/>
                      <w:szCs w:val="20"/>
                    </w:rPr>
                    <w:t>cilj i zadaće tjelesnog i zdravstvenog odgojno-obrazovnog područja</w:t>
                  </w:r>
                </w:p>
                <w:p w14:paraId="7DD119D3" w14:textId="77777777" w:rsidR="00862CEE" w:rsidRPr="00330756" w:rsidRDefault="00862CEE" w:rsidP="005D144E">
                  <w:pPr>
                    <w:numPr>
                      <w:ilvl w:val="0"/>
                      <w:numId w:val="16"/>
                    </w:numPr>
                    <w:tabs>
                      <w:tab w:val="left" w:pos="2820"/>
                    </w:tabs>
                    <w:spacing w:after="120" w:line="240" w:lineRule="auto"/>
                    <w:ind w:left="635" w:hanging="275"/>
                    <w:contextualSpacing/>
                    <w:rPr>
                      <w:rFonts w:ascii="Calibri" w:eastAsia="Calibri" w:hAnsi="Calibri" w:cs="Calibri"/>
                      <w:i/>
                      <w:iCs/>
                      <w:sz w:val="20"/>
                      <w:szCs w:val="20"/>
                    </w:rPr>
                  </w:pPr>
                  <w:r w:rsidRPr="00330756">
                    <w:rPr>
                      <w:rFonts w:ascii="Calibri" w:eastAsia="Calibri" w:hAnsi="Calibri" w:cs="Calibri"/>
                      <w:i/>
                      <w:iCs/>
                      <w:sz w:val="20"/>
                      <w:szCs w:val="20"/>
                    </w:rPr>
                    <w:t>povezanost tjelesnog i zdravstvenog odgojno-obrazovnog područja s drugim odgojno-obrazovnim područjima</w:t>
                  </w:r>
                </w:p>
                <w:p w14:paraId="59D8AE9C" w14:textId="77777777" w:rsidR="00862CEE" w:rsidRPr="00330756" w:rsidRDefault="00862CEE" w:rsidP="00862CEE">
                  <w:pPr>
                    <w:tabs>
                      <w:tab w:val="left" w:pos="2820"/>
                    </w:tabs>
                    <w:spacing w:after="0" w:line="240" w:lineRule="auto"/>
                    <w:ind w:firstLine="68"/>
                    <w:rPr>
                      <w:rFonts w:ascii="Calibri" w:eastAsia="Calibri" w:hAnsi="Calibri" w:cs="Calibri"/>
                      <w:b/>
                      <w:i/>
                      <w:iCs/>
                      <w:sz w:val="20"/>
                      <w:szCs w:val="20"/>
                    </w:rPr>
                  </w:pPr>
                  <w:r w:rsidRPr="00330756">
                    <w:rPr>
                      <w:rFonts w:ascii="Calibri" w:eastAsia="Calibri" w:hAnsi="Calibri" w:cs="Calibri"/>
                      <w:b/>
                      <w:i/>
                      <w:iCs/>
                      <w:sz w:val="20"/>
                      <w:szCs w:val="20"/>
                    </w:rPr>
                    <w:t>Cilj i zadaće Tjelesne i zdravstvene kulture</w:t>
                  </w:r>
                </w:p>
                <w:p w14:paraId="68AF735B" w14:textId="77777777" w:rsidR="00862CEE" w:rsidRPr="00330756" w:rsidRDefault="00862CEE" w:rsidP="005D144E">
                  <w:pPr>
                    <w:numPr>
                      <w:ilvl w:val="0"/>
                      <w:numId w:val="3"/>
                    </w:numPr>
                    <w:tabs>
                      <w:tab w:val="left" w:pos="2820"/>
                    </w:tabs>
                    <w:spacing w:after="0" w:line="240" w:lineRule="auto"/>
                    <w:ind w:left="635" w:hanging="284"/>
                    <w:contextualSpacing/>
                    <w:rPr>
                      <w:rFonts w:ascii="Calibri" w:eastAsia="Calibri" w:hAnsi="Calibri" w:cs="Calibri"/>
                      <w:i/>
                      <w:iCs/>
                      <w:sz w:val="20"/>
                      <w:szCs w:val="20"/>
                    </w:rPr>
                  </w:pPr>
                  <w:r w:rsidRPr="00330756">
                    <w:rPr>
                      <w:rFonts w:ascii="Calibri" w:eastAsia="Calibri" w:hAnsi="Calibri" w:cs="Calibri"/>
                      <w:i/>
                      <w:iCs/>
                      <w:sz w:val="20"/>
                      <w:szCs w:val="20"/>
                    </w:rPr>
                    <w:t>mjesto i uloga Tjelesne i zdravstvene kulture u realizaciji općih ciljeva i zadataka odgojno-obrazovnih ustanova</w:t>
                  </w:r>
                </w:p>
                <w:p w14:paraId="2DE95E59" w14:textId="77777777" w:rsidR="00862CEE" w:rsidRPr="00330756" w:rsidRDefault="00862CEE" w:rsidP="005D144E">
                  <w:pPr>
                    <w:numPr>
                      <w:ilvl w:val="0"/>
                      <w:numId w:val="3"/>
                    </w:numPr>
                    <w:tabs>
                      <w:tab w:val="left" w:pos="2820"/>
                    </w:tabs>
                    <w:spacing w:after="120" w:line="240" w:lineRule="auto"/>
                    <w:ind w:left="635" w:hanging="284"/>
                    <w:contextualSpacing/>
                    <w:rPr>
                      <w:rFonts w:ascii="Calibri" w:eastAsia="Calibri" w:hAnsi="Calibri" w:cs="Calibri"/>
                      <w:i/>
                      <w:iCs/>
                      <w:sz w:val="20"/>
                      <w:szCs w:val="20"/>
                    </w:rPr>
                  </w:pPr>
                  <w:r w:rsidRPr="00330756">
                    <w:rPr>
                      <w:rFonts w:ascii="Calibri" w:eastAsia="Calibri" w:hAnsi="Calibri" w:cs="Calibri"/>
                      <w:i/>
                      <w:iCs/>
                      <w:sz w:val="20"/>
                      <w:szCs w:val="20"/>
                    </w:rPr>
                    <w:t>korelacija Tjelesne i zdravstvene kulture s drugim predmetima u školi</w:t>
                  </w:r>
                </w:p>
                <w:p w14:paraId="6CD55292" w14:textId="77777777" w:rsidR="00862CEE" w:rsidRPr="00330756" w:rsidRDefault="00862CEE" w:rsidP="00862CEE">
                  <w:pPr>
                    <w:tabs>
                      <w:tab w:val="left" w:pos="2820"/>
                    </w:tabs>
                    <w:spacing w:after="120" w:line="240" w:lineRule="auto"/>
                    <w:ind w:left="68"/>
                    <w:rPr>
                      <w:rFonts w:ascii="Calibri" w:eastAsia="Calibri" w:hAnsi="Calibri" w:cs="Calibri"/>
                      <w:b/>
                      <w:i/>
                      <w:iCs/>
                      <w:sz w:val="20"/>
                      <w:szCs w:val="20"/>
                    </w:rPr>
                  </w:pPr>
                  <w:r w:rsidRPr="00330756">
                    <w:rPr>
                      <w:rFonts w:ascii="Calibri" w:eastAsia="Calibri" w:hAnsi="Calibri" w:cs="Calibri"/>
                      <w:b/>
                      <w:i/>
                      <w:iCs/>
                      <w:sz w:val="20"/>
                      <w:szCs w:val="20"/>
                    </w:rPr>
                    <w:t>Normativne osnove tjelesnog i zdravstvenog odgojno-obrazovnog područja</w:t>
                  </w:r>
                </w:p>
                <w:p w14:paraId="4ECDADDD" w14:textId="77777777" w:rsidR="00862CEE" w:rsidRPr="00330756" w:rsidRDefault="00862CEE" w:rsidP="005D144E">
                  <w:pPr>
                    <w:numPr>
                      <w:ilvl w:val="0"/>
                      <w:numId w:val="4"/>
                    </w:numPr>
                    <w:tabs>
                      <w:tab w:val="left" w:pos="2820"/>
                    </w:tabs>
                    <w:spacing w:after="0" w:line="240" w:lineRule="auto"/>
                    <w:ind w:left="635" w:hanging="283"/>
                    <w:contextualSpacing/>
                    <w:rPr>
                      <w:rFonts w:ascii="Calibri" w:eastAsia="Calibri" w:hAnsi="Calibri" w:cs="Calibri"/>
                      <w:i/>
                      <w:iCs/>
                      <w:sz w:val="20"/>
                      <w:szCs w:val="20"/>
                    </w:rPr>
                  </w:pPr>
                  <w:r w:rsidRPr="00330756">
                    <w:rPr>
                      <w:rFonts w:ascii="Calibri" w:eastAsia="Calibri" w:hAnsi="Calibri" w:cs="Calibri"/>
                      <w:i/>
                      <w:iCs/>
                      <w:sz w:val="20"/>
                      <w:szCs w:val="20"/>
                    </w:rPr>
                    <w:t>ustavna i zakonska regulativa (normiranje) tjelesnog i zdravstvenog odgojno-obrazovnog područja</w:t>
                  </w:r>
                </w:p>
                <w:p w14:paraId="4393D6D2" w14:textId="77777777" w:rsidR="00862CEE" w:rsidRPr="00330756" w:rsidRDefault="00862CEE" w:rsidP="005D144E">
                  <w:pPr>
                    <w:numPr>
                      <w:ilvl w:val="0"/>
                      <w:numId w:val="4"/>
                    </w:numPr>
                    <w:tabs>
                      <w:tab w:val="left" w:pos="2820"/>
                    </w:tabs>
                    <w:spacing w:after="0" w:line="240" w:lineRule="auto"/>
                    <w:ind w:left="635" w:hanging="283"/>
                    <w:contextualSpacing/>
                    <w:rPr>
                      <w:rFonts w:ascii="Calibri" w:eastAsia="Calibri" w:hAnsi="Calibri" w:cs="Calibri"/>
                      <w:i/>
                      <w:iCs/>
                      <w:sz w:val="20"/>
                      <w:szCs w:val="20"/>
                    </w:rPr>
                  </w:pPr>
                  <w:r w:rsidRPr="00330756">
                    <w:rPr>
                      <w:rFonts w:ascii="Calibri" w:eastAsia="Calibri" w:hAnsi="Calibri" w:cs="Calibri"/>
                      <w:i/>
                      <w:iCs/>
                      <w:sz w:val="20"/>
                      <w:szCs w:val="20"/>
                    </w:rPr>
                    <w:t>organi i institucije nadležni za praćenje i unapređivanje tjelesnog i zdravstvenog odgojno-obrazovnog područja</w:t>
                  </w:r>
                </w:p>
                <w:p w14:paraId="19A50079" w14:textId="77777777" w:rsidR="00862CEE" w:rsidRPr="00330756" w:rsidRDefault="00862CEE" w:rsidP="005D144E">
                  <w:pPr>
                    <w:numPr>
                      <w:ilvl w:val="0"/>
                      <w:numId w:val="4"/>
                    </w:numPr>
                    <w:tabs>
                      <w:tab w:val="left" w:pos="2820"/>
                    </w:tabs>
                    <w:spacing w:after="120" w:line="240" w:lineRule="auto"/>
                    <w:ind w:left="635" w:hanging="283"/>
                    <w:contextualSpacing/>
                    <w:rPr>
                      <w:rFonts w:ascii="Calibri" w:eastAsia="Calibri" w:hAnsi="Calibri" w:cs="Calibri"/>
                      <w:i/>
                      <w:iCs/>
                      <w:sz w:val="20"/>
                      <w:szCs w:val="20"/>
                    </w:rPr>
                  </w:pPr>
                  <w:r w:rsidRPr="00330756">
                    <w:rPr>
                      <w:rFonts w:ascii="Calibri" w:eastAsia="Calibri" w:hAnsi="Calibri" w:cs="Calibri"/>
                      <w:i/>
                      <w:iCs/>
                      <w:sz w:val="20"/>
                      <w:szCs w:val="20"/>
                    </w:rPr>
                    <w:t>tjelesno i zdravstveno odgojno-obrazovno područje u programima rada organizacija za sport, društvenih organizacija, specijaliziranih radnih organizacija za realizaciju programa djece, učenika, mladih i druge</w:t>
                  </w:r>
                </w:p>
              </w:tc>
              <w:tc>
                <w:tcPr>
                  <w:tcW w:w="1119" w:type="dxa"/>
                  <w:shd w:val="clear" w:color="auto" w:fill="FFFFFF"/>
                </w:tcPr>
                <w:p w14:paraId="6A0FCEB0"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15044D02" w14:textId="77777777" w:rsidTr="00A659B2">
              <w:tc>
                <w:tcPr>
                  <w:tcW w:w="6269" w:type="dxa"/>
                  <w:shd w:val="clear" w:color="auto" w:fill="FFFFFF"/>
                </w:tcPr>
                <w:p w14:paraId="70E5D9DD" w14:textId="77777777" w:rsidR="00862CEE" w:rsidRPr="00330756" w:rsidRDefault="00862CEE" w:rsidP="005D144E">
                  <w:pPr>
                    <w:numPr>
                      <w:ilvl w:val="0"/>
                      <w:numId w:val="2"/>
                    </w:numPr>
                    <w:tabs>
                      <w:tab w:val="left" w:pos="2820"/>
                    </w:tabs>
                    <w:spacing w:after="120" w:line="240" w:lineRule="auto"/>
                    <w:ind w:left="352" w:hanging="284"/>
                    <w:rPr>
                      <w:rFonts w:ascii="Calibri" w:eastAsia="Calibri" w:hAnsi="Calibri" w:cs="Calibri"/>
                      <w:i/>
                      <w:iCs/>
                      <w:sz w:val="20"/>
                      <w:szCs w:val="20"/>
                    </w:rPr>
                  </w:pPr>
                  <w:r w:rsidRPr="00330756">
                    <w:rPr>
                      <w:rFonts w:ascii="Calibri" w:eastAsia="Calibri" w:hAnsi="Calibri" w:cs="Calibri"/>
                      <w:b/>
                      <w:i/>
                      <w:iCs/>
                      <w:sz w:val="20"/>
                      <w:szCs w:val="20"/>
                    </w:rPr>
                    <w:t>KURIKULARNI DOKUMENTI</w:t>
                  </w:r>
                </w:p>
                <w:p w14:paraId="3CE3EC98" w14:textId="77777777" w:rsidR="00862CEE" w:rsidRPr="00330756" w:rsidRDefault="00862CEE" w:rsidP="005D144E">
                  <w:pPr>
                    <w:numPr>
                      <w:ilvl w:val="0"/>
                      <w:numId w:val="15"/>
                    </w:numPr>
                    <w:tabs>
                      <w:tab w:val="left" w:pos="2820"/>
                    </w:tabs>
                    <w:spacing w:after="0" w:line="240" w:lineRule="auto"/>
                    <w:ind w:left="635" w:hanging="283"/>
                    <w:contextualSpacing/>
                    <w:rPr>
                      <w:rFonts w:ascii="Calibri" w:eastAsia="Calibri" w:hAnsi="Calibri" w:cs="Calibri"/>
                      <w:i/>
                      <w:iCs/>
                      <w:sz w:val="20"/>
                      <w:szCs w:val="20"/>
                    </w:rPr>
                  </w:pPr>
                  <w:r w:rsidRPr="00330756">
                    <w:rPr>
                      <w:rFonts w:ascii="Calibri" w:eastAsia="Calibri" w:hAnsi="Calibri" w:cs="Calibri"/>
                      <w:i/>
                      <w:iCs/>
                      <w:sz w:val="20"/>
                      <w:szCs w:val="20"/>
                    </w:rPr>
                    <w:t>nacionalni kurikulumi, područja kurikuluma, predmetni kurikulumi, kurikulumi međupredmetnih tema, kurikularni okviri, nastavni planovi i programi</w:t>
                  </w:r>
                </w:p>
                <w:p w14:paraId="0EF8600F" w14:textId="77777777" w:rsidR="00862CEE" w:rsidRPr="00330756" w:rsidRDefault="00862CEE" w:rsidP="005D144E">
                  <w:pPr>
                    <w:numPr>
                      <w:ilvl w:val="0"/>
                      <w:numId w:val="15"/>
                    </w:numPr>
                    <w:tabs>
                      <w:tab w:val="left" w:pos="2820"/>
                    </w:tabs>
                    <w:spacing w:after="0" w:line="240" w:lineRule="auto"/>
                    <w:ind w:left="635" w:hanging="283"/>
                    <w:contextualSpacing/>
                    <w:rPr>
                      <w:rFonts w:ascii="Calibri" w:eastAsia="Calibri" w:hAnsi="Calibri" w:cs="Calibri"/>
                      <w:i/>
                      <w:iCs/>
                      <w:sz w:val="20"/>
                      <w:szCs w:val="20"/>
                    </w:rPr>
                  </w:pPr>
                  <w:r w:rsidRPr="00330756">
                    <w:rPr>
                      <w:rFonts w:ascii="Calibri" w:eastAsia="Calibri" w:hAnsi="Calibri" w:cs="Calibri"/>
                      <w:i/>
                      <w:iCs/>
                      <w:sz w:val="20"/>
                      <w:szCs w:val="20"/>
                    </w:rPr>
                    <w:lastRenderedPageBreak/>
                    <w:t>kurikulum nastavnog predmeta Tjelesna i zdravstvena kultura</w:t>
                  </w:r>
                </w:p>
                <w:p w14:paraId="6989D4F2" w14:textId="77777777" w:rsidR="00862CEE" w:rsidRPr="00330756" w:rsidRDefault="00862CEE" w:rsidP="005D144E">
                  <w:pPr>
                    <w:numPr>
                      <w:ilvl w:val="0"/>
                      <w:numId w:val="15"/>
                    </w:numPr>
                    <w:tabs>
                      <w:tab w:val="left" w:pos="2820"/>
                    </w:tabs>
                    <w:spacing w:after="120" w:line="240" w:lineRule="auto"/>
                    <w:ind w:left="635" w:hanging="283"/>
                    <w:contextualSpacing/>
                    <w:rPr>
                      <w:rFonts w:ascii="Calibri" w:eastAsia="Calibri" w:hAnsi="Calibri" w:cs="Calibri"/>
                      <w:i/>
                      <w:iCs/>
                      <w:sz w:val="20"/>
                      <w:szCs w:val="20"/>
                    </w:rPr>
                  </w:pPr>
                  <w:r w:rsidRPr="00330756">
                    <w:rPr>
                      <w:rFonts w:ascii="Calibri" w:eastAsia="Calibri" w:hAnsi="Calibri" w:cs="Calibri"/>
                      <w:i/>
                      <w:iCs/>
                      <w:sz w:val="20"/>
                      <w:szCs w:val="20"/>
                    </w:rPr>
                    <w:t>osnovne karakteristike plana i programa tjelesnog i zdravstvenog odgojno-obrazovnog područja</w:t>
                  </w:r>
                </w:p>
              </w:tc>
              <w:tc>
                <w:tcPr>
                  <w:tcW w:w="1119" w:type="dxa"/>
                  <w:shd w:val="clear" w:color="auto" w:fill="FFFFFF"/>
                </w:tcPr>
                <w:p w14:paraId="67BB3C47"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lastRenderedPageBreak/>
                    <w:t>2</w:t>
                  </w:r>
                </w:p>
              </w:tc>
            </w:tr>
            <w:tr w:rsidR="00862CEE" w:rsidRPr="00330756" w14:paraId="607FBAB7" w14:textId="77777777" w:rsidTr="00A659B2">
              <w:tc>
                <w:tcPr>
                  <w:tcW w:w="6269" w:type="dxa"/>
                  <w:shd w:val="clear" w:color="auto" w:fill="FFFFFF"/>
                </w:tcPr>
                <w:p w14:paraId="610AF7B4" w14:textId="77777777" w:rsidR="00862CEE" w:rsidRPr="00330756" w:rsidRDefault="00862CEE" w:rsidP="005D144E">
                  <w:pPr>
                    <w:numPr>
                      <w:ilvl w:val="0"/>
                      <w:numId w:val="2"/>
                    </w:numPr>
                    <w:tabs>
                      <w:tab w:val="left" w:pos="2820"/>
                    </w:tabs>
                    <w:spacing w:after="120" w:line="240" w:lineRule="auto"/>
                    <w:ind w:left="352" w:hanging="284"/>
                    <w:rPr>
                      <w:rFonts w:ascii="Calibri" w:eastAsia="Calibri" w:hAnsi="Calibri" w:cs="Calibri"/>
                      <w:b/>
                      <w:i/>
                      <w:iCs/>
                      <w:sz w:val="20"/>
                      <w:szCs w:val="20"/>
                    </w:rPr>
                  </w:pPr>
                  <w:r w:rsidRPr="00330756">
                    <w:rPr>
                      <w:rFonts w:ascii="Calibri" w:eastAsia="Calibri" w:hAnsi="Calibri" w:cs="Calibri"/>
                      <w:b/>
                      <w:i/>
                      <w:iCs/>
                      <w:sz w:val="20"/>
                      <w:szCs w:val="20"/>
                    </w:rPr>
                    <w:t>ORGANIZACIJSKI OBLICI RADA U TJELESNOM I ZDRAVSTVENOM ODGOJNO-OBRAZOVNOM PODRUČJU</w:t>
                  </w:r>
                </w:p>
                <w:p w14:paraId="7CCD9425" w14:textId="77777777" w:rsidR="00862CEE" w:rsidRPr="00330756" w:rsidRDefault="00862CEE" w:rsidP="005D144E">
                  <w:pPr>
                    <w:numPr>
                      <w:ilvl w:val="0"/>
                      <w:numId w:val="14"/>
                    </w:numPr>
                    <w:tabs>
                      <w:tab w:val="left" w:pos="2820"/>
                    </w:tabs>
                    <w:spacing w:after="120" w:line="240" w:lineRule="auto"/>
                    <w:ind w:left="635" w:hanging="275"/>
                    <w:contextualSpacing/>
                    <w:rPr>
                      <w:rFonts w:ascii="Calibri" w:eastAsia="Calibri" w:hAnsi="Calibri" w:cs="Calibri"/>
                      <w:bCs/>
                      <w:i/>
                      <w:iCs/>
                      <w:sz w:val="20"/>
                      <w:szCs w:val="20"/>
                    </w:rPr>
                  </w:pPr>
                  <w:r w:rsidRPr="00330756">
                    <w:rPr>
                      <w:rFonts w:ascii="Calibri" w:eastAsia="Calibri" w:hAnsi="Calibri" w:cs="Calibri"/>
                      <w:bCs/>
                      <w:i/>
                      <w:iCs/>
                      <w:sz w:val="20"/>
                      <w:szCs w:val="20"/>
                    </w:rPr>
                    <w:t>nastavni organizacijski oblici rada</w:t>
                  </w:r>
                </w:p>
                <w:p w14:paraId="75B954E3" w14:textId="77777777" w:rsidR="00862CEE" w:rsidRPr="00330756" w:rsidRDefault="00862CEE" w:rsidP="005D144E">
                  <w:pPr>
                    <w:numPr>
                      <w:ilvl w:val="0"/>
                      <w:numId w:val="14"/>
                    </w:numPr>
                    <w:tabs>
                      <w:tab w:val="left" w:pos="2820"/>
                    </w:tabs>
                    <w:spacing w:after="120" w:line="240" w:lineRule="auto"/>
                    <w:ind w:left="635" w:hanging="275"/>
                    <w:contextualSpacing/>
                    <w:rPr>
                      <w:rFonts w:ascii="Calibri" w:eastAsia="Calibri" w:hAnsi="Calibri" w:cs="Calibri"/>
                      <w:b/>
                      <w:i/>
                      <w:iCs/>
                      <w:sz w:val="20"/>
                      <w:szCs w:val="20"/>
                    </w:rPr>
                  </w:pPr>
                  <w:r w:rsidRPr="00330756">
                    <w:rPr>
                      <w:rFonts w:ascii="Calibri" w:eastAsia="Calibri" w:hAnsi="Calibri" w:cs="Calibri"/>
                      <w:bCs/>
                      <w:i/>
                      <w:iCs/>
                      <w:sz w:val="20"/>
                      <w:szCs w:val="20"/>
                    </w:rPr>
                    <w:t>izvannastavni i izvanškolski organizacijski oblici rada</w:t>
                  </w:r>
                </w:p>
              </w:tc>
              <w:tc>
                <w:tcPr>
                  <w:tcW w:w="1119" w:type="dxa"/>
                  <w:shd w:val="clear" w:color="auto" w:fill="FFFFFF"/>
                </w:tcPr>
                <w:p w14:paraId="61FA75A2"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533BACBC" w14:textId="77777777" w:rsidTr="00A659B2">
              <w:tc>
                <w:tcPr>
                  <w:tcW w:w="6269" w:type="dxa"/>
                  <w:shd w:val="clear" w:color="auto" w:fill="FFFFFF"/>
                </w:tcPr>
                <w:p w14:paraId="1F2AE9C8" w14:textId="77777777" w:rsidR="00862CEE" w:rsidRPr="00330756" w:rsidRDefault="00862CEE" w:rsidP="005D144E">
                  <w:pPr>
                    <w:numPr>
                      <w:ilvl w:val="0"/>
                      <w:numId w:val="2"/>
                    </w:numPr>
                    <w:tabs>
                      <w:tab w:val="left" w:pos="2820"/>
                    </w:tabs>
                    <w:spacing w:after="120" w:line="240" w:lineRule="auto"/>
                    <w:ind w:left="352" w:hanging="284"/>
                    <w:contextualSpacing/>
                    <w:rPr>
                      <w:rFonts w:ascii="Calibri" w:eastAsia="Calibri" w:hAnsi="Calibri" w:cs="Calibri"/>
                      <w:i/>
                      <w:iCs/>
                      <w:sz w:val="20"/>
                      <w:szCs w:val="20"/>
                    </w:rPr>
                  </w:pPr>
                  <w:r w:rsidRPr="00330756">
                    <w:rPr>
                      <w:rFonts w:ascii="Calibri" w:eastAsia="Calibri" w:hAnsi="Calibri" w:cs="Calibri"/>
                      <w:b/>
                      <w:i/>
                      <w:iCs/>
                      <w:sz w:val="20"/>
                      <w:szCs w:val="20"/>
                    </w:rPr>
                    <w:t>ODGOJNO-OBRAZOVNI PROCES</w:t>
                  </w:r>
                </w:p>
                <w:p w14:paraId="4C575554" w14:textId="77777777" w:rsidR="00862CEE" w:rsidRPr="00330756" w:rsidRDefault="00862CEE" w:rsidP="00862CEE">
                  <w:pPr>
                    <w:tabs>
                      <w:tab w:val="left" w:pos="2820"/>
                    </w:tabs>
                    <w:spacing w:after="0" w:line="240" w:lineRule="auto"/>
                    <w:ind w:firstLine="352"/>
                    <w:rPr>
                      <w:rFonts w:ascii="Calibri" w:eastAsia="Calibri" w:hAnsi="Calibri" w:cs="Calibri"/>
                      <w:b/>
                      <w:i/>
                      <w:iCs/>
                      <w:sz w:val="20"/>
                      <w:szCs w:val="20"/>
                    </w:rPr>
                  </w:pPr>
                  <w:r w:rsidRPr="00330756">
                    <w:rPr>
                      <w:rFonts w:ascii="Calibri" w:eastAsia="Calibri" w:hAnsi="Calibri" w:cs="Calibri"/>
                      <w:b/>
                      <w:i/>
                      <w:iCs/>
                      <w:sz w:val="20"/>
                      <w:szCs w:val="20"/>
                    </w:rPr>
                    <w:t>Odgojno-obrazovni proces</w:t>
                  </w:r>
                </w:p>
                <w:p w14:paraId="4D714FC8" w14:textId="77777777" w:rsidR="00862CEE" w:rsidRPr="00330756" w:rsidRDefault="00862CEE" w:rsidP="005D144E">
                  <w:pPr>
                    <w:numPr>
                      <w:ilvl w:val="0"/>
                      <w:numId w:val="11"/>
                    </w:numPr>
                    <w:tabs>
                      <w:tab w:val="left" w:pos="2820"/>
                    </w:tabs>
                    <w:spacing w:after="0" w:line="240" w:lineRule="auto"/>
                    <w:ind w:left="635" w:hanging="283"/>
                    <w:contextualSpacing/>
                    <w:rPr>
                      <w:rFonts w:ascii="Calibri" w:eastAsia="Calibri" w:hAnsi="Calibri" w:cs="Calibri"/>
                      <w:i/>
                      <w:iCs/>
                      <w:sz w:val="20"/>
                      <w:szCs w:val="20"/>
                    </w:rPr>
                  </w:pPr>
                  <w:r w:rsidRPr="00330756">
                    <w:rPr>
                      <w:rFonts w:ascii="Calibri" w:eastAsia="Calibri" w:hAnsi="Calibri" w:cs="Calibri"/>
                      <w:i/>
                      <w:iCs/>
                      <w:sz w:val="20"/>
                      <w:szCs w:val="20"/>
                    </w:rPr>
                    <w:t>opće karakteristike odgojno-obrazovnog procesa</w:t>
                  </w:r>
                </w:p>
                <w:p w14:paraId="0F0E8473" w14:textId="77777777" w:rsidR="00862CEE" w:rsidRPr="00330756" w:rsidRDefault="00862CEE" w:rsidP="005D144E">
                  <w:pPr>
                    <w:numPr>
                      <w:ilvl w:val="0"/>
                      <w:numId w:val="11"/>
                    </w:numPr>
                    <w:tabs>
                      <w:tab w:val="left" w:pos="2820"/>
                    </w:tabs>
                    <w:spacing w:after="0" w:line="240" w:lineRule="auto"/>
                    <w:ind w:left="635" w:hanging="283"/>
                    <w:contextualSpacing/>
                    <w:rPr>
                      <w:rFonts w:ascii="Calibri" w:eastAsia="Calibri" w:hAnsi="Calibri" w:cs="Calibri"/>
                      <w:i/>
                      <w:iCs/>
                      <w:sz w:val="20"/>
                      <w:szCs w:val="20"/>
                    </w:rPr>
                  </w:pPr>
                  <w:r w:rsidRPr="00330756">
                    <w:rPr>
                      <w:rFonts w:ascii="Calibri" w:eastAsia="Calibri" w:hAnsi="Calibri" w:cs="Calibri"/>
                      <w:i/>
                      <w:iCs/>
                      <w:sz w:val="20"/>
                      <w:szCs w:val="20"/>
                    </w:rPr>
                    <w:t>uloga odgojno-obrazovnog procesa u realizaciji ciljeva i zadaća Tjelesne i zdravstvene kulture</w:t>
                  </w:r>
                </w:p>
                <w:p w14:paraId="3AFBEC9F" w14:textId="77777777" w:rsidR="00862CEE" w:rsidRPr="00330756" w:rsidRDefault="00862CEE" w:rsidP="005D144E">
                  <w:pPr>
                    <w:numPr>
                      <w:ilvl w:val="0"/>
                      <w:numId w:val="11"/>
                    </w:numPr>
                    <w:tabs>
                      <w:tab w:val="left" w:pos="2820"/>
                    </w:tabs>
                    <w:spacing w:after="120" w:line="240" w:lineRule="auto"/>
                    <w:ind w:left="635" w:hanging="283"/>
                    <w:contextualSpacing/>
                    <w:rPr>
                      <w:rFonts w:ascii="Calibri" w:eastAsia="Calibri" w:hAnsi="Calibri" w:cs="Calibri"/>
                      <w:i/>
                      <w:iCs/>
                      <w:sz w:val="20"/>
                      <w:szCs w:val="20"/>
                    </w:rPr>
                  </w:pPr>
                  <w:r w:rsidRPr="00330756">
                    <w:rPr>
                      <w:rFonts w:ascii="Calibri" w:eastAsia="Calibri" w:hAnsi="Calibri" w:cs="Calibri"/>
                      <w:i/>
                      <w:iCs/>
                      <w:sz w:val="20"/>
                      <w:szCs w:val="20"/>
                    </w:rPr>
                    <w:t>sadržaji odgojno-obrazovnog procesa</w:t>
                  </w:r>
                </w:p>
                <w:p w14:paraId="6DB1561E" w14:textId="77777777" w:rsidR="00862CEE" w:rsidRPr="00330756" w:rsidRDefault="00862CEE" w:rsidP="00862CEE">
                  <w:pPr>
                    <w:tabs>
                      <w:tab w:val="left" w:pos="2820"/>
                    </w:tabs>
                    <w:spacing w:after="0" w:line="240" w:lineRule="auto"/>
                    <w:ind w:firstLine="352"/>
                    <w:rPr>
                      <w:rFonts w:ascii="Calibri" w:eastAsia="Calibri" w:hAnsi="Calibri" w:cs="Calibri"/>
                      <w:b/>
                      <w:i/>
                      <w:iCs/>
                      <w:sz w:val="20"/>
                      <w:szCs w:val="20"/>
                    </w:rPr>
                  </w:pPr>
                  <w:r w:rsidRPr="00330756">
                    <w:rPr>
                      <w:rFonts w:ascii="Calibri" w:eastAsia="Calibri" w:hAnsi="Calibri" w:cs="Calibri"/>
                      <w:b/>
                      <w:i/>
                      <w:iCs/>
                      <w:sz w:val="20"/>
                      <w:szCs w:val="20"/>
                    </w:rPr>
                    <w:t>Nastavni proces</w:t>
                  </w:r>
                </w:p>
                <w:p w14:paraId="4741AC3E" w14:textId="77777777" w:rsidR="00862CEE" w:rsidRPr="00330756" w:rsidRDefault="00862CEE" w:rsidP="005D144E">
                  <w:pPr>
                    <w:numPr>
                      <w:ilvl w:val="0"/>
                      <w:numId w:val="12"/>
                    </w:numPr>
                    <w:tabs>
                      <w:tab w:val="left" w:pos="2820"/>
                    </w:tabs>
                    <w:spacing w:after="0" w:line="240" w:lineRule="auto"/>
                    <w:ind w:left="635" w:hanging="283"/>
                    <w:contextualSpacing/>
                    <w:rPr>
                      <w:rFonts w:ascii="Calibri" w:eastAsia="Calibri" w:hAnsi="Calibri" w:cs="Calibri"/>
                      <w:i/>
                      <w:iCs/>
                      <w:sz w:val="20"/>
                      <w:szCs w:val="20"/>
                    </w:rPr>
                  </w:pPr>
                  <w:r w:rsidRPr="00330756">
                    <w:rPr>
                      <w:rFonts w:ascii="Calibri" w:eastAsia="Calibri" w:hAnsi="Calibri" w:cs="Calibri"/>
                      <w:i/>
                      <w:iCs/>
                      <w:sz w:val="20"/>
                      <w:szCs w:val="20"/>
                    </w:rPr>
                    <w:t>osnovne karakteristike nastavnog procesa</w:t>
                  </w:r>
                </w:p>
                <w:p w14:paraId="3D799D5E" w14:textId="77777777" w:rsidR="00862CEE" w:rsidRPr="00330756" w:rsidRDefault="00862CEE" w:rsidP="005D144E">
                  <w:pPr>
                    <w:numPr>
                      <w:ilvl w:val="0"/>
                      <w:numId w:val="12"/>
                    </w:numPr>
                    <w:tabs>
                      <w:tab w:val="left" w:pos="2820"/>
                    </w:tabs>
                    <w:spacing w:after="120" w:line="240" w:lineRule="auto"/>
                    <w:ind w:left="635" w:hanging="283"/>
                    <w:contextualSpacing/>
                    <w:rPr>
                      <w:rFonts w:ascii="Calibri" w:eastAsia="Calibri" w:hAnsi="Calibri" w:cs="Calibri"/>
                      <w:i/>
                      <w:iCs/>
                      <w:sz w:val="20"/>
                      <w:szCs w:val="20"/>
                    </w:rPr>
                  </w:pPr>
                  <w:r w:rsidRPr="00330756">
                    <w:rPr>
                      <w:rFonts w:ascii="Calibri" w:eastAsia="Calibri" w:hAnsi="Calibri" w:cs="Calibri"/>
                      <w:i/>
                      <w:iCs/>
                      <w:sz w:val="20"/>
                      <w:szCs w:val="20"/>
                    </w:rPr>
                    <w:t>nastavni proces u sustavu kineziološke edukacije</w:t>
                  </w:r>
                </w:p>
                <w:p w14:paraId="7D96E6A0" w14:textId="77777777" w:rsidR="00862CEE" w:rsidRPr="00330756" w:rsidRDefault="00862CEE" w:rsidP="00862CEE">
                  <w:pPr>
                    <w:tabs>
                      <w:tab w:val="left" w:pos="2820"/>
                    </w:tabs>
                    <w:spacing w:after="0" w:line="240" w:lineRule="auto"/>
                    <w:ind w:firstLine="352"/>
                    <w:rPr>
                      <w:rFonts w:ascii="Calibri" w:eastAsia="Calibri" w:hAnsi="Calibri" w:cs="Calibri"/>
                      <w:b/>
                      <w:i/>
                      <w:iCs/>
                      <w:sz w:val="20"/>
                      <w:szCs w:val="20"/>
                    </w:rPr>
                  </w:pPr>
                  <w:r w:rsidRPr="00330756">
                    <w:rPr>
                      <w:rFonts w:ascii="Calibri" w:eastAsia="Calibri" w:hAnsi="Calibri" w:cs="Calibri"/>
                      <w:b/>
                      <w:i/>
                      <w:iCs/>
                      <w:sz w:val="20"/>
                      <w:szCs w:val="20"/>
                    </w:rPr>
                    <w:t>Proces tjelesnog vježbanja</w:t>
                  </w:r>
                </w:p>
                <w:p w14:paraId="211A9345" w14:textId="77777777" w:rsidR="00862CEE" w:rsidRPr="00330756" w:rsidRDefault="00862CEE" w:rsidP="005D144E">
                  <w:pPr>
                    <w:numPr>
                      <w:ilvl w:val="0"/>
                      <w:numId w:val="13"/>
                    </w:numPr>
                    <w:tabs>
                      <w:tab w:val="left" w:pos="2820"/>
                    </w:tabs>
                    <w:spacing w:after="0" w:line="240" w:lineRule="auto"/>
                    <w:ind w:left="635" w:hanging="275"/>
                    <w:contextualSpacing/>
                    <w:rPr>
                      <w:rFonts w:ascii="Calibri" w:eastAsia="Calibri" w:hAnsi="Calibri" w:cs="Calibri"/>
                      <w:i/>
                      <w:iCs/>
                      <w:sz w:val="20"/>
                      <w:szCs w:val="20"/>
                    </w:rPr>
                  </w:pPr>
                  <w:r w:rsidRPr="00330756">
                    <w:rPr>
                      <w:rFonts w:ascii="Calibri" w:eastAsia="Calibri" w:hAnsi="Calibri" w:cs="Calibri"/>
                      <w:i/>
                      <w:iCs/>
                      <w:sz w:val="20"/>
                      <w:szCs w:val="20"/>
                    </w:rPr>
                    <w:t>osnovne karakteristike tjelesnog vježbanja</w:t>
                  </w:r>
                </w:p>
                <w:p w14:paraId="13907D62" w14:textId="77777777" w:rsidR="00862CEE" w:rsidRPr="00330756" w:rsidRDefault="00862CEE" w:rsidP="005D144E">
                  <w:pPr>
                    <w:numPr>
                      <w:ilvl w:val="0"/>
                      <w:numId w:val="13"/>
                    </w:numPr>
                    <w:tabs>
                      <w:tab w:val="left" w:pos="2820"/>
                    </w:tabs>
                    <w:spacing w:after="120" w:line="240" w:lineRule="auto"/>
                    <w:ind w:left="635" w:hanging="275"/>
                    <w:contextualSpacing/>
                    <w:rPr>
                      <w:rFonts w:ascii="Calibri" w:eastAsia="Calibri" w:hAnsi="Calibri" w:cs="Calibri"/>
                      <w:i/>
                      <w:iCs/>
                      <w:sz w:val="20"/>
                      <w:szCs w:val="20"/>
                    </w:rPr>
                  </w:pPr>
                  <w:r w:rsidRPr="00330756">
                    <w:rPr>
                      <w:rFonts w:ascii="Calibri" w:eastAsia="Calibri" w:hAnsi="Calibri" w:cs="Calibri"/>
                      <w:i/>
                      <w:iCs/>
                      <w:sz w:val="20"/>
                      <w:szCs w:val="20"/>
                    </w:rPr>
                    <w:t>tjelesno vježbanje kao dio odgojno-obrazovnog procesa</w:t>
                  </w:r>
                </w:p>
              </w:tc>
              <w:tc>
                <w:tcPr>
                  <w:tcW w:w="1119" w:type="dxa"/>
                  <w:shd w:val="clear" w:color="auto" w:fill="FFFFFF"/>
                </w:tcPr>
                <w:p w14:paraId="2926DEBC"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2A158D92" w14:textId="77777777" w:rsidTr="00A659B2">
              <w:tc>
                <w:tcPr>
                  <w:tcW w:w="6269" w:type="dxa"/>
                  <w:shd w:val="clear" w:color="auto" w:fill="FFFFFF"/>
                </w:tcPr>
                <w:p w14:paraId="335E8B5A" w14:textId="77777777" w:rsidR="00862CEE" w:rsidRPr="00330756" w:rsidRDefault="00862CEE" w:rsidP="005D144E">
                  <w:pPr>
                    <w:numPr>
                      <w:ilvl w:val="0"/>
                      <w:numId w:val="2"/>
                    </w:numPr>
                    <w:tabs>
                      <w:tab w:val="left" w:pos="2820"/>
                    </w:tabs>
                    <w:spacing w:after="120" w:line="240" w:lineRule="auto"/>
                    <w:ind w:left="352" w:hanging="284"/>
                    <w:rPr>
                      <w:rFonts w:ascii="Calibri" w:eastAsia="Calibri" w:hAnsi="Calibri" w:cs="Calibri"/>
                      <w:i/>
                      <w:iCs/>
                      <w:sz w:val="20"/>
                      <w:szCs w:val="20"/>
                    </w:rPr>
                  </w:pPr>
                  <w:r w:rsidRPr="00330756">
                    <w:rPr>
                      <w:rFonts w:ascii="Calibri" w:eastAsia="Calibri" w:hAnsi="Calibri" w:cs="Calibri"/>
                      <w:b/>
                      <w:i/>
                      <w:iCs/>
                      <w:sz w:val="20"/>
                      <w:szCs w:val="20"/>
                    </w:rPr>
                    <w:t>MOTORIČKO OBRAZOVANJE</w:t>
                  </w:r>
                </w:p>
                <w:p w14:paraId="4D14DA7B" w14:textId="77777777" w:rsidR="00862CEE" w:rsidRPr="00330756" w:rsidRDefault="00862CEE" w:rsidP="00862CEE">
                  <w:pPr>
                    <w:tabs>
                      <w:tab w:val="left" w:pos="2820"/>
                    </w:tabs>
                    <w:spacing w:after="0" w:line="240" w:lineRule="auto"/>
                    <w:ind w:firstLine="352"/>
                    <w:rPr>
                      <w:rFonts w:ascii="Calibri" w:eastAsia="Calibri" w:hAnsi="Calibri" w:cs="Calibri"/>
                      <w:b/>
                      <w:i/>
                      <w:iCs/>
                      <w:sz w:val="20"/>
                      <w:szCs w:val="20"/>
                    </w:rPr>
                  </w:pPr>
                  <w:r w:rsidRPr="00330756">
                    <w:rPr>
                      <w:rFonts w:ascii="Calibri" w:eastAsia="Calibri" w:hAnsi="Calibri" w:cs="Calibri"/>
                      <w:b/>
                      <w:i/>
                      <w:iCs/>
                      <w:sz w:val="20"/>
                      <w:szCs w:val="20"/>
                    </w:rPr>
                    <w:t>Motorička znanja, vještine i navike</w:t>
                  </w:r>
                </w:p>
                <w:p w14:paraId="340E71E8" w14:textId="77777777" w:rsidR="00862CEE" w:rsidRPr="00330756" w:rsidRDefault="00862CEE" w:rsidP="005D144E">
                  <w:pPr>
                    <w:numPr>
                      <w:ilvl w:val="0"/>
                      <w:numId w:val="10"/>
                    </w:numPr>
                    <w:tabs>
                      <w:tab w:val="left" w:pos="2820"/>
                    </w:tabs>
                    <w:spacing w:after="0" w:line="240" w:lineRule="auto"/>
                    <w:ind w:left="635" w:hanging="283"/>
                    <w:contextualSpacing/>
                    <w:rPr>
                      <w:rFonts w:ascii="Calibri" w:eastAsia="Calibri" w:hAnsi="Calibri" w:cs="Calibri"/>
                      <w:i/>
                      <w:iCs/>
                      <w:sz w:val="20"/>
                      <w:szCs w:val="20"/>
                    </w:rPr>
                  </w:pPr>
                  <w:r w:rsidRPr="00330756">
                    <w:rPr>
                      <w:rFonts w:ascii="Calibri" w:eastAsia="Calibri" w:hAnsi="Calibri" w:cs="Calibri"/>
                      <w:i/>
                      <w:iCs/>
                      <w:sz w:val="20"/>
                      <w:szCs w:val="20"/>
                    </w:rPr>
                    <w:t>opće karakteristike motoričkih znanja</w:t>
                  </w:r>
                </w:p>
                <w:p w14:paraId="2934A73A" w14:textId="77777777" w:rsidR="00862CEE" w:rsidRPr="00330756" w:rsidRDefault="00862CEE" w:rsidP="005D144E">
                  <w:pPr>
                    <w:numPr>
                      <w:ilvl w:val="0"/>
                      <w:numId w:val="10"/>
                    </w:numPr>
                    <w:tabs>
                      <w:tab w:val="left" w:pos="2820"/>
                    </w:tabs>
                    <w:spacing w:after="120" w:line="240" w:lineRule="auto"/>
                    <w:ind w:left="635" w:hanging="283"/>
                    <w:contextualSpacing/>
                    <w:rPr>
                      <w:rFonts w:ascii="Calibri" w:eastAsia="Calibri" w:hAnsi="Calibri" w:cs="Calibri"/>
                      <w:i/>
                      <w:iCs/>
                      <w:sz w:val="20"/>
                      <w:szCs w:val="20"/>
                    </w:rPr>
                  </w:pPr>
                  <w:r w:rsidRPr="00330756">
                    <w:rPr>
                      <w:rFonts w:ascii="Calibri" w:eastAsia="Calibri" w:hAnsi="Calibri" w:cs="Calibri"/>
                      <w:i/>
                      <w:iCs/>
                      <w:sz w:val="20"/>
                      <w:szCs w:val="20"/>
                    </w:rPr>
                    <w:t>opće pretpostavke za usvajanje motoričkih vještina i navika</w:t>
                  </w:r>
                </w:p>
                <w:p w14:paraId="64001CA8" w14:textId="77777777" w:rsidR="00862CEE" w:rsidRPr="00330756" w:rsidRDefault="00862CEE" w:rsidP="00862CEE">
                  <w:pPr>
                    <w:tabs>
                      <w:tab w:val="left" w:pos="2820"/>
                    </w:tabs>
                    <w:spacing w:after="0" w:line="240" w:lineRule="auto"/>
                    <w:ind w:firstLine="352"/>
                    <w:rPr>
                      <w:rFonts w:ascii="Calibri" w:eastAsia="Calibri" w:hAnsi="Calibri" w:cs="Calibri"/>
                      <w:b/>
                      <w:i/>
                      <w:iCs/>
                      <w:sz w:val="20"/>
                      <w:szCs w:val="20"/>
                    </w:rPr>
                  </w:pPr>
                  <w:r w:rsidRPr="00330756">
                    <w:rPr>
                      <w:rFonts w:ascii="Calibri" w:eastAsia="Calibri" w:hAnsi="Calibri" w:cs="Calibri"/>
                      <w:b/>
                      <w:i/>
                      <w:iCs/>
                      <w:sz w:val="20"/>
                      <w:szCs w:val="20"/>
                    </w:rPr>
                    <w:t>Motorička postignuća</w:t>
                  </w:r>
                </w:p>
                <w:p w14:paraId="735848E5" w14:textId="77777777" w:rsidR="00862CEE" w:rsidRPr="00330756" w:rsidRDefault="00862CEE" w:rsidP="005D144E">
                  <w:pPr>
                    <w:numPr>
                      <w:ilvl w:val="0"/>
                      <w:numId w:val="5"/>
                    </w:numPr>
                    <w:tabs>
                      <w:tab w:val="left" w:pos="2820"/>
                    </w:tabs>
                    <w:spacing w:after="0" w:line="240" w:lineRule="auto"/>
                    <w:ind w:left="635" w:hanging="283"/>
                    <w:rPr>
                      <w:rFonts w:ascii="Calibri" w:eastAsia="Calibri" w:hAnsi="Calibri" w:cs="Calibri"/>
                      <w:i/>
                      <w:iCs/>
                      <w:sz w:val="20"/>
                      <w:szCs w:val="20"/>
                    </w:rPr>
                  </w:pPr>
                  <w:r w:rsidRPr="00330756">
                    <w:rPr>
                      <w:rFonts w:ascii="Calibri" w:eastAsia="Calibri" w:hAnsi="Calibri" w:cs="Calibri"/>
                      <w:i/>
                      <w:iCs/>
                      <w:sz w:val="20"/>
                      <w:szCs w:val="20"/>
                    </w:rPr>
                    <w:t>opće karakteristike motoričkih postignuća</w:t>
                  </w:r>
                </w:p>
                <w:p w14:paraId="1CF180AA" w14:textId="77777777" w:rsidR="00862CEE" w:rsidRPr="00330756" w:rsidRDefault="00862CEE" w:rsidP="005D144E">
                  <w:pPr>
                    <w:numPr>
                      <w:ilvl w:val="0"/>
                      <w:numId w:val="5"/>
                    </w:numPr>
                    <w:tabs>
                      <w:tab w:val="left" w:pos="2820"/>
                    </w:tabs>
                    <w:spacing w:after="120" w:line="240" w:lineRule="auto"/>
                    <w:ind w:left="636" w:hanging="284"/>
                    <w:rPr>
                      <w:rFonts w:ascii="Calibri" w:eastAsia="Calibri" w:hAnsi="Calibri" w:cs="Calibri"/>
                      <w:i/>
                      <w:iCs/>
                      <w:sz w:val="20"/>
                      <w:szCs w:val="20"/>
                    </w:rPr>
                  </w:pPr>
                  <w:r w:rsidRPr="00330756">
                    <w:rPr>
                      <w:rFonts w:ascii="Calibri" w:eastAsia="Calibri" w:hAnsi="Calibri" w:cs="Calibri"/>
                      <w:i/>
                      <w:iCs/>
                      <w:sz w:val="20"/>
                      <w:szCs w:val="20"/>
                    </w:rPr>
                    <w:t>sredstva i metode za usavršavanje motoričkih postignuća</w:t>
                  </w:r>
                </w:p>
              </w:tc>
              <w:tc>
                <w:tcPr>
                  <w:tcW w:w="1119" w:type="dxa"/>
                  <w:shd w:val="clear" w:color="auto" w:fill="FFFFFF"/>
                </w:tcPr>
                <w:p w14:paraId="77E1BCD1"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68F8627F" w14:textId="77777777" w:rsidTr="00A659B2">
              <w:tc>
                <w:tcPr>
                  <w:tcW w:w="6269" w:type="dxa"/>
                  <w:shd w:val="clear" w:color="auto" w:fill="FFFFFF"/>
                </w:tcPr>
                <w:p w14:paraId="17E4E665" w14:textId="77777777" w:rsidR="00862CEE" w:rsidRPr="00330756" w:rsidRDefault="00862CEE" w:rsidP="005D144E">
                  <w:pPr>
                    <w:numPr>
                      <w:ilvl w:val="0"/>
                      <w:numId w:val="2"/>
                    </w:numPr>
                    <w:tabs>
                      <w:tab w:val="left" w:pos="2820"/>
                    </w:tabs>
                    <w:spacing w:after="120" w:line="240" w:lineRule="auto"/>
                    <w:ind w:left="352" w:hanging="284"/>
                    <w:rPr>
                      <w:rFonts w:ascii="Calibri" w:eastAsia="Calibri" w:hAnsi="Calibri" w:cs="Calibri"/>
                      <w:b/>
                      <w:i/>
                      <w:iCs/>
                      <w:sz w:val="20"/>
                      <w:szCs w:val="20"/>
                    </w:rPr>
                  </w:pPr>
                  <w:r w:rsidRPr="00330756">
                    <w:rPr>
                      <w:rFonts w:ascii="Calibri" w:eastAsia="Calibri" w:hAnsi="Calibri" w:cs="Calibri"/>
                      <w:b/>
                      <w:i/>
                      <w:iCs/>
                      <w:sz w:val="20"/>
                      <w:szCs w:val="20"/>
                    </w:rPr>
                    <w:t>METODIČKI PRINCIPI I NAČELA</w:t>
                  </w:r>
                </w:p>
                <w:p w14:paraId="436767B0" w14:textId="77777777" w:rsidR="00862CEE" w:rsidRPr="00330756" w:rsidRDefault="00862CEE" w:rsidP="00862CEE">
                  <w:pPr>
                    <w:tabs>
                      <w:tab w:val="left" w:pos="2820"/>
                    </w:tabs>
                    <w:spacing w:after="120" w:line="240" w:lineRule="auto"/>
                    <w:ind w:firstLine="352"/>
                    <w:rPr>
                      <w:rFonts w:ascii="Calibri" w:eastAsia="Calibri" w:hAnsi="Calibri" w:cs="Calibri"/>
                      <w:i/>
                      <w:iCs/>
                      <w:sz w:val="20"/>
                      <w:szCs w:val="20"/>
                    </w:rPr>
                  </w:pPr>
                  <w:r w:rsidRPr="00330756">
                    <w:rPr>
                      <w:rFonts w:ascii="Calibri" w:eastAsia="Calibri" w:hAnsi="Calibri" w:cs="Calibri"/>
                      <w:i/>
                      <w:iCs/>
                      <w:sz w:val="20"/>
                      <w:szCs w:val="20"/>
                    </w:rPr>
                    <w:t>metodički principi i načela u kineziološkoj edukaciji</w:t>
                  </w:r>
                </w:p>
              </w:tc>
              <w:tc>
                <w:tcPr>
                  <w:tcW w:w="1119" w:type="dxa"/>
                  <w:shd w:val="clear" w:color="auto" w:fill="FFFFFF"/>
                </w:tcPr>
                <w:p w14:paraId="7101B136"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r w:rsidR="00862CEE" w:rsidRPr="00330756" w14:paraId="11875005" w14:textId="77777777" w:rsidTr="00A659B2">
              <w:tc>
                <w:tcPr>
                  <w:tcW w:w="6269" w:type="dxa"/>
                  <w:shd w:val="clear" w:color="auto" w:fill="FFFFFF"/>
                </w:tcPr>
                <w:p w14:paraId="1BE781F9" w14:textId="77777777" w:rsidR="00862CEE" w:rsidRPr="00330756" w:rsidRDefault="00862CEE" w:rsidP="005D144E">
                  <w:pPr>
                    <w:numPr>
                      <w:ilvl w:val="0"/>
                      <w:numId w:val="2"/>
                    </w:numPr>
                    <w:tabs>
                      <w:tab w:val="left" w:pos="2820"/>
                    </w:tabs>
                    <w:spacing w:after="120" w:line="240" w:lineRule="auto"/>
                    <w:ind w:left="352" w:hanging="352"/>
                    <w:rPr>
                      <w:rFonts w:ascii="Calibri" w:eastAsia="Calibri" w:hAnsi="Calibri" w:cs="Calibri"/>
                      <w:i/>
                      <w:iCs/>
                      <w:sz w:val="20"/>
                      <w:szCs w:val="20"/>
                    </w:rPr>
                  </w:pPr>
                  <w:r w:rsidRPr="00330756">
                    <w:rPr>
                      <w:rFonts w:ascii="Calibri" w:eastAsia="Calibri" w:hAnsi="Calibri" w:cs="Calibri"/>
                      <w:b/>
                      <w:i/>
                      <w:iCs/>
                      <w:sz w:val="20"/>
                      <w:szCs w:val="20"/>
                    </w:rPr>
                    <w:t>METODIČKI ORGANIZACIJSKI OBLICI RADA</w:t>
                  </w:r>
                </w:p>
                <w:p w14:paraId="1B71ED26" w14:textId="77777777" w:rsidR="00862CEE" w:rsidRPr="00330756" w:rsidRDefault="00862CEE" w:rsidP="005D144E">
                  <w:pPr>
                    <w:numPr>
                      <w:ilvl w:val="0"/>
                      <w:numId w:val="6"/>
                    </w:numPr>
                    <w:tabs>
                      <w:tab w:val="left" w:pos="2820"/>
                    </w:tabs>
                    <w:spacing w:after="0" w:line="240" w:lineRule="auto"/>
                    <w:ind w:left="635" w:hanging="283"/>
                    <w:contextualSpacing/>
                    <w:rPr>
                      <w:rFonts w:ascii="Calibri" w:eastAsia="Calibri" w:hAnsi="Calibri" w:cs="Calibri"/>
                      <w:i/>
                      <w:iCs/>
                      <w:sz w:val="20"/>
                      <w:szCs w:val="20"/>
                    </w:rPr>
                  </w:pPr>
                  <w:r w:rsidRPr="00330756">
                    <w:rPr>
                      <w:rFonts w:ascii="Calibri" w:eastAsia="Calibri" w:hAnsi="Calibri" w:cs="Calibri"/>
                      <w:i/>
                      <w:iCs/>
                      <w:sz w:val="20"/>
                      <w:szCs w:val="20"/>
                    </w:rPr>
                    <w:t>teorijski pristup metodičkim organizacijskim oblicima rada</w:t>
                  </w:r>
                </w:p>
                <w:p w14:paraId="7CA38D6A" w14:textId="77777777" w:rsidR="00862CEE" w:rsidRPr="00330756" w:rsidRDefault="00862CEE" w:rsidP="005D144E">
                  <w:pPr>
                    <w:numPr>
                      <w:ilvl w:val="0"/>
                      <w:numId w:val="6"/>
                    </w:numPr>
                    <w:tabs>
                      <w:tab w:val="left" w:pos="2820"/>
                    </w:tabs>
                    <w:spacing w:after="0" w:line="240" w:lineRule="auto"/>
                    <w:ind w:left="635" w:hanging="283"/>
                    <w:contextualSpacing/>
                    <w:rPr>
                      <w:rFonts w:ascii="Calibri" w:eastAsia="Calibri" w:hAnsi="Calibri" w:cs="Calibri"/>
                      <w:i/>
                      <w:iCs/>
                      <w:sz w:val="20"/>
                      <w:szCs w:val="20"/>
                    </w:rPr>
                  </w:pPr>
                  <w:r w:rsidRPr="00330756">
                    <w:rPr>
                      <w:rFonts w:ascii="Calibri" w:eastAsia="Calibri" w:hAnsi="Calibri" w:cs="Calibri"/>
                      <w:i/>
                      <w:iCs/>
                      <w:sz w:val="20"/>
                      <w:szCs w:val="20"/>
                    </w:rPr>
                    <w:t>individualni metodički organizacijski oblik rada</w:t>
                  </w:r>
                </w:p>
                <w:p w14:paraId="297507B5" w14:textId="77777777" w:rsidR="00862CEE" w:rsidRPr="00330756" w:rsidRDefault="00862CEE" w:rsidP="005D144E">
                  <w:pPr>
                    <w:numPr>
                      <w:ilvl w:val="0"/>
                      <w:numId w:val="6"/>
                    </w:numPr>
                    <w:tabs>
                      <w:tab w:val="left" w:pos="2820"/>
                    </w:tabs>
                    <w:spacing w:after="0" w:line="240" w:lineRule="auto"/>
                    <w:ind w:left="635" w:hanging="283"/>
                    <w:contextualSpacing/>
                    <w:rPr>
                      <w:rFonts w:ascii="Calibri" w:eastAsia="Calibri" w:hAnsi="Calibri" w:cs="Calibri"/>
                      <w:i/>
                      <w:iCs/>
                      <w:sz w:val="20"/>
                      <w:szCs w:val="20"/>
                    </w:rPr>
                  </w:pPr>
                  <w:r w:rsidRPr="00330756">
                    <w:rPr>
                      <w:rFonts w:ascii="Calibri" w:eastAsia="Calibri" w:hAnsi="Calibri" w:cs="Calibri"/>
                      <w:i/>
                      <w:iCs/>
                      <w:sz w:val="20"/>
                      <w:szCs w:val="20"/>
                    </w:rPr>
                    <w:t>jednostavniji grupni metodički organizacijski oblici rada</w:t>
                  </w:r>
                </w:p>
                <w:p w14:paraId="09B56953" w14:textId="77777777" w:rsidR="00862CEE" w:rsidRPr="00330756" w:rsidRDefault="00862CEE" w:rsidP="005D144E">
                  <w:pPr>
                    <w:numPr>
                      <w:ilvl w:val="0"/>
                      <w:numId w:val="6"/>
                    </w:numPr>
                    <w:tabs>
                      <w:tab w:val="left" w:pos="2820"/>
                    </w:tabs>
                    <w:spacing w:after="120" w:line="240" w:lineRule="auto"/>
                    <w:ind w:left="636" w:hanging="284"/>
                    <w:rPr>
                      <w:rFonts w:ascii="Calibri" w:eastAsia="Calibri" w:hAnsi="Calibri" w:cs="Calibri"/>
                      <w:i/>
                      <w:iCs/>
                      <w:sz w:val="20"/>
                      <w:szCs w:val="20"/>
                    </w:rPr>
                  </w:pPr>
                  <w:r w:rsidRPr="00330756">
                    <w:rPr>
                      <w:rFonts w:ascii="Calibri" w:eastAsia="Calibri" w:hAnsi="Calibri" w:cs="Calibri"/>
                      <w:i/>
                      <w:iCs/>
                      <w:sz w:val="20"/>
                      <w:szCs w:val="20"/>
                    </w:rPr>
                    <w:t>složeniji grupni organizacijski oblici rada</w:t>
                  </w:r>
                </w:p>
              </w:tc>
              <w:tc>
                <w:tcPr>
                  <w:tcW w:w="1119" w:type="dxa"/>
                  <w:shd w:val="clear" w:color="auto" w:fill="FFFFFF"/>
                </w:tcPr>
                <w:p w14:paraId="0F963BF8"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1BBF42DF" w14:textId="77777777" w:rsidTr="00A659B2">
              <w:tc>
                <w:tcPr>
                  <w:tcW w:w="6269" w:type="dxa"/>
                  <w:shd w:val="clear" w:color="auto" w:fill="FFFFFF"/>
                </w:tcPr>
                <w:p w14:paraId="0F1588C4" w14:textId="77777777" w:rsidR="00862CEE" w:rsidRPr="00330756" w:rsidRDefault="00862CEE" w:rsidP="005D144E">
                  <w:pPr>
                    <w:numPr>
                      <w:ilvl w:val="0"/>
                      <w:numId w:val="2"/>
                    </w:numPr>
                    <w:tabs>
                      <w:tab w:val="left" w:pos="2820"/>
                    </w:tabs>
                    <w:spacing w:after="120" w:line="240" w:lineRule="auto"/>
                    <w:ind w:left="352" w:hanging="352"/>
                    <w:contextualSpacing/>
                    <w:rPr>
                      <w:rFonts w:ascii="Calibri" w:eastAsia="Calibri" w:hAnsi="Calibri" w:cs="Calibri"/>
                      <w:i/>
                      <w:iCs/>
                      <w:sz w:val="20"/>
                      <w:szCs w:val="20"/>
                    </w:rPr>
                  </w:pPr>
                  <w:r w:rsidRPr="00330756">
                    <w:rPr>
                      <w:rFonts w:ascii="Calibri" w:eastAsia="Calibri" w:hAnsi="Calibri" w:cs="Calibri"/>
                      <w:b/>
                      <w:i/>
                      <w:iCs/>
                      <w:sz w:val="20"/>
                      <w:szCs w:val="20"/>
                    </w:rPr>
                    <w:t>METODE RADA</w:t>
                  </w:r>
                </w:p>
                <w:p w14:paraId="482C7C7A" w14:textId="77777777" w:rsidR="00862CEE" w:rsidRPr="00330756" w:rsidRDefault="00862CEE" w:rsidP="00862CEE">
                  <w:pPr>
                    <w:tabs>
                      <w:tab w:val="left" w:pos="2820"/>
                    </w:tabs>
                    <w:spacing w:after="120" w:line="240" w:lineRule="auto"/>
                    <w:ind w:left="352"/>
                    <w:rPr>
                      <w:rFonts w:ascii="Calibri" w:eastAsia="Calibri" w:hAnsi="Calibri" w:cs="Calibri"/>
                      <w:i/>
                      <w:iCs/>
                      <w:sz w:val="20"/>
                      <w:szCs w:val="20"/>
                    </w:rPr>
                  </w:pPr>
                  <w:r w:rsidRPr="00330756">
                    <w:rPr>
                      <w:rFonts w:ascii="Calibri" w:eastAsia="Calibri" w:hAnsi="Calibri" w:cs="Calibri"/>
                      <w:i/>
                      <w:iCs/>
                      <w:sz w:val="20"/>
                      <w:szCs w:val="20"/>
                    </w:rPr>
                    <w:t>metodička paradigma primjene metoda rada u tjelesnom i zdravstvenom odgojno-obrazovnom procesu</w:t>
                  </w:r>
                </w:p>
              </w:tc>
              <w:tc>
                <w:tcPr>
                  <w:tcW w:w="1119" w:type="dxa"/>
                  <w:shd w:val="clear" w:color="auto" w:fill="FFFFFF"/>
                </w:tcPr>
                <w:p w14:paraId="6DB033C7"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232089E9" w14:textId="77777777" w:rsidTr="00A659B2">
              <w:tc>
                <w:tcPr>
                  <w:tcW w:w="6269" w:type="dxa"/>
                  <w:shd w:val="clear" w:color="auto" w:fill="FFFFFF"/>
                </w:tcPr>
                <w:p w14:paraId="137515F1" w14:textId="77777777" w:rsidR="00862CEE" w:rsidRPr="00330756" w:rsidRDefault="00862CEE" w:rsidP="005D144E">
                  <w:pPr>
                    <w:numPr>
                      <w:ilvl w:val="0"/>
                      <w:numId w:val="2"/>
                    </w:numPr>
                    <w:tabs>
                      <w:tab w:val="left" w:pos="2820"/>
                    </w:tabs>
                    <w:spacing w:after="120" w:line="240" w:lineRule="auto"/>
                    <w:ind w:left="352" w:hanging="352"/>
                    <w:rPr>
                      <w:rFonts w:ascii="Calibri" w:eastAsia="Calibri" w:hAnsi="Calibri" w:cs="Calibri"/>
                      <w:i/>
                      <w:iCs/>
                      <w:sz w:val="20"/>
                      <w:szCs w:val="20"/>
                    </w:rPr>
                  </w:pPr>
                  <w:r w:rsidRPr="00330756">
                    <w:rPr>
                      <w:rFonts w:ascii="Calibri" w:eastAsia="Calibri" w:hAnsi="Calibri" w:cs="Calibri"/>
                      <w:b/>
                      <w:i/>
                      <w:iCs/>
                      <w:sz w:val="20"/>
                      <w:szCs w:val="20"/>
                    </w:rPr>
                    <w:t>PROSTORI, OPREMA I SREDSTVA ZA RAD</w:t>
                  </w:r>
                </w:p>
                <w:p w14:paraId="0DD7897C" w14:textId="77777777" w:rsidR="00862CEE" w:rsidRPr="00330756" w:rsidRDefault="00862CEE" w:rsidP="005D144E">
                  <w:pPr>
                    <w:numPr>
                      <w:ilvl w:val="0"/>
                      <w:numId w:val="7"/>
                    </w:numPr>
                    <w:tabs>
                      <w:tab w:val="left" w:pos="2820"/>
                    </w:tabs>
                    <w:spacing w:after="0" w:line="240" w:lineRule="auto"/>
                    <w:ind w:left="635" w:hanging="283"/>
                    <w:contextualSpacing/>
                    <w:rPr>
                      <w:rFonts w:ascii="Calibri" w:eastAsia="Calibri" w:hAnsi="Calibri" w:cs="Calibri"/>
                      <w:i/>
                      <w:iCs/>
                      <w:sz w:val="20"/>
                      <w:szCs w:val="20"/>
                    </w:rPr>
                  </w:pPr>
                  <w:r w:rsidRPr="00330756">
                    <w:rPr>
                      <w:rFonts w:ascii="Calibri" w:eastAsia="Calibri" w:hAnsi="Calibri" w:cs="Calibri"/>
                      <w:i/>
                      <w:iCs/>
                      <w:sz w:val="20"/>
                      <w:szCs w:val="20"/>
                    </w:rPr>
                    <w:t>prostori, normativi, upute za planiranje, izgradnju, održavanje i korištenje objekata</w:t>
                  </w:r>
                </w:p>
                <w:p w14:paraId="20C1FFBD" w14:textId="77777777" w:rsidR="00862CEE" w:rsidRPr="00330756" w:rsidRDefault="00862CEE" w:rsidP="005D144E">
                  <w:pPr>
                    <w:numPr>
                      <w:ilvl w:val="0"/>
                      <w:numId w:val="7"/>
                    </w:numPr>
                    <w:tabs>
                      <w:tab w:val="left" w:pos="2820"/>
                    </w:tabs>
                    <w:spacing w:after="0" w:line="240" w:lineRule="auto"/>
                    <w:ind w:left="635" w:hanging="283"/>
                    <w:contextualSpacing/>
                    <w:rPr>
                      <w:rFonts w:ascii="Calibri" w:eastAsia="Calibri" w:hAnsi="Calibri" w:cs="Calibri"/>
                      <w:i/>
                      <w:iCs/>
                      <w:sz w:val="20"/>
                      <w:szCs w:val="20"/>
                    </w:rPr>
                  </w:pPr>
                  <w:r w:rsidRPr="00330756">
                    <w:rPr>
                      <w:rFonts w:ascii="Calibri" w:eastAsia="Calibri" w:hAnsi="Calibri" w:cs="Calibri"/>
                      <w:i/>
                      <w:iCs/>
                      <w:sz w:val="20"/>
                      <w:szCs w:val="20"/>
                    </w:rPr>
                    <w:t>oprema, sprave, rekviziti, pomoćno-tehnička oprema</w:t>
                  </w:r>
                </w:p>
                <w:p w14:paraId="4D7CB726" w14:textId="77777777" w:rsidR="00862CEE" w:rsidRPr="00330756" w:rsidRDefault="00862CEE" w:rsidP="005D144E">
                  <w:pPr>
                    <w:numPr>
                      <w:ilvl w:val="0"/>
                      <w:numId w:val="7"/>
                    </w:numPr>
                    <w:tabs>
                      <w:tab w:val="left" w:pos="2820"/>
                    </w:tabs>
                    <w:spacing w:after="120" w:line="240" w:lineRule="auto"/>
                    <w:ind w:left="636" w:hanging="284"/>
                    <w:rPr>
                      <w:rFonts w:ascii="Calibri" w:eastAsia="Calibri" w:hAnsi="Calibri" w:cs="Calibri"/>
                      <w:i/>
                      <w:iCs/>
                      <w:sz w:val="20"/>
                      <w:szCs w:val="20"/>
                    </w:rPr>
                  </w:pPr>
                  <w:r w:rsidRPr="00330756">
                    <w:rPr>
                      <w:rFonts w:ascii="Calibri" w:eastAsia="Calibri" w:hAnsi="Calibri" w:cs="Calibri"/>
                      <w:i/>
                      <w:iCs/>
                      <w:sz w:val="20"/>
                      <w:szCs w:val="20"/>
                    </w:rPr>
                    <w:t>vizualna, auditivna, audiovizualna i tekstualna sredstva</w:t>
                  </w:r>
                </w:p>
              </w:tc>
              <w:tc>
                <w:tcPr>
                  <w:tcW w:w="1119" w:type="dxa"/>
                  <w:shd w:val="clear" w:color="auto" w:fill="FFFFFF"/>
                </w:tcPr>
                <w:p w14:paraId="448AFD34"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r w:rsidR="00862CEE" w:rsidRPr="00330756" w14:paraId="23B90FAB" w14:textId="77777777" w:rsidTr="00A659B2">
              <w:tc>
                <w:tcPr>
                  <w:tcW w:w="6269" w:type="dxa"/>
                  <w:shd w:val="clear" w:color="auto" w:fill="FFFFFF"/>
                </w:tcPr>
                <w:p w14:paraId="32577734" w14:textId="77777777" w:rsidR="00862CEE" w:rsidRPr="00330756" w:rsidRDefault="00862CEE" w:rsidP="005D144E">
                  <w:pPr>
                    <w:numPr>
                      <w:ilvl w:val="0"/>
                      <w:numId w:val="2"/>
                    </w:numPr>
                    <w:tabs>
                      <w:tab w:val="left" w:pos="2820"/>
                    </w:tabs>
                    <w:spacing w:after="120" w:line="240" w:lineRule="auto"/>
                    <w:ind w:left="352" w:hanging="352"/>
                    <w:rPr>
                      <w:rFonts w:ascii="Calibri" w:eastAsia="Calibri" w:hAnsi="Calibri" w:cs="Calibri"/>
                      <w:i/>
                      <w:iCs/>
                      <w:sz w:val="20"/>
                      <w:szCs w:val="20"/>
                    </w:rPr>
                  </w:pPr>
                  <w:r w:rsidRPr="00330756">
                    <w:rPr>
                      <w:rFonts w:ascii="Calibri" w:eastAsia="Calibri" w:hAnsi="Calibri" w:cs="Calibri"/>
                      <w:b/>
                      <w:i/>
                      <w:iCs/>
                      <w:sz w:val="20"/>
                      <w:szCs w:val="20"/>
                    </w:rPr>
                    <w:t>PRIPREMANJE NASTAVNIKA ZA RAD</w:t>
                  </w:r>
                </w:p>
                <w:p w14:paraId="6084CB46" w14:textId="77777777" w:rsidR="00862CEE" w:rsidRPr="00330756" w:rsidRDefault="00862CEE" w:rsidP="005D144E">
                  <w:pPr>
                    <w:numPr>
                      <w:ilvl w:val="0"/>
                      <w:numId w:val="8"/>
                    </w:numPr>
                    <w:tabs>
                      <w:tab w:val="left" w:pos="2820"/>
                    </w:tabs>
                    <w:spacing w:after="0" w:line="240" w:lineRule="auto"/>
                    <w:ind w:left="635" w:hanging="283"/>
                    <w:contextualSpacing/>
                    <w:rPr>
                      <w:rFonts w:ascii="Calibri" w:eastAsia="Calibri" w:hAnsi="Calibri" w:cs="Calibri"/>
                      <w:i/>
                      <w:iCs/>
                      <w:sz w:val="20"/>
                      <w:szCs w:val="20"/>
                    </w:rPr>
                  </w:pPr>
                  <w:r w:rsidRPr="00330756">
                    <w:rPr>
                      <w:rFonts w:ascii="Calibri" w:eastAsia="Calibri" w:hAnsi="Calibri" w:cs="Calibri"/>
                      <w:i/>
                      <w:iCs/>
                      <w:sz w:val="20"/>
                      <w:szCs w:val="20"/>
                    </w:rPr>
                    <w:t>neposredno i posredno pripremanje nastavnika za rad</w:t>
                  </w:r>
                </w:p>
                <w:p w14:paraId="61771DE9" w14:textId="77777777" w:rsidR="00862CEE" w:rsidRPr="00330756" w:rsidRDefault="00862CEE" w:rsidP="005D144E">
                  <w:pPr>
                    <w:numPr>
                      <w:ilvl w:val="0"/>
                      <w:numId w:val="8"/>
                    </w:numPr>
                    <w:tabs>
                      <w:tab w:val="left" w:pos="2820"/>
                    </w:tabs>
                    <w:spacing w:after="0" w:line="240" w:lineRule="auto"/>
                    <w:ind w:left="635" w:hanging="283"/>
                    <w:contextualSpacing/>
                    <w:rPr>
                      <w:rFonts w:ascii="Calibri" w:eastAsia="Calibri" w:hAnsi="Calibri" w:cs="Calibri"/>
                      <w:i/>
                      <w:iCs/>
                      <w:sz w:val="20"/>
                      <w:szCs w:val="20"/>
                    </w:rPr>
                  </w:pPr>
                  <w:r w:rsidRPr="00330756">
                    <w:rPr>
                      <w:rFonts w:ascii="Calibri" w:eastAsia="Calibri" w:hAnsi="Calibri" w:cs="Calibri"/>
                      <w:i/>
                      <w:iCs/>
                      <w:sz w:val="20"/>
                      <w:szCs w:val="20"/>
                    </w:rPr>
                    <w:t>pripremanje nastavnika za izvođenje nastavnih organizacijskih oblika rada</w:t>
                  </w:r>
                </w:p>
                <w:p w14:paraId="31C3598C" w14:textId="77777777" w:rsidR="00862CEE" w:rsidRPr="00330756" w:rsidRDefault="00862CEE" w:rsidP="005D144E">
                  <w:pPr>
                    <w:numPr>
                      <w:ilvl w:val="0"/>
                      <w:numId w:val="8"/>
                    </w:numPr>
                    <w:tabs>
                      <w:tab w:val="left" w:pos="2820"/>
                    </w:tabs>
                    <w:spacing w:after="0" w:line="240" w:lineRule="auto"/>
                    <w:ind w:left="635" w:hanging="283"/>
                    <w:contextualSpacing/>
                    <w:rPr>
                      <w:rFonts w:ascii="Calibri" w:eastAsia="Calibri" w:hAnsi="Calibri" w:cs="Calibri"/>
                      <w:i/>
                      <w:iCs/>
                      <w:sz w:val="20"/>
                      <w:szCs w:val="20"/>
                    </w:rPr>
                  </w:pPr>
                  <w:r w:rsidRPr="00330756">
                    <w:rPr>
                      <w:rFonts w:ascii="Calibri" w:eastAsia="Calibri" w:hAnsi="Calibri" w:cs="Calibri"/>
                      <w:i/>
                      <w:iCs/>
                      <w:sz w:val="20"/>
                      <w:szCs w:val="20"/>
                    </w:rPr>
                    <w:t>pripremanje nastavnika na izvođenje izvannastavnih organizacijskih oblika rada</w:t>
                  </w:r>
                </w:p>
                <w:p w14:paraId="2E4F2AE6" w14:textId="77777777" w:rsidR="00862CEE" w:rsidRPr="00330756" w:rsidRDefault="00862CEE" w:rsidP="005D144E">
                  <w:pPr>
                    <w:numPr>
                      <w:ilvl w:val="0"/>
                      <w:numId w:val="8"/>
                    </w:numPr>
                    <w:tabs>
                      <w:tab w:val="left" w:pos="2820"/>
                    </w:tabs>
                    <w:spacing w:after="120" w:line="240" w:lineRule="auto"/>
                    <w:ind w:left="636" w:hanging="284"/>
                    <w:rPr>
                      <w:rFonts w:ascii="Calibri" w:eastAsia="Calibri" w:hAnsi="Calibri" w:cs="Calibri"/>
                      <w:i/>
                      <w:iCs/>
                      <w:sz w:val="20"/>
                      <w:szCs w:val="20"/>
                    </w:rPr>
                  </w:pPr>
                  <w:r w:rsidRPr="00330756">
                    <w:rPr>
                      <w:rFonts w:ascii="Calibri" w:eastAsia="Calibri" w:hAnsi="Calibri" w:cs="Calibri"/>
                      <w:i/>
                      <w:iCs/>
                      <w:sz w:val="20"/>
                      <w:szCs w:val="20"/>
                    </w:rPr>
                    <w:t>vođenje dokumentacije u odgojno-obrazovnim ustanovama</w:t>
                  </w:r>
                </w:p>
              </w:tc>
              <w:tc>
                <w:tcPr>
                  <w:tcW w:w="1119" w:type="dxa"/>
                  <w:shd w:val="clear" w:color="auto" w:fill="FFFFFF"/>
                </w:tcPr>
                <w:p w14:paraId="2E2D87A2"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49C7A4DC" w14:textId="77777777" w:rsidTr="00A659B2">
              <w:tc>
                <w:tcPr>
                  <w:tcW w:w="6269" w:type="dxa"/>
                  <w:shd w:val="clear" w:color="auto" w:fill="FFFFFF"/>
                </w:tcPr>
                <w:p w14:paraId="0D9AE758" w14:textId="77777777" w:rsidR="00862CEE" w:rsidRPr="00330756" w:rsidRDefault="00862CEE" w:rsidP="005D144E">
                  <w:pPr>
                    <w:numPr>
                      <w:ilvl w:val="0"/>
                      <w:numId w:val="2"/>
                    </w:numPr>
                    <w:tabs>
                      <w:tab w:val="left" w:pos="2820"/>
                    </w:tabs>
                    <w:spacing w:after="120" w:line="240" w:lineRule="auto"/>
                    <w:ind w:left="352" w:hanging="352"/>
                    <w:rPr>
                      <w:rFonts w:ascii="Calibri" w:eastAsia="Calibri" w:hAnsi="Calibri" w:cs="Calibri"/>
                      <w:i/>
                      <w:iCs/>
                      <w:sz w:val="20"/>
                      <w:szCs w:val="20"/>
                    </w:rPr>
                  </w:pPr>
                  <w:r w:rsidRPr="00330756">
                    <w:rPr>
                      <w:rFonts w:ascii="Calibri" w:eastAsia="Calibri" w:hAnsi="Calibri" w:cs="Calibri"/>
                      <w:b/>
                      <w:i/>
                      <w:iCs/>
                      <w:sz w:val="20"/>
                      <w:szCs w:val="20"/>
                    </w:rPr>
                    <w:lastRenderedPageBreak/>
                    <w:t>PRIPREMA, ORGANIZACIJA I PROVOĐENJE NATJECANJA DJECE I UČENIKA</w:t>
                  </w:r>
                </w:p>
                <w:p w14:paraId="0AA9D4BE" w14:textId="77777777" w:rsidR="00862CEE" w:rsidRPr="00330756" w:rsidRDefault="00862CEE" w:rsidP="005D144E">
                  <w:pPr>
                    <w:numPr>
                      <w:ilvl w:val="0"/>
                      <w:numId w:val="9"/>
                    </w:numPr>
                    <w:tabs>
                      <w:tab w:val="left" w:pos="2820"/>
                    </w:tabs>
                    <w:spacing w:after="0" w:line="240" w:lineRule="auto"/>
                    <w:ind w:left="635" w:hanging="283"/>
                    <w:contextualSpacing/>
                    <w:rPr>
                      <w:rFonts w:ascii="Calibri" w:eastAsia="Calibri" w:hAnsi="Calibri" w:cs="Calibri"/>
                      <w:i/>
                      <w:iCs/>
                      <w:sz w:val="20"/>
                      <w:szCs w:val="20"/>
                    </w:rPr>
                  </w:pPr>
                  <w:r w:rsidRPr="00330756">
                    <w:rPr>
                      <w:rFonts w:ascii="Calibri" w:eastAsia="Calibri" w:hAnsi="Calibri" w:cs="Calibri"/>
                      <w:i/>
                      <w:iCs/>
                      <w:sz w:val="20"/>
                      <w:szCs w:val="20"/>
                    </w:rPr>
                    <w:t>priprema, organizacija i provođenje natjecanja u dječjim vrtićima, dječjim centrima, igraonicama i dr.</w:t>
                  </w:r>
                </w:p>
                <w:p w14:paraId="30533239" w14:textId="77777777" w:rsidR="00862CEE" w:rsidRPr="00330756" w:rsidRDefault="00862CEE" w:rsidP="005D144E">
                  <w:pPr>
                    <w:numPr>
                      <w:ilvl w:val="0"/>
                      <w:numId w:val="9"/>
                    </w:numPr>
                    <w:tabs>
                      <w:tab w:val="left" w:pos="2820"/>
                    </w:tabs>
                    <w:spacing w:after="120" w:line="240" w:lineRule="auto"/>
                    <w:ind w:left="636" w:hanging="284"/>
                    <w:rPr>
                      <w:rFonts w:ascii="Calibri" w:eastAsia="Calibri" w:hAnsi="Calibri" w:cs="Calibri"/>
                      <w:i/>
                      <w:iCs/>
                      <w:sz w:val="20"/>
                      <w:szCs w:val="20"/>
                    </w:rPr>
                  </w:pPr>
                  <w:r w:rsidRPr="00330756">
                    <w:rPr>
                      <w:rFonts w:ascii="Calibri" w:eastAsia="Calibri" w:hAnsi="Calibri" w:cs="Calibri"/>
                      <w:i/>
                      <w:iCs/>
                      <w:sz w:val="20"/>
                      <w:szCs w:val="20"/>
                    </w:rPr>
                    <w:t>priprema, organizacija i provođenje natjecanja u razrednih, među razrednih, školskih, općinskih, gradskih i državnih natjecanja</w:t>
                  </w:r>
                </w:p>
              </w:tc>
              <w:tc>
                <w:tcPr>
                  <w:tcW w:w="1119" w:type="dxa"/>
                  <w:shd w:val="clear" w:color="auto" w:fill="FFFFFF"/>
                </w:tcPr>
                <w:p w14:paraId="02BA8D34"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bl>
          <w:p w14:paraId="0B0C62C5"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7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9"/>
              <w:gridCol w:w="1119"/>
            </w:tblGrid>
            <w:tr w:rsidR="00862CEE" w:rsidRPr="00330756" w14:paraId="7B2904BA" w14:textId="77777777" w:rsidTr="00A659B2">
              <w:trPr>
                <w:trHeight w:hRule="exact" w:val="450"/>
              </w:trPr>
              <w:tc>
                <w:tcPr>
                  <w:tcW w:w="6269" w:type="dxa"/>
                  <w:shd w:val="clear" w:color="auto" w:fill="B6DDE8"/>
                  <w:vAlign w:val="center"/>
                </w:tcPr>
                <w:p w14:paraId="7535D7AF"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seminara</w:t>
                  </w:r>
                </w:p>
              </w:tc>
              <w:tc>
                <w:tcPr>
                  <w:tcW w:w="1119" w:type="dxa"/>
                  <w:shd w:val="clear" w:color="auto" w:fill="B6DDE8"/>
                  <w:vAlign w:val="center"/>
                </w:tcPr>
                <w:p w14:paraId="2DA056A7"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2C705E35" w14:textId="77777777" w:rsidTr="00A659B2">
              <w:tc>
                <w:tcPr>
                  <w:tcW w:w="6269" w:type="dxa"/>
                  <w:shd w:val="clear" w:color="auto" w:fill="FFFFFF"/>
                </w:tcPr>
                <w:p w14:paraId="6FA75F62"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Opće pripremne vježbe bez rekvizita</w:t>
                  </w:r>
                </w:p>
              </w:tc>
              <w:tc>
                <w:tcPr>
                  <w:tcW w:w="1119" w:type="dxa"/>
                  <w:shd w:val="clear" w:color="auto" w:fill="FFFFFF"/>
                  <w:vAlign w:val="center"/>
                </w:tcPr>
                <w:p w14:paraId="030330B6"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3D48E50C" w14:textId="77777777" w:rsidTr="00A659B2">
              <w:tc>
                <w:tcPr>
                  <w:tcW w:w="6269" w:type="dxa"/>
                  <w:shd w:val="clear" w:color="auto" w:fill="FFFFFF"/>
                </w:tcPr>
                <w:p w14:paraId="6DDAD18C"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Opće pripremne vježbe s rekvizitima</w:t>
                  </w:r>
                </w:p>
              </w:tc>
              <w:tc>
                <w:tcPr>
                  <w:tcW w:w="1119" w:type="dxa"/>
                  <w:shd w:val="clear" w:color="auto" w:fill="FFFFFF"/>
                  <w:vAlign w:val="center"/>
                </w:tcPr>
                <w:p w14:paraId="7EA5E4D6"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216770C9" w14:textId="77777777" w:rsidTr="00A659B2">
              <w:tc>
                <w:tcPr>
                  <w:tcW w:w="6269" w:type="dxa"/>
                  <w:shd w:val="clear" w:color="auto" w:fill="FFFFFF"/>
                </w:tcPr>
                <w:p w14:paraId="3087C837"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Opće pripremne vježbe u parovima</w:t>
                  </w:r>
                </w:p>
              </w:tc>
              <w:tc>
                <w:tcPr>
                  <w:tcW w:w="1119" w:type="dxa"/>
                  <w:shd w:val="clear" w:color="auto" w:fill="FFFFFF"/>
                  <w:vAlign w:val="center"/>
                </w:tcPr>
                <w:p w14:paraId="6418AB10"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r w:rsidR="00862CEE" w:rsidRPr="00330756" w14:paraId="34ED5DEF" w14:textId="77777777" w:rsidTr="00A659B2">
              <w:tc>
                <w:tcPr>
                  <w:tcW w:w="6269" w:type="dxa"/>
                  <w:shd w:val="clear" w:color="auto" w:fill="FFFFFF"/>
                </w:tcPr>
                <w:p w14:paraId="185E9F0C"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Opće pripremne vježbe sa spravama i na spravama</w:t>
                  </w:r>
                </w:p>
              </w:tc>
              <w:tc>
                <w:tcPr>
                  <w:tcW w:w="1119" w:type="dxa"/>
                  <w:shd w:val="clear" w:color="auto" w:fill="FFFFFF"/>
                  <w:vAlign w:val="center"/>
                </w:tcPr>
                <w:p w14:paraId="0108428A"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07ECD816" w14:textId="77777777" w:rsidTr="00A659B2">
              <w:tc>
                <w:tcPr>
                  <w:tcW w:w="6269" w:type="dxa"/>
                  <w:shd w:val="clear" w:color="auto" w:fill="FFFFFF"/>
                </w:tcPr>
                <w:p w14:paraId="11395D57"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Izrada pripreme za pojedine dijelove sata tjelesnog vježbanja</w:t>
                  </w:r>
                </w:p>
              </w:tc>
              <w:tc>
                <w:tcPr>
                  <w:tcW w:w="1119" w:type="dxa"/>
                  <w:shd w:val="clear" w:color="auto" w:fill="FFFFFF"/>
                  <w:vAlign w:val="center"/>
                </w:tcPr>
                <w:p w14:paraId="60BE8478"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3193575B" w14:textId="77777777" w:rsidTr="00A659B2">
              <w:tc>
                <w:tcPr>
                  <w:tcW w:w="6269" w:type="dxa"/>
                  <w:shd w:val="clear" w:color="auto" w:fill="FFFFFF"/>
                </w:tcPr>
                <w:p w14:paraId="242A6FC1"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Izrada pokusne pripreme za sat tjelesnog vježbanja</w:t>
                  </w:r>
                </w:p>
              </w:tc>
              <w:tc>
                <w:tcPr>
                  <w:tcW w:w="1119" w:type="dxa"/>
                  <w:shd w:val="clear" w:color="auto" w:fill="FFFFFF"/>
                  <w:vAlign w:val="center"/>
                </w:tcPr>
                <w:p w14:paraId="0B0DF597"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12D3C3BD" w14:textId="77777777" w:rsidTr="00A659B2">
              <w:tc>
                <w:tcPr>
                  <w:tcW w:w="6269" w:type="dxa"/>
                  <w:shd w:val="clear" w:color="auto" w:fill="FFFFFF"/>
                </w:tcPr>
                <w:p w14:paraId="7C8B0C0E"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Izrada pokusne pripreme za obuku neplivača</w:t>
                  </w:r>
                </w:p>
              </w:tc>
              <w:tc>
                <w:tcPr>
                  <w:tcW w:w="1119" w:type="dxa"/>
                  <w:shd w:val="clear" w:color="auto" w:fill="FFFFFF"/>
                  <w:vAlign w:val="center"/>
                </w:tcPr>
                <w:p w14:paraId="7D5A78A8"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332B1B9C" w14:textId="77777777" w:rsidTr="00A659B2">
              <w:tc>
                <w:tcPr>
                  <w:tcW w:w="6269" w:type="dxa"/>
                  <w:shd w:val="clear" w:color="auto" w:fill="FFFFFF"/>
                </w:tcPr>
                <w:p w14:paraId="6108E321"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Organizacija natjecanja</w:t>
                  </w:r>
                </w:p>
              </w:tc>
              <w:tc>
                <w:tcPr>
                  <w:tcW w:w="1119" w:type="dxa"/>
                  <w:shd w:val="clear" w:color="auto" w:fill="FFFFFF"/>
                  <w:vAlign w:val="center"/>
                </w:tcPr>
                <w:p w14:paraId="2CFE4F0B"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bl>
          <w:p w14:paraId="17CEF582"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7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9"/>
              <w:gridCol w:w="1119"/>
            </w:tblGrid>
            <w:tr w:rsidR="00862CEE" w:rsidRPr="00330756" w14:paraId="17081D2C" w14:textId="77777777" w:rsidTr="00A659B2">
              <w:trPr>
                <w:trHeight w:hRule="exact" w:val="443"/>
              </w:trPr>
              <w:tc>
                <w:tcPr>
                  <w:tcW w:w="6269" w:type="dxa"/>
                  <w:shd w:val="clear" w:color="auto" w:fill="B6DDE8"/>
                  <w:vAlign w:val="center"/>
                </w:tcPr>
                <w:p w14:paraId="79AD3ACA"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vježbi</w:t>
                  </w:r>
                </w:p>
              </w:tc>
              <w:tc>
                <w:tcPr>
                  <w:tcW w:w="1119" w:type="dxa"/>
                  <w:shd w:val="clear" w:color="auto" w:fill="B6DDE8"/>
                  <w:vAlign w:val="center"/>
                </w:tcPr>
                <w:p w14:paraId="05B54AED"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78097BC5" w14:textId="77777777" w:rsidTr="00A659B2">
              <w:tc>
                <w:tcPr>
                  <w:tcW w:w="6269" w:type="dxa"/>
                  <w:shd w:val="clear" w:color="auto" w:fill="FFFFFF"/>
                  <w:vAlign w:val="center"/>
                </w:tcPr>
                <w:p w14:paraId="2D53E7DE" w14:textId="77777777" w:rsidR="00862CEE" w:rsidRPr="00330756" w:rsidRDefault="00862CEE" w:rsidP="00862CEE">
                  <w:pPr>
                    <w:spacing w:after="120" w:line="240" w:lineRule="auto"/>
                    <w:rPr>
                      <w:rFonts w:ascii="Calibri" w:eastAsia="Calibri" w:hAnsi="Calibri" w:cs="Calibri"/>
                      <w:b/>
                      <w:i/>
                      <w:iCs/>
                      <w:sz w:val="20"/>
                      <w:szCs w:val="20"/>
                    </w:rPr>
                  </w:pPr>
                  <w:r w:rsidRPr="00330756">
                    <w:rPr>
                      <w:rFonts w:ascii="Calibri" w:eastAsia="Calibri" w:hAnsi="Calibri" w:cs="Calibri"/>
                      <w:b/>
                      <w:i/>
                      <w:iCs/>
                      <w:sz w:val="20"/>
                      <w:szCs w:val="20"/>
                    </w:rPr>
                    <w:t>Terenske vježbe</w:t>
                  </w:r>
                </w:p>
                <w:p w14:paraId="06F3030C" w14:textId="77777777" w:rsidR="00862CEE" w:rsidRPr="00330756" w:rsidRDefault="00862CEE" w:rsidP="00862CEE">
                  <w:pPr>
                    <w:spacing w:after="120" w:line="240" w:lineRule="auto"/>
                    <w:rPr>
                      <w:rFonts w:ascii="Calibri" w:eastAsia="Calibri" w:hAnsi="Calibri" w:cs="Calibri"/>
                      <w:i/>
                      <w:iCs/>
                      <w:sz w:val="20"/>
                      <w:szCs w:val="20"/>
                    </w:rPr>
                  </w:pPr>
                  <w:r w:rsidRPr="00330756">
                    <w:rPr>
                      <w:rFonts w:ascii="Calibri" w:eastAsia="Calibri" w:hAnsi="Calibri" w:cs="Calibri"/>
                      <w:i/>
                      <w:iCs/>
                      <w:sz w:val="20"/>
                      <w:szCs w:val="20"/>
                    </w:rPr>
                    <w:t>Terenske vježbe obuhvaćaju sljedeće sadržaje:</w:t>
                  </w:r>
                </w:p>
                <w:p w14:paraId="33C89D35" w14:textId="77777777" w:rsidR="00862CEE" w:rsidRPr="00330756" w:rsidRDefault="00862CEE" w:rsidP="005D144E">
                  <w:pPr>
                    <w:numPr>
                      <w:ilvl w:val="0"/>
                      <w:numId w:val="20"/>
                    </w:numPr>
                    <w:spacing w:after="0" w:line="240" w:lineRule="auto"/>
                    <w:ind w:left="635" w:hanging="283"/>
                    <w:contextualSpacing/>
                    <w:rPr>
                      <w:rFonts w:ascii="Calibri" w:eastAsia="Calibri" w:hAnsi="Calibri" w:cs="Calibri"/>
                      <w:i/>
                      <w:iCs/>
                      <w:sz w:val="20"/>
                      <w:szCs w:val="20"/>
                    </w:rPr>
                  </w:pPr>
                  <w:r w:rsidRPr="00330756">
                    <w:rPr>
                      <w:rFonts w:ascii="Calibri" w:eastAsia="Calibri" w:hAnsi="Calibri" w:cs="Calibri"/>
                      <w:i/>
                      <w:iCs/>
                      <w:sz w:val="20"/>
                      <w:szCs w:val="20"/>
                    </w:rPr>
                    <w:t>opće pripremne vježbe</w:t>
                  </w:r>
                </w:p>
                <w:p w14:paraId="3243B66C" w14:textId="77777777" w:rsidR="00862CEE" w:rsidRPr="00330756" w:rsidRDefault="00862CEE" w:rsidP="005D144E">
                  <w:pPr>
                    <w:numPr>
                      <w:ilvl w:val="0"/>
                      <w:numId w:val="20"/>
                    </w:numPr>
                    <w:spacing w:after="0" w:line="240" w:lineRule="auto"/>
                    <w:ind w:left="635" w:hanging="283"/>
                    <w:contextualSpacing/>
                    <w:rPr>
                      <w:rFonts w:ascii="Calibri" w:eastAsia="Calibri" w:hAnsi="Calibri" w:cs="Calibri"/>
                      <w:i/>
                      <w:iCs/>
                      <w:sz w:val="20"/>
                      <w:szCs w:val="20"/>
                    </w:rPr>
                  </w:pPr>
                  <w:r w:rsidRPr="00330756">
                    <w:rPr>
                      <w:rFonts w:ascii="Calibri" w:eastAsia="Calibri" w:hAnsi="Calibri" w:cs="Calibri"/>
                      <w:i/>
                      <w:iCs/>
                      <w:sz w:val="20"/>
                      <w:szCs w:val="20"/>
                    </w:rPr>
                    <w:t>organizacija života i rada na terenskoj nastavi</w:t>
                  </w:r>
                </w:p>
                <w:p w14:paraId="6ABA219A" w14:textId="77777777" w:rsidR="00862CEE" w:rsidRPr="00330756" w:rsidRDefault="00862CEE" w:rsidP="005D144E">
                  <w:pPr>
                    <w:numPr>
                      <w:ilvl w:val="0"/>
                      <w:numId w:val="20"/>
                    </w:numPr>
                    <w:spacing w:after="0" w:line="240" w:lineRule="auto"/>
                    <w:ind w:left="635" w:hanging="283"/>
                    <w:contextualSpacing/>
                    <w:rPr>
                      <w:rFonts w:ascii="Calibri" w:eastAsia="Calibri" w:hAnsi="Calibri" w:cs="Calibri"/>
                      <w:i/>
                      <w:iCs/>
                      <w:sz w:val="20"/>
                      <w:szCs w:val="20"/>
                    </w:rPr>
                  </w:pPr>
                  <w:r w:rsidRPr="00330756">
                    <w:rPr>
                      <w:rFonts w:ascii="Calibri" w:eastAsia="Calibri" w:hAnsi="Calibri" w:cs="Calibri"/>
                      <w:i/>
                      <w:iCs/>
                      <w:sz w:val="20"/>
                      <w:szCs w:val="20"/>
                    </w:rPr>
                    <w:t>prirodni oblici kretanja</w:t>
                  </w:r>
                </w:p>
                <w:p w14:paraId="01A7FF05" w14:textId="77777777" w:rsidR="00862CEE" w:rsidRPr="00330756" w:rsidRDefault="00862CEE" w:rsidP="005D144E">
                  <w:pPr>
                    <w:numPr>
                      <w:ilvl w:val="0"/>
                      <w:numId w:val="20"/>
                    </w:numPr>
                    <w:spacing w:after="0" w:line="240" w:lineRule="auto"/>
                    <w:ind w:left="635" w:hanging="283"/>
                    <w:contextualSpacing/>
                    <w:rPr>
                      <w:rFonts w:ascii="Calibri" w:eastAsia="Calibri" w:hAnsi="Calibri" w:cs="Calibri"/>
                      <w:i/>
                      <w:iCs/>
                      <w:sz w:val="20"/>
                      <w:szCs w:val="20"/>
                    </w:rPr>
                  </w:pPr>
                  <w:r w:rsidRPr="00330756">
                    <w:rPr>
                      <w:rFonts w:ascii="Calibri" w:eastAsia="Calibri" w:hAnsi="Calibri" w:cs="Calibri"/>
                      <w:i/>
                      <w:iCs/>
                      <w:sz w:val="20"/>
                      <w:szCs w:val="20"/>
                    </w:rPr>
                    <w:t>igre (elementarne, momčadske, športske, štafetne, društvene)</w:t>
                  </w:r>
                </w:p>
                <w:p w14:paraId="24EF0FC6" w14:textId="77777777" w:rsidR="00862CEE" w:rsidRPr="00330756" w:rsidRDefault="00862CEE" w:rsidP="005D144E">
                  <w:pPr>
                    <w:numPr>
                      <w:ilvl w:val="0"/>
                      <w:numId w:val="20"/>
                    </w:numPr>
                    <w:spacing w:after="120" w:line="240" w:lineRule="auto"/>
                    <w:ind w:left="636" w:hanging="284"/>
                    <w:rPr>
                      <w:rFonts w:ascii="Calibri" w:eastAsia="Calibri" w:hAnsi="Calibri" w:cs="Calibri"/>
                      <w:i/>
                      <w:iCs/>
                      <w:sz w:val="20"/>
                      <w:szCs w:val="20"/>
                    </w:rPr>
                  </w:pPr>
                  <w:r w:rsidRPr="00330756">
                    <w:rPr>
                      <w:rFonts w:ascii="Calibri" w:eastAsia="Calibri" w:hAnsi="Calibri" w:cs="Calibri"/>
                      <w:i/>
                      <w:iCs/>
                      <w:sz w:val="20"/>
                      <w:szCs w:val="20"/>
                    </w:rPr>
                    <w:t>rekreativne aktivnosti; natjecanja; igre uz vodu ili na snijegu; terenske igre; orijentacijsko kretanje; šetnje i izleti; tjelesne aktivnosti uz glazbu</w:t>
                  </w:r>
                </w:p>
              </w:tc>
              <w:tc>
                <w:tcPr>
                  <w:tcW w:w="1119" w:type="dxa"/>
                  <w:shd w:val="clear" w:color="auto" w:fill="FFFFFF"/>
                  <w:vAlign w:val="center"/>
                </w:tcPr>
                <w:p w14:paraId="023CF82D"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15</w:t>
                  </w:r>
                </w:p>
              </w:tc>
            </w:tr>
          </w:tbl>
          <w:p w14:paraId="1EDE3D94"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71FA0EBD"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7801EEE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7D382CA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77900056"/>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6F15D6C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03483249"/>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33DEC2C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1306639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03E4193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1802321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60A7947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37565798"/>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F86CE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43027066"/>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3075DC0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25139587"/>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34873F7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6943401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439B0EF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53895907"/>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mentorski rad</w:t>
            </w:r>
          </w:p>
          <w:p w14:paraId="2E9A56A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5528989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26E5399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11467F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7E59975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2DEF49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pohađanje nastave, kolokviji, izrada pokusnih priprema, pismeni ispit, usmeni ispit</w:t>
            </w:r>
          </w:p>
        </w:tc>
      </w:tr>
      <w:tr w:rsidR="00862CEE" w:rsidRPr="00330756" w14:paraId="7F4F0A1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E110DE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07A98804"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64316E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6D19FC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2EAD68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1633E47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FD0554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5664CA3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3AF04C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86F1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307FACB6"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DD3B4B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DC8408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660141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3EEEC3A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8D440E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31CA749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EE8D30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4702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F1BB5A3"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D11977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6EC5F7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5160FC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3A68E33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4E1BA9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42BF946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AAE49E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60C1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6BB5112"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51406C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C54F4F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2462DC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5957E04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B44A0C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2D7A7C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64BBEA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DEC3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006BDB4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B21F2C9"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6C62503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4C890A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Ispit iz predmeta Opća kineziološka metodika sastoji se od kolokvija, pismenog te usmenog dijela.</w:t>
            </w:r>
          </w:p>
          <w:p w14:paraId="5D6250A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Pozitivna ocjena iz kolokvija ekvivalentna je pismenom dijelu ispita.</w:t>
            </w:r>
          </w:p>
          <w:p w14:paraId="1FBCF0E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2E71DC4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formira se na temelju ostvarenih bodova iz:</w:t>
            </w:r>
          </w:p>
          <w:p w14:paraId="611B6E6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pismenog ispita</w:t>
            </w:r>
          </w:p>
          <w:p w14:paraId="74670F2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nosi 50% od konačne ocjene</w:t>
            </w:r>
          </w:p>
          <w:p w14:paraId="30BD2BA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usmenog ispita </w:t>
            </w:r>
          </w:p>
          <w:p w14:paraId="644163E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nosi 50% od konačne ocjene</w:t>
            </w:r>
          </w:p>
          <w:p w14:paraId="3BA1E5B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4CF666A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Svi dijelovi ispita biti će održani u terminima službenih ispitnih rokova.</w:t>
            </w:r>
          </w:p>
          <w:p w14:paraId="23CE332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388DF28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svega navedenog odredit će se konačna ocjena ispita na način:</w:t>
            </w:r>
          </w:p>
          <w:p w14:paraId="389E133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2 (dovoljan) za ostvarenih 55% do 63%</w:t>
            </w:r>
          </w:p>
          <w:p w14:paraId="2352F2B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3 (dobar) za ostvarenih 64% do 74%</w:t>
            </w:r>
          </w:p>
          <w:p w14:paraId="40369EB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4 (vrlo dobar) za ostvarenih 75% do 89%</w:t>
            </w:r>
          </w:p>
          <w:p w14:paraId="0A72ACF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5 (izvrstan) za ostvarenih 90% do 100%</w:t>
            </w:r>
          </w:p>
        </w:tc>
      </w:tr>
      <w:tr w:rsidR="00862CEE" w:rsidRPr="00330756" w14:paraId="60B9F63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2ABB7E1"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788D6B90"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928C1F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BA66DA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AC9BE1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2CFA0DE7"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646467E6"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1.</w:t>
            </w:r>
            <w:r w:rsidRPr="00330756">
              <w:rPr>
                <w:rFonts w:ascii="Calibri" w:eastAsia="Calibri" w:hAnsi="Calibri" w:cs="Calibri"/>
                <w:i/>
                <w:color w:val="000000"/>
                <w:sz w:val="20"/>
                <w:szCs w:val="20"/>
              </w:rPr>
              <w:tab/>
              <w:t>Findak, V. (2003). Metodika tjelesne i zdravstvene kulture. Priručnik za nastavnike tjelesne i zdravstvene kulture. Zagreb: Školska knjiga.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AF2D4AB"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0D59676"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16975EE5"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0FF41304"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2.</w:t>
            </w:r>
            <w:r w:rsidRPr="00330756">
              <w:rPr>
                <w:rFonts w:ascii="Calibri" w:eastAsia="Calibri" w:hAnsi="Calibri" w:cs="Calibri"/>
                <w:i/>
                <w:color w:val="000000"/>
                <w:sz w:val="20"/>
                <w:szCs w:val="20"/>
              </w:rPr>
              <w:tab/>
              <w:t>Findak, V. (1992). Metodički organizacijski oblici rada u edukaciji, sportu i sportskoj rekreaciji. Zagreb: Mentorex.</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18A277E"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C19D89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FB4E0DA"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48202D97"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3.</w:t>
            </w:r>
            <w:r w:rsidRPr="00330756">
              <w:rPr>
                <w:rFonts w:ascii="Calibri" w:eastAsia="Calibri" w:hAnsi="Calibri" w:cs="Calibri"/>
                <w:i/>
                <w:color w:val="000000"/>
                <w:sz w:val="20"/>
                <w:szCs w:val="20"/>
              </w:rPr>
              <w:tab/>
              <w:t>Findak, V., Metikoš, D., Mraković, M., Neljak, B., Prot, F. (2000). Primijenjena kineziologija školstvu – MOTORIČKA ZNANJA. Zagreb: Fakultet za fizičku kulturu Sveučilišta u Zagrebu.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581CEC1"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FE56DD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9A1CA6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2922C0B2"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4.</w:t>
            </w:r>
            <w:r w:rsidRPr="00330756">
              <w:rPr>
                <w:rFonts w:ascii="Calibri" w:eastAsia="Calibri" w:hAnsi="Calibri" w:cs="Calibri"/>
                <w:i/>
                <w:color w:val="000000"/>
                <w:sz w:val="20"/>
                <w:szCs w:val="20"/>
              </w:rPr>
              <w:tab/>
              <w:t>Kurikulum nastavnog predmeta Tjelesna i zdravstvena kultura za osnovne škole i gimnazije u Republici Hrvatskoj (2019). NN 27/2019</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5473AA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8A268F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F482270"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2EDFE415"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5.</w:t>
            </w:r>
            <w:r w:rsidRPr="00330756">
              <w:rPr>
                <w:rFonts w:ascii="Calibri" w:eastAsia="Calibri" w:hAnsi="Calibri" w:cs="Calibri"/>
                <w:i/>
                <w:color w:val="000000"/>
                <w:sz w:val="20"/>
                <w:szCs w:val="20"/>
              </w:rPr>
              <w:tab/>
              <w:t>Prezentacijski materijali</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E3DD8B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5AFAB3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BDE1F7F"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4D5E0B2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15EA87E8"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036B268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w:t>
            </w:r>
            <w:r w:rsidRPr="00330756">
              <w:rPr>
                <w:rFonts w:ascii="Calibri" w:eastAsia="Calibri" w:hAnsi="Calibri" w:cs="Calibri"/>
                <w:i/>
                <w:sz w:val="20"/>
                <w:szCs w:val="20"/>
              </w:rPr>
              <w:tab/>
              <w:t>Bavčević, T., Bavčević, D., &amp; Bavčević, I. (2019). Visual Motor Integration in Children Aged 6 to 10 Years. Croatian Journal of Education, 21(3), 719-742.</w:t>
            </w:r>
          </w:p>
          <w:p w14:paraId="40B2B9C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2.</w:t>
            </w:r>
            <w:r w:rsidRPr="00330756">
              <w:rPr>
                <w:rFonts w:ascii="Calibri" w:eastAsia="Calibri" w:hAnsi="Calibri" w:cs="Calibri"/>
                <w:i/>
                <w:sz w:val="20"/>
                <w:szCs w:val="20"/>
              </w:rPr>
              <w:tab/>
              <w:t>Bavčević, T., Prskalo, I., &amp; Bavčević, D. (2018). A comparative analysis of different models for management of the teaching process in physical education. Acta kinesiologica, 12(2), 57-66.</w:t>
            </w:r>
          </w:p>
          <w:p w14:paraId="238DD6D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3.</w:t>
            </w:r>
            <w:r w:rsidRPr="00330756">
              <w:rPr>
                <w:rFonts w:ascii="Calibri" w:eastAsia="Calibri" w:hAnsi="Calibri" w:cs="Calibri"/>
                <w:i/>
                <w:sz w:val="20"/>
                <w:szCs w:val="20"/>
              </w:rPr>
              <w:tab/>
              <w:t>Babin, B., Bavčević, T., &amp; Vlahović, L. (2013). Relations of motor abilities and motor skills in 11 year old pupils. Croatian Journal of Education, 15(2), 251-274.</w:t>
            </w:r>
          </w:p>
          <w:p w14:paraId="1378D8B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4.</w:t>
            </w:r>
            <w:r w:rsidRPr="00330756">
              <w:rPr>
                <w:rFonts w:ascii="Calibri" w:eastAsia="Calibri" w:hAnsi="Calibri" w:cs="Calibri"/>
                <w:i/>
                <w:sz w:val="20"/>
                <w:szCs w:val="20"/>
              </w:rPr>
              <w:tab/>
              <w:t>Babin, J., Bavčević, T., &amp; Prskalo, I. (2010). Comparative analysis of the specially programmed kinesiological activity on motor area structural changes of male pupils aged 6 to 8. Odgojne znanosti, 12(1), 79-96.</w:t>
            </w:r>
          </w:p>
          <w:p w14:paraId="1E1FBF8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5.</w:t>
            </w:r>
            <w:r w:rsidRPr="00330756">
              <w:rPr>
                <w:rFonts w:ascii="Calibri" w:eastAsia="Calibri" w:hAnsi="Calibri" w:cs="Calibri"/>
                <w:i/>
                <w:sz w:val="20"/>
                <w:szCs w:val="20"/>
              </w:rPr>
              <w:tab/>
              <w:t>Bavčević, T., Babin, J., &amp; Prskalo, I. (2006). Complex group organizational forms - an optimizing factor in Physical education instruction. Kinesiology, International Journal of Fundamental and Applied Kinesiology, 38(1), 28-39.</w:t>
            </w:r>
          </w:p>
          <w:p w14:paraId="4304457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6.</w:t>
            </w:r>
            <w:r w:rsidRPr="00330756">
              <w:rPr>
                <w:rFonts w:ascii="Calibri" w:eastAsia="Calibri" w:hAnsi="Calibri" w:cs="Calibri"/>
                <w:i/>
                <w:sz w:val="20"/>
                <w:szCs w:val="20"/>
              </w:rPr>
              <w:tab/>
              <w:t>Findak, V. (1981). Učimo djecu plivati. Priručnik za odgajatelje, nastavnike i voditelje rekreacije i roditelje. Zagreb: Školska knjiga.</w:t>
            </w:r>
          </w:p>
        </w:tc>
      </w:tr>
      <w:tr w:rsidR="00862CEE" w:rsidRPr="00330756" w14:paraId="1C28CF68"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616C8B4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2FB0FEC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4A998BA"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kolokviji</w:t>
            </w:r>
          </w:p>
          <w:p w14:paraId="5955108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pismeni ispit</w:t>
            </w:r>
          </w:p>
          <w:p w14:paraId="2F670526"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usmeni ispit</w:t>
            </w:r>
          </w:p>
          <w:p w14:paraId="1E3D45F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studentska anketa</w:t>
            </w:r>
          </w:p>
        </w:tc>
      </w:tr>
    </w:tbl>
    <w:p w14:paraId="342BC68E" w14:textId="77777777" w:rsidR="00862CEE" w:rsidRPr="00330756" w:rsidRDefault="00862CEE" w:rsidP="00862CEE">
      <w:pPr>
        <w:spacing w:after="0" w:line="240" w:lineRule="auto"/>
        <w:rPr>
          <w:rFonts w:ascii="Calibri" w:hAnsi="Calibri" w:cs="Calibri"/>
          <w:sz w:val="20"/>
          <w:szCs w:val="20"/>
        </w:rPr>
      </w:pPr>
    </w:p>
    <w:p w14:paraId="0E6D0563"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1850B51C"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07746B9A" w14:textId="728F0046"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13364388"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B40B58E"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C82063E"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izv. prof. dr. sc. Vladimir Ivančev, dr. med.</w:t>
            </w:r>
          </w:p>
        </w:tc>
      </w:tr>
      <w:tr w:rsidR="00862CEE" w:rsidRPr="00330756" w14:paraId="5836774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3C96511"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036FA8C"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SPORTSKA MEDICINA</w:t>
            </w:r>
          </w:p>
        </w:tc>
      </w:tr>
      <w:tr w:rsidR="00862CEE" w:rsidRPr="00330756" w14:paraId="6578EBE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C8A6491"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440D00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11EC24E1"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AFF4E44"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F6A73D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obvezni</w:t>
            </w:r>
          </w:p>
        </w:tc>
      </w:tr>
      <w:tr w:rsidR="00862CEE" w:rsidRPr="00330756" w14:paraId="634A6A9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B4F90A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66DF485"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2AD60420"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8E7AEEB"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B2E5094"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4A25152C"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6F69089A"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B7BF901"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E0C54FC"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068A4461"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0BAA19B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7A96E6E"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9FE297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45 (15+15+15)</w:t>
            </w:r>
          </w:p>
        </w:tc>
      </w:tr>
      <w:tr w:rsidR="00862CEE" w:rsidRPr="00330756" w14:paraId="72CC61BC"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16DF7E9"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78D5064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5CE5D10"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2D39981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F5DC47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integracija znanja iz medicine (anatomija, fiziologija) u sportu, te primjena istih u svakodnevnom radu;</w:t>
            </w:r>
          </w:p>
          <w:p w14:paraId="6B4766A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usvajanje principa multidisciplinarnog timskog rada (trener, liječnik, fizioterapeut, nutricionist, psiholog...)</w:t>
            </w:r>
          </w:p>
        </w:tc>
      </w:tr>
      <w:tr w:rsidR="00862CEE" w:rsidRPr="00330756" w14:paraId="6F479EC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58D782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4904F4D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9A20E22"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Položen usmeni ispit iz Anatomije, Kineziološke fiziologije 1</w:t>
            </w:r>
          </w:p>
        </w:tc>
      </w:tr>
      <w:tr w:rsidR="00862CEE" w:rsidRPr="00330756" w14:paraId="506C708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E3272D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6D0BAB1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B26D83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osnove sportske medicine, organizacijske principe djelovanja u zajednici i sportskim društvima</w:t>
            </w:r>
          </w:p>
          <w:p w14:paraId="4C42A88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najnovija saznanja i istraživanja vezana za korisne i štetne učinke fizičke aktivnosti na organizam i pojedinačne organske sustave</w:t>
            </w:r>
          </w:p>
          <w:p w14:paraId="3447189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opisati etiopatogenezu bolesti, ozljeda i oštećenja vezanih za intenzivnu i učestalu tjelovježbu</w:t>
            </w:r>
          </w:p>
          <w:p w14:paraId="2686DD0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dijagnostičke i terapijske mogućnosti, te kontraindikacije (apsolutne i relativne) za bavljenje sportom</w:t>
            </w:r>
          </w:p>
          <w:p w14:paraId="1EDB1C2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opisati specifičnosti sportsko-medicinskog fizikalnog pregleda, kao i ciljanih pregleda po organskim sustavima i njihovim segmentima </w:t>
            </w:r>
          </w:p>
          <w:p w14:paraId="56D3FB9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samostalna osposobljenost za pružanje prve pomoći i provođenje kardiopulmonalne reanimacije </w:t>
            </w:r>
          </w:p>
          <w:p w14:paraId="1D68315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predisponirajuće čimbenike i mehanizme nastanka pojedinih sindroma prenaprezanja i ozljeda u sportu</w:t>
            </w:r>
          </w:p>
          <w:p w14:paraId="4138B94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opisati osnovne metode provođenja fizikalne rehabilitacije</w:t>
            </w:r>
          </w:p>
          <w:p w14:paraId="3827E1B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i analizirati odgovarajuću ishranu u sportu</w:t>
            </w:r>
          </w:p>
        </w:tc>
      </w:tr>
      <w:tr w:rsidR="00862CEE" w:rsidRPr="00330756" w14:paraId="22F3D38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3AF30E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28DD319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TableGrid3"/>
              <w:tblW w:w="0" w:type="auto"/>
              <w:tblLayout w:type="fixed"/>
              <w:tblLook w:val="04A0" w:firstRow="1" w:lastRow="0" w:firstColumn="1" w:lastColumn="0" w:noHBand="0" w:noVBand="1"/>
            </w:tblPr>
            <w:tblGrid>
              <w:gridCol w:w="5212"/>
              <w:gridCol w:w="1184"/>
            </w:tblGrid>
            <w:tr w:rsidR="00A659B2" w:rsidRPr="00330756" w14:paraId="5A9CBCA7" w14:textId="77777777" w:rsidTr="00A659B2">
              <w:tc>
                <w:tcPr>
                  <w:tcW w:w="5212" w:type="dxa"/>
                  <w:shd w:val="clear" w:color="auto" w:fill="B6DDE8"/>
                  <w:vAlign w:val="center"/>
                </w:tcPr>
                <w:p w14:paraId="7F06B223" w14:textId="77777777" w:rsidR="00A659B2" w:rsidRPr="00330756" w:rsidRDefault="00A659B2" w:rsidP="00A659B2">
                  <w:pPr>
                    <w:tabs>
                      <w:tab w:val="left" w:pos="2820"/>
                    </w:tabs>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predavanja</w:t>
                  </w:r>
                </w:p>
              </w:tc>
              <w:tc>
                <w:tcPr>
                  <w:tcW w:w="1184" w:type="dxa"/>
                  <w:shd w:val="clear" w:color="auto" w:fill="B6DDE8"/>
                  <w:vAlign w:val="center"/>
                </w:tcPr>
                <w:p w14:paraId="3EECEF96" w14:textId="77777777" w:rsidR="00A659B2" w:rsidRPr="00330756" w:rsidRDefault="00A659B2" w:rsidP="00A659B2">
                  <w:pPr>
                    <w:tabs>
                      <w:tab w:val="left" w:pos="2820"/>
                    </w:tabs>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A659B2" w:rsidRPr="00330756" w14:paraId="5E8284F1" w14:textId="77777777" w:rsidTr="00A659B2">
              <w:tc>
                <w:tcPr>
                  <w:tcW w:w="5212" w:type="dxa"/>
                  <w:shd w:val="clear" w:color="auto" w:fill="FFFFFF"/>
                  <w:vAlign w:val="center"/>
                </w:tcPr>
                <w:p w14:paraId="49FE423C" w14:textId="77777777" w:rsidR="00A659B2" w:rsidRPr="00330756" w:rsidRDefault="00A659B2" w:rsidP="00862CEE">
                  <w:pPr>
                    <w:tabs>
                      <w:tab w:val="left" w:pos="2820"/>
                    </w:tabs>
                    <w:rPr>
                      <w:rFonts w:ascii="Calibri" w:eastAsia="Constantia" w:hAnsi="Calibri" w:cs="Calibri"/>
                      <w:i/>
                      <w:iCs/>
                      <w:sz w:val="20"/>
                      <w:szCs w:val="20"/>
                    </w:rPr>
                  </w:pPr>
                  <w:r w:rsidRPr="00330756">
                    <w:rPr>
                      <w:rFonts w:ascii="Calibri" w:eastAsia="Constantia" w:hAnsi="Calibri" w:cs="Calibri"/>
                      <w:i/>
                      <w:iCs/>
                      <w:color w:val="000000"/>
                      <w:sz w:val="20"/>
                      <w:szCs w:val="20"/>
                    </w:rPr>
                    <w:t>Sportska medicina - uvod, osobitosti</w:t>
                  </w:r>
                  <w:r w:rsidRPr="00330756">
                    <w:rPr>
                      <w:rFonts w:ascii="Calibri" w:eastAsia="Constantia" w:hAnsi="Calibri" w:cs="Calibri"/>
                      <w:i/>
                      <w:iCs/>
                      <w:sz w:val="20"/>
                      <w:szCs w:val="20"/>
                    </w:rPr>
                    <w:t xml:space="preserve"> </w:t>
                  </w:r>
                </w:p>
              </w:tc>
              <w:tc>
                <w:tcPr>
                  <w:tcW w:w="1184" w:type="dxa"/>
                  <w:shd w:val="clear" w:color="auto" w:fill="FFFFFF"/>
                  <w:vAlign w:val="center"/>
                </w:tcPr>
                <w:p w14:paraId="3A3FE365" w14:textId="77777777" w:rsidR="00A659B2" w:rsidRPr="00330756" w:rsidRDefault="00A659B2" w:rsidP="00862CEE">
                  <w:pPr>
                    <w:tabs>
                      <w:tab w:val="left" w:pos="2820"/>
                    </w:tabs>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A659B2" w:rsidRPr="00330756" w14:paraId="7647D5C4" w14:textId="77777777" w:rsidTr="00A659B2">
              <w:tc>
                <w:tcPr>
                  <w:tcW w:w="5212" w:type="dxa"/>
                  <w:shd w:val="clear" w:color="auto" w:fill="FFFFFF"/>
                  <w:vAlign w:val="center"/>
                </w:tcPr>
                <w:p w14:paraId="5032EBD7" w14:textId="77777777" w:rsidR="00A659B2" w:rsidRPr="00330756" w:rsidRDefault="00A659B2" w:rsidP="00862CEE">
                  <w:pPr>
                    <w:tabs>
                      <w:tab w:val="left" w:pos="2820"/>
                    </w:tabs>
                    <w:rPr>
                      <w:rFonts w:ascii="Calibri" w:eastAsia="Constantia" w:hAnsi="Calibri" w:cs="Calibri"/>
                      <w:i/>
                      <w:iCs/>
                      <w:sz w:val="20"/>
                      <w:szCs w:val="20"/>
                    </w:rPr>
                  </w:pPr>
                  <w:r w:rsidRPr="00330756">
                    <w:rPr>
                      <w:rFonts w:ascii="Calibri" w:eastAsia="Constantia" w:hAnsi="Calibri" w:cs="Calibri"/>
                      <w:i/>
                      <w:iCs/>
                      <w:color w:val="000000"/>
                      <w:sz w:val="20"/>
                      <w:szCs w:val="20"/>
                    </w:rPr>
                    <w:t>Sportsko-rekreacijska medicina</w:t>
                  </w:r>
                </w:p>
              </w:tc>
              <w:tc>
                <w:tcPr>
                  <w:tcW w:w="1184" w:type="dxa"/>
                  <w:shd w:val="clear" w:color="auto" w:fill="FFFFFF"/>
                  <w:vAlign w:val="center"/>
                </w:tcPr>
                <w:p w14:paraId="4C8E6C39" w14:textId="77777777" w:rsidR="00A659B2" w:rsidRPr="00330756" w:rsidRDefault="00A659B2" w:rsidP="00862CEE">
                  <w:pPr>
                    <w:tabs>
                      <w:tab w:val="left" w:pos="2820"/>
                    </w:tabs>
                    <w:jc w:val="center"/>
                    <w:rPr>
                      <w:rFonts w:ascii="Calibri" w:eastAsia="Constantia" w:hAnsi="Calibri" w:cs="Calibri"/>
                      <w:i/>
                      <w:iCs/>
                      <w:sz w:val="20"/>
                      <w:szCs w:val="20"/>
                    </w:rPr>
                  </w:pPr>
                  <w:r w:rsidRPr="00330756">
                    <w:rPr>
                      <w:rFonts w:ascii="Calibri" w:eastAsia="Constantia" w:hAnsi="Calibri" w:cs="Calibri"/>
                      <w:i/>
                      <w:iCs/>
                      <w:sz w:val="20"/>
                      <w:szCs w:val="20"/>
                    </w:rPr>
                    <w:t>4</w:t>
                  </w:r>
                </w:p>
              </w:tc>
            </w:tr>
            <w:tr w:rsidR="00A659B2" w:rsidRPr="00330756" w14:paraId="0B65D00B" w14:textId="77777777" w:rsidTr="00A659B2">
              <w:tc>
                <w:tcPr>
                  <w:tcW w:w="5212" w:type="dxa"/>
                  <w:shd w:val="clear" w:color="auto" w:fill="FFFFFF"/>
                  <w:vAlign w:val="center"/>
                </w:tcPr>
                <w:p w14:paraId="3CE0C38E" w14:textId="77777777" w:rsidR="00A659B2" w:rsidRPr="00330756" w:rsidRDefault="00A659B2" w:rsidP="00862CEE">
                  <w:pPr>
                    <w:tabs>
                      <w:tab w:val="left" w:pos="2820"/>
                    </w:tabs>
                    <w:rPr>
                      <w:rFonts w:ascii="Calibri" w:eastAsia="Constantia" w:hAnsi="Calibri" w:cs="Calibri"/>
                      <w:i/>
                      <w:iCs/>
                      <w:sz w:val="20"/>
                      <w:szCs w:val="20"/>
                    </w:rPr>
                  </w:pPr>
                  <w:r w:rsidRPr="00330756">
                    <w:rPr>
                      <w:rFonts w:ascii="Calibri" w:eastAsia="Constantia" w:hAnsi="Calibri" w:cs="Calibri"/>
                      <w:i/>
                      <w:iCs/>
                      <w:color w:val="000000"/>
                      <w:sz w:val="20"/>
                      <w:szCs w:val="20"/>
                    </w:rPr>
                    <w:t>Fizička aktivnost u različitim životnim stanjima, dobi i bolestima</w:t>
                  </w:r>
                </w:p>
              </w:tc>
              <w:tc>
                <w:tcPr>
                  <w:tcW w:w="1184" w:type="dxa"/>
                  <w:shd w:val="clear" w:color="auto" w:fill="FFFFFF"/>
                  <w:vAlign w:val="center"/>
                </w:tcPr>
                <w:p w14:paraId="15BAE219" w14:textId="77777777" w:rsidR="00A659B2" w:rsidRPr="00330756" w:rsidRDefault="00A659B2" w:rsidP="00862CEE">
                  <w:pPr>
                    <w:tabs>
                      <w:tab w:val="left" w:pos="2820"/>
                    </w:tabs>
                    <w:jc w:val="center"/>
                    <w:rPr>
                      <w:rFonts w:ascii="Calibri" w:eastAsia="Constantia" w:hAnsi="Calibri" w:cs="Calibri"/>
                      <w:i/>
                      <w:iCs/>
                      <w:sz w:val="20"/>
                      <w:szCs w:val="20"/>
                    </w:rPr>
                  </w:pPr>
                  <w:r w:rsidRPr="00330756">
                    <w:rPr>
                      <w:rFonts w:ascii="Calibri" w:eastAsia="Constantia" w:hAnsi="Calibri" w:cs="Calibri"/>
                      <w:i/>
                      <w:iCs/>
                      <w:sz w:val="20"/>
                      <w:szCs w:val="20"/>
                    </w:rPr>
                    <w:t>3</w:t>
                  </w:r>
                </w:p>
              </w:tc>
            </w:tr>
            <w:tr w:rsidR="00A659B2" w:rsidRPr="00330756" w14:paraId="5B672CDC" w14:textId="77777777" w:rsidTr="00A659B2">
              <w:tc>
                <w:tcPr>
                  <w:tcW w:w="5212" w:type="dxa"/>
                  <w:shd w:val="clear" w:color="auto" w:fill="FFFFFF"/>
                  <w:vAlign w:val="center"/>
                </w:tcPr>
                <w:p w14:paraId="5BEAE14E" w14:textId="77777777" w:rsidR="00A659B2" w:rsidRPr="00330756" w:rsidRDefault="00A659B2" w:rsidP="00862CEE">
                  <w:pPr>
                    <w:tabs>
                      <w:tab w:val="left" w:pos="2820"/>
                    </w:tabs>
                    <w:rPr>
                      <w:rFonts w:ascii="Calibri" w:eastAsia="Constantia" w:hAnsi="Calibri" w:cs="Calibri"/>
                      <w:i/>
                      <w:iCs/>
                      <w:sz w:val="20"/>
                      <w:szCs w:val="20"/>
                    </w:rPr>
                  </w:pPr>
                  <w:r w:rsidRPr="00330756">
                    <w:rPr>
                      <w:rFonts w:ascii="Calibri" w:eastAsia="Constantia" w:hAnsi="Calibri" w:cs="Calibri"/>
                      <w:i/>
                      <w:iCs/>
                      <w:color w:val="000000"/>
                      <w:sz w:val="20"/>
                      <w:szCs w:val="20"/>
                    </w:rPr>
                    <w:t>Sindrom prenaprezanja sustava za kretanje - oštećenja mišićno-koštanog sustava</w:t>
                  </w:r>
                </w:p>
              </w:tc>
              <w:tc>
                <w:tcPr>
                  <w:tcW w:w="1184" w:type="dxa"/>
                  <w:shd w:val="clear" w:color="auto" w:fill="FFFFFF"/>
                  <w:vAlign w:val="center"/>
                </w:tcPr>
                <w:p w14:paraId="5CD246B9" w14:textId="77777777" w:rsidR="00A659B2" w:rsidRPr="00330756" w:rsidRDefault="00A659B2" w:rsidP="00862CEE">
                  <w:pPr>
                    <w:tabs>
                      <w:tab w:val="left" w:pos="2820"/>
                    </w:tabs>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A659B2" w:rsidRPr="00330756" w14:paraId="0A150AB8" w14:textId="77777777" w:rsidTr="00A659B2">
              <w:tc>
                <w:tcPr>
                  <w:tcW w:w="5212" w:type="dxa"/>
                  <w:shd w:val="clear" w:color="auto" w:fill="FFFFFF"/>
                  <w:vAlign w:val="center"/>
                </w:tcPr>
                <w:p w14:paraId="2030E644" w14:textId="77777777" w:rsidR="00A659B2" w:rsidRPr="00330756" w:rsidRDefault="00A659B2" w:rsidP="00862CEE">
                  <w:pPr>
                    <w:tabs>
                      <w:tab w:val="left" w:pos="2820"/>
                    </w:tabs>
                    <w:rPr>
                      <w:rFonts w:ascii="Calibri" w:eastAsia="Constantia" w:hAnsi="Calibri" w:cs="Calibri"/>
                      <w:i/>
                      <w:iCs/>
                      <w:sz w:val="20"/>
                      <w:szCs w:val="20"/>
                    </w:rPr>
                  </w:pPr>
                  <w:r w:rsidRPr="00330756">
                    <w:rPr>
                      <w:rFonts w:ascii="Calibri" w:eastAsia="Constantia" w:hAnsi="Calibri" w:cs="Calibri"/>
                      <w:i/>
                      <w:iCs/>
                      <w:color w:val="000000"/>
                      <w:sz w:val="20"/>
                      <w:szCs w:val="20"/>
                    </w:rPr>
                    <w:t>Psihopatologija u sportu</w:t>
                  </w:r>
                </w:p>
              </w:tc>
              <w:tc>
                <w:tcPr>
                  <w:tcW w:w="1184" w:type="dxa"/>
                  <w:shd w:val="clear" w:color="auto" w:fill="FFFFFF"/>
                  <w:vAlign w:val="center"/>
                </w:tcPr>
                <w:p w14:paraId="0EFE793A" w14:textId="77777777" w:rsidR="00A659B2" w:rsidRPr="00330756" w:rsidRDefault="00A659B2" w:rsidP="00862CEE">
                  <w:pPr>
                    <w:tabs>
                      <w:tab w:val="left" w:pos="2820"/>
                    </w:tabs>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A659B2" w:rsidRPr="00330756" w14:paraId="0AF61D43" w14:textId="77777777" w:rsidTr="00A659B2">
              <w:tc>
                <w:tcPr>
                  <w:tcW w:w="5212" w:type="dxa"/>
                  <w:shd w:val="clear" w:color="auto" w:fill="FFFFFF"/>
                  <w:vAlign w:val="center"/>
                </w:tcPr>
                <w:p w14:paraId="6448D98F" w14:textId="77777777" w:rsidR="00A659B2" w:rsidRPr="00330756" w:rsidRDefault="00A659B2" w:rsidP="00862CEE">
                  <w:pPr>
                    <w:tabs>
                      <w:tab w:val="left" w:pos="2820"/>
                    </w:tabs>
                    <w:rPr>
                      <w:rFonts w:ascii="Calibri" w:eastAsia="Constantia" w:hAnsi="Calibri" w:cs="Calibri"/>
                      <w:i/>
                      <w:iCs/>
                      <w:sz w:val="20"/>
                      <w:szCs w:val="20"/>
                    </w:rPr>
                  </w:pPr>
                  <w:r w:rsidRPr="00330756">
                    <w:rPr>
                      <w:rFonts w:ascii="Calibri" w:eastAsia="Constantia" w:hAnsi="Calibri" w:cs="Calibri"/>
                      <w:i/>
                      <w:iCs/>
                      <w:color w:val="000000"/>
                      <w:sz w:val="20"/>
                      <w:szCs w:val="20"/>
                    </w:rPr>
                    <w:lastRenderedPageBreak/>
                    <w:t>Principi nastanka sportskih ozljeda i oštećenja</w:t>
                  </w:r>
                </w:p>
              </w:tc>
              <w:tc>
                <w:tcPr>
                  <w:tcW w:w="1184" w:type="dxa"/>
                  <w:shd w:val="clear" w:color="auto" w:fill="FFFFFF"/>
                  <w:vAlign w:val="center"/>
                </w:tcPr>
                <w:p w14:paraId="59CF1CF0" w14:textId="77777777" w:rsidR="00A659B2" w:rsidRPr="00330756" w:rsidRDefault="00A659B2" w:rsidP="00862CEE">
                  <w:pPr>
                    <w:tabs>
                      <w:tab w:val="left" w:pos="2820"/>
                    </w:tabs>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bl>
          <w:p w14:paraId="1ECD3C07"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Style w:val="TableGrid3"/>
              <w:tblW w:w="0" w:type="auto"/>
              <w:tblLayout w:type="fixed"/>
              <w:tblLook w:val="04A0" w:firstRow="1" w:lastRow="0" w:firstColumn="1" w:lastColumn="0" w:noHBand="0" w:noVBand="1"/>
            </w:tblPr>
            <w:tblGrid>
              <w:gridCol w:w="5262"/>
              <w:gridCol w:w="1134"/>
            </w:tblGrid>
            <w:tr w:rsidR="00A659B2" w:rsidRPr="00330756" w14:paraId="7D901130" w14:textId="77777777" w:rsidTr="00A659B2">
              <w:tc>
                <w:tcPr>
                  <w:tcW w:w="5262" w:type="dxa"/>
                  <w:shd w:val="clear" w:color="auto" w:fill="B6DDE8"/>
                </w:tcPr>
                <w:p w14:paraId="4284A439" w14:textId="77777777" w:rsidR="00A659B2" w:rsidRPr="00330756" w:rsidRDefault="00A659B2" w:rsidP="00862CEE">
                  <w:pPr>
                    <w:tabs>
                      <w:tab w:val="left" w:pos="2820"/>
                    </w:tabs>
                    <w:rPr>
                      <w:rFonts w:ascii="Calibri" w:eastAsia="Constantia" w:hAnsi="Calibri" w:cs="Calibri"/>
                      <w:b/>
                      <w:i/>
                      <w:iCs/>
                      <w:sz w:val="20"/>
                      <w:szCs w:val="20"/>
                    </w:rPr>
                  </w:pPr>
                  <w:r w:rsidRPr="00330756">
                    <w:rPr>
                      <w:rFonts w:ascii="Calibri" w:eastAsia="Constantia" w:hAnsi="Calibri" w:cs="Calibri"/>
                      <w:b/>
                      <w:i/>
                      <w:iCs/>
                      <w:sz w:val="20"/>
                      <w:szCs w:val="20"/>
                    </w:rPr>
                    <w:t>Nastavni sat seminara</w:t>
                  </w:r>
                </w:p>
              </w:tc>
              <w:tc>
                <w:tcPr>
                  <w:tcW w:w="1134" w:type="dxa"/>
                  <w:shd w:val="clear" w:color="auto" w:fill="B6DDE8"/>
                </w:tcPr>
                <w:p w14:paraId="759CE3B7" w14:textId="77777777" w:rsidR="00A659B2" w:rsidRPr="00330756" w:rsidRDefault="00A659B2" w:rsidP="00862CEE">
                  <w:pPr>
                    <w:tabs>
                      <w:tab w:val="left" w:pos="2820"/>
                    </w:tabs>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A659B2" w:rsidRPr="00330756" w14:paraId="16D936C3" w14:textId="77777777" w:rsidTr="00A659B2">
              <w:tc>
                <w:tcPr>
                  <w:tcW w:w="5262" w:type="dxa"/>
                  <w:shd w:val="clear" w:color="auto" w:fill="FFFFFF"/>
                  <w:vAlign w:val="center"/>
                </w:tcPr>
                <w:p w14:paraId="1AF05DF8" w14:textId="77777777" w:rsidR="00A659B2" w:rsidRPr="00330756" w:rsidRDefault="00A659B2" w:rsidP="00862CEE">
                  <w:pPr>
                    <w:tabs>
                      <w:tab w:val="left" w:pos="2820"/>
                    </w:tabs>
                    <w:rPr>
                      <w:rFonts w:ascii="Calibri" w:eastAsia="Constantia" w:hAnsi="Calibri" w:cs="Calibri"/>
                      <w:i/>
                      <w:iCs/>
                      <w:sz w:val="20"/>
                      <w:szCs w:val="20"/>
                    </w:rPr>
                  </w:pPr>
                  <w:r w:rsidRPr="00330756">
                    <w:rPr>
                      <w:rFonts w:ascii="Calibri" w:eastAsia="Constantia" w:hAnsi="Calibri" w:cs="Calibri"/>
                      <w:i/>
                      <w:iCs/>
                      <w:color w:val="000000"/>
                      <w:sz w:val="20"/>
                      <w:szCs w:val="20"/>
                    </w:rPr>
                    <w:t xml:space="preserve">Morfološke karakteristike </w:t>
                  </w:r>
                </w:p>
              </w:tc>
              <w:tc>
                <w:tcPr>
                  <w:tcW w:w="1134" w:type="dxa"/>
                  <w:shd w:val="clear" w:color="auto" w:fill="FFFFFF"/>
                  <w:vAlign w:val="center"/>
                </w:tcPr>
                <w:p w14:paraId="1251AC91" w14:textId="77777777" w:rsidR="00A659B2" w:rsidRPr="00330756" w:rsidRDefault="00A659B2" w:rsidP="00862CEE">
                  <w:pPr>
                    <w:tabs>
                      <w:tab w:val="left" w:pos="2820"/>
                    </w:tabs>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A659B2" w:rsidRPr="00330756" w14:paraId="2578F8DD" w14:textId="77777777" w:rsidTr="00A659B2">
              <w:tc>
                <w:tcPr>
                  <w:tcW w:w="5262" w:type="dxa"/>
                  <w:shd w:val="clear" w:color="auto" w:fill="FFFFFF"/>
                  <w:vAlign w:val="center"/>
                </w:tcPr>
                <w:p w14:paraId="26169CAD" w14:textId="77777777" w:rsidR="00A659B2" w:rsidRPr="00330756" w:rsidRDefault="00A659B2" w:rsidP="00862CEE">
                  <w:pPr>
                    <w:tabs>
                      <w:tab w:val="left" w:pos="2820"/>
                    </w:tabs>
                    <w:rPr>
                      <w:rFonts w:ascii="Calibri" w:eastAsia="Constantia" w:hAnsi="Calibri" w:cs="Calibri"/>
                      <w:i/>
                      <w:iCs/>
                      <w:sz w:val="20"/>
                      <w:szCs w:val="20"/>
                    </w:rPr>
                  </w:pPr>
                  <w:r w:rsidRPr="00330756">
                    <w:rPr>
                      <w:rFonts w:ascii="Calibri" w:eastAsia="Constantia" w:hAnsi="Calibri" w:cs="Calibri"/>
                      <w:i/>
                      <w:iCs/>
                      <w:color w:val="000000"/>
                      <w:sz w:val="20"/>
                      <w:szCs w:val="20"/>
                    </w:rPr>
                    <w:t>Prilagodba kardiovaskularnog sustava treningu</w:t>
                  </w:r>
                </w:p>
              </w:tc>
              <w:tc>
                <w:tcPr>
                  <w:tcW w:w="1134" w:type="dxa"/>
                  <w:shd w:val="clear" w:color="auto" w:fill="FFFFFF"/>
                  <w:vAlign w:val="center"/>
                </w:tcPr>
                <w:p w14:paraId="4C85576A" w14:textId="77777777" w:rsidR="00A659B2" w:rsidRPr="00330756" w:rsidRDefault="00A659B2" w:rsidP="00862CEE">
                  <w:pPr>
                    <w:tabs>
                      <w:tab w:val="left" w:pos="2820"/>
                    </w:tabs>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A659B2" w:rsidRPr="00330756" w14:paraId="65F90335" w14:textId="77777777" w:rsidTr="00A659B2">
              <w:tc>
                <w:tcPr>
                  <w:tcW w:w="5262" w:type="dxa"/>
                  <w:shd w:val="clear" w:color="auto" w:fill="FFFFFF"/>
                  <w:vAlign w:val="center"/>
                </w:tcPr>
                <w:p w14:paraId="2CEFEF3B" w14:textId="77777777" w:rsidR="00A659B2" w:rsidRPr="00330756" w:rsidRDefault="00A659B2" w:rsidP="00862CEE">
                  <w:pPr>
                    <w:tabs>
                      <w:tab w:val="left" w:pos="2820"/>
                    </w:tabs>
                    <w:rPr>
                      <w:rFonts w:ascii="Calibri" w:eastAsia="Constantia" w:hAnsi="Calibri" w:cs="Calibri"/>
                      <w:i/>
                      <w:iCs/>
                      <w:sz w:val="20"/>
                      <w:szCs w:val="20"/>
                    </w:rPr>
                  </w:pPr>
                  <w:r w:rsidRPr="00330756">
                    <w:rPr>
                      <w:rFonts w:ascii="Calibri" w:eastAsia="Constantia" w:hAnsi="Calibri" w:cs="Calibri"/>
                      <w:i/>
                      <w:iCs/>
                      <w:color w:val="000000"/>
                      <w:sz w:val="20"/>
                      <w:szCs w:val="20"/>
                    </w:rPr>
                    <w:t>Prehrambeni suplementi u sportu</w:t>
                  </w:r>
                </w:p>
              </w:tc>
              <w:tc>
                <w:tcPr>
                  <w:tcW w:w="1134" w:type="dxa"/>
                  <w:shd w:val="clear" w:color="auto" w:fill="FFFFFF"/>
                  <w:vAlign w:val="center"/>
                </w:tcPr>
                <w:p w14:paraId="0BB98613" w14:textId="77777777" w:rsidR="00A659B2" w:rsidRPr="00330756" w:rsidRDefault="00A659B2" w:rsidP="00862CEE">
                  <w:pPr>
                    <w:tabs>
                      <w:tab w:val="left" w:pos="2820"/>
                    </w:tabs>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A659B2" w:rsidRPr="00330756" w14:paraId="16B9D6CB" w14:textId="77777777" w:rsidTr="00A659B2">
              <w:tc>
                <w:tcPr>
                  <w:tcW w:w="5262" w:type="dxa"/>
                  <w:shd w:val="clear" w:color="auto" w:fill="FFFFFF"/>
                  <w:vAlign w:val="center"/>
                </w:tcPr>
                <w:p w14:paraId="1CFD05D6" w14:textId="77777777" w:rsidR="00A659B2" w:rsidRPr="00330756" w:rsidRDefault="00A659B2" w:rsidP="00862CEE">
                  <w:pPr>
                    <w:tabs>
                      <w:tab w:val="left" w:pos="2820"/>
                    </w:tabs>
                    <w:rPr>
                      <w:rFonts w:ascii="Calibri" w:eastAsia="Constantia" w:hAnsi="Calibri" w:cs="Calibri"/>
                      <w:i/>
                      <w:iCs/>
                      <w:sz w:val="20"/>
                      <w:szCs w:val="20"/>
                    </w:rPr>
                  </w:pPr>
                  <w:r w:rsidRPr="00330756">
                    <w:rPr>
                      <w:rFonts w:ascii="Calibri" w:eastAsia="Constantia" w:hAnsi="Calibri" w:cs="Calibri"/>
                      <w:i/>
                      <w:iCs/>
                      <w:color w:val="000000"/>
                      <w:sz w:val="20"/>
                      <w:szCs w:val="20"/>
                    </w:rPr>
                    <w:t>Psihološki profili  - psihopatologija u sportu</w:t>
                  </w:r>
                </w:p>
              </w:tc>
              <w:tc>
                <w:tcPr>
                  <w:tcW w:w="1134" w:type="dxa"/>
                  <w:shd w:val="clear" w:color="auto" w:fill="FFFFFF"/>
                  <w:vAlign w:val="center"/>
                </w:tcPr>
                <w:p w14:paraId="31D5A6B4" w14:textId="77777777" w:rsidR="00A659B2" w:rsidRPr="00330756" w:rsidRDefault="00A659B2" w:rsidP="00862CEE">
                  <w:pPr>
                    <w:tabs>
                      <w:tab w:val="left" w:pos="2820"/>
                    </w:tabs>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A659B2" w:rsidRPr="00330756" w14:paraId="07F5A5E7" w14:textId="77777777" w:rsidTr="00A659B2">
              <w:trPr>
                <w:trHeight w:val="509"/>
              </w:trPr>
              <w:tc>
                <w:tcPr>
                  <w:tcW w:w="5262" w:type="dxa"/>
                  <w:shd w:val="clear" w:color="auto" w:fill="FFFFFF"/>
                  <w:vAlign w:val="center"/>
                </w:tcPr>
                <w:p w14:paraId="7271D760" w14:textId="77777777" w:rsidR="00A659B2" w:rsidRPr="00330756" w:rsidRDefault="00A659B2" w:rsidP="00862CEE">
                  <w:pPr>
                    <w:tabs>
                      <w:tab w:val="left" w:pos="2820"/>
                    </w:tabs>
                    <w:rPr>
                      <w:rFonts w:ascii="Calibri" w:eastAsia="Constantia" w:hAnsi="Calibri" w:cs="Calibri"/>
                      <w:i/>
                      <w:iCs/>
                      <w:color w:val="000000"/>
                      <w:sz w:val="20"/>
                      <w:szCs w:val="20"/>
                    </w:rPr>
                  </w:pPr>
                  <w:r w:rsidRPr="00330756">
                    <w:rPr>
                      <w:rFonts w:ascii="Calibri" w:eastAsia="Constantia" w:hAnsi="Calibri" w:cs="Calibri"/>
                      <w:i/>
                      <w:iCs/>
                      <w:color w:val="000000"/>
                      <w:sz w:val="20"/>
                      <w:szCs w:val="20"/>
                    </w:rPr>
                    <w:t>Doping u sportu</w:t>
                  </w:r>
                </w:p>
              </w:tc>
              <w:tc>
                <w:tcPr>
                  <w:tcW w:w="1134" w:type="dxa"/>
                  <w:shd w:val="clear" w:color="auto" w:fill="FFFFFF"/>
                  <w:vAlign w:val="center"/>
                </w:tcPr>
                <w:p w14:paraId="14606F78" w14:textId="77777777" w:rsidR="00A659B2" w:rsidRPr="00330756" w:rsidRDefault="00A659B2" w:rsidP="00862CEE">
                  <w:pPr>
                    <w:tabs>
                      <w:tab w:val="left" w:pos="2820"/>
                    </w:tabs>
                    <w:jc w:val="center"/>
                    <w:rPr>
                      <w:rFonts w:ascii="Calibri" w:eastAsia="Constantia" w:hAnsi="Calibri" w:cs="Calibri"/>
                      <w:i/>
                      <w:iCs/>
                      <w:color w:val="000000"/>
                      <w:sz w:val="20"/>
                      <w:szCs w:val="20"/>
                    </w:rPr>
                  </w:pPr>
                  <w:r w:rsidRPr="00330756">
                    <w:rPr>
                      <w:rFonts w:ascii="Calibri" w:eastAsia="Constantia" w:hAnsi="Calibri" w:cs="Calibri"/>
                      <w:i/>
                      <w:iCs/>
                      <w:color w:val="000000"/>
                      <w:sz w:val="20"/>
                      <w:szCs w:val="20"/>
                    </w:rPr>
                    <w:t>1</w:t>
                  </w:r>
                </w:p>
              </w:tc>
            </w:tr>
            <w:tr w:rsidR="00A659B2" w:rsidRPr="00330756" w14:paraId="3F453A14" w14:textId="77777777" w:rsidTr="00A659B2">
              <w:trPr>
                <w:trHeight w:val="342"/>
              </w:trPr>
              <w:tc>
                <w:tcPr>
                  <w:tcW w:w="5262" w:type="dxa"/>
                  <w:shd w:val="clear" w:color="auto" w:fill="FFFFFF"/>
                  <w:vAlign w:val="center"/>
                </w:tcPr>
                <w:p w14:paraId="75EA3A73" w14:textId="77777777" w:rsidR="00A659B2" w:rsidRPr="00330756" w:rsidRDefault="00A659B2" w:rsidP="00862CEE">
                  <w:pPr>
                    <w:tabs>
                      <w:tab w:val="left" w:pos="2820"/>
                    </w:tabs>
                    <w:rPr>
                      <w:rFonts w:ascii="Calibri" w:eastAsia="Constantia" w:hAnsi="Calibri" w:cs="Calibri"/>
                      <w:i/>
                      <w:iCs/>
                      <w:color w:val="000000"/>
                      <w:sz w:val="20"/>
                      <w:szCs w:val="20"/>
                    </w:rPr>
                  </w:pPr>
                  <w:r w:rsidRPr="00330756">
                    <w:rPr>
                      <w:rFonts w:ascii="Calibri" w:eastAsia="Constantia" w:hAnsi="Calibri" w:cs="Calibri"/>
                      <w:i/>
                      <w:iCs/>
                      <w:color w:val="000000"/>
                      <w:sz w:val="20"/>
                      <w:szCs w:val="20"/>
                    </w:rPr>
                    <w:t>Sindromi prenaprezanja kod djece</w:t>
                  </w:r>
                </w:p>
              </w:tc>
              <w:tc>
                <w:tcPr>
                  <w:tcW w:w="1134" w:type="dxa"/>
                  <w:shd w:val="clear" w:color="auto" w:fill="FFFFFF"/>
                  <w:vAlign w:val="center"/>
                </w:tcPr>
                <w:p w14:paraId="35D13C13" w14:textId="77777777" w:rsidR="00A659B2" w:rsidRPr="00330756" w:rsidRDefault="00A659B2" w:rsidP="00862CEE">
                  <w:pPr>
                    <w:tabs>
                      <w:tab w:val="left" w:pos="2820"/>
                    </w:tabs>
                    <w:jc w:val="center"/>
                    <w:rPr>
                      <w:rFonts w:ascii="Calibri" w:eastAsia="Constantia" w:hAnsi="Calibri" w:cs="Calibri"/>
                      <w:i/>
                      <w:iCs/>
                      <w:color w:val="000000"/>
                      <w:sz w:val="20"/>
                      <w:szCs w:val="20"/>
                    </w:rPr>
                  </w:pPr>
                  <w:r w:rsidRPr="00330756">
                    <w:rPr>
                      <w:rFonts w:ascii="Calibri" w:eastAsia="Constantia" w:hAnsi="Calibri" w:cs="Calibri"/>
                      <w:i/>
                      <w:iCs/>
                      <w:color w:val="000000"/>
                      <w:sz w:val="20"/>
                      <w:szCs w:val="20"/>
                    </w:rPr>
                    <w:t>1</w:t>
                  </w:r>
                </w:p>
              </w:tc>
            </w:tr>
            <w:tr w:rsidR="00A659B2" w:rsidRPr="00330756" w14:paraId="1BA730D8" w14:textId="77777777" w:rsidTr="00A659B2">
              <w:trPr>
                <w:trHeight w:val="303"/>
              </w:trPr>
              <w:tc>
                <w:tcPr>
                  <w:tcW w:w="5262" w:type="dxa"/>
                  <w:shd w:val="clear" w:color="auto" w:fill="FFFFFF"/>
                  <w:vAlign w:val="center"/>
                </w:tcPr>
                <w:p w14:paraId="5DD1F90A" w14:textId="77777777" w:rsidR="00A659B2" w:rsidRPr="00330756" w:rsidRDefault="00A659B2" w:rsidP="00862CEE">
                  <w:pPr>
                    <w:tabs>
                      <w:tab w:val="left" w:pos="2820"/>
                    </w:tabs>
                    <w:rPr>
                      <w:rFonts w:ascii="Calibri" w:eastAsia="Constantia" w:hAnsi="Calibri" w:cs="Calibri"/>
                      <w:i/>
                      <w:iCs/>
                      <w:sz w:val="20"/>
                      <w:szCs w:val="20"/>
                    </w:rPr>
                  </w:pPr>
                  <w:r w:rsidRPr="00330756">
                    <w:rPr>
                      <w:rFonts w:ascii="Calibri" w:eastAsia="Constantia" w:hAnsi="Calibri" w:cs="Calibri"/>
                      <w:i/>
                      <w:iCs/>
                      <w:color w:val="000000"/>
                      <w:sz w:val="20"/>
                      <w:szCs w:val="20"/>
                    </w:rPr>
                    <w:t>Ozljede glave, vrata i kralježnice</w:t>
                  </w:r>
                </w:p>
              </w:tc>
              <w:tc>
                <w:tcPr>
                  <w:tcW w:w="1134" w:type="dxa"/>
                  <w:shd w:val="clear" w:color="auto" w:fill="FFFFFF"/>
                  <w:vAlign w:val="center"/>
                </w:tcPr>
                <w:p w14:paraId="5B4BE46D" w14:textId="77777777" w:rsidR="00A659B2" w:rsidRPr="00330756" w:rsidRDefault="00A659B2" w:rsidP="00862CEE">
                  <w:pPr>
                    <w:tabs>
                      <w:tab w:val="left" w:pos="2820"/>
                    </w:tabs>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A659B2" w:rsidRPr="00330756" w14:paraId="3D996F52" w14:textId="77777777" w:rsidTr="00A659B2">
              <w:trPr>
                <w:trHeight w:val="342"/>
              </w:trPr>
              <w:tc>
                <w:tcPr>
                  <w:tcW w:w="5262" w:type="dxa"/>
                  <w:shd w:val="clear" w:color="auto" w:fill="FFFFFF"/>
                  <w:vAlign w:val="center"/>
                </w:tcPr>
                <w:p w14:paraId="7809975F" w14:textId="77777777" w:rsidR="00A659B2" w:rsidRPr="00330756" w:rsidRDefault="00A659B2" w:rsidP="00862CEE">
                  <w:pPr>
                    <w:tabs>
                      <w:tab w:val="left" w:pos="2820"/>
                    </w:tabs>
                    <w:rPr>
                      <w:rFonts w:ascii="Calibri" w:eastAsia="Constantia" w:hAnsi="Calibri" w:cs="Calibri"/>
                      <w:i/>
                      <w:iCs/>
                      <w:sz w:val="20"/>
                      <w:szCs w:val="20"/>
                    </w:rPr>
                  </w:pPr>
                  <w:r w:rsidRPr="00330756">
                    <w:rPr>
                      <w:rFonts w:ascii="Calibri" w:eastAsia="Constantia" w:hAnsi="Calibri" w:cs="Calibri"/>
                      <w:i/>
                      <w:iCs/>
                      <w:color w:val="000000"/>
                      <w:sz w:val="20"/>
                      <w:szCs w:val="20"/>
                    </w:rPr>
                    <w:t xml:space="preserve">Sindromi prenaprezanja i ozljede gornjih ekstremiteta </w:t>
                  </w:r>
                </w:p>
              </w:tc>
              <w:tc>
                <w:tcPr>
                  <w:tcW w:w="1134" w:type="dxa"/>
                  <w:shd w:val="clear" w:color="auto" w:fill="FFFFFF"/>
                  <w:vAlign w:val="center"/>
                </w:tcPr>
                <w:p w14:paraId="23010D9A" w14:textId="77777777" w:rsidR="00A659B2" w:rsidRPr="00330756" w:rsidRDefault="00A659B2" w:rsidP="00862CEE">
                  <w:pPr>
                    <w:tabs>
                      <w:tab w:val="left" w:pos="2820"/>
                    </w:tabs>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A659B2" w:rsidRPr="00330756" w14:paraId="3EED54AC" w14:textId="77777777" w:rsidTr="00A659B2">
              <w:trPr>
                <w:trHeight w:val="342"/>
              </w:trPr>
              <w:tc>
                <w:tcPr>
                  <w:tcW w:w="5262" w:type="dxa"/>
                  <w:shd w:val="clear" w:color="auto" w:fill="FFFFFF"/>
                  <w:vAlign w:val="center"/>
                </w:tcPr>
                <w:p w14:paraId="42505EF3" w14:textId="77777777" w:rsidR="00A659B2" w:rsidRPr="00330756" w:rsidRDefault="00A659B2" w:rsidP="00862CEE">
                  <w:pPr>
                    <w:tabs>
                      <w:tab w:val="left" w:pos="2820"/>
                    </w:tabs>
                    <w:rPr>
                      <w:rFonts w:ascii="Calibri" w:eastAsia="Constantia" w:hAnsi="Calibri" w:cs="Calibri"/>
                      <w:i/>
                      <w:iCs/>
                      <w:sz w:val="20"/>
                      <w:szCs w:val="20"/>
                    </w:rPr>
                  </w:pPr>
                  <w:r w:rsidRPr="00330756">
                    <w:rPr>
                      <w:rFonts w:ascii="Calibri" w:eastAsia="Constantia" w:hAnsi="Calibri" w:cs="Calibri"/>
                      <w:i/>
                      <w:iCs/>
                      <w:color w:val="000000"/>
                      <w:sz w:val="20"/>
                      <w:szCs w:val="20"/>
                    </w:rPr>
                    <w:t xml:space="preserve">Sindromi prenaprezanja i ozljede donjih ekstremiteta </w:t>
                  </w:r>
                </w:p>
              </w:tc>
              <w:tc>
                <w:tcPr>
                  <w:tcW w:w="1134" w:type="dxa"/>
                  <w:shd w:val="clear" w:color="auto" w:fill="FFFFFF"/>
                  <w:vAlign w:val="center"/>
                </w:tcPr>
                <w:p w14:paraId="20577908" w14:textId="77777777" w:rsidR="00A659B2" w:rsidRPr="00330756" w:rsidRDefault="00A659B2" w:rsidP="00862CEE">
                  <w:pPr>
                    <w:tabs>
                      <w:tab w:val="left" w:pos="2820"/>
                    </w:tabs>
                    <w:jc w:val="center"/>
                    <w:rPr>
                      <w:rFonts w:ascii="Calibri" w:eastAsia="Constantia" w:hAnsi="Calibri" w:cs="Calibri"/>
                      <w:i/>
                      <w:iCs/>
                      <w:sz w:val="20"/>
                      <w:szCs w:val="20"/>
                    </w:rPr>
                  </w:pPr>
                  <w:r w:rsidRPr="00330756">
                    <w:rPr>
                      <w:rFonts w:ascii="Calibri" w:eastAsia="Constantia" w:hAnsi="Calibri" w:cs="Calibri"/>
                      <w:i/>
                      <w:iCs/>
                      <w:sz w:val="20"/>
                      <w:szCs w:val="20"/>
                    </w:rPr>
                    <w:t>4</w:t>
                  </w:r>
                </w:p>
              </w:tc>
            </w:tr>
            <w:tr w:rsidR="00A659B2" w:rsidRPr="00330756" w14:paraId="114C23FE" w14:textId="77777777" w:rsidTr="00A659B2">
              <w:trPr>
                <w:trHeight w:val="356"/>
              </w:trPr>
              <w:tc>
                <w:tcPr>
                  <w:tcW w:w="5262" w:type="dxa"/>
                  <w:shd w:val="clear" w:color="auto" w:fill="FFFFFF"/>
                  <w:vAlign w:val="center"/>
                </w:tcPr>
                <w:p w14:paraId="31D6168A" w14:textId="77777777" w:rsidR="00A659B2" w:rsidRPr="00330756" w:rsidRDefault="00A659B2" w:rsidP="00862CEE">
                  <w:pPr>
                    <w:tabs>
                      <w:tab w:val="left" w:pos="2820"/>
                    </w:tabs>
                    <w:rPr>
                      <w:rFonts w:ascii="Calibri" w:eastAsia="Constantia" w:hAnsi="Calibri" w:cs="Calibri"/>
                      <w:i/>
                      <w:iCs/>
                      <w:sz w:val="20"/>
                      <w:szCs w:val="20"/>
                    </w:rPr>
                  </w:pPr>
                  <w:r w:rsidRPr="00330756">
                    <w:rPr>
                      <w:rFonts w:ascii="Calibri" w:eastAsia="Constantia" w:hAnsi="Calibri" w:cs="Calibri"/>
                      <w:i/>
                      <w:iCs/>
                      <w:sz w:val="20"/>
                      <w:szCs w:val="20"/>
                    </w:rPr>
                    <w:t>Integracijski seminar</w:t>
                  </w:r>
                </w:p>
              </w:tc>
              <w:tc>
                <w:tcPr>
                  <w:tcW w:w="1134" w:type="dxa"/>
                  <w:shd w:val="clear" w:color="auto" w:fill="FFFFFF"/>
                  <w:vAlign w:val="center"/>
                </w:tcPr>
                <w:p w14:paraId="7D2B6D9E" w14:textId="77777777" w:rsidR="00A659B2" w:rsidRPr="00330756" w:rsidRDefault="00A659B2" w:rsidP="00862CEE">
                  <w:pPr>
                    <w:tabs>
                      <w:tab w:val="left" w:pos="2820"/>
                    </w:tabs>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bl>
          <w:p w14:paraId="310D6F70"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Style w:val="TableGrid3"/>
              <w:tblW w:w="0" w:type="auto"/>
              <w:tblLayout w:type="fixed"/>
              <w:tblLook w:val="04A0" w:firstRow="1" w:lastRow="0" w:firstColumn="1" w:lastColumn="0" w:noHBand="0" w:noVBand="1"/>
            </w:tblPr>
            <w:tblGrid>
              <w:gridCol w:w="5262"/>
              <w:gridCol w:w="1134"/>
            </w:tblGrid>
            <w:tr w:rsidR="00A659B2" w:rsidRPr="00330756" w14:paraId="67DF7C78" w14:textId="77777777" w:rsidTr="00A659B2">
              <w:trPr>
                <w:trHeight w:val="520"/>
              </w:trPr>
              <w:tc>
                <w:tcPr>
                  <w:tcW w:w="5262" w:type="dxa"/>
                  <w:shd w:val="clear" w:color="auto" w:fill="B6DDE8"/>
                </w:tcPr>
                <w:p w14:paraId="6B78DCF3" w14:textId="77777777" w:rsidR="00A659B2" w:rsidRPr="00330756" w:rsidRDefault="00A659B2" w:rsidP="00862CEE">
                  <w:pPr>
                    <w:tabs>
                      <w:tab w:val="left" w:pos="2820"/>
                    </w:tabs>
                    <w:rPr>
                      <w:rFonts w:ascii="Calibri" w:eastAsia="Constantia" w:hAnsi="Calibri" w:cs="Calibri"/>
                      <w:b/>
                      <w:i/>
                      <w:iCs/>
                      <w:sz w:val="20"/>
                      <w:szCs w:val="20"/>
                    </w:rPr>
                  </w:pPr>
                  <w:r w:rsidRPr="00330756">
                    <w:rPr>
                      <w:rFonts w:ascii="Calibri" w:eastAsia="Constantia" w:hAnsi="Calibri" w:cs="Calibri"/>
                      <w:b/>
                      <w:i/>
                      <w:iCs/>
                      <w:sz w:val="20"/>
                      <w:szCs w:val="20"/>
                    </w:rPr>
                    <w:t xml:space="preserve">Nastavni sat vježbi </w:t>
                  </w:r>
                </w:p>
              </w:tc>
              <w:tc>
                <w:tcPr>
                  <w:tcW w:w="1134" w:type="dxa"/>
                  <w:shd w:val="clear" w:color="auto" w:fill="B6DDE8"/>
                </w:tcPr>
                <w:p w14:paraId="16C13823" w14:textId="77777777" w:rsidR="00A659B2" w:rsidRPr="00330756" w:rsidRDefault="00A659B2" w:rsidP="00862CEE">
                  <w:pPr>
                    <w:tabs>
                      <w:tab w:val="left" w:pos="2820"/>
                    </w:tabs>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A659B2" w:rsidRPr="00330756" w14:paraId="45D7F184" w14:textId="77777777" w:rsidTr="00A659B2">
              <w:tc>
                <w:tcPr>
                  <w:tcW w:w="5262" w:type="dxa"/>
                  <w:shd w:val="clear" w:color="auto" w:fill="FFFFFF"/>
                  <w:vAlign w:val="bottom"/>
                </w:tcPr>
                <w:p w14:paraId="03B6F5AB" w14:textId="77777777" w:rsidR="00A659B2" w:rsidRPr="00330756" w:rsidRDefault="00A659B2" w:rsidP="00862CEE">
                  <w:pPr>
                    <w:tabs>
                      <w:tab w:val="left" w:pos="2820"/>
                    </w:tabs>
                    <w:rPr>
                      <w:rFonts w:ascii="Calibri" w:eastAsia="Constantia" w:hAnsi="Calibri" w:cs="Calibri"/>
                      <w:i/>
                      <w:iCs/>
                      <w:sz w:val="20"/>
                      <w:szCs w:val="20"/>
                    </w:rPr>
                  </w:pPr>
                  <w:r w:rsidRPr="00330756">
                    <w:rPr>
                      <w:rFonts w:ascii="Calibri" w:eastAsia="Constantia" w:hAnsi="Calibri" w:cs="Calibri"/>
                      <w:i/>
                      <w:iCs/>
                      <w:color w:val="000000"/>
                      <w:sz w:val="20"/>
                      <w:szCs w:val="20"/>
                    </w:rPr>
                    <w:t>Energija-izvori energije za tjelesnu aktivnost, planiranje obroka sportaša u ovisnosti o treningu, dodaci prehrani i ergogena sredstva</w:t>
                  </w:r>
                </w:p>
              </w:tc>
              <w:tc>
                <w:tcPr>
                  <w:tcW w:w="1134" w:type="dxa"/>
                  <w:shd w:val="clear" w:color="auto" w:fill="FFFFFF"/>
                  <w:vAlign w:val="bottom"/>
                </w:tcPr>
                <w:p w14:paraId="1CFB4E15" w14:textId="77777777" w:rsidR="00A659B2" w:rsidRPr="00330756" w:rsidRDefault="00A659B2" w:rsidP="00862CEE">
                  <w:pPr>
                    <w:tabs>
                      <w:tab w:val="left" w:pos="2820"/>
                    </w:tabs>
                    <w:jc w:val="center"/>
                    <w:rPr>
                      <w:rFonts w:ascii="Calibri" w:eastAsia="Constantia" w:hAnsi="Calibri" w:cs="Calibri"/>
                      <w:i/>
                      <w:iCs/>
                      <w:sz w:val="20"/>
                      <w:szCs w:val="20"/>
                    </w:rPr>
                  </w:pPr>
                  <w:r w:rsidRPr="00330756">
                    <w:rPr>
                      <w:rFonts w:ascii="Calibri" w:eastAsia="Constantia" w:hAnsi="Calibri" w:cs="Calibri"/>
                      <w:i/>
                      <w:iCs/>
                      <w:sz w:val="20"/>
                      <w:szCs w:val="20"/>
                    </w:rPr>
                    <w:t>4</w:t>
                  </w:r>
                </w:p>
              </w:tc>
            </w:tr>
            <w:tr w:rsidR="00A659B2" w:rsidRPr="00330756" w14:paraId="4722EE28" w14:textId="77777777" w:rsidTr="00A659B2">
              <w:tc>
                <w:tcPr>
                  <w:tcW w:w="5262" w:type="dxa"/>
                  <w:shd w:val="clear" w:color="auto" w:fill="FFFFFF"/>
                  <w:vAlign w:val="bottom"/>
                </w:tcPr>
                <w:p w14:paraId="0859291A" w14:textId="77777777" w:rsidR="00A659B2" w:rsidRPr="00330756" w:rsidRDefault="00A659B2" w:rsidP="00862CEE">
                  <w:pPr>
                    <w:tabs>
                      <w:tab w:val="left" w:pos="2820"/>
                    </w:tabs>
                    <w:rPr>
                      <w:rFonts w:ascii="Calibri" w:eastAsia="Constantia" w:hAnsi="Calibri" w:cs="Calibri"/>
                      <w:i/>
                      <w:iCs/>
                      <w:sz w:val="20"/>
                      <w:szCs w:val="20"/>
                    </w:rPr>
                  </w:pPr>
                  <w:r w:rsidRPr="00330756">
                    <w:rPr>
                      <w:rFonts w:ascii="Calibri" w:eastAsia="Constantia" w:hAnsi="Calibri" w:cs="Calibri"/>
                      <w:i/>
                      <w:iCs/>
                      <w:sz w:val="20"/>
                      <w:szCs w:val="20"/>
                    </w:rPr>
                    <w:t>Terapeutski postupci u sportskoj medicini</w:t>
                  </w:r>
                </w:p>
              </w:tc>
              <w:tc>
                <w:tcPr>
                  <w:tcW w:w="1134" w:type="dxa"/>
                  <w:shd w:val="clear" w:color="auto" w:fill="FFFFFF"/>
                  <w:vAlign w:val="bottom"/>
                </w:tcPr>
                <w:p w14:paraId="5F8A7D3F" w14:textId="77777777" w:rsidR="00A659B2" w:rsidRPr="00330756" w:rsidRDefault="00A659B2" w:rsidP="00862CEE">
                  <w:pPr>
                    <w:tabs>
                      <w:tab w:val="left" w:pos="2820"/>
                    </w:tabs>
                    <w:jc w:val="center"/>
                    <w:rPr>
                      <w:rFonts w:ascii="Calibri" w:eastAsia="Constantia" w:hAnsi="Calibri" w:cs="Calibri"/>
                      <w:i/>
                      <w:iCs/>
                      <w:sz w:val="20"/>
                      <w:szCs w:val="20"/>
                    </w:rPr>
                  </w:pPr>
                  <w:r w:rsidRPr="00330756">
                    <w:rPr>
                      <w:rFonts w:ascii="Calibri" w:eastAsia="Constantia" w:hAnsi="Calibri" w:cs="Calibri"/>
                      <w:i/>
                      <w:iCs/>
                      <w:sz w:val="20"/>
                      <w:szCs w:val="20"/>
                    </w:rPr>
                    <w:t>7</w:t>
                  </w:r>
                </w:p>
              </w:tc>
            </w:tr>
            <w:tr w:rsidR="00A659B2" w:rsidRPr="00330756" w14:paraId="2E8A52FB" w14:textId="77777777" w:rsidTr="00A659B2">
              <w:tc>
                <w:tcPr>
                  <w:tcW w:w="5262" w:type="dxa"/>
                  <w:shd w:val="clear" w:color="auto" w:fill="FFFFFF"/>
                  <w:vAlign w:val="bottom"/>
                </w:tcPr>
                <w:p w14:paraId="22173F63" w14:textId="77777777" w:rsidR="00A659B2" w:rsidRPr="00330756" w:rsidRDefault="00A659B2" w:rsidP="00862CEE">
                  <w:pPr>
                    <w:tabs>
                      <w:tab w:val="left" w:pos="2820"/>
                    </w:tabs>
                    <w:rPr>
                      <w:rFonts w:ascii="Calibri" w:eastAsia="Constantia" w:hAnsi="Calibri" w:cs="Calibri"/>
                      <w:i/>
                      <w:iCs/>
                      <w:sz w:val="20"/>
                      <w:szCs w:val="20"/>
                    </w:rPr>
                  </w:pPr>
                  <w:r w:rsidRPr="00330756">
                    <w:rPr>
                      <w:rFonts w:ascii="Calibri" w:eastAsia="Constantia" w:hAnsi="Calibri" w:cs="Calibri"/>
                      <w:i/>
                      <w:iCs/>
                      <w:sz w:val="20"/>
                      <w:szCs w:val="20"/>
                    </w:rPr>
                    <w:t>Utvrđivanje zdravstvenog statusa sportaša</w:t>
                  </w:r>
                </w:p>
              </w:tc>
              <w:tc>
                <w:tcPr>
                  <w:tcW w:w="1134" w:type="dxa"/>
                  <w:shd w:val="clear" w:color="auto" w:fill="FFFFFF"/>
                  <w:vAlign w:val="bottom"/>
                </w:tcPr>
                <w:p w14:paraId="70E77E0C" w14:textId="77777777" w:rsidR="00A659B2" w:rsidRPr="00330756" w:rsidRDefault="00A659B2" w:rsidP="00862CEE">
                  <w:pPr>
                    <w:tabs>
                      <w:tab w:val="left" w:pos="2820"/>
                    </w:tabs>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A659B2" w:rsidRPr="00330756" w14:paraId="2336FB27" w14:textId="77777777" w:rsidTr="00A659B2">
              <w:tc>
                <w:tcPr>
                  <w:tcW w:w="5262" w:type="dxa"/>
                  <w:shd w:val="clear" w:color="auto" w:fill="FFFFFF"/>
                  <w:vAlign w:val="bottom"/>
                </w:tcPr>
                <w:p w14:paraId="0B9E2168" w14:textId="77777777" w:rsidR="00A659B2" w:rsidRPr="00330756" w:rsidRDefault="00A659B2" w:rsidP="00862CEE">
                  <w:pPr>
                    <w:tabs>
                      <w:tab w:val="left" w:pos="2820"/>
                    </w:tabs>
                    <w:rPr>
                      <w:rFonts w:ascii="Calibri" w:eastAsia="Constantia" w:hAnsi="Calibri" w:cs="Calibri"/>
                      <w:i/>
                      <w:iCs/>
                      <w:sz w:val="20"/>
                      <w:szCs w:val="20"/>
                    </w:rPr>
                  </w:pPr>
                  <w:r w:rsidRPr="00330756">
                    <w:rPr>
                      <w:rFonts w:ascii="Calibri" w:eastAsia="Constantia" w:hAnsi="Calibri" w:cs="Calibri"/>
                      <w:i/>
                      <w:iCs/>
                      <w:color w:val="000000"/>
                      <w:sz w:val="20"/>
                      <w:szCs w:val="20"/>
                    </w:rPr>
                    <w:t>Pružanje prve pomoći</w:t>
                  </w:r>
                </w:p>
              </w:tc>
              <w:tc>
                <w:tcPr>
                  <w:tcW w:w="1134" w:type="dxa"/>
                  <w:shd w:val="clear" w:color="auto" w:fill="FFFFFF"/>
                  <w:vAlign w:val="bottom"/>
                </w:tcPr>
                <w:p w14:paraId="4C744B6D" w14:textId="77777777" w:rsidR="00A659B2" w:rsidRPr="00330756" w:rsidRDefault="00A659B2" w:rsidP="00862CEE">
                  <w:pPr>
                    <w:tabs>
                      <w:tab w:val="left" w:pos="2820"/>
                    </w:tabs>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A659B2" w:rsidRPr="00330756" w14:paraId="61254F59" w14:textId="77777777" w:rsidTr="00A659B2">
              <w:trPr>
                <w:trHeight w:val="556"/>
              </w:trPr>
              <w:tc>
                <w:tcPr>
                  <w:tcW w:w="5262" w:type="dxa"/>
                  <w:shd w:val="clear" w:color="auto" w:fill="FFFFFF"/>
                  <w:vAlign w:val="center"/>
                </w:tcPr>
                <w:p w14:paraId="0F4DC8E2" w14:textId="77777777" w:rsidR="00A659B2" w:rsidRPr="00330756" w:rsidRDefault="00A659B2" w:rsidP="00862CEE">
                  <w:pPr>
                    <w:tabs>
                      <w:tab w:val="left" w:pos="2820"/>
                    </w:tabs>
                    <w:rPr>
                      <w:rFonts w:ascii="Calibri" w:eastAsia="Constantia" w:hAnsi="Calibri" w:cs="Calibri"/>
                      <w:i/>
                      <w:iCs/>
                      <w:color w:val="000000"/>
                      <w:sz w:val="20"/>
                      <w:szCs w:val="20"/>
                    </w:rPr>
                  </w:pPr>
                  <w:r w:rsidRPr="00330756">
                    <w:rPr>
                      <w:rFonts w:ascii="Calibri" w:eastAsia="Constantia" w:hAnsi="Calibri" w:cs="Calibri"/>
                      <w:i/>
                      <w:iCs/>
                      <w:color w:val="000000"/>
                      <w:sz w:val="20"/>
                      <w:szCs w:val="20"/>
                    </w:rPr>
                    <w:t>Testovi procjene funkcionalnog statusa</w:t>
                  </w:r>
                </w:p>
              </w:tc>
              <w:tc>
                <w:tcPr>
                  <w:tcW w:w="1134" w:type="dxa"/>
                  <w:shd w:val="clear" w:color="auto" w:fill="FFFFFF"/>
                  <w:vAlign w:val="center"/>
                </w:tcPr>
                <w:p w14:paraId="3620450B" w14:textId="77777777" w:rsidR="00A659B2" w:rsidRPr="00330756" w:rsidRDefault="00A659B2" w:rsidP="00862CEE">
                  <w:pPr>
                    <w:tabs>
                      <w:tab w:val="left" w:pos="2820"/>
                    </w:tabs>
                    <w:jc w:val="center"/>
                    <w:rPr>
                      <w:rFonts w:ascii="Calibri" w:eastAsia="Constantia" w:hAnsi="Calibri" w:cs="Calibri"/>
                      <w:i/>
                      <w:iCs/>
                      <w:color w:val="000000"/>
                      <w:sz w:val="20"/>
                      <w:szCs w:val="20"/>
                    </w:rPr>
                  </w:pPr>
                  <w:r w:rsidRPr="00330756">
                    <w:rPr>
                      <w:rFonts w:ascii="Calibri" w:eastAsia="Constantia" w:hAnsi="Calibri" w:cs="Calibri"/>
                      <w:i/>
                      <w:iCs/>
                      <w:color w:val="000000"/>
                      <w:sz w:val="20"/>
                      <w:szCs w:val="20"/>
                    </w:rPr>
                    <w:t>1</w:t>
                  </w:r>
                </w:p>
              </w:tc>
            </w:tr>
            <w:tr w:rsidR="00A659B2" w:rsidRPr="00330756" w14:paraId="0D0BBF56" w14:textId="77777777" w:rsidTr="00A659B2">
              <w:trPr>
                <w:trHeight w:val="328"/>
              </w:trPr>
              <w:tc>
                <w:tcPr>
                  <w:tcW w:w="5262" w:type="dxa"/>
                  <w:shd w:val="clear" w:color="auto" w:fill="FFFFFF"/>
                  <w:vAlign w:val="center"/>
                </w:tcPr>
                <w:p w14:paraId="6F61EA83" w14:textId="77777777" w:rsidR="00A659B2" w:rsidRPr="00330756" w:rsidRDefault="00A659B2" w:rsidP="00862CEE">
                  <w:pPr>
                    <w:tabs>
                      <w:tab w:val="left" w:pos="2820"/>
                    </w:tabs>
                    <w:rPr>
                      <w:rFonts w:ascii="Calibri" w:eastAsia="Constantia" w:hAnsi="Calibri" w:cs="Calibri"/>
                      <w:i/>
                      <w:iCs/>
                      <w:color w:val="000000"/>
                      <w:sz w:val="20"/>
                      <w:szCs w:val="20"/>
                    </w:rPr>
                  </w:pPr>
                  <w:r w:rsidRPr="00330756">
                    <w:rPr>
                      <w:rFonts w:ascii="Calibri" w:eastAsia="Constantia" w:hAnsi="Calibri" w:cs="Calibri"/>
                      <w:i/>
                      <w:iCs/>
                      <w:color w:val="000000"/>
                      <w:sz w:val="20"/>
                      <w:szCs w:val="20"/>
                    </w:rPr>
                    <w:t>Dehidracija kod sportaša i manipulacije tjelesnom težinom</w:t>
                  </w:r>
                </w:p>
              </w:tc>
              <w:tc>
                <w:tcPr>
                  <w:tcW w:w="1134" w:type="dxa"/>
                  <w:shd w:val="clear" w:color="auto" w:fill="FFFFFF"/>
                  <w:vAlign w:val="center"/>
                </w:tcPr>
                <w:p w14:paraId="1A6E93FC" w14:textId="77777777" w:rsidR="00A659B2" w:rsidRPr="00330756" w:rsidRDefault="00A659B2" w:rsidP="00862CEE">
                  <w:pPr>
                    <w:tabs>
                      <w:tab w:val="left" w:pos="2820"/>
                    </w:tabs>
                    <w:jc w:val="center"/>
                    <w:rPr>
                      <w:rFonts w:ascii="Calibri" w:eastAsia="Constantia" w:hAnsi="Calibri" w:cs="Calibri"/>
                      <w:i/>
                      <w:iCs/>
                      <w:color w:val="000000"/>
                      <w:sz w:val="20"/>
                      <w:szCs w:val="20"/>
                    </w:rPr>
                  </w:pPr>
                  <w:r w:rsidRPr="00330756">
                    <w:rPr>
                      <w:rFonts w:ascii="Calibri" w:eastAsia="Constantia" w:hAnsi="Calibri" w:cs="Calibri"/>
                      <w:i/>
                      <w:iCs/>
                      <w:color w:val="000000"/>
                      <w:sz w:val="20"/>
                      <w:szCs w:val="20"/>
                    </w:rPr>
                    <w:t>1</w:t>
                  </w:r>
                </w:p>
              </w:tc>
            </w:tr>
          </w:tbl>
          <w:p w14:paraId="16B7EBC9"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0F346EB0"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48C386A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1012967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5587666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3423BB4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53267689"/>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59D4A7C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40011679"/>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4E344E7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406797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47B3CDC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9501249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EB1AB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9849504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716DF31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1796868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2213B42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34783346"/>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laboratorij</w:t>
            </w:r>
          </w:p>
          <w:p w14:paraId="68F37E0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84373841"/>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mentorski rad</w:t>
            </w:r>
          </w:p>
          <w:p w14:paraId="6035E8E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2541803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7DF3C87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987131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48FDA4F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C5F8F00"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Redovito pohađanje i nazočnost na svim oblicima nastave; aktivno sudjelovanje u nastavi</w:t>
            </w:r>
          </w:p>
        </w:tc>
      </w:tr>
      <w:tr w:rsidR="00862CEE" w:rsidRPr="00330756" w14:paraId="626A0ED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5AEEA9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209BF6A4"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9C887E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lastRenderedPageBreak/>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D137AE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F5F71D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7B9E671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6E4F8F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192F733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C6314B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F6CC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54D6CF9"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A51B2D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B46C3F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4D896B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341C0A2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2BF7D0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772C21B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317A30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6537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54A2C3A9"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65A7DD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899DAB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169BC1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606164A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35EE0D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39E3615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31AB91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ADFA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5D942132"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3391AD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0C85C6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18E16F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313E50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D45716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C1CDAB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A000EF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C4F8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6CEC44D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6CA60B2"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665D38F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F1A8E9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Redovito će se voditi evidencija pohađanja nastave i aktivnog sudjelovanja u seminarima, osobito vježbama. Usmeni dio ispita moguće je polagati na redovnim ispitnim rokovima po završetku semestra uz uvjet da su prethodno položeni svi prije navedeni ispiti.</w:t>
            </w:r>
          </w:p>
          <w:p w14:paraId="78DD8C5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Ukupna ocjena na kolegiju definirat će se temeljem uspjeha na usmenom dijelu ispita te aktivnosti na seminarima i vježbama.</w:t>
            </w:r>
          </w:p>
        </w:tc>
      </w:tr>
      <w:tr w:rsidR="00862CEE" w:rsidRPr="00330756" w14:paraId="441C8DA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15E923A"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22420521"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672ACD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85E5D6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732C87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2276F0A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9CB92C9"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Heimer S, Čajavec R i sur. Medicina športa. Zagreb: Kineziološi fakultet Sveučilišta u Zagrebu, 2006.</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1CB1404"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6CBC5FB"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2775CA79"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7FAC833"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Materijali s nastave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ADF39B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0B5547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C8CAF25"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CE53FB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1CB80A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712EFF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78B37E2"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C28052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65B1D9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08ACA9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95DF22A"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2EBACF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656A39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4CDE1D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81BFB5E"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441FEEE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7A59E960"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0486FF8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Pecina M, Bojanic I, Dubravcic Simunjak S, Jankovic S, Ribaric G. Sindromi prenaprezanja sustava za kretanje, Zagreb: Globus, 1992.</w:t>
            </w:r>
          </w:p>
          <w:p w14:paraId="4A0557E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Brukner, Khan i sur. Clinical Sports Medicine, 3rd Edition, McGraw-Hill 2008. Ili novije</w:t>
            </w:r>
          </w:p>
          <w:p w14:paraId="4A09F07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Wilmore, Costill, Kenney. Physiology of Sport and Exercise, 4th Edition, Human Kinetics 2008.</w:t>
            </w:r>
          </w:p>
        </w:tc>
      </w:tr>
      <w:tr w:rsidR="00862CEE" w:rsidRPr="00330756" w14:paraId="4E65AC99"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665B0F4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33D963E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D9B3DF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aktivnost na nastavi</w:t>
            </w:r>
          </w:p>
          <w:p w14:paraId="37A4815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pohađanje nastave</w:t>
            </w:r>
          </w:p>
          <w:p w14:paraId="3D0306A7"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usmeni ispit</w:t>
            </w:r>
          </w:p>
          <w:p w14:paraId="38230DE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vrednovanje predmeta i nastavnika od strane studenata putem studentske ankete</w:t>
            </w:r>
          </w:p>
        </w:tc>
      </w:tr>
    </w:tbl>
    <w:p w14:paraId="35DB9BD2"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1C02B9E2"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44F59284" w14:textId="78A77589"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00CD14B0"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FA1C41B"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BED11B4"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Igor Jelaska</w:t>
            </w:r>
          </w:p>
        </w:tc>
      </w:tr>
      <w:tr w:rsidR="00862CEE" w:rsidRPr="00330756" w14:paraId="7B5EE79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69F65CC"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C11365A"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KVANTITATIVNE METODE 1</w:t>
            </w:r>
          </w:p>
        </w:tc>
      </w:tr>
      <w:tr w:rsidR="00862CEE" w:rsidRPr="00330756" w14:paraId="2C6EB71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2E6B3D2"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78D226E"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2E0132B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E72079B"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79A8585"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obvezni</w:t>
            </w:r>
          </w:p>
        </w:tc>
      </w:tr>
      <w:tr w:rsidR="00862CEE" w:rsidRPr="00330756" w14:paraId="1878CEAD"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F031919"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4E6E1FF"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7963924D"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D9D90EC"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0CD91EA"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21E0346D"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7BF07B12"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3AE5F58"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38C8BE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5</w:t>
            </w:r>
          </w:p>
        </w:tc>
      </w:tr>
      <w:tr w:rsidR="00862CEE" w:rsidRPr="00330756" w14:paraId="1CC931C4"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3147F7B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0F6F136"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C907445"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45 (30+15+0)</w:t>
            </w:r>
          </w:p>
        </w:tc>
      </w:tr>
      <w:tr w:rsidR="00862CEE" w:rsidRPr="00330756" w14:paraId="6DAF804E"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D86F69B"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4E31681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0DA350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7E433FD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8743C8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Studente upoznati s osnovnim statističkim pojmovima i postupcima te ih osposobiti za analizu, primjenu i interpretaciju univarijatnih statističkih postupaka.</w:t>
            </w:r>
          </w:p>
        </w:tc>
      </w:tr>
      <w:tr w:rsidR="00862CEE" w:rsidRPr="00330756" w14:paraId="517A0BD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4F40BE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16FC077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22600DD"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lastRenderedPageBreak/>
              <w:t xml:space="preserve">Nema. </w:t>
            </w:r>
          </w:p>
        </w:tc>
      </w:tr>
      <w:tr w:rsidR="00862CEE" w:rsidRPr="00330756" w14:paraId="761CC99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DB7FAC9"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0C01C69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96E4DC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organizirati podatke prikupljene istraživanjem </w:t>
            </w:r>
          </w:p>
          <w:p w14:paraId="27AB378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pripremiti prikupljene podatke za statističku obradu podataka </w:t>
            </w:r>
          </w:p>
          <w:p w14:paraId="6E7E9E5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samostalno provesti deskriptivnu obradu podataka</w:t>
            </w:r>
          </w:p>
          <w:p w14:paraId="0A8C8CE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objasniti uvjete za primjenu temeljnih univarijatnih metoda inferencijalne statistike </w:t>
            </w:r>
          </w:p>
          <w:p w14:paraId="4D07318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formulirati istraživačke i statističke hipoteze</w:t>
            </w:r>
          </w:p>
          <w:p w14:paraId="28048C5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usporediti različite statističke metode s obzirom na cilj i svrhu njihova korištenja</w:t>
            </w:r>
          </w:p>
          <w:p w14:paraId="5188E68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predložiti statističku analizu prikladnu za postavljeno istraživačko pitanje kineziološke i ekonomske znanstvene i stručne prakse</w:t>
            </w:r>
          </w:p>
        </w:tc>
      </w:tr>
      <w:tr w:rsidR="00862CEE" w:rsidRPr="00330756" w14:paraId="1FFB92A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B2BF24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2B6DC6D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1"/>
              <w:gridCol w:w="1457"/>
            </w:tblGrid>
            <w:tr w:rsidR="00862CEE" w:rsidRPr="00330756" w14:paraId="04442B02" w14:textId="77777777" w:rsidTr="00A659B2">
              <w:tc>
                <w:tcPr>
                  <w:tcW w:w="5971" w:type="dxa"/>
                  <w:shd w:val="clear" w:color="auto" w:fill="B6DDE8"/>
                  <w:vAlign w:val="center"/>
                </w:tcPr>
                <w:p w14:paraId="11369F63" w14:textId="77777777" w:rsidR="00862CEE" w:rsidRPr="00330756" w:rsidRDefault="00862CEE" w:rsidP="00A659B2">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predavanja (broj sati)</w:t>
                  </w:r>
                </w:p>
              </w:tc>
              <w:tc>
                <w:tcPr>
                  <w:tcW w:w="1457" w:type="dxa"/>
                  <w:shd w:val="clear" w:color="auto" w:fill="B6DDE8"/>
                  <w:vAlign w:val="center"/>
                </w:tcPr>
                <w:p w14:paraId="778D56B4" w14:textId="77777777" w:rsidR="00862CEE" w:rsidRPr="00330756" w:rsidRDefault="00862CEE" w:rsidP="00A659B2">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862CEE" w:rsidRPr="00330756" w14:paraId="6D6AD964" w14:textId="77777777" w:rsidTr="00A659B2">
              <w:tc>
                <w:tcPr>
                  <w:tcW w:w="5971" w:type="dxa"/>
                  <w:shd w:val="clear" w:color="auto" w:fill="FFFFFF"/>
                  <w:vAlign w:val="center"/>
                </w:tcPr>
                <w:p w14:paraId="4632A9B1"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Prikupljanje, organiziranje i unos podataka. Statistička  struktura poslovnog plana. </w:t>
                  </w:r>
                </w:p>
              </w:tc>
              <w:tc>
                <w:tcPr>
                  <w:tcW w:w="1457" w:type="dxa"/>
                  <w:shd w:val="clear" w:color="auto" w:fill="FFFFFF"/>
                </w:tcPr>
                <w:p w14:paraId="20A4CD76"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08681F0D" w14:textId="77777777" w:rsidTr="00A659B2">
              <w:tc>
                <w:tcPr>
                  <w:tcW w:w="5971" w:type="dxa"/>
                  <w:shd w:val="clear" w:color="auto" w:fill="FFFFFF"/>
                  <w:vAlign w:val="center"/>
                </w:tcPr>
                <w:p w14:paraId="3722D401"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Mjerne skale. </w:t>
                  </w:r>
                </w:p>
              </w:tc>
              <w:tc>
                <w:tcPr>
                  <w:tcW w:w="1457" w:type="dxa"/>
                  <w:shd w:val="clear" w:color="auto" w:fill="FFFFFF"/>
                </w:tcPr>
                <w:p w14:paraId="4E2BFBCF"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42166FD3" w14:textId="77777777" w:rsidTr="00A659B2">
              <w:tc>
                <w:tcPr>
                  <w:tcW w:w="5971" w:type="dxa"/>
                  <w:shd w:val="clear" w:color="auto" w:fill="FFFFFF"/>
                  <w:vAlign w:val="center"/>
                </w:tcPr>
                <w:p w14:paraId="1D7BE9F3"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Pojam i podjela statističkih metoda. </w:t>
                  </w:r>
                </w:p>
              </w:tc>
              <w:tc>
                <w:tcPr>
                  <w:tcW w:w="1457" w:type="dxa"/>
                  <w:shd w:val="clear" w:color="auto" w:fill="FFFFFF"/>
                </w:tcPr>
                <w:p w14:paraId="35CAD9E8"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6FFCEA5B" w14:textId="77777777" w:rsidTr="00A659B2">
              <w:tc>
                <w:tcPr>
                  <w:tcW w:w="5971" w:type="dxa"/>
                  <w:shd w:val="clear" w:color="auto" w:fill="FFFFFF"/>
                  <w:vAlign w:val="center"/>
                </w:tcPr>
                <w:p w14:paraId="71CCC39F"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Temeljni statistički pojmovi.  </w:t>
                  </w:r>
                </w:p>
              </w:tc>
              <w:tc>
                <w:tcPr>
                  <w:tcW w:w="1457" w:type="dxa"/>
                  <w:shd w:val="clear" w:color="auto" w:fill="FFFFFF"/>
                </w:tcPr>
                <w:p w14:paraId="5779A006"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3C63BFAE" w14:textId="77777777" w:rsidTr="00A659B2">
              <w:tc>
                <w:tcPr>
                  <w:tcW w:w="5971" w:type="dxa"/>
                  <w:shd w:val="clear" w:color="auto" w:fill="FFFFFF"/>
                  <w:vAlign w:val="center"/>
                </w:tcPr>
                <w:p w14:paraId="54B79FA4"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Temeljni postupci za uređivanje i prikazivanje podataka. </w:t>
                  </w:r>
                </w:p>
              </w:tc>
              <w:tc>
                <w:tcPr>
                  <w:tcW w:w="1457" w:type="dxa"/>
                  <w:shd w:val="clear" w:color="auto" w:fill="FFFFFF"/>
                </w:tcPr>
                <w:p w14:paraId="237436B7"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49518E0C" w14:textId="77777777" w:rsidTr="00A659B2">
              <w:tc>
                <w:tcPr>
                  <w:tcW w:w="5971" w:type="dxa"/>
                  <w:shd w:val="clear" w:color="auto" w:fill="FFFFFF"/>
                  <w:vAlign w:val="center"/>
                </w:tcPr>
                <w:p w14:paraId="59BD4EB3"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Elementi deskriptivne statistike. </w:t>
                  </w:r>
                </w:p>
              </w:tc>
              <w:tc>
                <w:tcPr>
                  <w:tcW w:w="1457" w:type="dxa"/>
                  <w:shd w:val="clear" w:color="auto" w:fill="FFFFFF"/>
                </w:tcPr>
                <w:p w14:paraId="4E8116B9"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170DE8BA" w14:textId="77777777" w:rsidTr="00A659B2">
              <w:tc>
                <w:tcPr>
                  <w:tcW w:w="5971" w:type="dxa"/>
                  <w:shd w:val="clear" w:color="auto" w:fill="FFFFFF"/>
                  <w:vAlign w:val="center"/>
                </w:tcPr>
                <w:p w14:paraId="58C35034"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Temeljne distribucije podataka. </w:t>
                  </w:r>
                </w:p>
              </w:tc>
              <w:tc>
                <w:tcPr>
                  <w:tcW w:w="1457" w:type="dxa"/>
                  <w:shd w:val="clear" w:color="auto" w:fill="FFFFFF"/>
                </w:tcPr>
                <w:p w14:paraId="57E8BFAB"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4AA1EC3D" w14:textId="77777777" w:rsidTr="00A659B2">
              <w:tc>
                <w:tcPr>
                  <w:tcW w:w="5971" w:type="dxa"/>
                  <w:shd w:val="clear" w:color="auto" w:fill="FFFFFF"/>
                  <w:vAlign w:val="center"/>
                </w:tcPr>
                <w:p w14:paraId="0BA5E6BD"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K-S test. </w:t>
                  </w:r>
                </w:p>
              </w:tc>
              <w:tc>
                <w:tcPr>
                  <w:tcW w:w="1457" w:type="dxa"/>
                  <w:shd w:val="clear" w:color="auto" w:fill="FFFFFF"/>
                </w:tcPr>
                <w:p w14:paraId="769198DA"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6D83BE68" w14:textId="77777777" w:rsidTr="00A659B2">
              <w:tc>
                <w:tcPr>
                  <w:tcW w:w="5971" w:type="dxa"/>
                  <w:shd w:val="clear" w:color="auto" w:fill="FFFFFF"/>
                  <w:vAlign w:val="center"/>
                </w:tcPr>
                <w:p w14:paraId="40F0C28B"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Standardizacija podataka – z vrijednost. </w:t>
                  </w:r>
                </w:p>
              </w:tc>
              <w:tc>
                <w:tcPr>
                  <w:tcW w:w="1457" w:type="dxa"/>
                  <w:shd w:val="clear" w:color="auto" w:fill="FFFFFF"/>
                </w:tcPr>
                <w:p w14:paraId="6F6414ED"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5CA33C2C" w14:textId="77777777" w:rsidTr="00A659B2">
              <w:tc>
                <w:tcPr>
                  <w:tcW w:w="5971" w:type="dxa"/>
                  <w:shd w:val="clear" w:color="auto" w:fill="FFFFFF"/>
                  <w:vAlign w:val="center"/>
                </w:tcPr>
                <w:p w14:paraId="722C94CA"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T-test za zavisne i nezavisne uzorke. </w:t>
                  </w:r>
                </w:p>
              </w:tc>
              <w:tc>
                <w:tcPr>
                  <w:tcW w:w="1457" w:type="dxa"/>
                  <w:shd w:val="clear" w:color="auto" w:fill="FFFFFF"/>
                </w:tcPr>
                <w:p w14:paraId="3354F0B6"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38117DEE" w14:textId="77777777" w:rsidTr="00A659B2">
              <w:tc>
                <w:tcPr>
                  <w:tcW w:w="5971" w:type="dxa"/>
                  <w:shd w:val="clear" w:color="auto" w:fill="FFFFFF"/>
                  <w:vAlign w:val="center"/>
                </w:tcPr>
                <w:p w14:paraId="7D485DD0"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Univarijatna analiza varijance. </w:t>
                  </w:r>
                </w:p>
              </w:tc>
              <w:tc>
                <w:tcPr>
                  <w:tcW w:w="1457" w:type="dxa"/>
                  <w:shd w:val="clear" w:color="auto" w:fill="FFFFFF"/>
                </w:tcPr>
                <w:p w14:paraId="5C44021A"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44EC0E99" w14:textId="77777777" w:rsidTr="00A659B2">
              <w:tc>
                <w:tcPr>
                  <w:tcW w:w="5971" w:type="dxa"/>
                  <w:shd w:val="clear" w:color="auto" w:fill="FFFFFF"/>
                  <w:vAlign w:val="center"/>
                </w:tcPr>
                <w:p w14:paraId="1218EF2D"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Linearna regresija i korelacija. </w:t>
                  </w:r>
                </w:p>
              </w:tc>
              <w:tc>
                <w:tcPr>
                  <w:tcW w:w="1457" w:type="dxa"/>
                  <w:shd w:val="clear" w:color="auto" w:fill="FFFFFF"/>
                </w:tcPr>
                <w:p w14:paraId="619C5169"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5606B9F3" w14:textId="77777777" w:rsidTr="00A659B2">
              <w:tc>
                <w:tcPr>
                  <w:tcW w:w="5971" w:type="dxa"/>
                  <w:shd w:val="clear" w:color="auto" w:fill="FFFFFF"/>
                  <w:vAlign w:val="center"/>
                </w:tcPr>
                <w:p w14:paraId="2EF8DB2D"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Koeficijent determinacije. </w:t>
                  </w:r>
                </w:p>
              </w:tc>
              <w:tc>
                <w:tcPr>
                  <w:tcW w:w="1457" w:type="dxa"/>
                  <w:shd w:val="clear" w:color="auto" w:fill="FFFFFF"/>
                </w:tcPr>
                <w:p w14:paraId="1BFD0DCA"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0BC86ACD" w14:textId="77777777" w:rsidTr="00A659B2">
              <w:tc>
                <w:tcPr>
                  <w:tcW w:w="5971" w:type="dxa"/>
                  <w:shd w:val="clear" w:color="auto" w:fill="FFFFFF"/>
                  <w:vAlign w:val="center"/>
                </w:tcPr>
                <w:p w14:paraId="5B1888A0"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Osnovne neparametrijske metode. </w:t>
                  </w:r>
                </w:p>
              </w:tc>
              <w:tc>
                <w:tcPr>
                  <w:tcW w:w="1457" w:type="dxa"/>
                  <w:shd w:val="clear" w:color="auto" w:fill="FFFFFF"/>
                </w:tcPr>
                <w:p w14:paraId="573E4ACC"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270A376A" w14:textId="77777777" w:rsidTr="00A659B2">
              <w:tc>
                <w:tcPr>
                  <w:tcW w:w="5971" w:type="dxa"/>
                  <w:shd w:val="clear" w:color="auto" w:fill="FFFFFF"/>
                  <w:vAlign w:val="center"/>
                </w:tcPr>
                <w:p w14:paraId="22B5E329"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Hi-kvadrat test. Osnove financijske statistike. </w:t>
                  </w:r>
                </w:p>
              </w:tc>
              <w:tc>
                <w:tcPr>
                  <w:tcW w:w="1457" w:type="dxa"/>
                  <w:shd w:val="clear" w:color="auto" w:fill="FFFFFF"/>
                </w:tcPr>
                <w:p w14:paraId="36D86793"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w:t>
                  </w:r>
                </w:p>
              </w:tc>
            </w:tr>
          </w:tbl>
          <w:p w14:paraId="4DFC9C26"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1"/>
              <w:gridCol w:w="1457"/>
            </w:tblGrid>
            <w:tr w:rsidR="00862CEE" w:rsidRPr="00330756" w14:paraId="687F9EE2" w14:textId="77777777" w:rsidTr="00A659B2">
              <w:tc>
                <w:tcPr>
                  <w:tcW w:w="5971" w:type="dxa"/>
                  <w:shd w:val="clear" w:color="auto" w:fill="B6DDE8"/>
                </w:tcPr>
                <w:p w14:paraId="6EFF31F2" w14:textId="77777777" w:rsidR="00862CEE" w:rsidRPr="00330756" w:rsidRDefault="00862CEE" w:rsidP="00862CEE">
                  <w:pPr>
                    <w:tabs>
                      <w:tab w:val="left" w:pos="2820"/>
                    </w:tabs>
                    <w:spacing w:after="0" w:line="240" w:lineRule="auto"/>
                    <w:rPr>
                      <w:rFonts w:ascii="Calibri" w:eastAsia="Constantia" w:hAnsi="Calibri" w:cs="Calibri"/>
                      <w:b/>
                      <w:i/>
                      <w:iCs/>
                      <w:sz w:val="20"/>
                      <w:szCs w:val="20"/>
                    </w:rPr>
                  </w:pPr>
                  <w:r w:rsidRPr="00330756">
                    <w:rPr>
                      <w:rFonts w:ascii="Calibri" w:eastAsia="Constantia" w:hAnsi="Calibri" w:cs="Calibri"/>
                      <w:b/>
                      <w:i/>
                      <w:iCs/>
                      <w:sz w:val="20"/>
                      <w:szCs w:val="20"/>
                    </w:rPr>
                    <w:t>Nastavni sat vježbi (broj sati)</w:t>
                  </w:r>
                </w:p>
              </w:tc>
              <w:tc>
                <w:tcPr>
                  <w:tcW w:w="1457" w:type="dxa"/>
                  <w:shd w:val="clear" w:color="auto" w:fill="B6DDE8"/>
                </w:tcPr>
                <w:p w14:paraId="4F2C1071" w14:textId="77777777" w:rsidR="00862CEE" w:rsidRPr="00330756" w:rsidRDefault="00862CEE" w:rsidP="00862CEE">
                  <w:pPr>
                    <w:tabs>
                      <w:tab w:val="left" w:pos="2820"/>
                    </w:tabs>
                    <w:spacing w:after="0" w:line="240" w:lineRule="auto"/>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862CEE" w:rsidRPr="00330756" w14:paraId="4BE26847" w14:textId="77777777" w:rsidTr="00A659B2">
              <w:tc>
                <w:tcPr>
                  <w:tcW w:w="5971" w:type="dxa"/>
                  <w:shd w:val="clear" w:color="auto" w:fill="FFFFFF"/>
                  <w:vAlign w:val="center"/>
                </w:tcPr>
                <w:p w14:paraId="02FF2A28"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Prikupljanje, organiziranje, unos i temeljne metode prikazivanja podataka.  </w:t>
                  </w:r>
                </w:p>
              </w:tc>
              <w:tc>
                <w:tcPr>
                  <w:tcW w:w="1457" w:type="dxa"/>
                  <w:shd w:val="clear" w:color="auto" w:fill="FFFFFF"/>
                </w:tcPr>
                <w:p w14:paraId="12010325"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5FE33F4D" w14:textId="77777777" w:rsidTr="00A659B2">
              <w:tc>
                <w:tcPr>
                  <w:tcW w:w="5971" w:type="dxa"/>
                  <w:shd w:val="clear" w:color="auto" w:fill="FFFFFF"/>
                  <w:vAlign w:val="center"/>
                </w:tcPr>
                <w:p w14:paraId="47C7415C"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Mjerne skale. Primjeri na konkretnim varijablama. </w:t>
                  </w:r>
                </w:p>
              </w:tc>
              <w:tc>
                <w:tcPr>
                  <w:tcW w:w="1457" w:type="dxa"/>
                  <w:shd w:val="clear" w:color="auto" w:fill="FFFFFF"/>
                </w:tcPr>
                <w:p w14:paraId="422350E5"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7F517E4F" w14:textId="77777777" w:rsidTr="00A659B2">
              <w:tc>
                <w:tcPr>
                  <w:tcW w:w="5971" w:type="dxa"/>
                  <w:shd w:val="clear" w:color="auto" w:fill="FFFFFF"/>
                  <w:vAlign w:val="center"/>
                </w:tcPr>
                <w:p w14:paraId="2C004C35"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Statistica 8.0. Uvodne postavke. Temeljni statistički pojmovi.  </w:t>
                  </w:r>
                </w:p>
              </w:tc>
              <w:tc>
                <w:tcPr>
                  <w:tcW w:w="1457" w:type="dxa"/>
                  <w:shd w:val="clear" w:color="auto" w:fill="FFFFFF"/>
                </w:tcPr>
                <w:p w14:paraId="227861ED"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1BC114E9" w14:textId="77777777" w:rsidTr="00A659B2">
              <w:tc>
                <w:tcPr>
                  <w:tcW w:w="5971" w:type="dxa"/>
                  <w:shd w:val="clear" w:color="auto" w:fill="FFFFFF"/>
                  <w:vAlign w:val="center"/>
                </w:tcPr>
                <w:p w14:paraId="7467AC42"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Elementi deskriptivne statistike. </w:t>
                  </w:r>
                </w:p>
              </w:tc>
              <w:tc>
                <w:tcPr>
                  <w:tcW w:w="1457" w:type="dxa"/>
                  <w:shd w:val="clear" w:color="auto" w:fill="FFFFFF"/>
                </w:tcPr>
                <w:p w14:paraId="48486114"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01B3BEE3" w14:textId="77777777" w:rsidTr="00A659B2">
              <w:tc>
                <w:tcPr>
                  <w:tcW w:w="5971" w:type="dxa"/>
                  <w:shd w:val="clear" w:color="auto" w:fill="FFFFFF"/>
                  <w:vAlign w:val="center"/>
                </w:tcPr>
                <w:p w14:paraId="594BDD8C"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Temeljne distribucije podataka. </w:t>
                  </w:r>
                </w:p>
              </w:tc>
              <w:tc>
                <w:tcPr>
                  <w:tcW w:w="1457" w:type="dxa"/>
                  <w:shd w:val="clear" w:color="auto" w:fill="FFFFFF"/>
                </w:tcPr>
                <w:p w14:paraId="4E7F38D2"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125F356B" w14:textId="77777777" w:rsidTr="00A659B2">
              <w:tc>
                <w:tcPr>
                  <w:tcW w:w="5971" w:type="dxa"/>
                  <w:shd w:val="clear" w:color="auto" w:fill="FFFFFF"/>
                  <w:vAlign w:val="center"/>
                </w:tcPr>
                <w:p w14:paraId="67AEC1D6"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KS Test. </w:t>
                  </w:r>
                </w:p>
              </w:tc>
              <w:tc>
                <w:tcPr>
                  <w:tcW w:w="1457" w:type="dxa"/>
                  <w:shd w:val="clear" w:color="auto" w:fill="FFFFFF"/>
                </w:tcPr>
                <w:p w14:paraId="364F1180"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21B68E81" w14:textId="77777777" w:rsidTr="00A659B2">
              <w:tc>
                <w:tcPr>
                  <w:tcW w:w="5971" w:type="dxa"/>
                  <w:shd w:val="clear" w:color="auto" w:fill="FFFFFF"/>
                  <w:vAlign w:val="center"/>
                </w:tcPr>
                <w:p w14:paraId="6990FC25"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PRVI KOLOKVIJ. </w:t>
                  </w:r>
                </w:p>
              </w:tc>
              <w:tc>
                <w:tcPr>
                  <w:tcW w:w="1457" w:type="dxa"/>
                  <w:shd w:val="clear" w:color="auto" w:fill="FFFFFF"/>
                </w:tcPr>
                <w:p w14:paraId="7A261312"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460417C9" w14:textId="77777777" w:rsidTr="00A659B2">
              <w:tc>
                <w:tcPr>
                  <w:tcW w:w="5971" w:type="dxa"/>
                  <w:shd w:val="clear" w:color="auto" w:fill="FFFFFF"/>
                  <w:vAlign w:val="center"/>
                </w:tcPr>
                <w:p w14:paraId="7385B32B"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Standardizacija podataka – z vrijednost. </w:t>
                  </w:r>
                </w:p>
              </w:tc>
              <w:tc>
                <w:tcPr>
                  <w:tcW w:w="1457" w:type="dxa"/>
                  <w:shd w:val="clear" w:color="auto" w:fill="FFFFFF"/>
                </w:tcPr>
                <w:p w14:paraId="6B375D53"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33CC816E" w14:textId="77777777" w:rsidTr="00A659B2">
              <w:tc>
                <w:tcPr>
                  <w:tcW w:w="5971" w:type="dxa"/>
                  <w:shd w:val="clear" w:color="auto" w:fill="FFFFFF"/>
                  <w:vAlign w:val="center"/>
                </w:tcPr>
                <w:p w14:paraId="261163BF"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T-test za zavisne i nezavisne uzorke. </w:t>
                  </w:r>
                </w:p>
              </w:tc>
              <w:tc>
                <w:tcPr>
                  <w:tcW w:w="1457" w:type="dxa"/>
                  <w:shd w:val="clear" w:color="auto" w:fill="FFFFFF"/>
                </w:tcPr>
                <w:p w14:paraId="042C552E"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25338FD8" w14:textId="77777777" w:rsidTr="00A659B2">
              <w:tc>
                <w:tcPr>
                  <w:tcW w:w="5971" w:type="dxa"/>
                  <w:shd w:val="clear" w:color="auto" w:fill="FFFFFF"/>
                  <w:vAlign w:val="center"/>
                </w:tcPr>
                <w:p w14:paraId="478E29E2"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Univarijatna analiza varijance. </w:t>
                  </w:r>
                </w:p>
              </w:tc>
              <w:tc>
                <w:tcPr>
                  <w:tcW w:w="1457" w:type="dxa"/>
                  <w:shd w:val="clear" w:color="auto" w:fill="FFFFFF"/>
                </w:tcPr>
                <w:p w14:paraId="33E9A389"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761C6EEC" w14:textId="77777777" w:rsidTr="00A659B2">
              <w:tc>
                <w:tcPr>
                  <w:tcW w:w="5971" w:type="dxa"/>
                  <w:shd w:val="clear" w:color="auto" w:fill="FFFFFF"/>
                  <w:vAlign w:val="center"/>
                </w:tcPr>
                <w:p w14:paraId="4622197A"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Univarijatna analiza varijance. </w:t>
                  </w:r>
                </w:p>
              </w:tc>
              <w:tc>
                <w:tcPr>
                  <w:tcW w:w="1457" w:type="dxa"/>
                  <w:shd w:val="clear" w:color="auto" w:fill="FFFFFF"/>
                </w:tcPr>
                <w:p w14:paraId="25382627"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12719D27" w14:textId="77777777" w:rsidTr="00A659B2">
              <w:tc>
                <w:tcPr>
                  <w:tcW w:w="5971" w:type="dxa"/>
                  <w:shd w:val="clear" w:color="auto" w:fill="FFFFFF"/>
                  <w:vAlign w:val="center"/>
                </w:tcPr>
                <w:p w14:paraId="3BD83BE3"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Linearna regresija i korelacija. </w:t>
                  </w:r>
                </w:p>
              </w:tc>
              <w:tc>
                <w:tcPr>
                  <w:tcW w:w="1457" w:type="dxa"/>
                  <w:shd w:val="clear" w:color="auto" w:fill="FFFFFF"/>
                </w:tcPr>
                <w:p w14:paraId="717E3985"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40FA87BF" w14:textId="77777777" w:rsidTr="00A659B2">
              <w:tc>
                <w:tcPr>
                  <w:tcW w:w="5971" w:type="dxa"/>
                  <w:shd w:val="clear" w:color="auto" w:fill="FFFFFF"/>
                  <w:vAlign w:val="center"/>
                </w:tcPr>
                <w:p w14:paraId="2BA6A222"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Koeficijent determinacije. </w:t>
                  </w:r>
                </w:p>
              </w:tc>
              <w:tc>
                <w:tcPr>
                  <w:tcW w:w="1457" w:type="dxa"/>
                  <w:shd w:val="clear" w:color="auto" w:fill="FFFFFF"/>
                </w:tcPr>
                <w:p w14:paraId="32A6B856"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70C9C8EA" w14:textId="77777777" w:rsidTr="00A659B2">
              <w:tc>
                <w:tcPr>
                  <w:tcW w:w="5971" w:type="dxa"/>
                  <w:shd w:val="clear" w:color="auto" w:fill="FFFFFF"/>
                  <w:vAlign w:val="center"/>
                </w:tcPr>
                <w:p w14:paraId="66366F52" w14:textId="77777777" w:rsidR="00862CEE" w:rsidRPr="00330756" w:rsidRDefault="00862CEE" w:rsidP="00862CEE">
                  <w:pPr>
                    <w:spacing w:after="0" w:line="240" w:lineRule="auto"/>
                    <w:contextualSpacing/>
                    <w:rPr>
                      <w:rFonts w:ascii="Calibri" w:eastAsia="Constantia" w:hAnsi="Calibri" w:cs="Calibri"/>
                      <w:i/>
                      <w:iCs/>
                      <w:sz w:val="20"/>
                      <w:szCs w:val="20"/>
                    </w:rPr>
                  </w:pPr>
                  <w:r w:rsidRPr="00330756">
                    <w:rPr>
                      <w:rFonts w:ascii="Calibri" w:eastAsia="Constantia" w:hAnsi="Calibri" w:cs="Calibri"/>
                      <w:i/>
                      <w:iCs/>
                      <w:sz w:val="20"/>
                      <w:szCs w:val="20"/>
                    </w:rPr>
                    <w:t xml:space="preserve">Osnovne neparametrijske metode. Hi kvadrat test. Financijska statistika. </w:t>
                  </w:r>
                </w:p>
              </w:tc>
              <w:tc>
                <w:tcPr>
                  <w:tcW w:w="1457" w:type="dxa"/>
                  <w:shd w:val="clear" w:color="auto" w:fill="FFFFFF"/>
                </w:tcPr>
                <w:p w14:paraId="51597AD3" w14:textId="77777777" w:rsidR="00862CEE" w:rsidRPr="00330756" w:rsidRDefault="00862CEE" w:rsidP="00862CEE">
                  <w:pPr>
                    <w:spacing w:after="0" w:line="240" w:lineRule="auto"/>
                    <w:contextualSpacing/>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38EAEBAD" w14:textId="77777777" w:rsidTr="00A659B2">
              <w:tc>
                <w:tcPr>
                  <w:tcW w:w="5971" w:type="dxa"/>
                  <w:shd w:val="clear" w:color="auto" w:fill="FFFFFF"/>
                  <w:vAlign w:val="center"/>
                </w:tcPr>
                <w:p w14:paraId="082DB82A"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DRUGI KOLOKVIJ. </w:t>
                  </w:r>
                </w:p>
              </w:tc>
              <w:tc>
                <w:tcPr>
                  <w:tcW w:w="1457" w:type="dxa"/>
                  <w:shd w:val="clear" w:color="auto" w:fill="FFFFFF"/>
                </w:tcPr>
                <w:p w14:paraId="5CFEE02C"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1</w:t>
                  </w:r>
                </w:p>
              </w:tc>
            </w:tr>
          </w:tbl>
          <w:p w14:paraId="276010B5"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0F55ADB5"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2D7142AD"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6D17BF4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30225008"/>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4311541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654444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0AD2EB3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1703839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58966B0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3082075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1D95DC4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9939956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2FF0E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7107638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5F3A6DD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541995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5F95B93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8438738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0DEF251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381463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2A6F6A8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9940701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42DCA29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4F5C03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66C056E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555C702"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 aktivno sudjelovanje na nastavi, polaganje dvaju kolokvija ili pismenog ispita, te teoretskog dijela ispita.</w:t>
            </w:r>
          </w:p>
        </w:tc>
      </w:tr>
      <w:tr w:rsidR="00862CEE" w:rsidRPr="00330756" w14:paraId="4D0983A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BD24762"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17675E40"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10C335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C19BD9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28AF37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77AA141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2D1684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469984E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A8CF62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BF44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5CAA9DB1"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3978CE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805309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A26E7F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619D4B3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A5B531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4C8ECE6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D92133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8539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110CC8CF"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8707C1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E559B0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529547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3D9AAC9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1DC797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322BDAA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77073E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BAEC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r>
      <w:tr w:rsidR="00862CEE" w:rsidRPr="00330756" w14:paraId="326EF697"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2806FB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44B648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B5C51B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FB83FB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A71F01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015095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214E83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C442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8180B0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5F6CCB4"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75E7268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D6BEC2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kolegiju Kvantitativne metode 1 određuje se temeljem ostvarenih bodova iz:</w:t>
            </w:r>
          </w:p>
          <w:p w14:paraId="104E66A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praktičnog kolokvija/ispita (ispit se piše za računalom), pismenog teoretskog dijela ispita te</w:t>
            </w:r>
          </w:p>
          <w:p w14:paraId="2AC43AF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usmenog  ispita.</w:t>
            </w:r>
          </w:p>
          <w:p w14:paraId="451778C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3080B8E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Praktični kolokviji</w:t>
            </w:r>
          </w:p>
          <w:p w14:paraId="5542CE4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Praktični kolokviji, s nastavnim temama iz vježbi održati će se unutar satnice vježbi prema utvrđenom rasporedu i svaki će sadržavati  prijeđeno gradivo do dana održavanja kolokvija. Održati će se točno 2 praktična kolokvija. Prolazna ocjena na pojedinom kolokviju je osvojenih 60% ili više bodova.</w:t>
            </w:r>
          </w:p>
          <w:p w14:paraId="7EF19CB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1616078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praktične kolokvije tijekom semestra, biti će omogućeno polaganje pismenog ispita - u terminima ispitnih rokova i to prema rasporedu koji će biti pravovremeno donesen, a unutar ispitnog termina predmeta (lipanj – 1 termin, srpanj – 1 termin i rujan – 2 termina). Prolazna ocjena na pismenom ispitu je dobivenih 60% ili više bodova.</w:t>
            </w:r>
          </w:p>
          <w:p w14:paraId="662B810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2E01280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Pismeni teoretski dio ispita</w:t>
            </w:r>
          </w:p>
          <w:p w14:paraId="7D6A845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Studenti koji su položili pismeni dio ispita izlaze na pismeni teoretski dio ispita. Prolazna ocjena na pismenom teoretskom ispitu je dobivenih 60% ili više bodova. Položen pismeni teoretski dio ispita vrijedi samo za ispitni rok na kojem je položen. </w:t>
            </w:r>
          </w:p>
          <w:p w14:paraId="7A64D77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09AB282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dio ispita</w:t>
            </w:r>
          </w:p>
          <w:p w14:paraId="063143D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dio ispita moguće je polagati na redovnim ispitnim rokovima po završetku semestra uz uvjet da je prethodno položen praktični dio ispita (putem kolokvija ili pismenog ispita) te pismeni teoretski dio ispita.</w:t>
            </w:r>
          </w:p>
          <w:p w14:paraId="2B04E58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Studentima je dozvoljeno izostati (opravdano ili neopravdano) sa maksimalno 20% pojedine nastave- (3×2 školska sata predavanja i  3 školska sata vježbi).</w:t>
            </w:r>
          </w:p>
        </w:tc>
      </w:tr>
      <w:tr w:rsidR="00862CEE" w:rsidRPr="00330756" w14:paraId="6373598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FBD7D0E"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1383CA62"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B3E68E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44B767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E0C28B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6BEFD2F1"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1F7BE69"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Dizdar, D.  (2006) Kvantitativne metode. Grafički zavod Hrvatske: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8508D72"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3</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54F3D4F"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3B2E39AC"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A7C602F"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Šošić, I. (2003). Primijenjena statistika. Zagreb: Školska knjiga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082D5FF"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658793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FEFD685"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7675279"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Viskić-Štalec,N. (1997). Osnove statistike i kineziometrije. U: Priručnik za sportske trenere (str. 303-356). Zagreb: Fakultet za fizičku kulturu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1D3E7BD"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3</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96E1A3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8EB1F23"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F05647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CEAF86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D48477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AD52FB3"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F16597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772ABE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538B06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D9FAE15"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7F93A14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0C2301D7"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51E654F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Creswell, J. (2003). Research Design: Qualitative, Quantitative, and Mixed Methods Approaches. Thousand Oaks, California: Sage Publications</w:t>
            </w:r>
          </w:p>
          <w:p w14:paraId="0C5557F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w:t>
            </w:r>
            <w:r w:rsidRPr="00330756">
              <w:rPr>
                <w:rFonts w:ascii="Calibri" w:eastAsia="Calibri" w:hAnsi="Calibri" w:cs="Calibri"/>
                <w:i/>
                <w:sz w:val="20"/>
                <w:szCs w:val="20"/>
              </w:rPr>
              <w:tab/>
              <w:t>Mejovšek, M. (2003). Uvod u metode znanstvenih istraživanja u društvenim i humanističkim znanostima. Zagreb: Naklada Slap.</w:t>
            </w:r>
          </w:p>
          <w:p w14:paraId="411BDA2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Vincent, W. (2005). Statistics In Kinesiology, 3. ed, Human Kinetics. </w:t>
            </w:r>
          </w:p>
          <w:p w14:paraId="648D9C1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Šošić, I., V. Serdar (1992). Uvod u statistiku. Zagreb: Školska knjiga.</w:t>
            </w:r>
          </w:p>
          <w:p w14:paraId="27AA94A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Miller, B., David, K. (2006). Measurement by the Physical Educator, Why and How, 5. ed, McGraw Hill.</w:t>
            </w:r>
          </w:p>
          <w:p w14:paraId="561559CD" w14:textId="77777777" w:rsidR="00862CEE" w:rsidRPr="00330756" w:rsidRDefault="00862CEE" w:rsidP="00862CEE">
            <w:pPr>
              <w:suppressAutoHyphens/>
              <w:spacing w:after="0" w:line="240" w:lineRule="exact"/>
              <w:rPr>
                <w:rFonts w:ascii="Calibri" w:eastAsia="Calibri" w:hAnsi="Calibri" w:cs="Calibri"/>
                <w:i/>
                <w:sz w:val="20"/>
                <w:szCs w:val="20"/>
              </w:rPr>
            </w:pPr>
          </w:p>
        </w:tc>
      </w:tr>
      <w:tr w:rsidR="00862CEE" w:rsidRPr="00330756" w14:paraId="4410A7FB"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360A4BF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Načini praćenja kvalitete koji osiguravaju stjecanje izlaznih znanja, vještina i kompetencija</w:t>
            </w:r>
          </w:p>
        </w:tc>
      </w:tr>
      <w:tr w:rsidR="00862CEE" w:rsidRPr="00330756" w14:paraId="504E27A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E0927F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Web stranica kolegija (Moodle): https://moodle.kifst.hr/course/view.php?id=127</w:t>
            </w:r>
          </w:p>
        </w:tc>
      </w:tr>
    </w:tbl>
    <w:p w14:paraId="61535EF2" w14:textId="2C069774" w:rsidR="00862CEE" w:rsidRPr="00330756" w:rsidRDefault="00862CEE" w:rsidP="00862CEE">
      <w:pPr>
        <w:spacing w:after="0" w:line="240" w:lineRule="auto"/>
        <w:rPr>
          <w:rFonts w:ascii="Calibri" w:hAnsi="Calibri" w:cs="Calibri"/>
          <w:sz w:val="20"/>
          <w:szCs w:val="20"/>
        </w:rPr>
      </w:pPr>
    </w:p>
    <w:p w14:paraId="13ED16FC" w14:textId="09976CDC" w:rsidR="00A659B2" w:rsidRPr="00330756" w:rsidRDefault="00A659B2" w:rsidP="00862CEE">
      <w:pPr>
        <w:spacing w:after="0" w:line="240" w:lineRule="auto"/>
        <w:rPr>
          <w:rFonts w:ascii="Calibri" w:hAnsi="Calibri" w:cs="Calibri"/>
          <w:sz w:val="20"/>
          <w:szCs w:val="20"/>
        </w:rPr>
      </w:pPr>
    </w:p>
    <w:p w14:paraId="1137E6F4" w14:textId="28A3C681" w:rsidR="00A659B2" w:rsidRPr="00330756" w:rsidRDefault="00A659B2" w:rsidP="00862CEE">
      <w:pPr>
        <w:spacing w:after="0" w:line="240" w:lineRule="auto"/>
        <w:rPr>
          <w:rFonts w:ascii="Calibri" w:hAnsi="Calibri" w:cs="Calibri"/>
          <w:sz w:val="20"/>
          <w:szCs w:val="20"/>
        </w:rPr>
      </w:pPr>
    </w:p>
    <w:p w14:paraId="2E030E9E" w14:textId="77777777" w:rsidR="00A659B2" w:rsidRPr="00330756" w:rsidRDefault="00A659B2"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61DBF5BF"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566E55BC" w14:textId="333FA76C"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493F243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E6F822B"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A0FEBF4" w14:textId="77777777" w:rsidR="00862CEE" w:rsidRPr="00330756" w:rsidRDefault="00A659B2"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Prof.dr.sc. Damir Sekulić</w:t>
            </w:r>
          </w:p>
          <w:p w14:paraId="35062ED3" w14:textId="5974D7E6" w:rsidR="00A659B2" w:rsidRPr="00330756" w:rsidRDefault="00A659B2"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Doc.dr.sc. Toni Modrić</w:t>
            </w:r>
          </w:p>
        </w:tc>
      </w:tr>
      <w:tr w:rsidR="00862CEE" w:rsidRPr="00330756" w14:paraId="16BEA849"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65D9B2A"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01668C9"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OSNOVNE KINEZIOLOŠKE TRANSFORMACIJE 2</w:t>
            </w:r>
          </w:p>
        </w:tc>
      </w:tr>
      <w:tr w:rsidR="00862CEE" w:rsidRPr="00330756" w14:paraId="5A201D63"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B4AB404"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BE8B97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30DC6B1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D145547"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018575E"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obvezni</w:t>
            </w:r>
          </w:p>
        </w:tc>
      </w:tr>
      <w:tr w:rsidR="00862CEE" w:rsidRPr="00330756" w14:paraId="049B242B"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30454AE"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8314119"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23336928"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EC72F0E"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A651715"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64CC56FD"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0655E5EC"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8623FAA"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C3127A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5</w:t>
            </w:r>
          </w:p>
        </w:tc>
      </w:tr>
      <w:tr w:rsidR="00862CEE" w:rsidRPr="00330756" w14:paraId="0883DA45"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0E320FC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1937C3D"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212062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60 (30+30+0)</w:t>
            </w:r>
          </w:p>
        </w:tc>
      </w:tr>
      <w:tr w:rsidR="00862CEE" w:rsidRPr="00330756" w14:paraId="0E238A42"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5594E74"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17AEFE0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47BAD2B"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4333199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F53F6E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studente za analizu stanja i primjenu kinezioloških postupaka u transformaciji motoričkih i funkcionalnih sposobnosti i promjenjivih morfoloških dimenzija</w:t>
            </w:r>
          </w:p>
        </w:tc>
      </w:tr>
      <w:tr w:rsidR="00862CEE" w:rsidRPr="00330756" w14:paraId="7F6CF8B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A6A69E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1E46689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28F4B3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Nema. </w:t>
            </w:r>
          </w:p>
        </w:tc>
      </w:tr>
      <w:tr w:rsidR="00862CEE" w:rsidRPr="00330756" w14:paraId="2D182E3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E27EF68"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3C11030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3B2C29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kategorizirati, klasificirati i  objasniti instrumente za analizu stanja motoričkih  sposobnosti</w:t>
            </w:r>
          </w:p>
          <w:p w14:paraId="4BE0BC7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kategorizirati, klasificirati i  objasniti instrumente za analizu stanja funkcionalnih sposobnosti</w:t>
            </w:r>
          </w:p>
          <w:p w14:paraId="07AA898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i osmisliti transformacijske postupke koji se koriste u različitim područjima primijenjene kineziologije, a u smislu transformacija motoričkih sposobnosti</w:t>
            </w:r>
          </w:p>
          <w:p w14:paraId="346BD72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i osmislit transformacijske postupke koji se koriste u različitim područjima primijenjene kineziologije, a u smislu transformacija funkcionalnih sposobnosti</w:t>
            </w:r>
          </w:p>
          <w:p w14:paraId="28294FA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i osmisliti transformacijske postupke koji se koriste u različitim područjima primijenjene kineziologije, a u smislu transformacija morfoloških osobina</w:t>
            </w:r>
          </w:p>
          <w:p w14:paraId="53E18FC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testirati će motoričke i funkcionalne sposobnosti</w:t>
            </w:r>
          </w:p>
          <w:p w14:paraId="0F54FA5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planirat će sustave vježbanje koji se provode s ciljem transformacije motoričkih funkcionalnih sposobnosti</w:t>
            </w:r>
          </w:p>
          <w:p w14:paraId="4A15A96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planirat će sustave vježbanje koji se provode s ciljem transformacije promjenjivih morfoloških dimenzija</w:t>
            </w:r>
          </w:p>
        </w:tc>
      </w:tr>
      <w:tr w:rsidR="00862CEE" w:rsidRPr="00330756" w14:paraId="4DE7EB0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3ACF961"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54D9449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6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7"/>
              <w:gridCol w:w="1039"/>
            </w:tblGrid>
            <w:tr w:rsidR="00862CEE" w:rsidRPr="00330756" w14:paraId="476B574A" w14:textId="77777777" w:rsidTr="00213190">
              <w:trPr>
                <w:trHeight w:hRule="exact" w:val="503"/>
              </w:trPr>
              <w:tc>
                <w:tcPr>
                  <w:tcW w:w="5877" w:type="dxa"/>
                  <w:shd w:val="clear" w:color="auto" w:fill="B6DDE8"/>
                  <w:vAlign w:val="center"/>
                </w:tcPr>
                <w:p w14:paraId="55308838" w14:textId="77777777" w:rsidR="00862CEE" w:rsidRPr="00330756" w:rsidRDefault="00862CEE" w:rsidP="00213190">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predavanja</w:t>
                  </w:r>
                </w:p>
              </w:tc>
              <w:tc>
                <w:tcPr>
                  <w:tcW w:w="1039" w:type="dxa"/>
                  <w:shd w:val="clear" w:color="auto" w:fill="B6DDE8"/>
                  <w:vAlign w:val="center"/>
                </w:tcPr>
                <w:p w14:paraId="41E69EEA" w14:textId="77777777" w:rsidR="00862CEE" w:rsidRPr="00330756" w:rsidRDefault="00862CEE" w:rsidP="00213190">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7CED4959" w14:textId="77777777" w:rsidTr="00862CEE">
              <w:trPr>
                <w:trHeight w:hRule="exact" w:val="819"/>
              </w:trPr>
              <w:tc>
                <w:tcPr>
                  <w:tcW w:w="5877" w:type="dxa"/>
                  <w:shd w:val="clear" w:color="auto" w:fill="FFFFFF"/>
                  <w:vAlign w:val="center"/>
                </w:tcPr>
                <w:p w14:paraId="7C009B61"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lastRenderedPageBreak/>
                    <w:t>Analiza stanja kineziološki promjenjivih antropoloških osobina i sposobnosti (mjerenje i analiza stanja kineziološki promjenjivih antropoloških osobina i sposobnosti) . uvodna predavanja</w:t>
                  </w:r>
                </w:p>
              </w:tc>
              <w:tc>
                <w:tcPr>
                  <w:tcW w:w="1039" w:type="dxa"/>
                  <w:shd w:val="clear" w:color="auto" w:fill="FFFFFF"/>
                </w:tcPr>
                <w:p w14:paraId="3E55CEDA"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862CEE" w:rsidRPr="00330756" w14:paraId="2005DAAB" w14:textId="77777777" w:rsidTr="00862CEE">
              <w:trPr>
                <w:trHeight w:hRule="exact" w:val="718"/>
              </w:trPr>
              <w:tc>
                <w:tcPr>
                  <w:tcW w:w="5877" w:type="dxa"/>
                  <w:shd w:val="clear" w:color="auto" w:fill="FFFFFF"/>
                  <w:vAlign w:val="center"/>
                </w:tcPr>
                <w:p w14:paraId="3623D877"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Struktura, analiza stanja, fiziološke osnove adaptacija i transformacije kineziološki promjenjivih morfoloških osobina i sposobnosti; istraživanja analize stanja i transformacija morfoloških osobina</w:t>
                  </w:r>
                </w:p>
              </w:tc>
              <w:tc>
                <w:tcPr>
                  <w:tcW w:w="1039" w:type="dxa"/>
                  <w:shd w:val="clear" w:color="auto" w:fill="FFFFFF"/>
                </w:tcPr>
                <w:p w14:paraId="18340DE5"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862CEE" w:rsidRPr="00330756" w14:paraId="2C59881B" w14:textId="77777777" w:rsidTr="00862CEE">
              <w:trPr>
                <w:trHeight w:hRule="exact" w:val="983"/>
              </w:trPr>
              <w:tc>
                <w:tcPr>
                  <w:tcW w:w="5877" w:type="dxa"/>
                  <w:shd w:val="clear" w:color="auto" w:fill="FFFFFF"/>
                  <w:vAlign w:val="center"/>
                </w:tcPr>
                <w:p w14:paraId="1BA288BF"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Struktura, analiza stanja, fiziološke osnove adaptacija i transformacije motoričkih sposobnosti; </w:t>
                  </w:r>
                </w:p>
                <w:p w14:paraId="4564CAD2"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istraživanja analize stanja i transformacija motoričkih sposobnosti</w:t>
                  </w:r>
                </w:p>
              </w:tc>
              <w:tc>
                <w:tcPr>
                  <w:tcW w:w="1039" w:type="dxa"/>
                  <w:shd w:val="clear" w:color="auto" w:fill="FFFFFF"/>
                </w:tcPr>
                <w:p w14:paraId="46C5C669"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7122EAAD" w14:textId="77777777" w:rsidTr="00862CEE">
              <w:trPr>
                <w:trHeight w:hRule="exact" w:val="700"/>
              </w:trPr>
              <w:tc>
                <w:tcPr>
                  <w:tcW w:w="5877" w:type="dxa"/>
                  <w:shd w:val="clear" w:color="auto" w:fill="FFFFFF"/>
                  <w:vAlign w:val="center"/>
                </w:tcPr>
                <w:p w14:paraId="01C7451C"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Struktura, analiza stanja, fiziološke osnove adaptacija i transformacije funkcionalnih sposobnosti (aerobne i anaerobne izdržljivosti);</w:t>
                  </w:r>
                </w:p>
              </w:tc>
              <w:tc>
                <w:tcPr>
                  <w:tcW w:w="1039" w:type="dxa"/>
                  <w:shd w:val="clear" w:color="auto" w:fill="FFFFFF"/>
                </w:tcPr>
                <w:p w14:paraId="54B2F9B8"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4DA2D0A7" w14:textId="77777777" w:rsidTr="00213190">
              <w:trPr>
                <w:trHeight w:hRule="exact" w:val="1131"/>
              </w:trPr>
              <w:tc>
                <w:tcPr>
                  <w:tcW w:w="5877" w:type="dxa"/>
                  <w:shd w:val="clear" w:color="auto" w:fill="FFFFFF"/>
                  <w:vAlign w:val="center"/>
                </w:tcPr>
                <w:p w14:paraId="6391CFBA"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Struktura i kineziološke transformacije morfoloških osobina; Struktura i kineziološke transformacije funkcionalnih sposobnosti; istraživanja analize stanja i transformacija funkcionalnih sposobnosti</w:t>
                  </w:r>
                </w:p>
              </w:tc>
              <w:tc>
                <w:tcPr>
                  <w:tcW w:w="1039" w:type="dxa"/>
                  <w:shd w:val="clear" w:color="auto" w:fill="FFFFFF"/>
                </w:tcPr>
                <w:p w14:paraId="6BDB0D86"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4E8168AA" w14:textId="77777777" w:rsidTr="00862CEE">
              <w:trPr>
                <w:trHeight w:hRule="exact" w:val="270"/>
              </w:trPr>
              <w:tc>
                <w:tcPr>
                  <w:tcW w:w="5877" w:type="dxa"/>
                  <w:shd w:val="clear" w:color="auto" w:fill="FFFFFF"/>
                  <w:vAlign w:val="center"/>
                </w:tcPr>
                <w:p w14:paraId="7A2B83FC"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Jednadžba specifikacije i jednadžba vrijednosti</w:t>
                  </w:r>
                </w:p>
              </w:tc>
              <w:tc>
                <w:tcPr>
                  <w:tcW w:w="1039" w:type="dxa"/>
                  <w:shd w:val="clear" w:color="auto" w:fill="FFFFFF"/>
                </w:tcPr>
                <w:p w14:paraId="72735B45"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55499353" w14:textId="77777777" w:rsidTr="00862CEE">
              <w:trPr>
                <w:trHeight w:hRule="exact" w:val="270"/>
              </w:trPr>
              <w:tc>
                <w:tcPr>
                  <w:tcW w:w="5877" w:type="dxa"/>
                  <w:shd w:val="clear" w:color="auto" w:fill="FFFFFF"/>
                  <w:vAlign w:val="center"/>
                </w:tcPr>
                <w:p w14:paraId="559932AC"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Psihofiziološka reakcija na opterećenje</w:t>
                  </w:r>
                </w:p>
              </w:tc>
              <w:tc>
                <w:tcPr>
                  <w:tcW w:w="1039" w:type="dxa"/>
                  <w:shd w:val="clear" w:color="auto" w:fill="FFFFFF"/>
                </w:tcPr>
                <w:p w14:paraId="7139E66B"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bl>
          <w:p w14:paraId="02A5CC1F"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6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5"/>
              <w:gridCol w:w="1041"/>
            </w:tblGrid>
            <w:tr w:rsidR="00862CEE" w:rsidRPr="00330756" w14:paraId="48F3A0F7" w14:textId="77777777" w:rsidTr="00213190">
              <w:trPr>
                <w:trHeight w:hRule="exact" w:val="440"/>
              </w:trPr>
              <w:tc>
                <w:tcPr>
                  <w:tcW w:w="5895" w:type="dxa"/>
                  <w:shd w:val="clear" w:color="auto" w:fill="B6DDE8"/>
                  <w:vAlign w:val="center"/>
                </w:tcPr>
                <w:p w14:paraId="2D946321"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vježbi</w:t>
                  </w:r>
                </w:p>
              </w:tc>
              <w:tc>
                <w:tcPr>
                  <w:tcW w:w="1041" w:type="dxa"/>
                  <w:shd w:val="clear" w:color="auto" w:fill="B6DDE8"/>
                  <w:vAlign w:val="center"/>
                </w:tcPr>
                <w:p w14:paraId="30ABC6BA"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69A19736" w14:textId="77777777" w:rsidTr="00862CEE">
              <w:trPr>
                <w:trHeight w:hRule="exact" w:val="293"/>
              </w:trPr>
              <w:tc>
                <w:tcPr>
                  <w:tcW w:w="5895" w:type="dxa"/>
                  <w:shd w:val="clear" w:color="auto" w:fill="FFFFFF"/>
                  <w:vAlign w:val="center"/>
                </w:tcPr>
                <w:p w14:paraId="457303F0"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Analiza stanja funkcionalnih sposobnosti</w:t>
                  </w:r>
                </w:p>
              </w:tc>
              <w:tc>
                <w:tcPr>
                  <w:tcW w:w="1041" w:type="dxa"/>
                  <w:shd w:val="clear" w:color="auto" w:fill="FFFFFF"/>
                  <w:vAlign w:val="center"/>
                </w:tcPr>
                <w:p w14:paraId="686AF0B7" w14:textId="77777777" w:rsidR="00862CEE" w:rsidRPr="00330756" w:rsidRDefault="00862CEE" w:rsidP="00213190">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862CEE" w:rsidRPr="00330756" w14:paraId="10382438" w14:textId="77777777" w:rsidTr="00862CEE">
              <w:trPr>
                <w:trHeight w:hRule="exact" w:val="496"/>
              </w:trPr>
              <w:tc>
                <w:tcPr>
                  <w:tcW w:w="5895" w:type="dxa"/>
                  <w:shd w:val="clear" w:color="auto" w:fill="FFFFFF"/>
                  <w:vAlign w:val="center"/>
                </w:tcPr>
                <w:p w14:paraId="7732E0AF"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Analiza stanja morfoloških osobina, transformacije morfoloških osobina</w:t>
                  </w:r>
                </w:p>
              </w:tc>
              <w:tc>
                <w:tcPr>
                  <w:tcW w:w="1041" w:type="dxa"/>
                  <w:shd w:val="clear" w:color="auto" w:fill="FFFFFF"/>
                  <w:vAlign w:val="center"/>
                </w:tcPr>
                <w:p w14:paraId="75E29341" w14:textId="77777777" w:rsidR="00862CEE" w:rsidRPr="00330756" w:rsidRDefault="00862CEE" w:rsidP="00213190">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862CEE" w:rsidRPr="00330756" w14:paraId="7C3023F3" w14:textId="77777777" w:rsidTr="00862CEE">
              <w:trPr>
                <w:trHeight w:hRule="exact" w:val="293"/>
              </w:trPr>
              <w:tc>
                <w:tcPr>
                  <w:tcW w:w="5895" w:type="dxa"/>
                  <w:shd w:val="clear" w:color="auto" w:fill="FFFFFF"/>
                  <w:vAlign w:val="center"/>
                </w:tcPr>
                <w:p w14:paraId="54D238B5"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Analiza stanja motoričkih sposobnosti 1;transformacije motoričkih sposbnosti 3</w:t>
                  </w:r>
                </w:p>
              </w:tc>
              <w:tc>
                <w:tcPr>
                  <w:tcW w:w="1041" w:type="dxa"/>
                  <w:shd w:val="clear" w:color="auto" w:fill="FFFFFF"/>
                  <w:vAlign w:val="center"/>
                </w:tcPr>
                <w:p w14:paraId="1FD652B8" w14:textId="77777777" w:rsidR="00862CEE" w:rsidRPr="00330756" w:rsidRDefault="00862CEE" w:rsidP="00213190">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7B8DB253" w14:textId="77777777" w:rsidTr="00862CEE">
              <w:trPr>
                <w:trHeight w:hRule="exact" w:val="572"/>
              </w:trPr>
              <w:tc>
                <w:tcPr>
                  <w:tcW w:w="5895" w:type="dxa"/>
                  <w:shd w:val="clear" w:color="auto" w:fill="FFFFFF"/>
                  <w:vAlign w:val="center"/>
                </w:tcPr>
                <w:p w14:paraId="5DE00993"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Analiza stanja motoričkih sposobnosti 2; transformacije motoričkih sposobnosti 3</w:t>
                  </w:r>
                </w:p>
              </w:tc>
              <w:tc>
                <w:tcPr>
                  <w:tcW w:w="1041" w:type="dxa"/>
                  <w:shd w:val="clear" w:color="auto" w:fill="FFFFFF"/>
                  <w:vAlign w:val="center"/>
                </w:tcPr>
                <w:p w14:paraId="76DC469B" w14:textId="77777777" w:rsidR="00862CEE" w:rsidRPr="00330756" w:rsidRDefault="00862CEE" w:rsidP="00213190">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002D9C61" w14:textId="77777777" w:rsidTr="00862CEE">
              <w:trPr>
                <w:trHeight w:hRule="exact" w:val="293"/>
              </w:trPr>
              <w:tc>
                <w:tcPr>
                  <w:tcW w:w="5895" w:type="dxa"/>
                  <w:shd w:val="clear" w:color="auto" w:fill="FFFFFF"/>
                  <w:vAlign w:val="center"/>
                </w:tcPr>
                <w:p w14:paraId="05FF0A79"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Vježbe snage</w:t>
                  </w:r>
                </w:p>
              </w:tc>
              <w:tc>
                <w:tcPr>
                  <w:tcW w:w="1041" w:type="dxa"/>
                  <w:shd w:val="clear" w:color="auto" w:fill="FFFFFF"/>
                </w:tcPr>
                <w:p w14:paraId="24418239" w14:textId="77777777" w:rsidR="00862CEE" w:rsidRPr="00330756" w:rsidRDefault="00862CEE" w:rsidP="00213190">
                  <w:pPr>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862CEE" w:rsidRPr="00330756" w14:paraId="58ADACD7" w14:textId="77777777" w:rsidTr="00862CEE">
              <w:trPr>
                <w:trHeight w:hRule="exact" w:val="293"/>
              </w:trPr>
              <w:tc>
                <w:tcPr>
                  <w:tcW w:w="5895" w:type="dxa"/>
                  <w:shd w:val="clear" w:color="auto" w:fill="FFFFFF"/>
                  <w:vAlign w:val="center"/>
                </w:tcPr>
                <w:p w14:paraId="70D4D647"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Vježbe fleksibilnosti</w:t>
                  </w:r>
                </w:p>
              </w:tc>
              <w:tc>
                <w:tcPr>
                  <w:tcW w:w="1041" w:type="dxa"/>
                  <w:shd w:val="clear" w:color="auto" w:fill="FFFFFF"/>
                </w:tcPr>
                <w:p w14:paraId="302D65F8" w14:textId="77777777" w:rsidR="00862CEE" w:rsidRPr="00330756" w:rsidRDefault="00862CEE" w:rsidP="00213190">
                  <w:pPr>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862CEE" w:rsidRPr="00330756" w14:paraId="37B7A65F" w14:textId="77777777" w:rsidTr="00862CEE">
              <w:trPr>
                <w:trHeight w:hRule="exact" w:val="293"/>
              </w:trPr>
              <w:tc>
                <w:tcPr>
                  <w:tcW w:w="5895" w:type="dxa"/>
                  <w:shd w:val="clear" w:color="auto" w:fill="FFFFFF"/>
                  <w:vAlign w:val="center"/>
                </w:tcPr>
                <w:p w14:paraId="19CC9477"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Cardio fitness trening</w:t>
                  </w:r>
                </w:p>
              </w:tc>
              <w:tc>
                <w:tcPr>
                  <w:tcW w:w="1041" w:type="dxa"/>
                  <w:shd w:val="clear" w:color="auto" w:fill="FFFFFF"/>
                </w:tcPr>
                <w:p w14:paraId="58686355" w14:textId="77777777" w:rsidR="00862CEE" w:rsidRPr="00330756" w:rsidRDefault="00862CEE" w:rsidP="00213190">
                  <w:pPr>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862CEE" w:rsidRPr="00330756" w14:paraId="7F35D2E7" w14:textId="77777777" w:rsidTr="00862CEE">
              <w:trPr>
                <w:trHeight w:hRule="exact" w:val="293"/>
              </w:trPr>
              <w:tc>
                <w:tcPr>
                  <w:tcW w:w="5895" w:type="dxa"/>
                  <w:shd w:val="clear" w:color="auto" w:fill="FFFFFF"/>
                  <w:vAlign w:val="center"/>
                </w:tcPr>
                <w:p w14:paraId="1B7652F8" w14:textId="77777777" w:rsidR="00862CEE" w:rsidRPr="00330756" w:rsidRDefault="00862CEE" w:rsidP="00862CEE">
                  <w:pPr>
                    <w:spacing w:after="0" w:line="240" w:lineRule="auto"/>
                    <w:rPr>
                      <w:rFonts w:ascii="Calibri" w:eastAsia="Calibri" w:hAnsi="Calibri" w:cs="Calibri"/>
                      <w:i/>
                      <w:iCs/>
                      <w:sz w:val="20"/>
                      <w:szCs w:val="20"/>
                    </w:rPr>
                  </w:pPr>
                </w:p>
              </w:tc>
              <w:tc>
                <w:tcPr>
                  <w:tcW w:w="1041" w:type="dxa"/>
                  <w:shd w:val="clear" w:color="auto" w:fill="FFFFFF"/>
                  <w:vAlign w:val="center"/>
                </w:tcPr>
                <w:p w14:paraId="2559C05F"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p>
              </w:tc>
            </w:tr>
          </w:tbl>
          <w:p w14:paraId="4EE8D251"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2FFAA92E"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2E285208"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5BDFD13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70961987"/>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346978A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8823700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4D458FE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0445547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00AF765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9925125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665B385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9008684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8CB0C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2569047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3465B0E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7503851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3C418BF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0093334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39A3D6C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6132835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5D736BC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0215282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2EEDC2B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E39152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210BEE6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2542492"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Pohađanje nastave, polaganje praktičnog dijela ispita, polaganje teoretskog dijela ispita</w:t>
            </w:r>
          </w:p>
        </w:tc>
      </w:tr>
      <w:tr w:rsidR="00862CEE" w:rsidRPr="00330756" w14:paraId="18813C8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1C688F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2DB0062E"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0FAF35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656E9B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F51BEE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2E160D3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F06F5A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690A608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E27087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CB81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547AAEE"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4E9DDC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AEE686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726E41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4A0A4A6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7D56D1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21C802F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126D39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0062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0E9D2096"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97533D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053A97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498D73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6685B13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1ECB9C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61A04B4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D75CFC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089A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r>
      <w:tr w:rsidR="00862CEE" w:rsidRPr="00330756" w14:paraId="24F13925"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CF7E35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CD8AFE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FE13F6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F4B4B3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692026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5A731FC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D97FB6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36E0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948047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52A0D2B"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5E676BC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ADFF48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Ispit se polaže teoretski i praktično</w:t>
            </w:r>
          </w:p>
          <w:p w14:paraId="2CB52B8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Kako bi se ispitu moglo pristupiti treba odraditi sva testiranja koja su se realizirala tijekom nastave, te</w:t>
            </w:r>
          </w:p>
          <w:p w14:paraId="3D5381F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položiti praktični kolokvij u teretani (tehnika vježbi s vanjskim opterećenjem)</w:t>
            </w:r>
          </w:p>
          <w:p w14:paraId="47AE4CE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Potom se polaže pismeni ispit- </w:t>
            </w:r>
          </w:p>
          <w:p w14:paraId="04C9282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Na pismenom ispitu se ostvaruje pravo na ocjenu dovoljan (2) ili dobar (3) - ovisno o broju bodova.</w:t>
            </w:r>
          </w:p>
          <w:p w14:paraId="3415A7F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Studenti koji na pismenom ispitu sakupe maksimalan broj bodova (10) mogu usmeno odgovarati za</w:t>
            </w:r>
          </w:p>
          <w:p w14:paraId="3DD9CC7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ocjenu vrlo dobar i odličan.</w:t>
            </w:r>
          </w:p>
          <w:p w14:paraId="6785658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0395527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Konačna ocjena na predmetu:</w:t>
            </w:r>
          </w:p>
          <w:p w14:paraId="1288CE2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dovoljan (2): 7-8 bodova</w:t>
            </w:r>
          </w:p>
          <w:p w14:paraId="2559C03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dobar (3): 9-10 bodova</w:t>
            </w:r>
          </w:p>
          <w:p w14:paraId="7F2F656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vrlo dobar (4): 10 bodova uz usmeni ispit</w:t>
            </w:r>
          </w:p>
          <w:p w14:paraId="58520A7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odličan (5): 10 bodova uz usmeni ispit</w:t>
            </w:r>
          </w:p>
        </w:tc>
      </w:tr>
      <w:tr w:rsidR="00862CEE" w:rsidRPr="00330756" w14:paraId="2E5AC49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09EFCF3"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68359A3C"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B34347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CCE674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55C7D0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51B2FD68"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B6AD313"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Sekulić D (2016) Analiza stanja i transformacijski postupci u kineziologiji; Udžbenici Sveučilišta u Splitu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C307397"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9CF5313"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02C3F87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AB06223"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Sekulić, D (2011) Analiza stanja i transformacijski postupci u kineziologiji: priručnik, Kineziološki fakultet Split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BB1AD0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A470CD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C79C4FB"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31F795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97FF55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CF34A6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91CD2E8"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686A52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67BA0F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FD9FF1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BFC5EE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1D3B9D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28C4ED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BBA0FC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A3AD943"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0BD15F1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3A7565B7"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3EADD79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w:t>
            </w:r>
            <w:r w:rsidRPr="00330756">
              <w:rPr>
                <w:rFonts w:ascii="Calibri" w:eastAsia="Calibri" w:hAnsi="Calibri" w:cs="Calibri"/>
                <w:i/>
                <w:sz w:val="20"/>
                <w:szCs w:val="20"/>
              </w:rPr>
              <w:tab/>
              <w:t>Sekulic D, Spasic M, Esco MR (2014) Predicting agility performance with other performance variables in pubescent boys: a multiple-regression approach. Perceptual &amp; Motor Skills 118(2) 447-461.</w:t>
            </w:r>
          </w:p>
          <w:p w14:paraId="2E34F6F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2.</w:t>
            </w:r>
            <w:r w:rsidRPr="00330756">
              <w:rPr>
                <w:rFonts w:ascii="Calibri" w:eastAsia="Calibri" w:hAnsi="Calibri" w:cs="Calibri"/>
                <w:i/>
                <w:sz w:val="20"/>
                <w:szCs w:val="20"/>
              </w:rPr>
              <w:tab/>
              <w:t>Uljevic O, Esco MR, Sekulic D (2014) Reliability, validity and applicability of isolated and combined sport-specific tests of conditioning capacities in top-level junior water polo athletes. Journal of Strength and Conditioning Research. 28(6) 1595–1605.</w:t>
            </w:r>
          </w:p>
          <w:p w14:paraId="40F2B77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3.</w:t>
            </w:r>
            <w:r w:rsidRPr="00330756">
              <w:rPr>
                <w:rFonts w:ascii="Calibri" w:eastAsia="Calibri" w:hAnsi="Calibri" w:cs="Calibri"/>
                <w:i/>
                <w:sz w:val="20"/>
                <w:szCs w:val="20"/>
              </w:rPr>
              <w:tab/>
              <w:t>Sekulic D, Krolo A, Spasic M, Uljevic O, Peric M (2014) The development of a new stop'n'go reactive agility test. Journal of Strength and Conditioning Research. 28(11) 3306-3312.</w:t>
            </w:r>
          </w:p>
        </w:tc>
      </w:tr>
      <w:tr w:rsidR="00862CEE" w:rsidRPr="00330756" w14:paraId="5C411FF9"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44CBDF4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15468F1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9747F5B"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Anketa</w:t>
            </w:r>
          </w:p>
        </w:tc>
      </w:tr>
    </w:tbl>
    <w:p w14:paraId="4EED2932" w14:textId="77777777" w:rsidR="00862CEE" w:rsidRPr="00330756" w:rsidRDefault="00862CEE" w:rsidP="00862CEE">
      <w:pPr>
        <w:spacing w:after="0" w:line="240" w:lineRule="auto"/>
        <w:rPr>
          <w:rFonts w:ascii="Calibri" w:hAnsi="Calibri" w:cs="Calibri"/>
          <w:sz w:val="20"/>
          <w:szCs w:val="20"/>
        </w:rPr>
      </w:pPr>
    </w:p>
    <w:p w14:paraId="7B523EF3"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1C55F0D2"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1D45DDAD" w14:textId="4309D58F"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7F5BF67F"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80459E5"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9F9631C"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Izv.prof.dr.sc. Mario Tomljanović</w:t>
            </w:r>
          </w:p>
        </w:tc>
      </w:tr>
      <w:tr w:rsidR="00862CEE" w:rsidRPr="00330756" w14:paraId="2E0730AB"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60C515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19A0D9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METODIKA KONDICIJSKOG TRENINGA SPORTAŠA</w:t>
            </w:r>
          </w:p>
        </w:tc>
      </w:tr>
      <w:tr w:rsidR="00862CEE" w:rsidRPr="00330756" w14:paraId="0EE8411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4E2E46A"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F619D9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632A48B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F16CE79"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8FBE91A"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izborni</w:t>
            </w:r>
          </w:p>
        </w:tc>
      </w:tr>
      <w:tr w:rsidR="00862CEE" w:rsidRPr="00330756" w14:paraId="3AD1EE69"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83445C8"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865F76D"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248AEA89"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2B3F582"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CDE3B04"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2A0C241C"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00545AC5"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F2AF89B"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E901F42"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1B99EF88"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2ED206D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A5D1037"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F43EAF7"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50 (30+20+0)</w:t>
            </w:r>
          </w:p>
        </w:tc>
      </w:tr>
      <w:tr w:rsidR="00862CEE" w:rsidRPr="00330756" w14:paraId="0437FB39"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B86FA29"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0100843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2AD64C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10B1CDC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BDDA62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lastRenderedPageBreak/>
              <w:t xml:space="preserve">Osposobiti studenta da prepozna i razlikuje </w:t>
            </w:r>
          </w:p>
          <w:p w14:paraId="513CBE8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xml:space="preserve">osnovne ljudske kretnje </w:t>
            </w:r>
          </w:p>
          <w:p w14:paraId="2267010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osnovne principe kretanja</w:t>
            </w:r>
          </w:p>
          <w:p w14:paraId="649F249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osnovne principe i tehnike rada s opterećenjem</w:t>
            </w:r>
          </w:p>
          <w:p w14:paraId="484B6D6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p>
        </w:tc>
      </w:tr>
      <w:tr w:rsidR="00862CEE" w:rsidRPr="00330756" w14:paraId="037CFB0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02F592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65B9BD5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586B16C" w14:textId="77777777" w:rsidR="009F007F" w:rsidRPr="009F007F" w:rsidRDefault="009F007F" w:rsidP="009F007F">
            <w:pPr>
              <w:suppressAutoHyphens/>
              <w:snapToGrid w:val="0"/>
              <w:spacing w:after="0" w:line="240" w:lineRule="exact"/>
              <w:rPr>
                <w:rFonts w:ascii="Calibri" w:eastAsia="Times New Roman" w:hAnsi="Calibri" w:cs="Calibri"/>
                <w:bCs/>
                <w:i/>
                <w:color w:val="000000"/>
                <w:sz w:val="20"/>
                <w:szCs w:val="20"/>
                <w:highlight w:val="yellow"/>
              </w:rPr>
            </w:pPr>
            <w:r w:rsidRPr="009F007F">
              <w:rPr>
                <w:rFonts w:ascii="Calibri" w:eastAsia="Times New Roman" w:hAnsi="Calibri" w:cs="Calibri"/>
                <w:bCs/>
                <w:i/>
                <w:color w:val="000000"/>
                <w:sz w:val="20"/>
                <w:szCs w:val="20"/>
                <w:highlight w:val="yellow"/>
              </w:rPr>
              <w:t>Student mora imati položen ispit iz OKT 1 i Kineziološka fiziologija 1 najniže s ocjenom vrlo dobar</w:t>
            </w:r>
          </w:p>
          <w:p w14:paraId="3B513687" w14:textId="77777777" w:rsidR="009F007F" w:rsidRPr="009F007F" w:rsidRDefault="009F007F" w:rsidP="009F007F">
            <w:pPr>
              <w:suppressAutoHyphens/>
              <w:snapToGrid w:val="0"/>
              <w:spacing w:after="0" w:line="240" w:lineRule="exact"/>
              <w:rPr>
                <w:rFonts w:ascii="Calibri" w:eastAsia="Times New Roman" w:hAnsi="Calibri" w:cs="Calibri"/>
                <w:bCs/>
                <w:i/>
                <w:color w:val="000000"/>
                <w:sz w:val="20"/>
                <w:szCs w:val="20"/>
                <w:highlight w:val="yellow"/>
              </w:rPr>
            </w:pPr>
            <w:r w:rsidRPr="009F007F">
              <w:rPr>
                <w:rFonts w:ascii="Calibri" w:eastAsia="Times New Roman" w:hAnsi="Calibri" w:cs="Calibri"/>
                <w:bCs/>
                <w:i/>
                <w:color w:val="000000"/>
                <w:sz w:val="20"/>
                <w:szCs w:val="20"/>
                <w:highlight w:val="yellow"/>
              </w:rPr>
              <w:t>(4). Ukoliko nema ocjenu vrlo dobar ili nije do sada upisao i odslušao pripadni predmet, treba</w:t>
            </w:r>
          </w:p>
          <w:p w14:paraId="6CB7E42F" w14:textId="35A5BF05" w:rsidR="00862CEE" w:rsidRPr="00330756" w:rsidRDefault="009F007F" w:rsidP="009F007F">
            <w:pPr>
              <w:suppressAutoHyphens/>
              <w:snapToGrid w:val="0"/>
              <w:spacing w:after="0" w:line="240" w:lineRule="exact"/>
              <w:rPr>
                <w:rFonts w:ascii="Calibri" w:eastAsia="Times New Roman" w:hAnsi="Calibri" w:cs="Calibri"/>
                <w:bCs/>
                <w:i/>
                <w:color w:val="000000"/>
                <w:sz w:val="20"/>
                <w:szCs w:val="20"/>
              </w:rPr>
            </w:pPr>
            <w:r w:rsidRPr="009F007F">
              <w:rPr>
                <w:rFonts w:ascii="Calibri" w:eastAsia="Times New Roman" w:hAnsi="Calibri" w:cs="Calibri"/>
                <w:bCs/>
                <w:i/>
                <w:color w:val="000000"/>
                <w:sz w:val="20"/>
                <w:szCs w:val="20"/>
                <w:highlight w:val="yellow"/>
              </w:rPr>
              <w:t>pisati pristupni ispit</w:t>
            </w:r>
          </w:p>
        </w:tc>
      </w:tr>
      <w:tr w:rsidR="00862CEE" w:rsidRPr="00330756" w14:paraId="4501A5E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1A1533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3405C93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B45F7E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Usporediti metodiku razvoja snage i jakosti</w:t>
            </w:r>
          </w:p>
          <w:p w14:paraId="7644AEE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xml:space="preserve">Opisati metodiku razvoja koordinacije </w:t>
            </w:r>
          </w:p>
          <w:p w14:paraId="43F717D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xml:space="preserve">Opisati metodiku razvoja fleksibilnosti </w:t>
            </w:r>
          </w:p>
          <w:p w14:paraId="795B061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Analizirati metodske postupke za razvoj motoričkih i funkcionalnih sposobnosti</w:t>
            </w:r>
          </w:p>
        </w:tc>
      </w:tr>
      <w:tr w:rsidR="00862CEE" w:rsidRPr="00330756" w14:paraId="52DA8A8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D06398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5CBBBBF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pPr w:leftFromText="180" w:rightFromText="180" w:horzAnchor="margin" w:tblpY="422"/>
              <w:tblOverlap w:val="never"/>
              <w:tblW w:w="46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2835"/>
            </w:tblGrid>
            <w:tr w:rsidR="00213190" w:rsidRPr="00330756" w14:paraId="52EEFFE5" w14:textId="77777777" w:rsidTr="00213190">
              <w:trPr>
                <w:trHeight w:val="106"/>
              </w:trPr>
              <w:tc>
                <w:tcPr>
                  <w:tcW w:w="3275" w:type="pct"/>
                  <w:tcBorders>
                    <w:top w:val="single" w:sz="4" w:space="0" w:color="auto"/>
                    <w:left w:val="single" w:sz="4" w:space="0" w:color="auto"/>
                    <w:bottom w:val="single" w:sz="4" w:space="0" w:color="auto"/>
                    <w:right w:val="single" w:sz="4" w:space="0" w:color="auto"/>
                  </w:tcBorders>
                  <w:shd w:val="clear" w:color="auto" w:fill="B6DDE8"/>
                  <w:noWrap/>
                  <w:hideMark/>
                </w:tcPr>
                <w:p w14:paraId="25010847" w14:textId="77777777" w:rsidR="00213190" w:rsidRPr="00330756" w:rsidRDefault="00213190" w:rsidP="00213190">
                  <w:pPr>
                    <w:spacing w:after="0" w:line="360" w:lineRule="auto"/>
                    <w:jc w:val="center"/>
                    <w:rPr>
                      <w:rFonts w:ascii="Calibri" w:eastAsia="Calibri" w:hAnsi="Calibri" w:cs="Calibri"/>
                      <w:b/>
                      <w:i/>
                      <w:iCs/>
                      <w:sz w:val="20"/>
                      <w:szCs w:val="20"/>
                      <w:lang w:eastAsia="hr-HR"/>
                    </w:rPr>
                  </w:pPr>
                  <w:r w:rsidRPr="00330756">
                    <w:rPr>
                      <w:rFonts w:ascii="Calibri" w:eastAsia="Calibri" w:hAnsi="Calibri" w:cs="Calibri"/>
                      <w:b/>
                      <w:i/>
                      <w:iCs/>
                      <w:sz w:val="20"/>
                      <w:szCs w:val="20"/>
                      <w:lang w:eastAsia="hr-HR"/>
                    </w:rPr>
                    <w:t>Nastavni sati vježbi (20)</w:t>
                  </w:r>
                </w:p>
              </w:tc>
              <w:tc>
                <w:tcPr>
                  <w:tcW w:w="1725" w:type="pct"/>
                  <w:tcBorders>
                    <w:top w:val="single" w:sz="4" w:space="0" w:color="auto"/>
                    <w:left w:val="single" w:sz="4" w:space="0" w:color="auto"/>
                    <w:bottom w:val="single" w:sz="4" w:space="0" w:color="auto"/>
                    <w:right w:val="single" w:sz="4" w:space="0" w:color="auto"/>
                  </w:tcBorders>
                  <w:shd w:val="clear" w:color="auto" w:fill="B6DDE8"/>
                  <w:vAlign w:val="center"/>
                  <w:hideMark/>
                </w:tcPr>
                <w:p w14:paraId="33A75E37" w14:textId="77777777" w:rsidR="00213190" w:rsidRPr="00330756" w:rsidRDefault="00213190" w:rsidP="00213190">
                  <w:pPr>
                    <w:spacing w:after="0"/>
                    <w:jc w:val="center"/>
                    <w:rPr>
                      <w:rFonts w:ascii="Calibri" w:eastAsia="Times New Roman" w:hAnsi="Calibri" w:cs="Calibri"/>
                      <w:b/>
                      <w:i/>
                      <w:iCs/>
                      <w:sz w:val="20"/>
                      <w:szCs w:val="20"/>
                      <w:lang w:eastAsia="hr-HR"/>
                    </w:rPr>
                  </w:pPr>
                  <w:r w:rsidRPr="00330756">
                    <w:rPr>
                      <w:rFonts w:ascii="Calibri" w:eastAsia="Times New Roman" w:hAnsi="Calibri" w:cs="Calibri"/>
                      <w:b/>
                      <w:i/>
                      <w:iCs/>
                      <w:sz w:val="20"/>
                      <w:szCs w:val="20"/>
                      <w:lang w:eastAsia="hr-HR"/>
                    </w:rPr>
                    <w:t>Broj sati</w:t>
                  </w:r>
                </w:p>
              </w:tc>
            </w:tr>
            <w:tr w:rsidR="00213190" w:rsidRPr="00330756" w14:paraId="05E345C7" w14:textId="77777777" w:rsidTr="00213190">
              <w:trPr>
                <w:trHeight w:val="1038"/>
              </w:trPr>
              <w:tc>
                <w:tcPr>
                  <w:tcW w:w="3275" w:type="pct"/>
                  <w:tcBorders>
                    <w:top w:val="single" w:sz="4" w:space="0" w:color="auto"/>
                    <w:left w:val="single" w:sz="4" w:space="0" w:color="auto"/>
                    <w:right w:val="single" w:sz="4" w:space="0" w:color="auto"/>
                  </w:tcBorders>
                  <w:shd w:val="clear" w:color="auto" w:fill="auto"/>
                  <w:noWrap/>
                  <w:hideMark/>
                </w:tcPr>
                <w:p w14:paraId="673A66CC" w14:textId="77777777" w:rsidR="00213190" w:rsidRPr="00330756" w:rsidRDefault="00213190" w:rsidP="00862CEE">
                  <w:pPr>
                    <w:spacing w:after="0" w:line="360" w:lineRule="auto"/>
                    <w:rPr>
                      <w:rFonts w:ascii="Calibri" w:eastAsia="Calibri" w:hAnsi="Calibri" w:cs="Calibri"/>
                      <w:i/>
                      <w:iCs/>
                      <w:sz w:val="20"/>
                      <w:szCs w:val="20"/>
                      <w:lang w:eastAsia="hr-HR"/>
                    </w:rPr>
                  </w:pPr>
                  <w:r w:rsidRPr="00330756">
                    <w:rPr>
                      <w:rFonts w:ascii="Calibri" w:eastAsia="Calibri" w:hAnsi="Calibri" w:cs="Calibri"/>
                      <w:i/>
                      <w:iCs/>
                      <w:sz w:val="20"/>
                      <w:szCs w:val="20"/>
                      <w:lang w:eastAsia="hr-HR"/>
                    </w:rPr>
                    <w:t>Metodika vježbi povlačenja</w:t>
                  </w:r>
                </w:p>
                <w:p w14:paraId="46868842" w14:textId="77777777" w:rsidR="00213190" w:rsidRPr="00330756" w:rsidRDefault="00213190" w:rsidP="00862CEE">
                  <w:pPr>
                    <w:spacing w:after="0" w:line="360" w:lineRule="auto"/>
                    <w:rPr>
                      <w:rFonts w:ascii="Calibri" w:eastAsia="Calibri" w:hAnsi="Calibri" w:cs="Calibri"/>
                      <w:i/>
                      <w:iCs/>
                      <w:sz w:val="20"/>
                      <w:szCs w:val="20"/>
                      <w:lang w:eastAsia="hr-HR"/>
                    </w:rPr>
                  </w:pPr>
                  <w:r w:rsidRPr="00330756">
                    <w:rPr>
                      <w:rFonts w:ascii="Calibri" w:eastAsia="Calibri" w:hAnsi="Calibri" w:cs="Calibri"/>
                      <w:i/>
                      <w:iCs/>
                      <w:sz w:val="20"/>
                      <w:szCs w:val="20"/>
                      <w:lang w:eastAsia="hr-HR"/>
                    </w:rPr>
                    <w:t>Povlačenja donjeg dijela tijela</w:t>
                  </w:r>
                </w:p>
                <w:p w14:paraId="35DBC3B1" w14:textId="32263840" w:rsidR="00213190" w:rsidRPr="00330756" w:rsidRDefault="00213190" w:rsidP="005D144E">
                  <w:pPr>
                    <w:numPr>
                      <w:ilvl w:val="0"/>
                      <w:numId w:val="21"/>
                    </w:numPr>
                    <w:spacing w:after="0" w:line="360" w:lineRule="auto"/>
                    <w:contextualSpacing/>
                    <w:rPr>
                      <w:rFonts w:ascii="Calibri" w:eastAsia="Calibri" w:hAnsi="Calibri" w:cs="Calibri"/>
                      <w:i/>
                      <w:iCs/>
                      <w:sz w:val="20"/>
                      <w:szCs w:val="20"/>
                      <w:lang w:eastAsia="hr-HR"/>
                    </w:rPr>
                  </w:pPr>
                  <w:r w:rsidRPr="00330756">
                    <w:rPr>
                      <w:rFonts w:ascii="Calibri" w:eastAsia="Calibri" w:hAnsi="Calibri" w:cs="Calibri"/>
                      <w:i/>
                      <w:iCs/>
                      <w:sz w:val="20"/>
                      <w:szCs w:val="20"/>
                      <w:lang w:eastAsia="hr-HR"/>
                    </w:rPr>
                    <w:t>Hip dominant</w:t>
                  </w:r>
                </w:p>
              </w:tc>
              <w:tc>
                <w:tcPr>
                  <w:tcW w:w="1725" w:type="pct"/>
                  <w:tcBorders>
                    <w:top w:val="single" w:sz="4" w:space="0" w:color="auto"/>
                    <w:left w:val="single" w:sz="4" w:space="0" w:color="auto"/>
                    <w:right w:val="single" w:sz="4" w:space="0" w:color="auto"/>
                  </w:tcBorders>
                  <w:shd w:val="clear" w:color="auto" w:fill="auto"/>
                  <w:vAlign w:val="center"/>
                  <w:hideMark/>
                </w:tcPr>
                <w:p w14:paraId="4AEF2C6D" w14:textId="77777777" w:rsidR="00213190" w:rsidRPr="00330756" w:rsidRDefault="00213190" w:rsidP="00862CEE">
                  <w:pPr>
                    <w:spacing w:after="0"/>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8</w:t>
                  </w:r>
                </w:p>
              </w:tc>
            </w:tr>
            <w:tr w:rsidR="00213190" w:rsidRPr="00330756" w14:paraId="78F7EE90" w14:textId="77777777" w:rsidTr="00213190">
              <w:trPr>
                <w:trHeight w:val="106"/>
              </w:trPr>
              <w:tc>
                <w:tcPr>
                  <w:tcW w:w="3275" w:type="pct"/>
                  <w:tcBorders>
                    <w:top w:val="single" w:sz="4" w:space="0" w:color="auto"/>
                    <w:left w:val="single" w:sz="4" w:space="0" w:color="auto"/>
                    <w:bottom w:val="single" w:sz="4" w:space="0" w:color="auto"/>
                    <w:right w:val="single" w:sz="4" w:space="0" w:color="auto"/>
                  </w:tcBorders>
                  <w:noWrap/>
                  <w:hideMark/>
                </w:tcPr>
                <w:p w14:paraId="50A2750D" w14:textId="7EA17FA2" w:rsidR="00213190" w:rsidRPr="00330756" w:rsidRDefault="00213190" w:rsidP="00862CEE">
                  <w:pPr>
                    <w:spacing w:after="0" w:line="360" w:lineRule="auto"/>
                    <w:rPr>
                      <w:rFonts w:ascii="Calibri" w:eastAsia="Calibri" w:hAnsi="Calibri" w:cs="Calibri"/>
                      <w:i/>
                      <w:iCs/>
                      <w:sz w:val="20"/>
                      <w:szCs w:val="20"/>
                      <w:lang w:eastAsia="hr-HR"/>
                    </w:rPr>
                  </w:pPr>
                  <w:r w:rsidRPr="00330756">
                    <w:rPr>
                      <w:rFonts w:ascii="Calibri" w:eastAsia="Calibri" w:hAnsi="Calibri" w:cs="Calibri"/>
                      <w:i/>
                      <w:iCs/>
                      <w:sz w:val="20"/>
                      <w:szCs w:val="20"/>
                      <w:lang w:eastAsia="hr-HR"/>
                    </w:rPr>
                    <w:t>Povlačenja gornjeg tijela tijela</w:t>
                  </w:r>
                </w:p>
                <w:p w14:paraId="03714925" w14:textId="6A48BA85" w:rsidR="00213190" w:rsidRPr="00330756" w:rsidRDefault="00213190" w:rsidP="005D144E">
                  <w:pPr>
                    <w:numPr>
                      <w:ilvl w:val="0"/>
                      <w:numId w:val="21"/>
                    </w:numPr>
                    <w:spacing w:after="0" w:line="360" w:lineRule="auto"/>
                    <w:contextualSpacing/>
                    <w:rPr>
                      <w:rFonts w:ascii="Calibri" w:eastAsia="Calibri" w:hAnsi="Calibri" w:cs="Calibri"/>
                      <w:i/>
                      <w:iCs/>
                      <w:sz w:val="20"/>
                      <w:szCs w:val="20"/>
                      <w:lang w:eastAsia="hr-HR"/>
                    </w:rPr>
                  </w:pPr>
                  <w:r w:rsidRPr="00330756">
                    <w:rPr>
                      <w:rFonts w:ascii="Calibri" w:eastAsia="Calibri" w:hAnsi="Calibri" w:cs="Calibri"/>
                      <w:i/>
                      <w:iCs/>
                      <w:sz w:val="20"/>
                      <w:szCs w:val="20"/>
                      <w:lang w:eastAsia="hr-HR"/>
                    </w:rPr>
                    <w:t xml:space="preserve">Horizontalna povlačenja </w:t>
                  </w:r>
                </w:p>
                <w:p w14:paraId="2C0FC69E" w14:textId="42EE6A77" w:rsidR="00213190" w:rsidRPr="00330756" w:rsidRDefault="00213190" w:rsidP="005D144E">
                  <w:pPr>
                    <w:numPr>
                      <w:ilvl w:val="0"/>
                      <w:numId w:val="21"/>
                    </w:numPr>
                    <w:spacing w:after="0" w:line="360" w:lineRule="auto"/>
                    <w:contextualSpacing/>
                    <w:rPr>
                      <w:rFonts w:ascii="Calibri" w:eastAsia="Calibri" w:hAnsi="Calibri" w:cs="Calibri"/>
                      <w:i/>
                      <w:iCs/>
                      <w:sz w:val="20"/>
                      <w:szCs w:val="20"/>
                      <w:lang w:eastAsia="hr-HR"/>
                    </w:rPr>
                  </w:pPr>
                  <w:r w:rsidRPr="00330756">
                    <w:rPr>
                      <w:rFonts w:ascii="Calibri" w:eastAsia="Calibri" w:hAnsi="Calibri" w:cs="Calibri"/>
                      <w:i/>
                      <w:iCs/>
                      <w:sz w:val="20"/>
                      <w:szCs w:val="20"/>
                      <w:lang w:eastAsia="hr-HR"/>
                    </w:rPr>
                    <w:t xml:space="preserve">Vertikalna povlačenja </w:t>
                  </w:r>
                </w:p>
              </w:tc>
              <w:tc>
                <w:tcPr>
                  <w:tcW w:w="1725" w:type="pct"/>
                  <w:tcBorders>
                    <w:top w:val="single" w:sz="4" w:space="0" w:color="auto"/>
                    <w:left w:val="single" w:sz="4" w:space="0" w:color="auto"/>
                    <w:bottom w:val="single" w:sz="4" w:space="0" w:color="auto"/>
                    <w:right w:val="single" w:sz="4" w:space="0" w:color="auto"/>
                  </w:tcBorders>
                  <w:vAlign w:val="center"/>
                </w:tcPr>
                <w:p w14:paraId="74435B62" w14:textId="77777777" w:rsidR="00213190" w:rsidRPr="00330756" w:rsidRDefault="00213190" w:rsidP="00862CEE">
                  <w:pPr>
                    <w:spacing w:after="0"/>
                    <w:jc w:val="center"/>
                    <w:rPr>
                      <w:rFonts w:ascii="Calibri" w:eastAsia="Times New Roman" w:hAnsi="Calibri" w:cs="Calibri"/>
                      <w:i/>
                      <w:iCs/>
                      <w:sz w:val="20"/>
                      <w:szCs w:val="20"/>
                      <w:lang w:eastAsia="hr-HR"/>
                    </w:rPr>
                  </w:pPr>
                </w:p>
              </w:tc>
            </w:tr>
            <w:tr w:rsidR="00213190" w:rsidRPr="00330756" w14:paraId="0205ED4A" w14:textId="77777777" w:rsidTr="00213190">
              <w:trPr>
                <w:trHeight w:val="1048"/>
              </w:trPr>
              <w:tc>
                <w:tcPr>
                  <w:tcW w:w="3275" w:type="pct"/>
                  <w:tcBorders>
                    <w:top w:val="single" w:sz="4" w:space="0" w:color="auto"/>
                    <w:left w:val="single" w:sz="4" w:space="0" w:color="auto"/>
                    <w:right w:val="single" w:sz="4" w:space="0" w:color="auto"/>
                  </w:tcBorders>
                  <w:shd w:val="clear" w:color="auto" w:fill="auto"/>
                  <w:noWrap/>
                  <w:hideMark/>
                </w:tcPr>
                <w:p w14:paraId="7E9CFF22" w14:textId="77777777" w:rsidR="00213190" w:rsidRPr="00330756" w:rsidRDefault="00213190" w:rsidP="00862CEE">
                  <w:pPr>
                    <w:spacing w:after="0" w:line="360" w:lineRule="auto"/>
                    <w:rPr>
                      <w:rFonts w:ascii="Calibri" w:eastAsia="Calibri" w:hAnsi="Calibri" w:cs="Calibri"/>
                      <w:i/>
                      <w:iCs/>
                      <w:sz w:val="20"/>
                      <w:szCs w:val="20"/>
                      <w:lang w:eastAsia="hr-HR"/>
                    </w:rPr>
                  </w:pPr>
                  <w:r w:rsidRPr="00330756">
                    <w:rPr>
                      <w:rFonts w:ascii="Calibri" w:eastAsia="Calibri" w:hAnsi="Calibri" w:cs="Calibri"/>
                      <w:i/>
                      <w:iCs/>
                      <w:sz w:val="20"/>
                      <w:szCs w:val="20"/>
                      <w:lang w:eastAsia="hr-HR"/>
                    </w:rPr>
                    <w:t>Metodika vježbi guranja</w:t>
                  </w:r>
                </w:p>
                <w:p w14:paraId="67F4BB67" w14:textId="77777777" w:rsidR="00213190" w:rsidRPr="00330756" w:rsidRDefault="00213190" w:rsidP="00862CEE">
                  <w:pPr>
                    <w:spacing w:after="0" w:line="360" w:lineRule="auto"/>
                    <w:rPr>
                      <w:rFonts w:ascii="Calibri" w:eastAsia="Calibri" w:hAnsi="Calibri" w:cs="Calibri"/>
                      <w:i/>
                      <w:iCs/>
                      <w:sz w:val="20"/>
                      <w:szCs w:val="20"/>
                      <w:lang w:eastAsia="hr-HR"/>
                    </w:rPr>
                  </w:pPr>
                  <w:r w:rsidRPr="00330756">
                    <w:rPr>
                      <w:rFonts w:ascii="Calibri" w:eastAsia="Calibri" w:hAnsi="Calibri" w:cs="Calibri"/>
                      <w:i/>
                      <w:iCs/>
                      <w:sz w:val="20"/>
                      <w:szCs w:val="20"/>
                      <w:lang w:eastAsia="hr-HR"/>
                    </w:rPr>
                    <w:t>Guranja donjeg dijela tijela</w:t>
                  </w:r>
                </w:p>
                <w:p w14:paraId="5A87F7B5" w14:textId="32C64898" w:rsidR="00213190" w:rsidRPr="00330756" w:rsidRDefault="00213190" w:rsidP="005D144E">
                  <w:pPr>
                    <w:numPr>
                      <w:ilvl w:val="0"/>
                      <w:numId w:val="21"/>
                    </w:numPr>
                    <w:spacing w:after="0" w:line="360" w:lineRule="auto"/>
                    <w:contextualSpacing/>
                    <w:rPr>
                      <w:rFonts w:ascii="Calibri" w:eastAsia="Calibri" w:hAnsi="Calibri" w:cs="Calibri"/>
                      <w:i/>
                      <w:iCs/>
                      <w:sz w:val="20"/>
                      <w:szCs w:val="20"/>
                      <w:lang w:eastAsia="hr-HR"/>
                    </w:rPr>
                  </w:pPr>
                  <w:r w:rsidRPr="00330756">
                    <w:rPr>
                      <w:rFonts w:ascii="Calibri" w:eastAsia="Calibri" w:hAnsi="Calibri" w:cs="Calibri"/>
                      <w:i/>
                      <w:iCs/>
                      <w:sz w:val="20"/>
                      <w:szCs w:val="20"/>
                      <w:lang w:eastAsia="hr-HR"/>
                    </w:rPr>
                    <w:t>Knee dominant</w:t>
                  </w:r>
                </w:p>
              </w:tc>
              <w:tc>
                <w:tcPr>
                  <w:tcW w:w="1725" w:type="pct"/>
                  <w:tcBorders>
                    <w:top w:val="single" w:sz="4" w:space="0" w:color="auto"/>
                    <w:left w:val="single" w:sz="4" w:space="0" w:color="auto"/>
                    <w:right w:val="single" w:sz="4" w:space="0" w:color="auto"/>
                  </w:tcBorders>
                  <w:shd w:val="clear" w:color="auto" w:fill="auto"/>
                  <w:vAlign w:val="center"/>
                  <w:hideMark/>
                </w:tcPr>
                <w:p w14:paraId="2D36BC16" w14:textId="77777777" w:rsidR="00213190" w:rsidRPr="00330756" w:rsidRDefault="00213190" w:rsidP="00862CEE">
                  <w:pPr>
                    <w:spacing w:after="0"/>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8</w:t>
                  </w:r>
                </w:p>
              </w:tc>
            </w:tr>
            <w:tr w:rsidR="00213190" w:rsidRPr="00330756" w14:paraId="44A5637B" w14:textId="77777777" w:rsidTr="00213190">
              <w:trPr>
                <w:trHeight w:val="106"/>
              </w:trPr>
              <w:tc>
                <w:tcPr>
                  <w:tcW w:w="3275" w:type="pct"/>
                  <w:tcBorders>
                    <w:top w:val="single" w:sz="4" w:space="0" w:color="auto"/>
                    <w:left w:val="single" w:sz="4" w:space="0" w:color="auto"/>
                    <w:bottom w:val="single" w:sz="4" w:space="0" w:color="auto"/>
                    <w:right w:val="single" w:sz="4" w:space="0" w:color="auto"/>
                  </w:tcBorders>
                  <w:noWrap/>
                  <w:hideMark/>
                </w:tcPr>
                <w:p w14:paraId="2F788A0D" w14:textId="7B48346A" w:rsidR="00213190" w:rsidRPr="00330756" w:rsidRDefault="00213190" w:rsidP="00862CEE">
                  <w:pPr>
                    <w:spacing w:after="0" w:line="360" w:lineRule="auto"/>
                    <w:rPr>
                      <w:rFonts w:ascii="Calibri" w:eastAsia="Calibri" w:hAnsi="Calibri" w:cs="Calibri"/>
                      <w:i/>
                      <w:iCs/>
                      <w:sz w:val="20"/>
                      <w:szCs w:val="20"/>
                      <w:lang w:eastAsia="hr-HR"/>
                    </w:rPr>
                  </w:pPr>
                  <w:r w:rsidRPr="00330756">
                    <w:rPr>
                      <w:rFonts w:ascii="Calibri" w:eastAsia="Calibri" w:hAnsi="Calibri" w:cs="Calibri"/>
                      <w:i/>
                      <w:iCs/>
                      <w:sz w:val="20"/>
                      <w:szCs w:val="20"/>
                      <w:lang w:eastAsia="hr-HR"/>
                    </w:rPr>
                    <w:t>Guranja gornjeg dijela tijela</w:t>
                  </w:r>
                </w:p>
                <w:p w14:paraId="3E54E8B8" w14:textId="24414620" w:rsidR="00213190" w:rsidRPr="00330756" w:rsidRDefault="00213190" w:rsidP="005D144E">
                  <w:pPr>
                    <w:numPr>
                      <w:ilvl w:val="0"/>
                      <w:numId w:val="21"/>
                    </w:numPr>
                    <w:spacing w:after="0" w:line="360" w:lineRule="auto"/>
                    <w:contextualSpacing/>
                    <w:rPr>
                      <w:rFonts w:ascii="Calibri" w:eastAsia="Calibri" w:hAnsi="Calibri" w:cs="Calibri"/>
                      <w:i/>
                      <w:iCs/>
                      <w:sz w:val="20"/>
                      <w:szCs w:val="20"/>
                      <w:lang w:eastAsia="hr-HR"/>
                    </w:rPr>
                  </w:pPr>
                  <w:r w:rsidRPr="00330756">
                    <w:rPr>
                      <w:rFonts w:ascii="Calibri" w:eastAsia="Calibri" w:hAnsi="Calibri" w:cs="Calibri"/>
                      <w:i/>
                      <w:iCs/>
                      <w:sz w:val="20"/>
                      <w:szCs w:val="20"/>
                      <w:lang w:eastAsia="hr-HR"/>
                    </w:rPr>
                    <w:t>Horizontalna guranja</w:t>
                  </w:r>
                </w:p>
                <w:p w14:paraId="5A70A612" w14:textId="6D6A16A3" w:rsidR="00213190" w:rsidRPr="00330756" w:rsidRDefault="00213190" w:rsidP="005D144E">
                  <w:pPr>
                    <w:numPr>
                      <w:ilvl w:val="0"/>
                      <w:numId w:val="21"/>
                    </w:numPr>
                    <w:spacing w:after="0" w:line="360" w:lineRule="auto"/>
                    <w:contextualSpacing/>
                    <w:rPr>
                      <w:rFonts w:ascii="Calibri" w:eastAsia="Calibri" w:hAnsi="Calibri" w:cs="Calibri"/>
                      <w:i/>
                      <w:iCs/>
                      <w:sz w:val="20"/>
                      <w:szCs w:val="20"/>
                      <w:lang w:eastAsia="hr-HR"/>
                    </w:rPr>
                  </w:pPr>
                  <w:r w:rsidRPr="00330756">
                    <w:rPr>
                      <w:rFonts w:ascii="Calibri" w:eastAsia="Calibri" w:hAnsi="Calibri" w:cs="Calibri"/>
                      <w:i/>
                      <w:iCs/>
                      <w:sz w:val="20"/>
                      <w:szCs w:val="20"/>
                      <w:lang w:eastAsia="hr-HR"/>
                    </w:rPr>
                    <w:t>Vertikalna guranja</w:t>
                  </w:r>
                </w:p>
              </w:tc>
              <w:tc>
                <w:tcPr>
                  <w:tcW w:w="1725" w:type="pct"/>
                  <w:tcBorders>
                    <w:top w:val="single" w:sz="4" w:space="0" w:color="auto"/>
                    <w:left w:val="single" w:sz="4" w:space="0" w:color="auto"/>
                    <w:bottom w:val="single" w:sz="4" w:space="0" w:color="auto"/>
                    <w:right w:val="single" w:sz="4" w:space="0" w:color="auto"/>
                  </w:tcBorders>
                  <w:vAlign w:val="center"/>
                </w:tcPr>
                <w:p w14:paraId="2E9FE877" w14:textId="77777777" w:rsidR="00213190" w:rsidRPr="00330756" w:rsidRDefault="00213190" w:rsidP="00862CEE">
                  <w:pPr>
                    <w:spacing w:after="0"/>
                    <w:jc w:val="center"/>
                    <w:rPr>
                      <w:rFonts w:ascii="Calibri" w:eastAsia="Times New Roman" w:hAnsi="Calibri" w:cs="Calibri"/>
                      <w:i/>
                      <w:iCs/>
                      <w:sz w:val="20"/>
                      <w:szCs w:val="20"/>
                      <w:lang w:eastAsia="hr-HR"/>
                    </w:rPr>
                  </w:pPr>
                </w:p>
              </w:tc>
            </w:tr>
            <w:tr w:rsidR="00213190" w:rsidRPr="00330756" w14:paraId="3E8048E8" w14:textId="77777777" w:rsidTr="00213190">
              <w:trPr>
                <w:trHeight w:val="1380"/>
              </w:trPr>
              <w:tc>
                <w:tcPr>
                  <w:tcW w:w="3275" w:type="pct"/>
                  <w:tcBorders>
                    <w:top w:val="single" w:sz="4" w:space="0" w:color="auto"/>
                    <w:left w:val="single" w:sz="4" w:space="0" w:color="auto"/>
                    <w:right w:val="single" w:sz="4" w:space="0" w:color="auto"/>
                  </w:tcBorders>
                  <w:shd w:val="clear" w:color="auto" w:fill="auto"/>
                  <w:noWrap/>
                  <w:hideMark/>
                </w:tcPr>
                <w:p w14:paraId="2556297D" w14:textId="77777777" w:rsidR="00213190" w:rsidRPr="00330756" w:rsidRDefault="00213190" w:rsidP="00862CEE">
                  <w:pPr>
                    <w:spacing w:after="0" w:line="360" w:lineRule="auto"/>
                    <w:rPr>
                      <w:rFonts w:ascii="Calibri" w:eastAsia="Calibri" w:hAnsi="Calibri" w:cs="Calibri"/>
                      <w:i/>
                      <w:iCs/>
                      <w:sz w:val="20"/>
                      <w:szCs w:val="20"/>
                      <w:lang w:eastAsia="hr-HR"/>
                    </w:rPr>
                  </w:pPr>
                  <w:r w:rsidRPr="00330756">
                    <w:rPr>
                      <w:rFonts w:ascii="Calibri" w:eastAsia="Calibri" w:hAnsi="Calibri" w:cs="Calibri"/>
                      <w:i/>
                      <w:iCs/>
                      <w:sz w:val="20"/>
                      <w:szCs w:val="20"/>
                      <w:lang w:eastAsia="hr-HR"/>
                    </w:rPr>
                    <w:t>Pokreti cijelog tijela</w:t>
                  </w:r>
                </w:p>
                <w:p w14:paraId="75825F0C" w14:textId="77777777" w:rsidR="00213190" w:rsidRPr="00330756" w:rsidRDefault="00213190" w:rsidP="00862CEE">
                  <w:pPr>
                    <w:spacing w:after="0" w:line="360" w:lineRule="auto"/>
                    <w:rPr>
                      <w:rFonts w:ascii="Calibri" w:eastAsia="Calibri" w:hAnsi="Calibri" w:cs="Calibri"/>
                      <w:i/>
                      <w:iCs/>
                      <w:sz w:val="20"/>
                      <w:szCs w:val="20"/>
                      <w:lang w:eastAsia="hr-HR"/>
                    </w:rPr>
                  </w:pPr>
                  <w:r w:rsidRPr="00330756">
                    <w:rPr>
                      <w:rFonts w:ascii="Calibri" w:eastAsia="Calibri" w:hAnsi="Calibri" w:cs="Calibri"/>
                      <w:i/>
                      <w:iCs/>
                      <w:sz w:val="20"/>
                      <w:szCs w:val="20"/>
                      <w:lang w:eastAsia="hr-HR"/>
                    </w:rPr>
                    <w:t>Tursko ustajanje</w:t>
                  </w:r>
                </w:p>
                <w:p w14:paraId="258549DE" w14:textId="77777777" w:rsidR="00213190" w:rsidRPr="00330756" w:rsidRDefault="00213190" w:rsidP="00862CEE">
                  <w:pPr>
                    <w:spacing w:after="0" w:line="360" w:lineRule="auto"/>
                    <w:rPr>
                      <w:rFonts w:ascii="Calibri" w:eastAsia="Calibri" w:hAnsi="Calibri" w:cs="Calibri"/>
                      <w:i/>
                      <w:iCs/>
                      <w:sz w:val="20"/>
                      <w:szCs w:val="20"/>
                      <w:lang w:eastAsia="hr-HR"/>
                    </w:rPr>
                  </w:pPr>
                  <w:r w:rsidRPr="00330756">
                    <w:rPr>
                      <w:rFonts w:ascii="Calibri" w:eastAsia="Calibri" w:hAnsi="Calibri" w:cs="Calibri"/>
                      <w:i/>
                      <w:iCs/>
                      <w:sz w:val="20"/>
                      <w:szCs w:val="20"/>
                      <w:lang w:eastAsia="hr-HR"/>
                    </w:rPr>
                    <w:t>Olimpijsko dizanje utega</w:t>
                  </w:r>
                </w:p>
                <w:p w14:paraId="17E62D9E" w14:textId="056FA2E4" w:rsidR="00213190" w:rsidRPr="00330756" w:rsidRDefault="00213190" w:rsidP="00862CEE">
                  <w:pPr>
                    <w:spacing w:after="0" w:line="360" w:lineRule="auto"/>
                    <w:rPr>
                      <w:rFonts w:ascii="Calibri" w:eastAsia="Calibri" w:hAnsi="Calibri" w:cs="Calibri"/>
                      <w:i/>
                      <w:iCs/>
                      <w:sz w:val="20"/>
                      <w:szCs w:val="20"/>
                      <w:lang w:eastAsia="hr-HR"/>
                    </w:rPr>
                  </w:pPr>
                  <w:r w:rsidRPr="00330756">
                    <w:rPr>
                      <w:rFonts w:ascii="Calibri" w:eastAsia="Calibri" w:hAnsi="Calibri" w:cs="Calibri"/>
                      <w:i/>
                      <w:iCs/>
                      <w:sz w:val="20"/>
                      <w:szCs w:val="20"/>
                      <w:lang w:eastAsia="hr-HR"/>
                    </w:rPr>
                    <w:t>Nošenje opterećenja</w:t>
                  </w:r>
                </w:p>
              </w:tc>
              <w:tc>
                <w:tcPr>
                  <w:tcW w:w="1725" w:type="pct"/>
                  <w:tcBorders>
                    <w:top w:val="single" w:sz="4" w:space="0" w:color="auto"/>
                    <w:left w:val="single" w:sz="4" w:space="0" w:color="auto"/>
                    <w:right w:val="single" w:sz="4" w:space="0" w:color="auto"/>
                  </w:tcBorders>
                  <w:shd w:val="clear" w:color="auto" w:fill="auto"/>
                  <w:vAlign w:val="center"/>
                  <w:hideMark/>
                </w:tcPr>
                <w:p w14:paraId="7470C842" w14:textId="77777777" w:rsidR="00213190" w:rsidRPr="00330756" w:rsidRDefault="00213190" w:rsidP="00862CEE">
                  <w:pPr>
                    <w:spacing w:after="0"/>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bl>
          <w:p w14:paraId="5096B564"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p w14:paraId="40B9A6D4"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Style w:val="TableGrid4"/>
              <w:tblW w:w="0" w:type="auto"/>
              <w:tblInd w:w="0" w:type="dxa"/>
              <w:tblLayout w:type="fixed"/>
              <w:tblLook w:val="04A0" w:firstRow="1" w:lastRow="0" w:firstColumn="1" w:lastColumn="0" w:noHBand="0" w:noVBand="1"/>
            </w:tblPr>
            <w:tblGrid>
              <w:gridCol w:w="5404"/>
              <w:gridCol w:w="2835"/>
            </w:tblGrid>
            <w:tr w:rsidR="00213190" w:rsidRPr="00330756" w14:paraId="0FDAD9ED" w14:textId="77777777" w:rsidTr="00213190">
              <w:tc>
                <w:tcPr>
                  <w:tcW w:w="5404" w:type="dxa"/>
                  <w:tcBorders>
                    <w:top w:val="single" w:sz="4" w:space="0" w:color="000000"/>
                    <w:left w:val="single" w:sz="4" w:space="0" w:color="000000"/>
                    <w:bottom w:val="single" w:sz="4" w:space="0" w:color="000000"/>
                    <w:right w:val="single" w:sz="4" w:space="0" w:color="000000"/>
                  </w:tcBorders>
                  <w:shd w:val="clear" w:color="auto" w:fill="B6DDE8"/>
                  <w:hideMark/>
                </w:tcPr>
                <w:p w14:paraId="2D41E344" w14:textId="77777777" w:rsidR="00213190" w:rsidRPr="00330756" w:rsidRDefault="00213190" w:rsidP="00862CEE">
                  <w:pPr>
                    <w:tabs>
                      <w:tab w:val="left" w:pos="355"/>
                    </w:tabs>
                    <w:jc w:val="both"/>
                    <w:rPr>
                      <w:rFonts w:cs="Calibri"/>
                      <w:b/>
                      <w:i/>
                      <w:iCs/>
                    </w:rPr>
                  </w:pPr>
                  <w:r w:rsidRPr="00330756">
                    <w:rPr>
                      <w:rFonts w:cs="Calibri"/>
                      <w:b/>
                      <w:i/>
                      <w:iCs/>
                    </w:rPr>
                    <w:t>Nastavni sati predavanja (30 sati)</w:t>
                  </w:r>
                </w:p>
              </w:tc>
              <w:tc>
                <w:tcPr>
                  <w:tcW w:w="2835" w:type="dxa"/>
                  <w:tcBorders>
                    <w:top w:val="single" w:sz="4" w:space="0" w:color="000000"/>
                    <w:left w:val="single" w:sz="4" w:space="0" w:color="000000"/>
                    <w:bottom w:val="single" w:sz="4" w:space="0" w:color="000000"/>
                    <w:right w:val="single" w:sz="4" w:space="0" w:color="000000"/>
                  </w:tcBorders>
                  <w:shd w:val="clear" w:color="auto" w:fill="B6DDE8"/>
                  <w:hideMark/>
                </w:tcPr>
                <w:p w14:paraId="53B86FC9" w14:textId="77777777" w:rsidR="00213190" w:rsidRPr="00330756" w:rsidRDefault="00213190" w:rsidP="00862CEE">
                  <w:pPr>
                    <w:tabs>
                      <w:tab w:val="left" w:pos="355"/>
                    </w:tabs>
                    <w:jc w:val="both"/>
                    <w:rPr>
                      <w:rFonts w:cs="Calibri"/>
                      <w:b/>
                      <w:i/>
                      <w:iCs/>
                    </w:rPr>
                  </w:pPr>
                  <w:r w:rsidRPr="00330756">
                    <w:rPr>
                      <w:rFonts w:cs="Calibri"/>
                      <w:b/>
                      <w:i/>
                      <w:iCs/>
                    </w:rPr>
                    <w:t xml:space="preserve">Broj sati </w:t>
                  </w:r>
                </w:p>
              </w:tc>
            </w:tr>
            <w:tr w:rsidR="00213190" w:rsidRPr="00330756" w14:paraId="6119BA36" w14:textId="77777777" w:rsidTr="00213190">
              <w:tc>
                <w:tcPr>
                  <w:tcW w:w="5404" w:type="dxa"/>
                  <w:tcBorders>
                    <w:top w:val="single" w:sz="4" w:space="0" w:color="000000"/>
                    <w:left w:val="single" w:sz="4" w:space="0" w:color="000000"/>
                    <w:bottom w:val="single" w:sz="4" w:space="0" w:color="000000"/>
                    <w:right w:val="single" w:sz="4" w:space="0" w:color="000000"/>
                  </w:tcBorders>
                  <w:hideMark/>
                </w:tcPr>
                <w:p w14:paraId="59E71B42" w14:textId="0A278B70" w:rsidR="00213190" w:rsidRPr="00330756" w:rsidRDefault="00213190" w:rsidP="00862CEE">
                  <w:pPr>
                    <w:tabs>
                      <w:tab w:val="left" w:pos="355"/>
                    </w:tabs>
                    <w:rPr>
                      <w:rFonts w:cs="Calibri"/>
                      <w:i/>
                      <w:iCs/>
                    </w:rPr>
                  </w:pPr>
                  <w:r w:rsidRPr="00330756">
                    <w:rPr>
                      <w:rFonts w:cs="Calibri"/>
                      <w:i/>
                      <w:iCs/>
                    </w:rPr>
                    <w:t>Klasifikacija vježbi s opterećenjem</w:t>
                  </w:r>
                </w:p>
              </w:tc>
              <w:tc>
                <w:tcPr>
                  <w:tcW w:w="2835" w:type="dxa"/>
                  <w:tcBorders>
                    <w:top w:val="single" w:sz="4" w:space="0" w:color="000000"/>
                    <w:left w:val="single" w:sz="4" w:space="0" w:color="000000"/>
                    <w:bottom w:val="single" w:sz="4" w:space="0" w:color="000000"/>
                    <w:right w:val="single" w:sz="4" w:space="0" w:color="000000"/>
                  </w:tcBorders>
                  <w:hideMark/>
                </w:tcPr>
                <w:p w14:paraId="120D9BBB" w14:textId="77777777" w:rsidR="00213190" w:rsidRPr="00330756" w:rsidRDefault="00213190" w:rsidP="00862CEE">
                  <w:pPr>
                    <w:tabs>
                      <w:tab w:val="left" w:pos="355"/>
                    </w:tabs>
                    <w:jc w:val="both"/>
                    <w:rPr>
                      <w:rFonts w:cs="Calibri"/>
                      <w:i/>
                      <w:iCs/>
                    </w:rPr>
                  </w:pPr>
                  <w:r w:rsidRPr="00330756">
                    <w:rPr>
                      <w:rFonts w:cs="Calibri"/>
                      <w:i/>
                      <w:iCs/>
                    </w:rPr>
                    <w:t>4</w:t>
                  </w:r>
                </w:p>
              </w:tc>
            </w:tr>
            <w:tr w:rsidR="00213190" w:rsidRPr="00330756" w14:paraId="5345F764" w14:textId="77777777" w:rsidTr="00213190">
              <w:tc>
                <w:tcPr>
                  <w:tcW w:w="5404" w:type="dxa"/>
                  <w:tcBorders>
                    <w:top w:val="single" w:sz="4" w:space="0" w:color="000000"/>
                    <w:left w:val="single" w:sz="4" w:space="0" w:color="000000"/>
                    <w:bottom w:val="single" w:sz="4" w:space="0" w:color="000000"/>
                    <w:right w:val="single" w:sz="4" w:space="0" w:color="000000"/>
                  </w:tcBorders>
                </w:tcPr>
                <w:p w14:paraId="33099C09" w14:textId="35E1E029" w:rsidR="00213190" w:rsidRPr="00330756" w:rsidRDefault="00213190" w:rsidP="00862CEE">
                  <w:pPr>
                    <w:tabs>
                      <w:tab w:val="left" w:pos="355"/>
                    </w:tabs>
                    <w:rPr>
                      <w:rFonts w:cs="Calibri"/>
                      <w:i/>
                      <w:iCs/>
                    </w:rPr>
                  </w:pPr>
                  <w:r w:rsidRPr="00330756">
                    <w:rPr>
                      <w:rFonts w:cs="Calibri"/>
                      <w:i/>
                      <w:iCs/>
                    </w:rPr>
                    <w:t>Evolucija kondicijskog trenera</w:t>
                  </w:r>
                </w:p>
              </w:tc>
              <w:tc>
                <w:tcPr>
                  <w:tcW w:w="2835" w:type="dxa"/>
                  <w:tcBorders>
                    <w:top w:val="single" w:sz="4" w:space="0" w:color="000000"/>
                    <w:left w:val="single" w:sz="4" w:space="0" w:color="000000"/>
                    <w:bottom w:val="single" w:sz="4" w:space="0" w:color="000000"/>
                    <w:right w:val="single" w:sz="4" w:space="0" w:color="000000"/>
                  </w:tcBorders>
                </w:tcPr>
                <w:p w14:paraId="12B3C6C3" w14:textId="77777777" w:rsidR="00213190" w:rsidRPr="00330756" w:rsidRDefault="00213190" w:rsidP="00862CEE">
                  <w:pPr>
                    <w:tabs>
                      <w:tab w:val="left" w:pos="355"/>
                    </w:tabs>
                    <w:jc w:val="both"/>
                    <w:rPr>
                      <w:rFonts w:cs="Calibri"/>
                      <w:i/>
                      <w:iCs/>
                    </w:rPr>
                  </w:pPr>
                  <w:r w:rsidRPr="00330756">
                    <w:rPr>
                      <w:rFonts w:cs="Calibri"/>
                      <w:i/>
                      <w:iCs/>
                    </w:rPr>
                    <w:t>2</w:t>
                  </w:r>
                </w:p>
              </w:tc>
            </w:tr>
            <w:tr w:rsidR="00213190" w:rsidRPr="00330756" w14:paraId="1CDE9FDC" w14:textId="77777777" w:rsidTr="00213190">
              <w:tc>
                <w:tcPr>
                  <w:tcW w:w="5404" w:type="dxa"/>
                  <w:tcBorders>
                    <w:top w:val="single" w:sz="4" w:space="0" w:color="000000"/>
                    <w:left w:val="single" w:sz="4" w:space="0" w:color="000000"/>
                    <w:bottom w:val="single" w:sz="4" w:space="0" w:color="000000"/>
                    <w:right w:val="single" w:sz="4" w:space="0" w:color="000000"/>
                  </w:tcBorders>
                </w:tcPr>
                <w:p w14:paraId="3E30A540" w14:textId="74B575DF" w:rsidR="00213190" w:rsidRPr="00330756" w:rsidRDefault="00213190" w:rsidP="00862CEE">
                  <w:pPr>
                    <w:tabs>
                      <w:tab w:val="left" w:pos="355"/>
                    </w:tabs>
                    <w:rPr>
                      <w:rFonts w:cs="Calibri"/>
                      <w:i/>
                      <w:iCs/>
                    </w:rPr>
                  </w:pPr>
                  <w:r w:rsidRPr="00330756">
                    <w:rPr>
                      <w:rFonts w:cs="Calibri"/>
                      <w:i/>
                      <w:iCs/>
                    </w:rPr>
                    <w:t>Osnovni principi kretanja</w:t>
                  </w:r>
                </w:p>
              </w:tc>
              <w:tc>
                <w:tcPr>
                  <w:tcW w:w="2835" w:type="dxa"/>
                  <w:tcBorders>
                    <w:top w:val="single" w:sz="4" w:space="0" w:color="000000"/>
                    <w:left w:val="single" w:sz="4" w:space="0" w:color="000000"/>
                    <w:bottom w:val="single" w:sz="4" w:space="0" w:color="000000"/>
                    <w:right w:val="single" w:sz="4" w:space="0" w:color="000000"/>
                  </w:tcBorders>
                </w:tcPr>
                <w:p w14:paraId="6B404DA2" w14:textId="77777777" w:rsidR="00213190" w:rsidRPr="00330756" w:rsidRDefault="00213190" w:rsidP="00862CEE">
                  <w:pPr>
                    <w:tabs>
                      <w:tab w:val="left" w:pos="355"/>
                    </w:tabs>
                    <w:jc w:val="both"/>
                    <w:rPr>
                      <w:rFonts w:cs="Calibri"/>
                      <w:i/>
                      <w:iCs/>
                    </w:rPr>
                  </w:pPr>
                  <w:r w:rsidRPr="00330756">
                    <w:rPr>
                      <w:rFonts w:cs="Calibri"/>
                      <w:i/>
                      <w:iCs/>
                    </w:rPr>
                    <w:t>4</w:t>
                  </w:r>
                </w:p>
              </w:tc>
            </w:tr>
            <w:tr w:rsidR="00213190" w:rsidRPr="00330756" w14:paraId="044239B3" w14:textId="77777777" w:rsidTr="00213190">
              <w:tc>
                <w:tcPr>
                  <w:tcW w:w="5404" w:type="dxa"/>
                  <w:tcBorders>
                    <w:top w:val="single" w:sz="4" w:space="0" w:color="000000"/>
                    <w:left w:val="single" w:sz="4" w:space="0" w:color="000000"/>
                    <w:bottom w:val="single" w:sz="4" w:space="0" w:color="000000"/>
                    <w:right w:val="single" w:sz="4" w:space="0" w:color="000000"/>
                  </w:tcBorders>
                </w:tcPr>
                <w:p w14:paraId="23A77691" w14:textId="3F891B86" w:rsidR="00213190" w:rsidRPr="00330756" w:rsidRDefault="00213190" w:rsidP="00862CEE">
                  <w:pPr>
                    <w:tabs>
                      <w:tab w:val="left" w:pos="355"/>
                    </w:tabs>
                    <w:rPr>
                      <w:rFonts w:cs="Calibri"/>
                      <w:i/>
                      <w:iCs/>
                    </w:rPr>
                  </w:pPr>
                  <w:r w:rsidRPr="00330756">
                    <w:rPr>
                      <w:rFonts w:cs="Calibri"/>
                      <w:i/>
                      <w:iCs/>
                    </w:rPr>
                    <w:t>Metodika vježbi dominantno iz koljena</w:t>
                  </w:r>
                </w:p>
              </w:tc>
              <w:tc>
                <w:tcPr>
                  <w:tcW w:w="2835" w:type="dxa"/>
                  <w:tcBorders>
                    <w:top w:val="single" w:sz="4" w:space="0" w:color="000000"/>
                    <w:left w:val="single" w:sz="4" w:space="0" w:color="000000"/>
                    <w:bottom w:val="single" w:sz="4" w:space="0" w:color="000000"/>
                    <w:right w:val="single" w:sz="4" w:space="0" w:color="000000"/>
                  </w:tcBorders>
                </w:tcPr>
                <w:p w14:paraId="6A7C62A1" w14:textId="77777777" w:rsidR="00213190" w:rsidRPr="00330756" w:rsidRDefault="00213190" w:rsidP="00862CEE">
                  <w:pPr>
                    <w:tabs>
                      <w:tab w:val="left" w:pos="355"/>
                    </w:tabs>
                    <w:jc w:val="both"/>
                    <w:rPr>
                      <w:rFonts w:cs="Calibri"/>
                      <w:i/>
                      <w:iCs/>
                    </w:rPr>
                  </w:pPr>
                  <w:r w:rsidRPr="00330756">
                    <w:rPr>
                      <w:rFonts w:cs="Calibri"/>
                      <w:i/>
                      <w:iCs/>
                    </w:rPr>
                    <w:t>2</w:t>
                  </w:r>
                </w:p>
              </w:tc>
            </w:tr>
            <w:tr w:rsidR="00213190" w:rsidRPr="00330756" w14:paraId="706D3642" w14:textId="77777777" w:rsidTr="00213190">
              <w:tc>
                <w:tcPr>
                  <w:tcW w:w="5404" w:type="dxa"/>
                  <w:tcBorders>
                    <w:top w:val="single" w:sz="4" w:space="0" w:color="000000"/>
                    <w:left w:val="single" w:sz="4" w:space="0" w:color="000000"/>
                    <w:bottom w:val="single" w:sz="4" w:space="0" w:color="000000"/>
                    <w:right w:val="single" w:sz="4" w:space="0" w:color="000000"/>
                  </w:tcBorders>
                  <w:hideMark/>
                </w:tcPr>
                <w:p w14:paraId="7BAC2D30" w14:textId="19F4E982" w:rsidR="00213190" w:rsidRPr="00330756" w:rsidRDefault="00213190" w:rsidP="00862CEE">
                  <w:pPr>
                    <w:tabs>
                      <w:tab w:val="left" w:pos="355"/>
                    </w:tabs>
                    <w:rPr>
                      <w:rFonts w:cs="Calibri"/>
                      <w:i/>
                      <w:iCs/>
                    </w:rPr>
                  </w:pPr>
                  <w:r w:rsidRPr="00330756">
                    <w:rPr>
                      <w:rFonts w:cs="Calibri"/>
                      <w:i/>
                      <w:iCs/>
                    </w:rPr>
                    <w:t xml:space="preserve">Metodika vježbi povlačenja </w:t>
                  </w:r>
                </w:p>
              </w:tc>
              <w:tc>
                <w:tcPr>
                  <w:tcW w:w="2835" w:type="dxa"/>
                  <w:tcBorders>
                    <w:top w:val="single" w:sz="4" w:space="0" w:color="000000"/>
                    <w:left w:val="single" w:sz="4" w:space="0" w:color="000000"/>
                    <w:bottom w:val="single" w:sz="4" w:space="0" w:color="000000"/>
                    <w:right w:val="single" w:sz="4" w:space="0" w:color="000000"/>
                  </w:tcBorders>
                  <w:hideMark/>
                </w:tcPr>
                <w:p w14:paraId="174E8E3D" w14:textId="77777777" w:rsidR="00213190" w:rsidRPr="00330756" w:rsidRDefault="00213190" w:rsidP="00862CEE">
                  <w:pPr>
                    <w:tabs>
                      <w:tab w:val="left" w:pos="355"/>
                    </w:tabs>
                    <w:jc w:val="both"/>
                    <w:rPr>
                      <w:rFonts w:cs="Calibri"/>
                      <w:i/>
                      <w:iCs/>
                    </w:rPr>
                  </w:pPr>
                  <w:r w:rsidRPr="00330756">
                    <w:rPr>
                      <w:rFonts w:cs="Calibri"/>
                      <w:i/>
                      <w:iCs/>
                    </w:rPr>
                    <w:t>2</w:t>
                  </w:r>
                </w:p>
              </w:tc>
            </w:tr>
            <w:tr w:rsidR="00213190" w:rsidRPr="00330756" w14:paraId="44E88679" w14:textId="77777777" w:rsidTr="00213190">
              <w:tc>
                <w:tcPr>
                  <w:tcW w:w="5404" w:type="dxa"/>
                  <w:tcBorders>
                    <w:top w:val="single" w:sz="4" w:space="0" w:color="000000"/>
                    <w:left w:val="single" w:sz="4" w:space="0" w:color="000000"/>
                    <w:bottom w:val="single" w:sz="4" w:space="0" w:color="000000"/>
                    <w:right w:val="single" w:sz="4" w:space="0" w:color="000000"/>
                  </w:tcBorders>
                  <w:hideMark/>
                </w:tcPr>
                <w:p w14:paraId="28C7846E" w14:textId="47639663" w:rsidR="00213190" w:rsidRPr="00330756" w:rsidRDefault="00213190" w:rsidP="00862CEE">
                  <w:pPr>
                    <w:tabs>
                      <w:tab w:val="left" w:pos="355"/>
                    </w:tabs>
                    <w:rPr>
                      <w:rFonts w:cs="Calibri"/>
                      <w:i/>
                      <w:iCs/>
                    </w:rPr>
                  </w:pPr>
                  <w:r w:rsidRPr="00330756">
                    <w:rPr>
                      <w:rFonts w:cs="Calibri"/>
                      <w:i/>
                      <w:iCs/>
                    </w:rPr>
                    <w:lastRenderedPageBreak/>
                    <w:t>Metodika vježbi guranja</w:t>
                  </w:r>
                </w:p>
              </w:tc>
              <w:tc>
                <w:tcPr>
                  <w:tcW w:w="2835" w:type="dxa"/>
                  <w:tcBorders>
                    <w:top w:val="single" w:sz="4" w:space="0" w:color="000000"/>
                    <w:left w:val="single" w:sz="4" w:space="0" w:color="000000"/>
                    <w:bottom w:val="single" w:sz="4" w:space="0" w:color="000000"/>
                    <w:right w:val="single" w:sz="4" w:space="0" w:color="000000"/>
                  </w:tcBorders>
                  <w:hideMark/>
                </w:tcPr>
                <w:p w14:paraId="09302C95" w14:textId="77777777" w:rsidR="00213190" w:rsidRPr="00330756" w:rsidRDefault="00213190" w:rsidP="00862CEE">
                  <w:pPr>
                    <w:tabs>
                      <w:tab w:val="left" w:pos="355"/>
                    </w:tabs>
                    <w:jc w:val="both"/>
                    <w:rPr>
                      <w:rFonts w:cs="Calibri"/>
                      <w:i/>
                      <w:iCs/>
                    </w:rPr>
                  </w:pPr>
                  <w:r w:rsidRPr="00330756">
                    <w:rPr>
                      <w:rFonts w:cs="Calibri"/>
                      <w:i/>
                      <w:iCs/>
                    </w:rPr>
                    <w:t>2</w:t>
                  </w:r>
                </w:p>
              </w:tc>
            </w:tr>
            <w:tr w:rsidR="00213190" w:rsidRPr="00330756" w14:paraId="7F651106" w14:textId="77777777" w:rsidTr="00213190">
              <w:tc>
                <w:tcPr>
                  <w:tcW w:w="5404" w:type="dxa"/>
                  <w:tcBorders>
                    <w:top w:val="single" w:sz="4" w:space="0" w:color="000000"/>
                    <w:left w:val="single" w:sz="4" w:space="0" w:color="000000"/>
                    <w:bottom w:val="single" w:sz="4" w:space="0" w:color="000000"/>
                    <w:right w:val="single" w:sz="4" w:space="0" w:color="000000"/>
                  </w:tcBorders>
                  <w:hideMark/>
                </w:tcPr>
                <w:p w14:paraId="277BA587" w14:textId="0D230983" w:rsidR="00213190" w:rsidRPr="00330756" w:rsidRDefault="00213190" w:rsidP="00862CEE">
                  <w:pPr>
                    <w:tabs>
                      <w:tab w:val="left" w:pos="355"/>
                    </w:tabs>
                    <w:rPr>
                      <w:rFonts w:cs="Calibri"/>
                      <w:i/>
                      <w:iCs/>
                    </w:rPr>
                  </w:pPr>
                  <w:r w:rsidRPr="00330756">
                    <w:rPr>
                      <w:rFonts w:cs="Calibri"/>
                      <w:i/>
                      <w:iCs/>
                    </w:rPr>
                    <w:t>Coaching u radu s opterećenjem</w:t>
                  </w:r>
                </w:p>
              </w:tc>
              <w:tc>
                <w:tcPr>
                  <w:tcW w:w="2835" w:type="dxa"/>
                  <w:tcBorders>
                    <w:top w:val="single" w:sz="4" w:space="0" w:color="000000"/>
                    <w:left w:val="single" w:sz="4" w:space="0" w:color="000000"/>
                    <w:bottom w:val="single" w:sz="4" w:space="0" w:color="000000"/>
                    <w:right w:val="single" w:sz="4" w:space="0" w:color="000000"/>
                  </w:tcBorders>
                  <w:hideMark/>
                </w:tcPr>
                <w:p w14:paraId="4D89F027" w14:textId="77777777" w:rsidR="00213190" w:rsidRPr="00330756" w:rsidRDefault="00213190" w:rsidP="00862CEE">
                  <w:pPr>
                    <w:tabs>
                      <w:tab w:val="left" w:pos="355"/>
                    </w:tabs>
                    <w:jc w:val="both"/>
                    <w:rPr>
                      <w:rFonts w:cs="Calibri"/>
                      <w:i/>
                      <w:iCs/>
                    </w:rPr>
                  </w:pPr>
                  <w:r w:rsidRPr="00330756">
                    <w:rPr>
                      <w:rFonts w:cs="Calibri"/>
                      <w:i/>
                      <w:iCs/>
                    </w:rPr>
                    <w:t>6</w:t>
                  </w:r>
                </w:p>
              </w:tc>
            </w:tr>
            <w:tr w:rsidR="00213190" w:rsidRPr="00330756" w14:paraId="788A624D" w14:textId="77777777" w:rsidTr="00213190">
              <w:tc>
                <w:tcPr>
                  <w:tcW w:w="5404" w:type="dxa"/>
                  <w:tcBorders>
                    <w:top w:val="single" w:sz="4" w:space="0" w:color="000000"/>
                    <w:left w:val="single" w:sz="4" w:space="0" w:color="000000"/>
                    <w:bottom w:val="single" w:sz="4" w:space="0" w:color="000000"/>
                    <w:right w:val="single" w:sz="4" w:space="0" w:color="000000"/>
                  </w:tcBorders>
                  <w:hideMark/>
                </w:tcPr>
                <w:p w14:paraId="634B0E36" w14:textId="67B6A4B7" w:rsidR="00213190" w:rsidRPr="00330756" w:rsidRDefault="00213190" w:rsidP="00862CEE">
                  <w:pPr>
                    <w:tabs>
                      <w:tab w:val="left" w:pos="355"/>
                    </w:tabs>
                    <w:rPr>
                      <w:rFonts w:cs="Calibri"/>
                      <w:i/>
                      <w:iCs/>
                    </w:rPr>
                  </w:pPr>
                  <w:r w:rsidRPr="00330756">
                    <w:rPr>
                      <w:rFonts w:cs="Calibri"/>
                      <w:i/>
                      <w:iCs/>
                    </w:rPr>
                    <w:t>Metodika vježbi dominantno iz kuka</w:t>
                  </w:r>
                </w:p>
              </w:tc>
              <w:tc>
                <w:tcPr>
                  <w:tcW w:w="2835" w:type="dxa"/>
                  <w:tcBorders>
                    <w:top w:val="single" w:sz="4" w:space="0" w:color="000000"/>
                    <w:left w:val="single" w:sz="4" w:space="0" w:color="000000"/>
                    <w:bottom w:val="single" w:sz="4" w:space="0" w:color="000000"/>
                    <w:right w:val="single" w:sz="4" w:space="0" w:color="000000"/>
                  </w:tcBorders>
                  <w:hideMark/>
                </w:tcPr>
                <w:p w14:paraId="516D1159" w14:textId="77777777" w:rsidR="00213190" w:rsidRPr="00330756" w:rsidRDefault="00213190" w:rsidP="00862CEE">
                  <w:pPr>
                    <w:tabs>
                      <w:tab w:val="left" w:pos="355"/>
                    </w:tabs>
                    <w:jc w:val="both"/>
                    <w:rPr>
                      <w:rFonts w:cs="Calibri"/>
                      <w:i/>
                      <w:iCs/>
                    </w:rPr>
                  </w:pPr>
                  <w:r w:rsidRPr="00330756">
                    <w:rPr>
                      <w:rFonts w:cs="Calibri"/>
                      <w:i/>
                      <w:iCs/>
                    </w:rPr>
                    <w:t>2</w:t>
                  </w:r>
                </w:p>
              </w:tc>
            </w:tr>
            <w:tr w:rsidR="00213190" w:rsidRPr="00330756" w14:paraId="4806C6EE" w14:textId="77777777" w:rsidTr="00213190">
              <w:tc>
                <w:tcPr>
                  <w:tcW w:w="5404" w:type="dxa"/>
                  <w:tcBorders>
                    <w:top w:val="single" w:sz="4" w:space="0" w:color="000000"/>
                    <w:left w:val="single" w:sz="4" w:space="0" w:color="000000"/>
                    <w:bottom w:val="single" w:sz="4" w:space="0" w:color="000000"/>
                    <w:right w:val="single" w:sz="4" w:space="0" w:color="000000"/>
                  </w:tcBorders>
                  <w:hideMark/>
                </w:tcPr>
                <w:p w14:paraId="6FEA23A6" w14:textId="15A7814F" w:rsidR="00213190" w:rsidRPr="00330756" w:rsidRDefault="00213190" w:rsidP="00862CEE">
                  <w:pPr>
                    <w:tabs>
                      <w:tab w:val="left" w:pos="355"/>
                    </w:tabs>
                    <w:rPr>
                      <w:rFonts w:cs="Calibri"/>
                      <w:i/>
                      <w:iCs/>
                    </w:rPr>
                  </w:pPr>
                  <w:r w:rsidRPr="00330756">
                    <w:rPr>
                      <w:rFonts w:cs="Calibri"/>
                      <w:i/>
                      <w:iCs/>
                    </w:rPr>
                    <w:t>Metodika vježbi za cijelo tijelo</w:t>
                  </w:r>
                </w:p>
              </w:tc>
              <w:tc>
                <w:tcPr>
                  <w:tcW w:w="2835" w:type="dxa"/>
                  <w:tcBorders>
                    <w:top w:val="single" w:sz="4" w:space="0" w:color="000000"/>
                    <w:left w:val="single" w:sz="4" w:space="0" w:color="000000"/>
                    <w:bottom w:val="single" w:sz="4" w:space="0" w:color="000000"/>
                    <w:right w:val="single" w:sz="4" w:space="0" w:color="000000"/>
                  </w:tcBorders>
                  <w:hideMark/>
                </w:tcPr>
                <w:p w14:paraId="046684EE" w14:textId="77777777" w:rsidR="00213190" w:rsidRPr="00330756" w:rsidRDefault="00213190" w:rsidP="00862CEE">
                  <w:pPr>
                    <w:tabs>
                      <w:tab w:val="left" w:pos="355"/>
                    </w:tabs>
                    <w:jc w:val="both"/>
                    <w:rPr>
                      <w:rFonts w:cs="Calibri"/>
                      <w:i/>
                      <w:iCs/>
                    </w:rPr>
                  </w:pPr>
                  <w:r w:rsidRPr="00330756">
                    <w:rPr>
                      <w:rFonts w:cs="Calibri"/>
                      <w:i/>
                      <w:iCs/>
                    </w:rPr>
                    <w:t>2</w:t>
                  </w:r>
                </w:p>
              </w:tc>
            </w:tr>
            <w:tr w:rsidR="00213190" w:rsidRPr="00330756" w14:paraId="56603105" w14:textId="77777777" w:rsidTr="00213190">
              <w:tc>
                <w:tcPr>
                  <w:tcW w:w="5404" w:type="dxa"/>
                  <w:tcBorders>
                    <w:top w:val="single" w:sz="4" w:space="0" w:color="000000"/>
                    <w:left w:val="single" w:sz="4" w:space="0" w:color="000000"/>
                    <w:bottom w:val="single" w:sz="4" w:space="0" w:color="000000"/>
                    <w:right w:val="single" w:sz="4" w:space="0" w:color="000000"/>
                  </w:tcBorders>
                </w:tcPr>
                <w:p w14:paraId="470A78E5" w14:textId="009A0244" w:rsidR="00213190" w:rsidRPr="00330756" w:rsidRDefault="00213190" w:rsidP="00862CEE">
                  <w:pPr>
                    <w:tabs>
                      <w:tab w:val="left" w:pos="355"/>
                    </w:tabs>
                    <w:jc w:val="both"/>
                    <w:rPr>
                      <w:rFonts w:cs="Calibri"/>
                      <w:i/>
                      <w:iCs/>
                    </w:rPr>
                  </w:pPr>
                  <w:r w:rsidRPr="00330756">
                    <w:rPr>
                      <w:rFonts w:cs="Calibri"/>
                      <w:i/>
                      <w:iCs/>
                    </w:rPr>
                    <w:t>Kolokviji</w:t>
                  </w:r>
                </w:p>
              </w:tc>
              <w:tc>
                <w:tcPr>
                  <w:tcW w:w="2835" w:type="dxa"/>
                  <w:tcBorders>
                    <w:top w:val="single" w:sz="4" w:space="0" w:color="000000"/>
                    <w:left w:val="single" w:sz="4" w:space="0" w:color="000000"/>
                    <w:bottom w:val="single" w:sz="4" w:space="0" w:color="000000"/>
                    <w:right w:val="single" w:sz="4" w:space="0" w:color="000000"/>
                  </w:tcBorders>
                </w:tcPr>
                <w:p w14:paraId="77CCBA43" w14:textId="77777777" w:rsidR="00213190" w:rsidRPr="00330756" w:rsidRDefault="00213190" w:rsidP="00862CEE">
                  <w:pPr>
                    <w:tabs>
                      <w:tab w:val="left" w:pos="355"/>
                    </w:tabs>
                    <w:jc w:val="both"/>
                    <w:rPr>
                      <w:rFonts w:cs="Calibri"/>
                      <w:i/>
                      <w:iCs/>
                    </w:rPr>
                  </w:pPr>
                  <w:r w:rsidRPr="00330756">
                    <w:rPr>
                      <w:rFonts w:cs="Calibri"/>
                      <w:i/>
                      <w:iCs/>
                    </w:rPr>
                    <w:t>4</w:t>
                  </w:r>
                </w:p>
              </w:tc>
            </w:tr>
          </w:tbl>
          <w:p w14:paraId="434582E7"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359068E1"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29261F90"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3695995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3155177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predavanja</w:t>
            </w:r>
          </w:p>
          <w:p w14:paraId="2427DFF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5903172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28C7E64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510568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17D988E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0254567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0F65193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0778586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847DD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8411059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59DD53F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2569507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1AE9F11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1270525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1BD1A23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3898601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5449FD8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3667346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28B7693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014601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2079EAC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F4B229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p>
        </w:tc>
      </w:tr>
      <w:tr w:rsidR="00862CEE" w:rsidRPr="00330756" w14:paraId="596397F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0305618"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3DC9FF2C"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CCA5A0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9ED226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94D8B0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2EDC766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AB7DB1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5A5CAA4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FFCD34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2768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25F51B12"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94F049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76EF06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608EB4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0F367FB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8CEA4E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6A9879A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67F9F5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06B6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3DF3993B"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71C546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4DF15F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D59713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0B58A9A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370B29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757F7B8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6B1F65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4C98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862CEE" w:rsidRPr="00330756" w14:paraId="34B0BBE6"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54A42D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CF2830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E9A60D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5382E1A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F1724D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5EE661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5D03DF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678A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5DB1650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B2536BA"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48B5184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97E515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Metodika kondicijske pripreme sportaša određuje se temeljem ostvarenih bodova iz:</w:t>
            </w:r>
          </w:p>
          <w:p w14:paraId="7E03DB4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Praktičnog ispita koji nosi 80 % od ukupne ocjene</w:t>
            </w:r>
          </w:p>
          <w:p w14:paraId="7500677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Usmenog ispita koji nosi 20 % od ukupne ocjene</w:t>
            </w:r>
          </w:p>
          <w:p w14:paraId="2B8D57D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6870457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NORME</w:t>
            </w:r>
          </w:p>
          <w:p w14:paraId="36270A4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MUŠKARCI</w:t>
            </w:r>
          </w:p>
          <w:p w14:paraId="12C22A4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1.</w:t>
            </w:r>
            <w:r w:rsidRPr="00330756">
              <w:rPr>
                <w:rFonts w:ascii="Calibri" w:eastAsia="Calibri" w:hAnsi="Calibri" w:cs="Calibri"/>
                <w:i/>
                <w:color w:val="000000"/>
                <w:sz w:val="20"/>
                <w:szCs w:val="20"/>
              </w:rPr>
              <w:tab/>
              <w:t>ČUČANJ BW X 8</w:t>
            </w:r>
          </w:p>
          <w:p w14:paraId="3DDC892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2.</w:t>
            </w:r>
            <w:r w:rsidRPr="00330756">
              <w:rPr>
                <w:rFonts w:ascii="Calibri" w:eastAsia="Calibri" w:hAnsi="Calibri" w:cs="Calibri"/>
                <w:i/>
                <w:color w:val="000000"/>
                <w:sz w:val="20"/>
                <w:szCs w:val="20"/>
              </w:rPr>
              <w:tab/>
              <w:t>ZGIBOVI BW X 15</w:t>
            </w:r>
          </w:p>
          <w:p w14:paraId="5086B98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3.</w:t>
            </w:r>
            <w:r w:rsidRPr="00330756">
              <w:rPr>
                <w:rFonts w:ascii="Calibri" w:eastAsia="Calibri" w:hAnsi="Calibri" w:cs="Calibri"/>
                <w:i/>
                <w:color w:val="000000"/>
                <w:sz w:val="20"/>
                <w:szCs w:val="20"/>
              </w:rPr>
              <w:tab/>
              <w:t>BENCH PRESS BW X 8</w:t>
            </w:r>
          </w:p>
          <w:p w14:paraId="5B88E68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4.</w:t>
            </w:r>
            <w:r w:rsidRPr="00330756">
              <w:rPr>
                <w:rFonts w:ascii="Calibri" w:eastAsia="Calibri" w:hAnsi="Calibri" w:cs="Calibri"/>
                <w:i/>
                <w:color w:val="000000"/>
                <w:sz w:val="20"/>
                <w:szCs w:val="20"/>
              </w:rPr>
              <w:tab/>
              <w:t>MRTVO VUČENJE BW X 10</w:t>
            </w:r>
          </w:p>
          <w:p w14:paraId="2E01C65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5.</w:t>
            </w:r>
            <w:r w:rsidRPr="00330756">
              <w:rPr>
                <w:rFonts w:ascii="Calibri" w:eastAsia="Calibri" w:hAnsi="Calibri" w:cs="Calibri"/>
                <w:i/>
                <w:color w:val="000000"/>
                <w:sz w:val="20"/>
                <w:szCs w:val="20"/>
              </w:rPr>
              <w:tab/>
              <w:t>FARMER WALK BW X 60 METARA</w:t>
            </w:r>
          </w:p>
          <w:p w14:paraId="152352B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6.</w:t>
            </w:r>
            <w:r w:rsidRPr="00330756">
              <w:rPr>
                <w:rFonts w:ascii="Calibri" w:eastAsia="Calibri" w:hAnsi="Calibri" w:cs="Calibri"/>
                <w:i/>
                <w:color w:val="000000"/>
                <w:sz w:val="20"/>
                <w:szCs w:val="20"/>
              </w:rPr>
              <w:tab/>
              <w:t xml:space="preserve">NABAČAJ BW  </w:t>
            </w:r>
          </w:p>
          <w:p w14:paraId="0728550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7.</w:t>
            </w:r>
            <w:r w:rsidRPr="00330756">
              <w:rPr>
                <w:rFonts w:ascii="Calibri" w:eastAsia="Calibri" w:hAnsi="Calibri" w:cs="Calibri"/>
                <w:i/>
                <w:color w:val="000000"/>
                <w:sz w:val="20"/>
                <w:szCs w:val="20"/>
              </w:rPr>
              <w:tab/>
              <w:t>TRZAJ 0,7 BW</w:t>
            </w:r>
          </w:p>
          <w:p w14:paraId="3151AEC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ŽENE</w:t>
            </w:r>
          </w:p>
          <w:p w14:paraId="25AAD09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1.</w:t>
            </w:r>
            <w:r w:rsidRPr="00330756">
              <w:rPr>
                <w:rFonts w:ascii="Calibri" w:eastAsia="Calibri" w:hAnsi="Calibri" w:cs="Calibri"/>
                <w:i/>
                <w:color w:val="000000"/>
                <w:sz w:val="20"/>
                <w:szCs w:val="20"/>
              </w:rPr>
              <w:tab/>
              <w:t>ČUČANJ 0,8 BW X 3</w:t>
            </w:r>
          </w:p>
          <w:p w14:paraId="2511624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2.</w:t>
            </w:r>
            <w:r w:rsidRPr="00330756">
              <w:rPr>
                <w:rFonts w:ascii="Calibri" w:eastAsia="Calibri" w:hAnsi="Calibri" w:cs="Calibri"/>
                <w:i/>
                <w:color w:val="000000"/>
                <w:sz w:val="20"/>
                <w:szCs w:val="20"/>
              </w:rPr>
              <w:tab/>
              <w:t>ZGIBOVI BW X 3</w:t>
            </w:r>
          </w:p>
          <w:p w14:paraId="26F4692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3.</w:t>
            </w:r>
            <w:r w:rsidRPr="00330756">
              <w:rPr>
                <w:rFonts w:ascii="Calibri" w:eastAsia="Calibri" w:hAnsi="Calibri" w:cs="Calibri"/>
                <w:i/>
                <w:color w:val="000000"/>
                <w:sz w:val="20"/>
                <w:szCs w:val="20"/>
              </w:rPr>
              <w:tab/>
              <w:t>BENCH PRESS 0,7 BW X 3</w:t>
            </w:r>
          </w:p>
          <w:p w14:paraId="0972E6D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4.</w:t>
            </w:r>
            <w:r w:rsidRPr="00330756">
              <w:rPr>
                <w:rFonts w:ascii="Calibri" w:eastAsia="Calibri" w:hAnsi="Calibri" w:cs="Calibri"/>
                <w:i/>
                <w:color w:val="000000"/>
                <w:sz w:val="20"/>
                <w:szCs w:val="20"/>
              </w:rPr>
              <w:tab/>
              <w:t>MRTVO VUČENJE BW X 3</w:t>
            </w:r>
          </w:p>
          <w:p w14:paraId="180DBE1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5.</w:t>
            </w:r>
            <w:r w:rsidRPr="00330756">
              <w:rPr>
                <w:rFonts w:ascii="Calibri" w:eastAsia="Calibri" w:hAnsi="Calibri" w:cs="Calibri"/>
                <w:i/>
                <w:color w:val="000000"/>
                <w:sz w:val="20"/>
                <w:szCs w:val="20"/>
              </w:rPr>
              <w:tab/>
              <w:t>FARMER WALK 2 X 30KG X 40 METARA</w:t>
            </w:r>
          </w:p>
          <w:p w14:paraId="62431E5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6.</w:t>
            </w:r>
            <w:r w:rsidRPr="00330756">
              <w:rPr>
                <w:rFonts w:ascii="Calibri" w:eastAsia="Calibri" w:hAnsi="Calibri" w:cs="Calibri"/>
                <w:i/>
                <w:color w:val="000000"/>
                <w:sz w:val="20"/>
                <w:szCs w:val="20"/>
              </w:rPr>
              <w:tab/>
              <w:t xml:space="preserve">NABAČAJ 0,7 BW </w:t>
            </w:r>
          </w:p>
          <w:p w14:paraId="43F1196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7.</w:t>
            </w:r>
            <w:r w:rsidRPr="00330756">
              <w:rPr>
                <w:rFonts w:ascii="Calibri" w:eastAsia="Calibri" w:hAnsi="Calibri" w:cs="Calibri"/>
                <w:i/>
                <w:color w:val="000000"/>
                <w:sz w:val="20"/>
                <w:szCs w:val="20"/>
              </w:rPr>
              <w:tab/>
              <w:t>TRZAJ 0,5 BW</w:t>
            </w:r>
          </w:p>
          <w:p w14:paraId="1369283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44379F1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w:t>
            </w:r>
          </w:p>
          <w:p w14:paraId="24E0080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Demonstracija svih vježbi s opterećenjem.</w:t>
            </w:r>
          </w:p>
          <w:p w14:paraId="41A0F55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56F1140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PRAKTIČNI ISPIT</w:t>
            </w:r>
          </w:p>
          <w:p w14:paraId="799A08F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Uvjet je položen kolovij. Praktični ispit sastoji se od demonstracije, učenja i ispravljanja vježbi s opterećenjem.</w:t>
            </w:r>
          </w:p>
          <w:p w14:paraId="2556BCF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DIO ISPITA</w:t>
            </w:r>
          </w:p>
          <w:p w14:paraId="0B9BB29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Ovaj dio ispita moguće je polagati na redovnim ispitnim rokovima po završetku semestra uz uvjet da je prethodno položen praktični dio ispita. Usmeni dio ispita odnosi se na sve teme koje su bile na predavanju i vježbama.</w:t>
            </w:r>
          </w:p>
          <w:p w14:paraId="6F1EE51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0F47202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Svaki student koji ne dobije potpis ne može izlaziti na ispitne rokove, te slijedeće akademske godine mora ponovo upisati predmet.</w:t>
            </w:r>
          </w:p>
          <w:p w14:paraId="36A8998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Svi ispiti biti će održani u terminima ispitnih rokova.</w:t>
            </w:r>
          </w:p>
          <w:p w14:paraId="7D16E6C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72A10BA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2748128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12FAB1D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svega navedenog odrediti će se konačna ocjena ispita na način:</w:t>
            </w:r>
          </w:p>
          <w:p w14:paraId="36842EF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2 (dovoljan) za ostvarenih 55%-63%;</w:t>
            </w:r>
          </w:p>
          <w:p w14:paraId="080A684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3 (dobar) ) za ostvarenih 64%- 74%;</w:t>
            </w:r>
          </w:p>
          <w:p w14:paraId="124EA47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4 (vrlo dobar) za ostvarenih 75%- 89%;</w:t>
            </w:r>
          </w:p>
          <w:p w14:paraId="6E081FB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5 (izvrstan) za ostvarenih 90%- 100%.</w:t>
            </w:r>
          </w:p>
        </w:tc>
      </w:tr>
      <w:tr w:rsidR="00862CEE" w:rsidRPr="00330756" w14:paraId="7BE47AF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67043C3"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727C57E1"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74F0C0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E8C894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07C7AB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49D4E067"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274442C2"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hAnsi="Calibri" w:cs="Calibri"/>
              </w:rPr>
              <w:t>NASTAVNI MATERIJALI NA MOODLE-U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0C1D53C"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71E2096"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629D151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06B1A075"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hAnsi="Calibri" w:cs="Calibri"/>
              </w:rPr>
              <w:t>PRIRUČNIK METODIKA KPS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76559C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633219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B822F4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F40099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6BDFDE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1C2DC1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3029A81"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C5C973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7225D3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C5EFC5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D14B261"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5EDE9A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328AA1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A132F9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01681AA"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5E0C11D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213129F8"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4A790E94" w14:textId="77777777" w:rsidR="00862CEE" w:rsidRPr="00330756" w:rsidRDefault="00862CEE" w:rsidP="00862CEE">
            <w:pPr>
              <w:suppressAutoHyphens/>
              <w:spacing w:after="0" w:line="240" w:lineRule="exact"/>
              <w:rPr>
                <w:rFonts w:ascii="Calibri" w:eastAsia="Calibri" w:hAnsi="Calibri" w:cs="Calibri"/>
                <w:i/>
                <w:sz w:val="20"/>
                <w:szCs w:val="20"/>
              </w:rPr>
            </w:pPr>
          </w:p>
        </w:tc>
      </w:tr>
      <w:tr w:rsidR="00862CEE" w:rsidRPr="00330756" w14:paraId="59477A88"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7623DFA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1C6B1C1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634993C"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1.</w:t>
            </w:r>
            <w:r w:rsidRPr="00330756">
              <w:rPr>
                <w:rFonts w:ascii="Calibri" w:eastAsia="Times New Roman" w:hAnsi="Calibri" w:cs="Calibri"/>
                <w:bCs/>
                <w:i/>
                <w:color w:val="000000"/>
                <w:sz w:val="20"/>
                <w:szCs w:val="20"/>
              </w:rPr>
              <w:tab/>
              <w:t>Dolazak na konzultacije</w:t>
            </w:r>
          </w:p>
          <w:p w14:paraId="4AE766D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2.</w:t>
            </w:r>
            <w:r w:rsidRPr="00330756">
              <w:rPr>
                <w:rFonts w:ascii="Calibri" w:eastAsia="Times New Roman" w:hAnsi="Calibri" w:cs="Calibri"/>
                <w:bCs/>
                <w:i/>
                <w:color w:val="000000"/>
                <w:sz w:val="20"/>
                <w:szCs w:val="20"/>
              </w:rPr>
              <w:tab/>
              <w:t>Izrada samostalnih zadataka</w:t>
            </w:r>
          </w:p>
          <w:p w14:paraId="2A6224D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3.</w:t>
            </w:r>
            <w:r w:rsidRPr="00330756">
              <w:rPr>
                <w:rFonts w:ascii="Calibri" w:eastAsia="Times New Roman" w:hAnsi="Calibri" w:cs="Calibri"/>
                <w:bCs/>
                <w:i/>
                <w:color w:val="000000"/>
                <w:sz w:val="20"/>
                <w:szCs w:val="20"/>
              </w:rPr>
              <w:tab/>
              <w:t>Aktivnost na nastavi</w:t>
            </w:r>
          </w:p>
          <w:p w14:paraId="122C5647"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4.</w:t>
            </w:r>
            <w:r w:rsidRPr="00330756">
              <w:rPr>
                <w:rFonts w:ascii="Calibri" w:eastAsia="Times New Roman" w:hAnsi="Calibri" w:cs="Calibri"/>
                <w:bCs/>
                <w:i/>
                <w:color w:val="000000"/>
                <w:sz w:val="20"/>
                <w:szCs w:val="20"/>
              </w:rPr>
              <w:tab/>
              <w:t>Kolokvij</w:t>
            </w:r>
          </w:p>
          <w:p w14:paraId="49F6932C"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5.</w:t>
            </w:r>
            <w:r w:rsidRPr="00330756">
              <w:rPr>
                <w:rFonts w:ascii="Calibri" w:eastAsia="Times New Roman" w:hAnsi="Calibri" w:cs="Calibri"/>
                <w:bCs/>
                <w:i/>
                <w:color w:val="000000"/>
                <w:sz w:val="20"/>
                <w:szCs w:val="20"/>
              </w:rPr>
              <w:tab/>
              <w:t>Pohađanje nastave</w:t>
            </w:r>
          </w:p>
          <w:p w14:paraId="1378CD5D"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6.</w:t>
            </w:r>
            <w:r w:rsidRPr="00330756">
              <w:rPr>
                <w:rFonts w:ascii="Calibri" w:eastAsia="Times New Roman" w:hAnsi="Calibri" w:cs="Calibri"/>
                <w:bCs/>
                <w:i/>
                <w:color w:val="000000"/>
                <w:sz w:val="20"/>
                <w:szCs w:val="20"/>
              </w:rPr>
              <w:tab/>
              <w:t>Ispit</w:t>
            </w:r>
          </w:p>
        </w:tc>
      </w:tr>
    </w:tbl>
    <w:p w14:paraId="54224845"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7AF98080"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423B60B3" w14:textId="2F559E54"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15E79A5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0C3A7A9"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D03CD4A" w14:textId="3816FFBD" w:rsidR="00862CEE" w:rsidRPr="00330756" w:rsidRDefault="00862CEE" w:rsidP="00862CEE">
            <w:pPr>
              <w:spacing w:after="0" w:line="240" w:lineRule="exact"/>
              <w:rPr>
                <w:rFonts w:ascii="Calibri" w:eastAsia="Calibri" w:hAnsi="Calibri" w:cs="Calibri"/>
                <w:color w:val="000000"/>
                <w:sz w:val="20"/>
                <w:szCs w:val="20"/>
              </w:rPr>
            </w:pPr>
            <w:r w:rsidRPr="009F007F">
              <w:rPr>
                <w:rFonts w:ascii="Calibri" w:eastAsia="Calibri" w:hAnsi="Calibri" w:cs="Calibri"/>
                <w:color w:val="000000"/>
                <w:sz w:val="20"/>
                <w:szCs w:val="20"/>
                <w:highlight w:val="yellow"/>
              </w:rPr>
              <w:t xml:space="preserve">Izv.prof.dr.sc. </w:t>
            </w:r>
            <w:r w:rsidR="009F007F" w:rsidRPr="009F007F">
              <w:rPr>
                <w:rFonts w:ascii="Calibri" w:eastAsia="Calibri" w:hAnsi="Calibri" w:cs="Calibri"/>
                <w:color w:val="000000"/>
                <w:sz w:val="20"/>
                <w:szCs w:val="20"/>
                <w:highlight w:val="yellow"/>
              </w:rPr>
              <w:t>Nikola Foretić</w:t>
            </w:r>
          </w:p>
        </w:tc>
      </w:tr>
      <w:tr w:rsidR="00862CEE" w:rsidRPr="00330756" w14:paraId="3A3D27F6"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1193BF2"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01D972A"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DIJAGNOSTIKA KONDICIJSKE PRIPREME SPORTAŠA</w:t>
            </w:r>
          </w:p>
        </w:tc>
      </w:tr>
      <w:tr w:rsidR="00862CEE" w:rsidRPr="00330756" w14:paraId="2AE9D9D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732CC07"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2CA0335"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745EEFC3"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857529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90949BE"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izborni</w:t>
            </w:r>
          </w:p>
        </w:tc>
      </w:tr>
      <w:tr w:rsidR="00862CEE" w:rsidRPr="00330756" w14:paraId="747ABF53"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92101D9"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250E556"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575523A7"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40ABE01"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B27F7AA"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63D6EF09"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784590E9"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FD53348"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11D15B7"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07CFCDBA"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479D192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0DA50FE"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2621517"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50 (30+20+0)</w:t>
            </w:r>
          </w:p>
        </w:tc>
      </w:tr>
      <w:tr w:rsidR="00862CEE" w:rsidRPr="00330756" w14:paraId="00FC100D"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A141F28"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6989D6C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10074B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Ciljevi kolegija</w:t>
            </w:r>
          </w:p>
        </w:tc>
      </w:tr>
      <w:tr w:rsidR="00862CEE" w:rsidRPr="00330756" w14:paraId="0CA7C93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801C79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studenta da provede:</w:t>
            </w:r>
          </w:p>
          <w:p w14:paraId="2751EAC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dijagnostiku motoričkih sposobnosti, funkcionalnih sposobnosti, antropometrijske karakteristike, posturu tijela u kondicijskoj pripremi sportaša – primjenu testova, interpretira rezultate, kritički osvrt na testove i mjerne procedure za procjenu kondicijskih obilježja.</w:t>
            </w:r>
          </w:p>
        </w:tc>
      </w:tr>
      <w:tr w:rsidR="00862CEE" w:rsidRPr="00330756" w14:paraId="69E8B79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BDF8B1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3FF0062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9CDCAA6" w14:textId="77777777" w:rsidR="009F007F" w:rsidRPr="009F007F" w:rsidRDefault="009F007F" w:rsidP="009F007F">
            <w:pPr>
              <w:suppressAutoHyphens/>
              <w:snapToGrid w:val="0"/>
              <w:spacing w:after="0" w:line="240" w:lineRule="exact"/>
              <w:rPr>
                <w:rFonts w:ascii="Calibri" w:eastAsia="Times New Roman" w:hAnsi="Calibri" w:cs="Calibri"/>
                <w:bCs/>
                <w:i/>
                <w:color w:val="000000"/>
                <w:sz w:val="20"/>
                <w:szCs w:val="20"/>
                <w:highlight w:val="yellow"/>
              </w:rPr>
            </w:pPr>
            <w:r w:rsidRPr="009F007F">
              <w:rPr>
                <w:rFonts w:ascii="Calibri" w:eastAsia="Times New Roman" w:hAnsi="Calibri" w:cs="Calibri"/>
                <w:bCs/>
                <w:i/>
                <w:color w:val="000000"/>
                <w:sz w:val="20"/>
                <w:szCs w:val="20"/>
                <w:highlight w:val="yellow"/>
              </w:rPr>
              <w:t>Student mora imati položen ispit iz OKT 1 i Kineziološka fiziologija 1 najniže s ocjenom vrlo dobar</w:t>
            </w:r>
          </w:p>
          <w:p w14:paraId="56E4188C" w14:textId="77777777" w:rsidR="009F007F" w:rsidRPr="009F007F" w:rsidRDefault="009F007F" w:rsidP="009F007F">
            <w:pPr>
              <w:suppressAutoHyphens/>
              <w:snapToGrid w:val="0"/>
              <w:spacing w:after="0" w:line="240" w:lineRule="exact"/>
              <w:rPr>
                <w:rFonts w:ascii="Calibri" w:eastAsia="Times New Roman" w:hAnsi="Calibri" w:cs="Calibri"/>
                <w:bCs/>
                <w:i/>
                <w:color w:val="000000"/>
                <w:sz w:val="20"/>
                <w:szCs w:val="20"/>
                <w:highlight w:val="yellow"/>
              </w:rPr>
            </w:pPr>
            <w:r w:rsidRPr="009F007F">
              <w:rPr>
                <w:rFonts w:ascii="Calibri" w:eastAsia="Times New Roman" w:hAnsi="Calibri" w:cs="Calibri"/>
                <w:bCs/>
                <w:i/>
                <w:color w:val="000000"/>
                <w:sz w:val="20"/>
                <w:szCs w:val="20"/>
                <w:highlight w:val="yellow"/>
              </w:rPr>
              <w:t>(4). Ukoliko nema ocjenu vrlo dobar ili nije do sada upisao i odslušao pripadni predmet, treba</w:t>
            </w:r>
          </w:p>
          <w:p w14:paraId="1FD816D1" w14:textId="078E8F53" w:rsidR="00862CEE" w:rsidRPr="00330756" w:rsidRDefault="009F007F" w:rsidP="009F007F">
            <w:pPr>
              <w:suppressAutoHyphens/>
              <w:snapToGrid w:val="0"/>
              <w:spacing w:after="0" w:line="240" w:lineRule="exact"/>
              <w:rPr>
                <w:rFonts w:ascii="Calibri" w:eastAsia="Times New Roman" w:hAnsi="Calibri" w:cs="Calibri"/>
                <w:bCs/>
                <w:i/>
                <w:color w:val="000000"/>
                <w:sz w:val="20"/>
                <w:szCs w:val="20"/>
              </w:rPr>
            </w:pPr>
            <w:r w:rsidRPr="009F007F">
              <w:rPr>
                <w:rFonts w:ascii="Calibri" w:eastAsia="Times New Roman" w:hAnsi="Calibri" w:cs="Calibri"/>
                <w:bCs/>
                <w:i/>
                <w:color w:val="000000"/>
                <w:sz w:val="20"/>
                <w:szCs w:val="20"/>
                <w:highlight w:val="yellow"/>
              </w:rPr>
              <w:t>pisati pristupni ispit</w:t>
            </w:r>
            <w:r w:rsidR="00862CEE" w:rsidRPr="00330756">
              <w:rPr>
                <w:rFonts w:ascii="Calibri" w:eastAsia="Times New Roman" w:hAnsi="Calibri" w:cs="Calibri"/>
                <w:bCs/>
                <w:i/>
                <w:color w:val="000000"/>
                <w:sz w:val="20"/>
                <w:szCs w:val="20"/>
              </w:rPr>
              <w:t xml:space="preserve">. </w:t>
            </w:r>
          </w:p>
        </w:tc>
      </w:tr>
      <w:tr w:rsidR="00862CEE" w:rsidRPr="00330756" w14:paraId="38D091B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629B34D"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42B2EAB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4725C4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Razlikovati sadržaje kondicijskog treninga koji se koriste u dijagnostici bazičnih i specifičnihmotoričkih testova</w:t>
            </w:r>
          </w:p>
          <w:p w14:paraId="224A672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Razlikovati sadržaje kondicijskog treninga koji se koriste u dijagnostici bazičnih i specifičnihfunkcionalnih testova</w:t>
            </w:r>
          </w:p>
          <w:p w14:paraId="1B653EA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Razlikovati sadržaje kondicijskog treninga koji se koriste u dijagnostici antropometrijskihkarakteristika.</w:t>
            </w:r>
          </w:p>
          <w:p w14:paraId="1622736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Analizirati sadržaje kondicijskog treninga koji se koriste u svrhu dijagnostike posture tijela ifunkcionalnih obrazaca kretanja</w:t>
            </w:r>
          </w:p>
        </w:tc>
      </w:tr>
      <w:tr w:rsidR="00862CEE" w:rsidRPr="00330756" w14:paraId="2EF033D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4E48C88"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735DE16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771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3"/>
              <w:gridCol w:w="1842"/>
            </w:tblGrid>
            <w:tr w:rsidR="00213190" w:rsidRPr="00330756" w14:paraId="5F130116" w14:textId="77777777" w:rsidTr="00213190">
              <w:trPr>
                <w:trHeight w:val="399"/>
              </w:trPr>
              <w:tc>
                <w:tcPr>
                  <w:tcW w:w="5873" w:type="dxa"/>
                  <w:shd w:val="clear" w:color="auto" w:fill="B6DDE8"/>
                  <w:noWrap/>
                  <w:vAlign w:val="center"/>
                </w:tcPr>
                <w:p w14:paraId="5002AC28" w14:textId="0238C7B9" w:rsidR="00213190" w:rsidRPr="00330756" w:rsidRDefault="00213190" w:rsidP="00862CEE">
                  <w:pPr>
                    <w:spacing w:after="0" w:line="240" w:lineRule="auto"/>
                    <w:rPr>
                      <w:rFonts w:ascii="Calibri" w:eastAsia="Calibri" w:hAnsi="Calibri" w:cs="Calibri"/>
                      <w:b/>
                      <w:i/>
                      <w:iCs/>
                      <w:sz w:val="20"/>
                      <w:szCs w:val="20"/>
                    </w:rPr>
                  </w:pPr>
                  <w:bookmarkStart w:id="26" w:name="_Hlk113705648"/>
                  <w:r w:rsidRPr="00330756">
                    <w:rPr>
                      <w:rFonts w:ascii="Calibri" w:eastAsia="Calibri" w:hAnsi="Calibri" w:cs="Calibri"/>
                      <w:b/>
                      <w:i/>
                      <w:iCs/>
                      <w:sz w:val="20"/>
                      <w:szCs w:val="20"/>
                    </w:rPr>
                    <w:t xml:space="preserve">Nastavni sat predavanja </w:t>
                  </w:r>
                </w:p>
              </w:tc>
              <w:tc>
                <w:tcPr>
                  <w:tcW w:w="1842" w:type="dxa"/>
                  <w:shd w:val="clear" w:color="auto" w:fill="B6DDE8"/>
                  <w:vAlign w:val="center"/>
                </w:tcPr>
                <w:p w14:paraId="11935293" w14:textId="77777777" w:rsidR="00213190" w:rsidRPr="00330756" w:rsidRDefault="00213190" w:rsidP="00862CEE">
                  <w:pPr>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213190" w:rsidRPr="00330756" w14:paraId="39BAF7C4" w14:textId="77777777" w:rsidTr="00213190">
              <w:trPr>
                <w:trHeight w:val="399"/>
              </w:trPr>
              <w:tc>
                <w:tcPr>
                  <w:tcW w:w="5873" w:type="dxa"/>
                  <w:shd w:val="clear" w:color="auto" w:fill="auto"/>
                  <w:noWrap/>
                  <w:vAlign w:val="center"/>
                </w:tcPr>
                <w:p w14:paraId="771D9496" w14:textId="29D39042"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Dijagnostika motoričkih sposobnosti </w:t>
                  </w:r>
                </w:p>
                <w:p w14:paraId="44DA3867" w14:textId="77777777" w:rsidR="00213190" w:rsidRPr="00330756" w:rsidRDefault="00213190" w:rsidP="00862CEE">
                  <w:pPr>
                    <w:spacing w:after="0" w:line="240" w:lineRule="auto"/>
                    <w:rPr>
                      <w:rFonts w:ascii="Calibri" w:eastAsia="Calibri" w:hAnsi="Calibri" w:cs="Calibri"/>
                      <w:i/>
                      <w:iCs/>
                      <w:sz w:val="20"/>
                      <w:szCs w:val="20"/>
                    </w:rPr>
                  </w:pPr>
                </w:p>
                <w:p w14:paraId="02B28F47" w14:textId="4A1FA5A6"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Jakost</w:t>
                  </w:r>
                </w:p>
                <w:p w14:paraId="172F51B0" w14:textId="3EF7DA7D"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Snaga</w:t>
                  </w:r>
                </w:p>
                <w:p w14:paraId="0D5D9DF1" w14:textId="388FF00B"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Agilnost</w:t>
                  </w:r>
                </w:p>
                <w:p w14:paraId="5B80D83A" w14:textId="522585EF"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Brzina</w:t>
                  </w:r>
                </w:p>
              </w:tc>
              <w:tc>
                <w:tcPr>
                  <w:tcW w:w="1842" w:type="dxa"/>
                  <w:vAlign w:val="center"/>
                </w:tcPr>
                <w:p w14:paraId="78F41351" w14:textId="77777777" w:rsidR="00213190" w:rsidRPr="00330756" w:rsidRDefault="00213190"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8</w:t>
                  </w:r>
                </w:p>
                <w:p w14:paraId="4695F9FE" w14:textId="77777777" w:rsidR="00213190" w:rsidRPr="00330756" w:rsidRDefault="00213190" w:rsidP="00862CEE">
                  <w:pPr>
                    <w:spacing w:after="0" w:line="240" w:lineRule="auto"/>
                    <w:jc w:val="center"/>
                    <w:rPr>
                      <w:rFonts w:ascii="Calibri" w:eastAsia="Times New Roman" w:hAnsi="Calibri" w:cs="Calibri"/>
                      <w:i/>
                      <w:iCs/>
                      <w:sz w:val="20"/>
                      <w:szCs w:val="20"/>
                    </w:rPr>
                  </w:pPr>
                </w:p>
                <w:p w14:paraId="02A470F3" w14:textId="77777777" w:rsidR="00213190" w:rsidRPr="00330756" w:rsidRDefault="00213190"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p w14:paraId="798DCE6D" w14:textId="77777777" w:rsidR="00213190" w:rsidRPr="00330756" w:rsidRDefault="00213190"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p w14:paraId="5035159F" w14:textId="77777777" w:rsidR="00213190" w:rsidRPr="00330756" w:rsidRDefault="00213190"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p w14:paraId="1F8B666E" w14:textId="77777777" w:rsidR="00213190" w:rsidRPr="00330756" w:rsidRDefault="00213190"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213190" w:rsidRPr="00330756" w14:paraId="75CE2376" w14:textId="77777777" w:rsidTr="00213190">
              <w:trPr>
                <w:trHeight w:val="399"/>
              </w:trPr>
              <w:tc>
                <w:tcPr>
                  <w:tcW w:w="5873" w:type="dxa"/>
                  <w:shd w:val="clear" w:color="auto" w:fill="auto"/>
                  <w:noWrap/>
                  <w:vAlign w:val="center"/>
                </w:tcPr>
                <w:p w14:paraId="54BFEDD2" w14:textId="22044273"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Dijagnostika energetskih sustava</w:t>
                  </w:r>
                </w:p>
                <w:p w14:paraId="62138666" w14:textId="77777777" w:rsidR="00213190" w:rsidRPr="00330756" w:rsidRDefault="00213190" w:rsidP="00862CEE">
                  <w:pPr>
                    <w:spacing w:after="0" w:line="240" w:lineRule="auto"/>
                    <w:rPr>
                      <w:rFonts w:ascii="Calibri" w:eastAsia="Calibri" w:hAnsi="Calibri" w:cs="Calibri"/>
                      <w:i/>
                      <w:iCs/>
                      <w:sz w:val="20"/>
                      <w:szCs w:val="20"/>
                    </w:rPr>
                  </w:pPr>
                </w:p>
                <w:p w14:paraId="2217F396" w14:textId="77777777" w:rsidR="00213190" w:rsidRPr="00330756" w:rsidRDefault="00213190" w:rsidP="00862CEE">
                  <w:pPr>
                    <w:spacing w:after="0" w:line="240" w:lineRule="auto"/>
                    <w:rPr>
                      <w:rFonts w:ascii="Calibri" w:eastAsia="Calibri" w:hAnsi="Calibri" w:cs="Calibri"/>
                      <w:i/>
                      <w:iCs/>
                      <w:sz w:val="20"/>
                      <w:szCs w:val="20"/>
                    </w:rPr>
                  </w:pPr>
                </w:p>
                <w:p w14:paraId="0BE896FD" w14:textId="023C895A"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Aerobni energetski sustavi</w:t>
                  </w:r>
                </w:p>
                <w:p w14:paraId="74F5250C" w14:textId="02409532"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Anaerobni energetski sustavi</w:t>
                  </w:r>
                </w:p>
              </w:tc>
              <w:tc>
                <w:tcPr>
                  <w:tcW w:w="1842" w:type="dxa"/>
                  <w:vAlign w:val="center"/>
                </w:tcPr>
                <w:p w14:paraId="7B9B45F3" w14:textId="77777777" w:rsidR="00213190" w:rsidRPr="00330756" w:rsidRDefault="00213190"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6</w:t>
                  </w:r>
                </w:p>
                <w:p w14:paraId="0ED78094" w14:textId="77777777" w:rsidR="00213190" w:rsidRPr="00330756" w:rsidRDefault="00213190" w:rsidP="00862CEE">
                  <w:pPr>
                    <w:spacing w:after="0" w:line="240" w:lineRule="auto"/>
                    <w:jc w:val="center"/>
                    <w:rPr>
                      <w:rFonts w:ascii="Calibri" w:eastAsia="Times New Roman" w:hAnsi="Calibri" w:cs="Calibri"/>
                      <w:i/>
                      <w:iCs/>
                      <w:sz w:val="20"/>
                      <w:szCs w:val="20"/>
                    </w:rPr>
                  </w:pPr>
                </w:p>
                <w:p w14:paraId="7C6C66A2" w14:textId="77777777" w:rsidR="00213190" w:rsidRPr="00330756" w:rsidRDefault="00213190" w:rsidP="00862CEE">
                  <w:pPr>
                    <w:spacing w:after="0" w:line="240" w:lineRule="auto"/>
                    <w:jc w:val="center"/>
                    <w:rPr>
                      <w:rFonts w:ascii="Calibri" w:eastAsia="Times New Roman" w:hAnsi="Calibri" w:cs="Calibri"/>
                      <w:i/>
                      <w:iCs/>
                      <w:sz w:val="20"/>
                      <w:szCs w:val="20"/>
                    </w:rPr>
                  </w:pPr>
                </w:p>
                <w:p w14:paraId="65AA4FE2" w14:textId="77777777" w:rsidR="00213190" w:rsidRPr="00330756" w:rsidRDefault="00213190" w:rsidP="00862CEE">
                  <w:pPr>
                    <w:spacing w:after="0" w:line="240" w:lineRule="auto"/>
                    <w:jc w:val="center"/>
                    <w:rPr>
                      <w:rFonts w:ascii="Calibri" w:eastAsia="Times New Roman" w:hAnsi="Calibri" w:cs="Calibri"/>
                      <w:i/>
                      <w:iCs/>
                      <w:sz w:val="20"/>
                      <w:szCs w:val="20"/>
                    </w:rPr>
                  </w:pPr>
                </w:p>
                <w:p w14:paraId="51C774D5" w14:textId="77777777" w:rsidR="00213190" w:rsidRPr="00330756" w:rsidRDefault="00213190"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3</w:t>
                  </w:r>
                </w:p>
                <w:p w14:paraId="6BD9E026" w14:textId="77777777" w:rsidR="00213190" w:rsidRPr="00330756" w:rsidRDefault="00213190" w:rsidP="00862CEE">
                  <w:pPr>
                    <w:spacing w:after="0" w:line="240" w:lineRule="auto"/>
                    <w:rPr>
                      <w:rFonts w:ascii="Calibri" w:eastAsia="Times New Roman" w:hAnsi="Calibri" w:cs="Calibri"/>
                      <w:i/>
                      <w:iCs/>
                      <w:sz w:val="20"/>
                      <w:szCs w:val="20"/>
                    </w:rPr>
                  </w:pPr>
                </w:p>
                <w:p w14:paraId="20790AAB" w14:textId="77777777" w:rsidR="00213190" w:rsidRPr="00330756" w:rsidRDefault="00213190"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3</w:t>
                  </w:r>
                </w:p>
                <w:p w14:paraId="5E9AF525" w14:textId="77777777" w:rsidR="00213190" w:rsidRPr="00330756" w:rsidRDefault="00213190" w:rsidP="00862CEE">
                  <w:pPr>
                    <w:spacing w:after="0" w:line="240" w:lineRule="auto"/>
                    <w:jc w:val="center"/>
                    <w:rPr>
                      <w:rFonts w:ascii="Calibri" w:eastAsia="Times New Roman" w:hAnsi="Calibri" w:cs="Calibri"/>
                      <w:i/>
                      <w:iCs/>
                      <w:sz w:val="20"/>
                      <w:szCs w:val="20"/>
                    </w:rPr>
                  </w:pPr>
                </w:p>
              </w:tc>
            </w:tr>
            <w:tr w:rsidR="00213190" w:rsidRPr="00330756" w14:paraId="217BE577" w14:textId="77777777" w:rsidTr="00213190">
              <w:trPr>
                <w:trHeight w:val="399"/>
              </w:trPr>
              <w:tc>
                <w:tcPr>
                  <w:tcW w:w="5873" w:type="dxa"/>
                  <w:shd w:val="clear" w:color="auto" w:fill="auto"/>
                  <w:noWrap/>
                  <w:vAlign w:val="center"/>
                </w:tcPr>
                <w:p w14:paraId="003353CB" w14:textId="0D0FDF6C"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Dijagnostika funkcionalne pokretljivosti</w:t>
                  </w:r>
                </w:p>
                <w:p w14:paraId="4C2231D7" w14:textId="77777777" w:rsidR="00213190" w:rsidRPr="00330756" w:rsidRDefault="00213190" w:rsidP="00862CEE">
                  <w:pPr>
                    <w:spacing w:after="0" w:line="240" w:lineRule="auto"/>
                    <w:rPr>
                      <w:rFonts w:ascii="Calibri" w:eastAsia="Calibri" w:hAnsi="Calibri" w:cs="Calibri"/>
                      <w:i/>
                      <w:iCs/>
                      <w:sz w:val="20"/>
                      <w:szCs w:val="20"/>
                    </w:rPr>
                  </w:pPr>
                </w:p>
                <w:p w14:paraId="56DEED8E" w14:textId="186219C5"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Fms</w:t>
                  </w:r>
                </w:p>
                <w:p w14:paraId="414C50C1" w14:textId="789D5369"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Sfma</w:t>
                  </w:r>
                </w:p>
                <w:p w14:paraId="27C2D2BB" w14:textId="004AF2FB"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Rom</w:t>
                  </w:r>
                </w:p>
                <w:p w14:paraId="781B28DF" w14:textId="11CC5733"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Specifični testovi</w:t>
                  </w:r>
                </w:p>
              </w:tc>
              <w:tc>
                <w:tcPr>
                  <w:tcW w:w="1842" w:type="dxa"/>
                  <w:vAlign w:val="center"/>
                </w:tcPr>
                <w:p w14:paraId="44FBE427" w14:textId="77777777" w:rsidR="00213190" w:rsidRPr="00330756" w:rsidRDefault="00213190"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8</w:t>
                  </w:r>
                </w:p>
                <w:p w14:paraId="0E6C90CD" w14:textId="77777777" w:rsidR="00213190" w:rsidRPr="00330756" w:rsidRDefault="00213190" w:rsidP="00862CEE">
                  <w:pPr>
                    <w:spacing w:after="0" w:line="240" w:lineRule="auto"/>
                    <w:jc w:val="center"/>
                    <w:rPr>
                      <w:rFonts w:ascii="Calibri" w:eastAsia="Times New Roman" w:hAnsi="Calibri" w:cs="Calibri"/>
                      <w:i/>
                      <w:iCs/>
                      <w:sz w:val="20"/>
                      <w:szCs w:val="20"/>
                    </w:rPr>
                  </w:pPr>
                </w:p>
                <w:p w14:paraId="75FBB9C6" w14:textId="77777777" w:rsidR="00213190" w:rsidRPr="00330756" w:rsidRDefault="00213190" w:rsidP="00862CEE">
                  <w:pPr>
                    <w:spacing w:after="0" w:line="240" w:lineRule="auto"/>
                    <w:jc w:val="center"/>
                    <w:rPr>
                      <w:rFonts w:ascii="Calibri" w:eastAsia="Times New Roman" w:hAnsi="Calibri" w:cs="Calibri"/>
                      <w:i/>
                      <w:iCs/>
                      <w:sz w:val="20"/>
                      <w:szCs w:val="20"/>
                    </w:rPr>
                  </w:pPr>
                </w:p>
                <w:p w14:paraId="5512CEB3" w14:textId="77777777" w:rsidR="00213190" w:rsidRPr="00330756" w:rsidRDefault="00213190"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p w14:paraId="4D9086E9" w14:textId="77777777" w:rsidR="00213190" w:rsidRPr="00330756" w:rsidRDefault="00213190"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p w14:paraId="3C948956" w14:textId="77777777" w:rsidR="00213190" w:rsidRPr="00330756" w:rsidRDefault="00213190"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p w14:paraId="29658947" w14:textId="77777777" w:rsidR="00213190" w:rsidRPr="00330756" w:rsidRDefault="00213190"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213190" w:rsidRPr="00330756" w14:paraId="6FFEFE91" w14:textId="77777777" w:rsidTr="00213190">
              <w:trPr>
                <w:trHeight w:val="399"/>
              </w:trPr>
              <w:tc>
                <w:tcPr>
                  <w:tcW w:w="5873" w:type="dxa"/>
                  <w:shd w:val="clear" w:color="auto" w:fill="auto"/>
                  <w:noWrap/>
                  <w:vAlign w:val="center"/>
                </w:tcPr>
                <w:p w14:paraId="291EDB20" w14:textId="37E0FFDE"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Specifični/situacijski testovi</w:t>
                  </w:r>
                </w:p>
              </w:tc>
              <w:tc>
                <w:tcPr>
                  <w:tcW w:w="1842" w:type="dxa"/>
                  <w:vAlign w:val="center"/>
                </w:tcPr>
                <w:p w14:paraId="1FC92CC0" w14:textId="77777777" w:rsidR="00213190" w:rsidRPr="00330756" w:rsidRDefault="00213190"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213190" w:rsidRPr="00330756" w14:paraId="3FD9F1D9" w14:textId="77777777" w:rsidTr="00213190">
              <w:trPr>
                <w:trHeight w:val="399"/>
              </w:trPr>
              <w:tc>
                <w:tcPr>
                  <w:tcW w:w="5873" w:type="dxa"/>
                  <w:shd w:val="clear" w:color="auto" w:fill="auto"/>
                  <w:noWrap/>
                  <w:vAlign w:val="center"/>
                </w:tcPr>
                <w:p w14:paraId="2478F50B" w14:textId="10D2437D"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Ltad</w:t>
                  </w:r>
                </w:p>
              </w:tc>
              <w:tc>
                <w:tcPr>
                  <w:tcW w:w="1842" w:type="dxa"/>
                  <w:vAlign w:val="center"/>
                </w:tcPr>
                <w:p w14:paraId="4F5D5DEB" w14:textId="77777777" w:rsidR="00213190" w:rsidRPr="00330756" w:rsidRDefault="00213190"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bookmarkEnd w:id="26"/>
          </w:tbl>
          <w:p w14:paraId="45D502CB"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771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3"/>
              <w:gridCol w:w="1842"/>
            </w:tblGrid>
            <w:tr w:rsidR="00213190" w:rsidRPr="00330756" w14:paraId="5DFA6E82" w14:textId="77777777" w:rsidTr="00213190">
              <w:trPr>
                <w:trHeight w:val="396"/>
              </w:trPr>
              <w:tc>
                <w:tcPr>
                  <w:tcW w:w="5873" w:type="dxa"/>
                  <w:shd w:val="clear" w:color="auto" w:fill="B6DDE8"/>
                  <w:noWrap/>
                  <w:vAlign w:val="center"/>
                </w:tcPr>
                <w:p w14:paraId="17D90D3A" w14:textId="0D87C994" w:rsidR="00213190" w:rsidRPr="00330756" w:rsidRDefault="00213190" w:rsidP="00862CEE">
                  <w:pPr>
                    <w:spacing w:after="0" w:line="240" w:lineRule="auto"/>
                    <w:rPr>
                      <w:rFonts w:ascii="Calibri" w:eastAsia="Times New Roman" w:hAnsi="Calibri" w:cs="Calibri"/>
                      <w:b/>
                      <w:i/>
                      <w:iCs/>
                      <w:sz w:val="20"/>
                      <w:szCs w:val="20"/>
                    </w:rPr>
                  </w:pPr>
                  <w:r w:rsidRPr="00330756">
                    <w:rPr>
                      <w:rFonts w:ascii="Calibri" w:eastAsia="Times New Roman" w:hAnsi="Calibri" w:cs="Calibri"/>
                      <w:b/>
                      <w:i/>
                      <w:iCs/>
                      <w:sz w:val="20"/>
                      <w:szCs w:val="20"/>
                    </w:rPr>
                    <w:t xml:space="preserve">Nastavni sat vježbi </w:t>
                  </w:r>
                </w:p>
              </w:tc>
              <w:tc>
                <w:tcPr>
                  <w:tcW w:w="1842" w:type="dxa"/>
                  <w:shd w:val="clear" w:color="auto" w:fill="B6DDE8"/>
                  <w:vAlign w:val="center"/>
                </w:tcPr>
                <w:p w14:paraId="7CDD17A0" w14:textId="77777777" w:rsidR="00213190" w:rsidRPr="00330756" w:rsidRDefault="00213190" w:rsidP="00862CEE">
                  <w:pPr>
                    <w:spacing w:after="0" w:line="240" w:lineRule="auto"/>
                    <w:jc w:val="center"/>
                    <w:rPr>
                      <w:rFonts w:ascii="Calibri" w:eastAsia="Times New Roman" w:hAnsi="Calibri" w:cs="Calibri"/>
                      <w:b/>
                      <w:i/>
                      <w:iCs/>
                      <w:sz w:val="20"/>
                      <w:szCs w:val="20"/>
                    </w:rPr>
                  </w:pPr>
                  <w:r w:rsidRPr="00330756">
                    <w:rPr>
                      <w:rFonts w:ascii="Calibri" w:eastAsia="Times New Roman" w:hAnsi="Calibri" w:cs="Calibri"/>
                      <w:b/>
                      <w:i/>
                      <w:iCs/>
                      <w:sz w:val="20"/>
                      <w:szCs w:val="20"/>
                    </w:rPr>
                    <w:t>Broj sati</w:t>
                  </w:r>
                </w:p>
              </w:tc>
            </w:tr>
            <w:tr w:rsidR="00213190" w:rsidRPr="00330756" w14:paraId="2AA2CF66" w14:textId="77777777" w:rsidTr="00213190">
              <w:trPr>
                <w:trHeight w:val="396"/>
              </w:trPr>
              <w:tc>
                <w:tcPr>
                  <w:tcW w:w="5873" w:type="dxa"/>
                  <w:shd w:val="clear" w:color="auto" w:fill="auto"/>
                  <w:noWrap/>
                  <w:vAlign w:val="center"/>
                </w:tcPr>
                <w:p w14:paraId="24A8CA49" w14:textId="031D1C2D"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Dijagnostika motoričkih sposobnosti </w:t>
                  </w:r>
                </w:p>
                <w:p w14:paraId="7A6515F4" w14:textId="77777777" w:rsidR="00213190" w:rsidRPr="00330756" w:rsidRDefault="00213190" w:rsidP="00862CEE">
                  <w:pPr>
                    <w:spacing w:after="0" w:line="240" w:lineRule="auto"/>
                    <w:rPr>
                      <w:rFonts w:ascii="Calibri" w:eastAsia="Calibri" w:hAnsi="Calibri" w:cs="Calibri"/>
                      <w:i/>
                      <w:iCs/>
                      <w:sz w:val="20"/>
                      <w:szCs w:val="20"/>
                    </w:rPr>
                  </w:pPr>
                </w:p>
                <w:p w14:paraId="130834C5" w14:textId="29E06E30"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Jakost</w:t>
                  </w:r>
                </w:p>
                <w:p w14:paraId="3CDD183F" w14:textId="0E290115"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Snaga</w:t>
                  </w:r>
                </w:p>
                <w:p w14:paraId="08F808F3" w14:textId="6DB25312"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Agilnost</w:t>
                  </w:r>
                </w:p>
                <w:p w14:paraId="2E7C0082" w14:textId="799BBF74"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Brzina</w:t>
                  </w:r>
                </w:p>
              </w:tc>
              <w:tc>
                <w:tcPr>
                  <w:tcW w:w="1842" w:type="dxa"/>
                  <w:vAlign w:val="center"/>
                </w:tcPr>
                <w:p w14:paraId="662C57D6" w14:textId="77777777" w:rsidR="00213190" w:rsidRPr="00330756" w:rsidRDefault="00213190"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6</w:t>
                  </w:r>
                </w:p>
                <w:p w14:paraId="4E329A10" w14:textId="77777777" w:rsidR="00213190" w:rsidRPr="00330756" w:rsidRDefault="00213190" w:rsidP="00862CEE">
                  <w:pPr>
                    <w:spacing w:after="0" w:line="240" w:lineRule="auto"/>
                    <w:rPr>
                      <w:rFonts w:ascii="Calibri" w:eastAsia="Times New Roman" w:hAnsi="Calibri" w:cs="Calibri"/>
                      <w:i/>
                      <w:iCs/>
                      <w:sz w:val="20"/>
                      <w:szCs w:val="20"/>
                    </w:rPr>
                  </w:pPr>
                </w:p>
                <w:p w14:paraId="064D322E" w14:textId="77777777" w:rsidR="00213190" w:rsidRPr="00330756" w:rsidRDefault="00213190" w:rsidP="00862CEE">
                  <w:pPr>
                    <w:spacing w:after="0" w:line="240" w:lineRule="auto"/>
                    <w:rPr>
                      <w:rFonts w:ascii="Calibri" w:eastAsia="Times New Roman" w:hAnsi="Calibri" w:cs="Calibri"/>
                      <w:i/>
                      <w:iCs/>
                      <w:sz w:val="20"/>
                      <w:szCs w:val="20"/>
                    </w:rPr>
                  </w:pPr>
                </w:p>
                <w:p w14:paraId="5A8AC46F" w14:textId="77777777" w:rsidR="00213190" w:rsidRPr="00330756" w:rsidRDefault="00213190" w:rsidP="00862CEE">
                  <w:pPr>
                    <w:spacing w:after="0" w:line="240" w:lineRule="auto"/>
                    <w:rPr>
                      <w:rFonts w:ascii="Calibri" w:eastAsia="Times New Roman" w:hAnsi="Calibri" w:cs="Calibri"/>
                      <w:i/>
                      <w:iCs/>
                      <w:sz w:val="20"/>
                      <w:szCs w:val="20"/>
                    </w:rPr>
                  </w:pPr>
                </w:p>
                <w:p w14:paraId="189EB93B" w14:textId="77777777" w:rsidR="00213190" w:rsidRPr="00330756" w:rsidRDefault="00213190" w:rsidP="00862CEE">
                  <w:pPr>
                    <w:spacing w:after="0" w:line="240" w:lineRule="auto"/>
                    <w:rPr>
                      <w:rFonts w:ascii="Calibri" w:eastAsia="Times New Roman" w:hAnsi="Calibri" w:cs="Calibri"/>
                      <w:i/>
                      <w:iCs/>
                      <w:sz w:val="20"/>
                      <w:szCs w:val="20"/>
                    </w:rPr>
                  </w:pPr>
                </w:p>
                <w:p w14:paraId="1C34DD49" w14:textId="77777777" w:rsidR="00213190" w:rsidRPr="00330756" w:rsidRDefault="00213190"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p w14:paraId="3319EC9F" w14:textId="77777777" w:rsidR="00213190" w:rsidRPr="00330756" w:rsidRDefault="00213190"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1</w:t>
                  </w:r>
                </w:p>
                <w:p w14:paraId="049764F6" w14:textId="77777777" w:rsidR="00213190" w:rsidRPr="00330756" w:rsidRDefault="00213190"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lastRenderedPageBreak/>
                    <w:t>1</w:t>
                  </w:r>
                </w:p>
                <w:p w14:paraId="3F08D2A3" w14:textId="77777777" w:rsidR="00213190" w:rsidRPr="00330756" w:rsidRDefault="00213190"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1</w:t>
                  </w:r>
                </w:p>
                <w:p w14:paraId="50858391" w14:textId="77777777" w:rsidR="00213190" w:rsidRPr="00330756" w:rsidRDefault="00213190" w:rsidP="00862CEE">
                  <w:pPr>
                    <w:spacing w:after="0" w:line="240" w:lineRule="auto"/>
                    <w:jc w:val="center"/>
                    <w:rPr>
                      <w:rFonts w:ascii="Calibri" w:eastAsia="Times New Roman" w:hAnsi="Calibri" w:cs="Calibri"/>
                      <w:i/>
                      <w:iCs/>
                      <w:sz w:val="20"/>
                      <w:szCs w:val="20"/>
                    </w:rPr>
                  </w:pPr>
                </w:p>
              </w:tc>
            </w:tr>
            <w:tr w:rsidR="00213190" w:rsidRPr="00330756" w14:paraId="17BD7122" w14:textId="77777777" w:rsidTr="00213190">
              <w:trPr>
                <w:trHeight w:val="396"/>
              </w:trPr>
              <w:tc>
                <w:tcPr>
                  <w:tcW w:w="5873" w:type="dxa"/>
                  <w:shd w:val="clear" w:color="auto" w:fill="auto"/>
                  <w:noWrap/>
                  <w:vAlign w:val="center"/>
                </w:tcPr>
                <w:p w14:paraId="42FB3A9F" w14:textId="702990A5"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lastRenderedPageBreak/>
                    <w:t>Dijagnostika energetskih sustava</w:t>
                  </w:r>
                </w:p>
                <w:p w14:paraId="3B04B2F0" w14:textId="77777777" w:rsidR="00213190" w:rsidRPr="00330756" w:rsidRDefault="00213190" w:rsidP="00862CEE">
                  <w:pPr>
                    <w:spacing w:after="0" w:line="240" w:lineRule="auto"/>
                    <w:rPr>
                      <w:rFonts w:ascii="Calibri" w:eastAsia="Calibri" w:hAnsi="Calibri" w:cs="Calibri"/>
                      <w:i/>
                      <w:iCs/>
                      <w:sz w:val="20"/>
                      <w:szCs w:val="20"/>
                    </w:rPr>
                  </w:pPr>
                </w:p>
                <w:p w14:paraId="3E517E79" w14:textId="3E2D439B"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Aerobni energetski sustavi</w:t>
                  </w:r>
                </w:p>
                <w:p w14:paraId="576DC744" w14:textId="087D2121"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Anaerobni energetski sustavi</w:t>
                  </w:r>
                </w:p>
                <w:p w14:paraId="085D8411" w14:textId="77777777" w:rsidR="00213190" w:rsidRPr="00330756" w:rsidRDefault="00213190" w:rsidP="00862CEE">
                  <w:pPr>
                    <w:spacing w:after="0" w:line="240" w:lineRule="auto"/>
                    <w:rPr>
                      <w:rFonts w:ascii="Calibri" w:eastAsia="Calibri" w:hAnsi="Calibri" w:cs="Calibri"/>
                      <w:i/>
                      <w:iCs/>
                      <w:sz w:val="20"/>
                      <w:szCs w:val="20"/>
                    </w:rPr>
                  </w:pPr>
                </w:p>
                <w:p w14:paraId="06A04364" w14:textId="77777777" w:rsidR="00213190" w:rsidRPr="00330756" w:rsidRDefault="00213190" w:rsidP="00862CEE">
                  <w:pPr>
                    <w:spacing w:after="0" w:line="240" w:lineRule="auto"/>
                    <w:rPr>
                      <w:rFonts w:ascii="Calibri" w:eastAsia="Calibri" w:hAnsi="Calibri" w:cs="Calibri"/>
                      <w:i/>
                      <w:iCs/>
                      <w:sz w:val="20"/>
                      <w:szCs w:val="20"/>
                    </w:rPr>
                  </w:pPr>
                </w:p>
              </w:tc>
              <w:tc>
                <w:tcPr>
                  <w:tcW w:w="1842" w:type="dxa"/>
                  <w:vAlign w:val="center"/>
                </w:tcPr>
                <w:p w14:paraId="4D46042E" w14:textId="77777777" w:rsidR="00213190" w:rsidRPr="00330756" w:rsidRDefault="00213190"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6</w:t>
                  </w:r>
                </w:p>
                <w:p w14:paraId="121B430A" w14:textId="77777777" w:rsidR="00213190" w:rsidRPr="00330756" w:rsidRDefault="00213190" w:rsidP="00862CEE">
                  <w:pPr>
                    <w:spacing w:after="0" w:line="240" w:lineRule="auto"/>
                    <w:jc w:val="center"/>
                    <w:rPr>
                      <w:rFonts w:ascii="Calibri" w:eastAsia="Times New Roman" w:hAnsi="Calibri" w:cs="Calibri"/>
                      <w:i/>
                      <w:iCs/>
                      <w:sz w:val="20"/>
                      <w:szCs w:val="20"/>
                    </w:rPr>
                  </w:pPr>
                </w:p>
                <w:p w14:paraId="3AE78072" w14:textId="77777777" w:rsidR="00213190" w:rsidRPr="00330756" w:rsidRDefault="00213190" w:rsidP="00862CEE">
                  <w:pPr>
                    <w:spacing w:after="0" w:line="240" w:lineRule="auto"/>
                    <w:jc w:val="center"/>
                    <w:rPr>
                      <w:rFonts w:ascii="Calibri" w:eastAsia="Times New Roman" w:hAnsi="Calibri" w:cs="Calibri"/>
                      <w:i/>
                      <w:iCs/>
                      <w:sz w:val="20"/>
                      <w:szCs w:val="20"/>
                    </w:rPr>
                  </w:pPr>
                </w:p>
                <w:p w14:paraId="5E375686" w14:textId="77777777" w:rsidR="00213190" w:rsidRPr="00330756" w:rsidRDefault="00213190"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3</w:t>
                  </w:r>
                </w:p>
                <w:p w14:paraId="0BFF4CF7" w14:textId="77777777" w:rsidR="00213190" w:rsidRPr="00330756" w:rsidRDefault="00213190" w:rsidP="00862CEE">
                  <w:pPr>
                    <w:spacing w:after="0" w:line="240" w:lineRule="auto"/>
                    <w:jc w:val="center"/>
                    <w:rPr>
                      <w:rFonts w:ascii="Calibri" w:eastAsia="Times New Roman" w:hAnsi="Calibri" w:cs="Calibri"/>
                      <w:i/>
                      <w:iCs/>
                      <w:sz w:val="20"/>
                      <w:szCs w:val="20"/>
                    </w:rPr>
                  </w:pPr>
                </w:p>
                <w:p w14:paraId="5C3863FD" w14:textId="77777777" w:rsidR="00213190" w:rsidRPr="00330756" w:rsidRDefault="00213190"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3</w:t>
                  </w:r>
                </w:p>
                <w:p w14:paraId="7A60CCF4" w14:textId="77777777" w:rsidR="00213190" w:rsidRPr="00330756" w:rsidRDefault="00213190" w:rsidP="00862CEE">
                  <w:pPr>
                    <w:spacing w:after="0" w:line="240" w:lineRule="auto"/>
                    <w:jc w:val="center"/>
                    <w:rPr>
                      <w:rFonts w:ascii="Calibri" w:eastAsia="Times New Roman" w:hAnsi="Calibri" w:cs="Calibri"/>
                      <w:i/>
                      <w:iCs/>
                      <w:sz w:val="20"/>
                      <w:szCs w:val="20"/>
                    </w:rPr>
                  </w:pPr>
                </w:p>
              </w:tc>
            </w:tr>
            <w:tr w:rsidR="00213190" w:rsidRPr="00330756" w14:paraId="50DC87A4" w14:textId="77777777" w:rsidTr="00213190">
              <w:trPr>
                <w:trHeight w:val="396"/>
              </w:trPr>
              <w:tc>
                <w:tcPr>
                  <w:tcW w:w="5873" w:type="dxa"/>
                  <w:shd w:val="clear" w:color="auto" w:fill="auto"/>
                  <w:noWrap/>
                  <w:vAlign w:val="center"/>
                </w:tcPr>
                <w:p w14:paraId="59A9E291" w14:textId="3C33C34A"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Dijagnostika funkcionalne pokretljivosti</w:t>
                  </w:r>
                </w:p>
                <w:p w14:paraId="0B32151E" w14:textId="77777777" w:rsidR="00213190" w:rsidRPr="00330756" w:rsidRDefault="00213190" w:rsidP="00862CEE">
                  <w:pPr>
                    <w:spacing w:after="0" w:line="240" w:lineRule="auto"/>
                    <w:rPr>
                      <w:rFonts w:ascii="Calibri" w:eastAsia="Calibri" w:hAnsi="Calibri" w:cs="Calibri"/>
                      <w:i/>
                      <w:iCs/>
                      <w:sz w:val="20"/>
                      <w:szCs w:val="20"/>
                    </w:rPr>
                  </w:pPr>
                </w:p>
                <w:p w14:paraId="1B60D21A" w14:textId="75921E5B"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Fms</w:t>
                  </w:r>
                </w:p>
                <w:p w14:paraId="6C68FDBE" w14:textId="77999ABF"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Sfma</w:t>
                  </w:r>
                </w:p>
                <w:p w14:paraId="12DB5B1C" w14:textId="5781F519"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Rom</w:t>
                  </w:r>
                </w:p>
                <w:p w14:paraId="04430908" w14:textId="77777777" w:rsidR="00213190" w:rsidRPr="00330756" w:rsidRDefault="00213190" w:rsidP="00862CEE">
                  <w:pPr>
                    <w:spacing w:after="0" w:line="240" w:lineRule="auto"/>
                    <w:rPr>
                      <w:rFonts w:ascii="Calibri" w:eastAsia="Calibri" w:hAnsi="Calibri" w:cs="Calibri"/>
                      <w:i/>
                      <w:iCs/>
                      <w:sz w:val="20"/>
                      <w:szCs w:val="20"/>
                    </w:rPr>
                  </w:pPr>
                </w:p>
              </w:tc>
              <w:tc>
                <w:tcPr>
                  <w:tcW w:w="1842" w:type="dxa"/>
                  <w:vAlign w:val="center"/>
                </w:tcPr>
                <w:p w14:paraId="1ABE32CD" w14:textId="77777777" w:rsidR="00213190" w:rsidRPr="00330756" w:rsidRDefault="00213190"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6</w:t>
                  </w:r>
                </w:p>
                <w:p w14:paraId="0DAFB379" w14:textId="77777777" w:rsidR="00213190" w:rsidRPr="00330756" w:rsidRDefault="00213190" w:rsidP="00862CEE">
                  <w:pPr>
                    <w:spacing w:after="0" w:line="240" w:lineRule="auto"/>
                    <w:jc w:val="center"/>
                    <w:rPr>
                      <w:rFonts w:ascii="Calibri" w:eastAsia="Times New Roman" w:hAnsi="Calibri" w:cs="Calibri"/>
                      <w:i/>
                      <w:iCs/>
                      <w:sz w:val="20"/>
                      <w:szCs w:val="20"/>
                    </w:rPr>
                  </w:pPr>
                </w:p>
                <w:p w14:paraId="2884E9FF" w14:textId="77777777" w:rsidR="00213190" w:rsidRPr="00330756" w:rsidRDefault="00213190" w:rsidP="00862CEE">
                  <w:pPr>
                    <w:spacing w:after="0" w:line="240" w:lineRule="auto"/>
                    <w:jc w:val="center"/>
                    <w:rPr>
                      <w:rFonts w:ascii="Calibri" w:eastAsia="Times New Roman" w:hAnsi="Calibri" w:cs="Calibri"/>
                      <w:i/>
                      <w:iCs/>
                      <w:sz w:val="20"/>
                      <w:szCs w:val="20"/>
                    </w:rPr>
                  </w:pPr>
                </w:p>
                <w:p w14:paraId="0E11A897" w14:textId="77777777" w:rsidR="00213190" w:rsidRPr="00330756" w:rsidRDefault="00213190" w:rsidP="00862CEE">
                  <w:pPr>
                    <w:spacing w:after="0" w:line="240" w:lineRule="auto"/>
                    <w:jc w:val="center"/>
                    <w:rPr>
                      <w:rFonts w:ascii="Calibri" w:eastAsia="Times New Roman" w:hAnsi="Calibri" w:cs="Calibri"/>
                      <w:i/>
                      <w:iCs/>
                      <w:sz w:val="20"/>
                      <w:szCs w:val="20"/>
                    </w:rPr>
                  </w:pPr>
                </w:p>
                <w:p w14:paraId="567D713C" w14:textId="77777777" w:rsidR="00213190" w:rsidRPr="00330756" w:rsidRDefault="00213190"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3</w:t>
                  </w:r>
                </w:p>
                <w:p w14:paraId="256DF679" w14:textId="77777777" w:rsidR="00213190" w:rsidRPr="00330756" w:rsidRDefault="00213190"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p w14:paraId="0695341C" w14:textId="77777777" w:rsidR="00213190" w:rsidRPr="00330756" w:rsidRDefault="00213190"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1</w:t>
                  </w:r>
                </w:p>
                <w:p w14:paraId="24FCD9D6" w14:textId="77777777" w:rsidR="00213190" w:rsidRPr="00330756" w:rsidRDefault="00213190" w:rsidP="00862CEE">
                  <w:pPr>
                    <w:spacing w:after="0" w:line="240" w:lineRule="auto"/>
                    <w:jc w:val="center"/>
                    <w:rPr>
                      <w:rFonts w:ascii="Calibri" w:eastAsia="Times New Roman" w:hAnsi="Calibri" w:cs="Calibri"/>
                      <w:i/>
                      <w:iCs/>
                      <w:sz w:val="20"/>
                      <w:szCs w:val="20"/>
                    </w:rPr>
                  </w:pPr>
                </w:p>
              </w:tc>
            </w:tr>
            <w:tr w:rsidR="00213190" w:rsidRPr="00330756" w14:paraId="2320D96A" w14:textId="77777777" w:rsidTr="00213190">
              <w:trPr>
                <w:trHeight w:val="396"/>
              </w:trPr>
              <w:tc>
                <w:tcPr>
                  <w:tcW w:w="5873" w:type="dxa"/>
                  <w:shd w:val="clear" w:color="auto" w:fill="auto"/>
                  <w:noWrap/>
                  <w:vAlign w:val="center"/>
                </w:tcPr>
                <w:p w14:paraId="374C70ED" w14:textId="57F6ECD0"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Times New Roman" w:hAnsi="Calibri" w:cs="Calibri"/>
                      <w:i/>
                      <w:iCs/>
                      <w:sz w:val="20"/>
                      <w:szCs w:val="20"/>
                    </w:rPr>
                    <w:t>Specifični/situacijski testovi</w:t>
                  </w:r>
                </w:p>
              </w:tc>
              <w:tc>
                <w:tcPr>
                  <w:tcW w:w="1842" w:type="dxa"/>
                  <w:vAlign w:val="center"/>
                </w:tcPr>
                <w:p w14:paraId="0A94FF7B" w14:textId="77777777" w:rsidR="00213190" w:rsidRPr="00330756" w:rsidRDefault="00213190" w:rsidP="00862CEE">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bl>
          <w:p w14:paraId="3E418A27"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63493CB7"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739DAB3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02BF86F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6851650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predavanja</w:t>
            </w:r>
          </w:p>
          <w:p w14:paraId="08A8E3E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05862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523B132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6416092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3F5A4C3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5861251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0629FBF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1196485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34E5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9330176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60D0B71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1863871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420BFD1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3507615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60FA17A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4176193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75694A0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5077326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3E21177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BAB1A6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0C9C7D1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68F2573"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p>
        </w:tc>
      </w:tr>
      <w:tr w:rsidR="00862CEE" w:rsidRPr="00330756" w14:paraId="1D105CD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A781D7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239F0AE5"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7C582F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F3CEFD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FC96C2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5D473A0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08B312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46E8BD7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9B96F7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553D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09D9DEF2"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771C33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25AEE8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57D407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311F723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E6CB4E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4B6468A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61039C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5FA2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0FB5A14F"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64A8F4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5686F4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28330F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3DF9888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8F6BFD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1D2A621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E00DA2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ECC7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r>
      <w:tr w:rsidR="00862CEE" w:rsidRPr="00330756" w14:paraId="4D48B2C7"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5FA052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3A4958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C08B57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5260E6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004BCB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0C8DD8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4E8239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B437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94A08F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8FF681D"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044C73B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8478D7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Dijagnostika kondicijske pripreme sportaša određuje se temeljem ostvarenih bodova iz:</w:t>
            </w:r>
          </w:p>
          <w:p w14:paraId="5C0B6AB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Praktičnog ispita koji nosi 80 % od ukupne ocjene</w:t>
            </w:r>
          </w:p>
          <w:p w14:paraId="3D0AEAA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Usmenog ispita koji nosi 20 % od ukupne ocjene</w:t>
            </w:r>
          </w:p>
          <w:p w14:paraId="66D96E5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3E6A359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w:t>
            </w:r>
          </w:p>
          <w:p w14:paraId="0B9636E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Provesti inicijalno testiranje po zadanom kartonu mjerenja. Potrebno je imati popunjen karton sa svim testovima.</w:t>
            </w:r>
          </w:p>
          <w:p w14:paraId="1CC5D28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6C295F6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PRAKTIČNI ISPIT</w:t>
            </w:r>
          </w:p>
          <w:p w14:paraId="0A3CCEC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Uvjet za pristupanje praktičnom ispitu je napravljen kolokvij. Praktični ispit s nastavnim tema predavanja i vježbi održati će se unutar satnice predavanja i vježbi prema utvrđenom rasporedu.</w:t>
            </w:r>
          </w:p>
          <w:p w14:paraId="59D5672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DIO ISPITA</w:t>
            </w:r>
          </w:p>
          <w:p w14:paraId="6AE3529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Ovaj dio ispita moguće je polagati na redovnim ispitnim rokovima po završetku semestra uz uvjet da je prethodno položen praktični dio.</w:t>
            </w:r>
          </w:p>
          <w:p w14:paraId="2DE3EAE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1BB88D5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Svaki student koji ne dobije potpis ne može izlaziti na ispitne rokove, te slijedeće akademske godine mora ponovo upisati predmet.</w:t>
            </w:r>
          </w:p>
          <w:p w14:paraId="12133D7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Svi dijelovi ispita biti će održani u terminima ispitnih rokova.</w:t>
            </w:r>
          </w:p>
          <w:p w14:paraId="072ABA0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0D30762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svega navedenog odrediti će se konačna ocjena ispita na način:</w:t>
            </w:r>
          </w:p>
          <w:p w14:paraId="1732034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2 (dovoljan) za ostvarenih 55%-63%;</w:t>
            </w:r>
          </w:p>
          <w:p w14:paraId="74B3677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3 (dobar) ) za ostvarenih 64%- 74%;</w:t>
            </w:r>
          </w:p>
          <w:p w14:paraId="2196444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4 (vrlo dobar) za ostvarenih 75%- 89%;</w:t>
            </w:r>
          </w:p>
          <w:p w14:paraId="1CC6739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5 (izvrstan) za ostvarenih 90%- 100%.</w:t>
            </w:r>
          </w:p>
        </w:tc>
      </w:tr>
      <w:tr w:rsidR="00862CEE" w:rsidRPr="00330756" w14:paraId="13AC763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4001EDB"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2865AA07"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A3F56A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AECDDA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0008F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42FC6CF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5F389965"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hAnsi="Calibri" w:cs="Calibri"/>
              </w:rPr>
              <w:t>Sadržaji dostupni na online kolegiju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961A324"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1BC61B0"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644D22D3"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68ECF2E8"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hAnsi="Calibri" w:cs="Calibri"/>
              </w:rPr>
              <w:t>PRIRUČNIK IZ DIJAGNOSTIKE KPS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52F8A7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BDEFAE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FB487CD"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E3DD27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4C0FD7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AC7D7F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50A4372"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BCAAD5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968FC2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B9D852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A4A12AB"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5CA462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BF31D6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8BC490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DFE7847"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16BAF96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5DA652D0"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4658F470" w14:textId="77777777" w:rsidR="00862CEE" w:rsidRPr="00330756" w:rsidRDefault="00862CEE" w:rsidP="00862CEE">
            <w:pPr>
              <w:suppressAutoHyphens/>
              <w:spacing w:after="0" w:line="240" w:lineRule="exact"/>
              <w:rPr>
                <w:rFonts w:ascii="Calibri" w:eastAsia="Calibri" w:hAnsi="Calibri" w:cs="Calibri"/>
                <w:i/>
                <w:sz w:val="20"/>
                <w:szCs w:val="20"/>
              </w:rPr>
            </w:pPr>
          </w:p>
        </w:tc>
      </w:tr>
      <w:tr w:rsidR="00862CEE" w:rsidRPr="00330756" w14:paraId="06486DF1"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50C3E58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1DA94AB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3AE757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7.</w:t>
            </w:r>
            <w:r w:rsidRPr="00330756">
              <w:rPr>
                <w:rFonts w:ascii="Calibri" w:eastAsia="Times New Roman" w:hAnsi="Calibri" w:cs="Calibri"/>
                <w:bCs/>
                <w:i/>
                <w:color w:val="000000"/>
                <w:sz w:val="20"/>
                <w:szCs w:val="20"/>
              </w:rPr>
              <w:tab/>
              <w:t>Dolazak na konzultacije</w:t>
            </w:r>
          </w:p>
          <w:p w14:paraId="76DE2C6D"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8.</w:t>
            </w:r>
            <w:r w:rsidRPr="00330756">
              <w:rPr>
                <w:rFonts w:ascii="Calibri" w:eastAsia="Times New Roman" w:hAnsi="Calibri" w:cs="Calibri"/>
                <w:bCs/>
                <w:i/>
                <w:color w:val="000000"/>
                <w:sz w:val="20"/>
                <w:szCs w:val="20"/>
              </w:rPr>
              <w:tab/>
              <w:t>Izrada samostalnih zadataka</w:t>
            </w:r>
          </w:p>
          <w:p w14:paraId="445B40A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9.</w:t>
            </w:r>
            <w:r w:rsidRPr="00330756">
              <w:rPr>
                <w:rFonts w:ascii="Calibri" w:eastAsia="Times New Roman" w:hAnsi="Calibri" w:cs="Calibri"/>
                <w:bCs/>
                <w:i/>
                <w:color w:val="000000"/>
                <w:sz w:val="20"/>
                <w:szCs w:val="20"/>
              </w:rPr>
              <w:tab/>
              <w:t>Aktivnost na nastavi</w:t>
            </w:r>
          </w:p>
          <w:p w14:paraId="7BCBB4E8"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10.</w:t>
            </w:r>
            <w:r w:rsidRPr="00330756">
              <w:rPr>
                <w:rFonts w:ascii="Calibri" w:eastAsia="Times New Roman" w:hAnsi="Calibri" w:cs="Calibri"/>
                <w:bCs/>
                <w:i/>
                <w:color w:val="000000"/>
                <w:sz w:val="20"/>
                <w:szCs w:val="20"/>
              </w:rPr>
              <w:tab/>
              <w:t>Kolokvij</w:t>
            </w:r>
          </w:p>
          <w:p w14:paraId="50E8269C"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11.</w:t>
            </w:r>
            <w:r w:rsidRPr="00330756">
              <w:rPr>
                <w:rFonts w:ascii="Calibri" w:eastAsia="Times New Roman" w:hAnsi="Calibri" w:cs="Calibri"/>
                <w:bCs/>
                <w:i/>
                <w:color w:val="000000"/>
                <w:sz w:val="20"/>
                <w:szCs w:val="20"/>
              </w:rPr>
              <w:tab/>
              <w:t>Pohađanje nastave</w:t>
            </w:r>
          </w:p>
          <w:p w14:paraId="751E121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12.</w:t>
            </w:r>
            <w:r w:rsidRPr="00330756">
              <w:rPr>
                <w:rFonts w:ascii="Calibri" w:eastAsia="Times New Roman" w:hAnsi="Calibri" w:cs="Calibri"/>
                <w:bCs/>
                <w:i/>
                <w:color w:val="000000"/>
                <w:sz w:val="20"/>
                <w:szCs w:val="20"/>
              </w:rPr>
              <w:tab/>
              <w:t>Ispit</w:t>
            </w:r>
          </w:p>
        </w:tc>
      </w:tr>
    </w:tbl>
    <w:p w14:paraId="02A3E4E3"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1A1E79AA"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49097DA" w14:textId="77777777"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r w:rsidRPr="00330756">
              <w:rPr>
                <w:rFonts w:ascii="Calibri" w:eastAsia="Calibri" w:hAnsi="Calibri" w:cs="Calibri"/>
                <w:b/>
                <w:sz w:val="20"/>
                <w:szCs w:val="20"/>
                <w:vertAlign w:val="superscript"/>
              </w:rPr>
              <w:footnoteReference w:id="1"/>
            </w:r>
          </w:p>
        </w:tc>
      </w:tr>
      <w:tr w:rsidR="00862CEE" w:rsidRPr="00330756" w14:paraId="4D9B458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E2E35B8"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DCF87D7" w14:textId="5A1A85E9" w:rsidR="00862CEE" w:rsidRPr="00330756" w:rsidRDefault="009F007F" w:rsidP="00862CEE">
            <w:pPr>
              <w:spacing w:after="0" w:line="240" w:lineRule="exact"/>
              <w:rPr>
                <w:rFonts w:ascii="Calibri" w:eastAsia="Calibri" w:hAnsi="Calibri" w:cs="Calibri"/>
                <w:color w:val="000000"/>
                <w:sz w:val="20"/>
                <w:szCs w:val="20"/>
              </w:rPr>
            </w:pPr>
            <w:r w:rsidRPr="009F007F">
              <w:rPr>
                <w:rFonts w:ascii="Calibri" w:eastAsia="Calibri" w:hAnsi="Calibri" w:cs="Calibri"/>
                <w:color w:val="000000"/>
                <w:sz w:val="20"/>
                <w:szCs w:val="20"/>
                <w:highlight w:val="yellow"/>
              </w:rPr>
              <w:t>Doc.dr.sc. Šime Veršić</w:t>
            </w:r>
          </w:p>
        </w:tc>
      </w:tr>
      <w:tr w:rsidR="00862CEE" w:rsidRPr="00330756" w14:paraId="2620141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8C83B91"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4A2017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PREVENCIJA I KINEZITERAPIJA U KONDICIJSKOJ PRIPREMI SPORTAŠA</w:t>
            </w:r>
          </w:p>
        </w:tc>
      </w:tr>
      <w:tr w:rsidR="00862CEE" w:rsidRPr="00330756" w14:paraId="078C9281"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7B09878"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CD5F7B5"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05A8F650"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6DD17BC"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AE45BF7"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6C62A4CF"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DFE1DE6"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8CDDB4B"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39EF3674"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F598DDD"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9A42A15"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0CA45E6D"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2908DD47"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41DBE2A"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415352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0A203C9E"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18C745D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FCF9643"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9C4488E"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50 (30+20+0)</w:t>
            </w:r>
          </w:p>
        </w:tc>
      </w:tr>
      <w:tr w:rsidR="00862CEE" w:rsidRPr="00330756" w14:paraId="5FADF127"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1C22263"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10EB3F9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F09400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7DFF6B9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BF349E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studenta da prepozna i prevenira:</w:t>
            </w:r>
          </w:p>
          <w:p w14:paraId="2F67697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najčešće sportske povrede uz algoritme postupaka za prevenciju i rehabilitaciju</w:t>
            </w:r>
          </w:p>
          <w:p w14:paraId="2D46547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stanja akutnosti povrede</w:t>
            </w:r>
          </w:p>
          <w:p w14:paraId="7E246A8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posljedična stanja akutnih povreda u sportaša </w:t>
            </w:r>
          </w:p>
          <w:p w14:paraId="5618519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sindrome prenaprezanja.</w:t>
            </w:r>
          </w:p>
        </w:tc>
      </w:tr>
      <w:tr w:rsidR="00862CEE" w:rsidRPr="00330756" w14:paraId="6FECE15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ACE85B9"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7A3D926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ECEA698" w14:textId="77777777" w:rsidR="009F007F" w:rsidRPr="009F007F" w:rsidRDefault="009F007F" w:rsidP="009F007F">
            <w:pPr>
              <w:suppressAutoHyphens/>
              <w:snapToGrid w:val="0"/>
              <w:spacing w:after="0" w:line="240" w:lineRule="exact"/>
              <w:rPr>
                <w:rFonts w:ascii="Calibri" w:eastAsia="Times New Roman" w:hAnsi="Calibri" w:cs="Calibri"/>
                <w:bCs/>
                <w:i/>
                <w:color w:val="000000"/>
                <w:sz w:val="20"/>
                <w:szCs w:val="20"/>
                <w:highlight w:val="yellow"/>
              </w:rPr>
            </w:pPr>
            <w:r w:rsidRPr="009F007F">
              <w:rPr>
                <w:rFonts w:ascii="Calibri" w:eastAsia="Times New Roman" w:hAnsi="Calibri" w:cs="Calibri"/>
                <w:bCs/>
                <w:i/>
                <w:color w:val="000000"/>
                <w:sz w:val="20"/>
                <w:szCs w:val="20"/>
                <w:highlight w:val="yellow"/>
              </w:rPr>
              <w:t>Student mora imati položen ispit iz OKT 1 i Kineziološka fiziologija 1 najniže s ocjenom vrlo dobar</w:t>
            </w:r>
          </w:p>
          <w:p w14:paraId="28D9CA32" w14:textId="77777777" w:rsidR="009F007F" w:rsidRPr="009F007F" w:rsidRDefault="009F007F" w:rsidP="009F007F">
            <w:pPr>
              <w:suppressAutoHyphens/>
              <w:snapToGrid w:val="0"/>
              <w:spacing w:after="0" w:line="240" w:lineRule="exact"/>
              <w:rPr>
                <w:rFonts w:ascii="Calibri" w:eastAsia="Times New Roman" w:hAnsi="Calibri" w:cs="Calibri"/>
                <w:bCs/>
                <w:i/>
                <w:color w:val="000000"/>
                <w:sz w:val="20"/>
                <w:szCs w:val="20"/>
                <w:highlight w:val="yellow"/>
              </w:rPr>
            </w:pPr>
            <w:r w:rsidRPr="009F007F">
              <w:rPr>
                <w:rFonts w:ascii="Calibri" w:eastAsia="Times New Roman" w:hAnsi="Calibri" w:cs="Calibri"/>
                <w:bCs/>
                <w:i/>
                <w:color w:val="000000"/>
                <w:sz w:val="20"/>
                <w:szCs w:val="20"/>
                <w:highlight w:val="yellow"/>
              </w:rPr>
              <w:t>(4). Ukoliko nema ocjenu vrlo dobar ili nije do sada upisao i odslušao pripadni predmet, treba</w:t>
            </w:r>
          </w:p>
          <w:p w14:paraId="6D8DF6AF" w14:textId="462EBAC1" w:rsidR="00862CEE" w:rsidRPr="00330756" w:rsidRDefault="009F007F" w:rsidP="009F007F">
            <w:pPr>
              <w:suppressAutoHyphens/>
              <w:snapToGrid w:val="0"/>
              <w:spacing w:after="0" w:line="240" w:lineRule="exact"/>
              <w:rPr>
                <w:rFonts w:ascii="Calibri" w:eastAsia="Times New Roman" w:hAnsi="Calibri" w:cs="Calibri"/>
                <w:bCs/>
                <w:i/>
                <w:color w:val="000000"/>
                <w:sz w:val="20"/>
                <w:szCs w:val="20"/>
              </w:rPr>
            </w:pPr>
            <w:r w:rsidRPr="009F007F">
              <w:rPr>
                <w:rFonts w:ascii="Calibri" w:eastAsia="Times New Roman" w:hAnsi="Calibri" w:cs="Calibri"/>
                <w:bCs/>
                <w:i/>
                <w:color w:val="000000"/>
                <w:sz w:val="20"/>
                <w:szCs w:val="20"/>
                <w:highlight w:val="yellow"/>
              </w:rPr>
              <w:t>pisati pristupni ispit</w:t>
            </w:r>
          </w:p>
        </w:tc>
      </w:tr>
      <w:tr w:rsidR="00862CEE" w:rsidRPr="00330756" w14:paraId="65ECBAF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725885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Očekivani ishodi učenja za kolegij</w:t>
            </w:r>
          </w:p>
        </w:tc>
      </w:tr>
      <w:tr w:rsidR="00862CEE" w:rsidRPr="00330756" w14:paraId="4C666A5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5CC65A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Upoznati sa sportskom traumatologijom</w:t>
            </w:r>
          </w:p>
          <w:p w14:paraId="4D6470B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Prepoznati sindrom prenaprezanja</w:t>
            </w:r>
          </w:p>
          <w:p w14:paraId="2143F28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Savladati osnove rehabilitacije</w:t>
            </w:r>
          </w:p>
          <w:p w14:paraId="46BC99D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Biti upoznati sa uključivanjem sportaša u trenažni proces nakon ozljede</w:t>
            </w:r>
          </w:p>
        </w:tc>
      </w:tr>
      <w:tr w:rsidR="00862CEE" w:rsidRPr="00330756" w14:paraId="67B7A95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009EC3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5B40198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814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7"/>
              <w:gridCol w:w="1134"/>
            </w:tblGrid>
            <w:tr w:rsidR="00213190" w:rsidRPr="00330756" w14:paraId="28A4B8ED" w14:textId="77777777" w:rsidTr="00213190">
              <w:trPr>
                <w:trHeight w:val="399"/>
              </w:trPr>
              <w:tc>
                <w:tcPr>
                  <w:tcW w:w="7007" w:type="dxa"/>
                  <w:shd w:val="clear" w:color="auto" w:fill="B6DDE8"/>
                  <w:noWrap/>
                  <w:vAlign w:val="center"/>
                </w:tcPr>
                <w:p w14:paraId="0BE81A4B" w14:textId="243876DC" w:rsidR="00213190" w:rsidRPr="00330756" w:rsidRDefault="00213190" w:rsidP="00213190">
                  <w:pPr>
                    <w:spacing w:after="0"/>
                    <w:jc w:val="center"/>
                    <w:rPr>
                      <w:rFonts w:ascii="Calibri" w:eastAsia="Calibri" w:hAnsi="Calibri" w:cs="Calibri"/>
                      <w:b/>
                      <w:i/>
                      <w:iCs/>
                      <w:sz w:val="20"/>
                      <w:szCs w:val="20"/>
                    </w:rPr>
                  </w:pPr>
                  <w:r w:rsidRPr="00330756">
                    <w:rPr>
                      <w:rFonts w:ascii="Calibri" w:eastAsia="Calibri" w:hAnsi="Calibri" w:cs="Calibri"/>
                      <w:b/>
                      <w:i/>
                      <w:iCs/>
                      <w:sz w:val="20"/>
                      <w:szCs w:val="20"/>
                    </w:rPr>
                    <w:t>Nastavni sat predavanja</w:t>
                  </w:r>
                </w:p>
              </w:tc>
              <w:tc>
                <w:tcPr>
                  <w:tcW w:w="1134" w:type="dxa"/>
                  <w:shd w:val="clear" w:color="auto" w:fill="B6DDE8"/>
                  <w:vAlign w:val="center"/>
                </w:tcPr>
                <w:p w14:paraId="62455EC0" w14:textId="77777777" w:rsidR="00213190" w:rsidRPr="00330756" w:rsidRDefault="00213190" w:rsidP="00213190">
                  <w:pPr>
                    <w:spacing w:after="0"/>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213190" w:rsidRPr="00330756" w14:paraId="5FA13433" w14:textId="77777777" w:rsidTr="00213190">
              <w:trPr>
                <w:trHeight w:val="399"/>
              </w:trPr>
              <w:tc>
                <w:tcPr>
                  <w:tcW w:w="7007" w:type="dxa"/>
                  <w:shd w:val="clear" w:color="auto" w:fill="auto"/>
                  <w:noWrap/>
                  <w:vAlign w:val="center"/>
                </w:tcPr>
                <w:p w14:paraId="52571677" w14:textId="58D3A5FF" w:rsidR="00213190" w:rsidRPr="00330756" w:rsidRDefault="00213190" w:rsidP="00862CEE">
                  <w:pPr>
                    <w:spacing w:after="0"/>
                    <w:rPr>
                      <w:rFonts w:ascii="Calibri" w:eastAsia="Times New Roman" w:hAnsi="Calibri" w:cs="Calibri"/>
                      <w:i/>
                      <w:iCs/>
                      <w:sz w:val="20"/>
                      <w:szCs w:val="20"/>
                    </w:rPr>
                  </w:pPr>
                  <w:r w:rsidRPr="00330756">
                    <w:rPr>
                      <w:rFonts w:ascii="Calibri" w:eastAsia="Times New Roman" w:hAnsi="Calibri" w:cs="Calibri"/>
                      <w:i/>
                      <w:iCs/>
                      <w:sz w:val="20"/>
                      <w:szCs w:val="20"/>
                    </w:rPr>
                    <w:t>Funkcionalnost kretanja</w:t>
                  </w:r>
                </w:p>
              </w:tc>
              <w:tc>
                <w:tcPr>
                  <w:tcW w:w="1134" w:type="dxa"/>
                  <w:vAlign w:val="center"/>
                </w:tcPr>
                <w:p w14:paraId="7205C02C" w14:textId="77777777" w:rsidR="00213190" w:rsidRPr="00330756" w:rsidRDefault="00213190" w:rsidP="00862CEE">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213190" w:rsidRPr="00330756" w14:paraId="4DA5CDC2" w14:textId="77777777" w:rsidTr="00213190">
              <w:trPr>
                <w:trHeight w:val="399"/>
              </w:trPr>
              <w:tc>
                <w:tcPr>
                  <w:tcW w:w="7007" w:type="dxa"/>
                  <w:shd w:val="clear" w:color="auto" w:fill="auto"/>
                  <w:noWrap/>
                  <w:vAlign w:val="center"/>
                </w:tcPr>
                <w:p w14:paraId="465C7087" w14:textId="2B401489" w:rsidR="00213190" w:rsidRPr="00330756" w:rsidRDefault="00213190" w:rsidP="00862CEE">
                  <w:pPr>
                    <w:spacing w:after="0"/>
                    <w:rPr>
                      <w:rFonts w:ascii="Calibri" w:eastAsia="Times New Roman" w:hAnsi="Calibri" w:cs="Calibri"/>
                      <w:i/>
                      <w:iCs/>
                      <w:sz w:val="20"/>
                      <w:szCs w:val="20"/>
                    </w:rPr>
                  </w:pPr>
                  <w:r w:rsidRPr="00330756">
                    <w:rPr>
                      <w:rFonts w:ascii="Calibri" w:eastAsia="Times New Roman" w:hAnsi="Calibri" w:cs="Calibri"/>
                      <w:i/>
                      <w:iCs/>
                      <w:sz w:val="20"/>
                      <w:szCs w:val="20"/>
                    </w:rPr>
                    <w:t>Mobilnost/stabilnost</w:t>
                  </w:r>
                </w:p>
              </w:tc>
              <w:tc>
                <w:tcPr>
                  <w:tcW w:w="1134" w:type="dxa"/>
                  <w:vAlign w:val="center"/>
                </w:tcPr>
                <w:p w14:paraId="6355C960" w14:textId="77777777" w:rsidR="00213190" w:rsidRPr="00330756" w:rsidRDefault="00213190" w:rsidP="00862CEE">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8</w:t>
                  </w:r>
                </w:p>
              </w:tc>
            </w:tr>
            <w:tr w:rsidR="00213190" w:rsidRPr="00330756" w14:paraId="390870B3" w14:textId="77777777" w:rsidTr="00213190">
              <w:trPr>
                <w:trHeight w:val="399"/>
              </w:trPr>
              <w:tc>
                <w:tcPr>
                  <w:tcW w:w="7007" w:type="dxa"/>
                  <w:shd w:val="clear" w:color="auto" w:fill="auto"/>
                  <w:noWrap/>
                  <w:vAlign w:val="center"/>
                </w:tcPr>
                <w:p w14:paraId="6CD37041" w14:textId="73F9E22B" w:rsidR="00213190" w:rsidRPr="00330756" w:rsidRDefault="00213190" w:rsidP="00862CEE">
                  <w:pPr>
                    <w:spacing w:after="0"/>
                    <w:rPr>
                      <w:rFonts w:ascii="Calibri" w:eastAsia="Calibri" w:hAnsi="Calibri" w:cs="Calibri"/>
                      <w:i/>
                      <w:iCs/>
                      <w:sz w:val="20"/>
                      <w:szCs w:val="20"/>
                    </w:rPr>
                  </w:pPr>
                  <w:r w:rsidRPr="00330756">
                    <w:rPr>
                      <w:rFonts w:ascii="Calibri" w:eastAsia="Calibri" w:hAnsi="Calibri" w:cs="Calibri"/>
                      <w:i/>
                      <w:iCs/>
                      <w:sz w:val="20"/>
                      <w:szCs w:val="20"/>
                    </w:rPr>
                    <w:t xml:space="preserve">Prevencija ozljeda – specifičnosti po sportu  </w:t>
                  </w:r>
                </w:p>
              </w:tc>
              <w:tc>
                <w:tcPr>
                  <w:tcW w:w="1134" w:type="dxa"/>
                  <w:vAlign w:val="center"/>
                </w:tcPr>
                <w:p w14:paraId="06865338" w14:textId="77777777" w:rsidR="00213190" w:rsidRPr="00330756" w:rsidRDefault="00213190" w:rsidP="00862CEE">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213190" w:rsidRPr="00330756" w14:paraId="299DE300" w14:textId="77777777" w:rsidTr="00213190">
              <w:trPr>
                <w:trHeight w:val="399"/>
              </w:trPr>
              <w:tc>
                <w:tcPr>
                  <w:tcW w:w="7007" w:type="dxa"/>
                  <w:shd w:val="clear" w:color="auto" w:fill="auto"/>
                  <w:noWrap/>
                  <w:vAlign w:val="center"/>
                </w:tcPr>
                <w:p w14:paraId="13D86556" w14:textId="7DB2C7F3" w:rsidR="00213190" w:rsidRPr="00330756" w:rsidRDefault="00213190" w:rsidP="00862CEE">
                  <w:pPr>
                    <w:spacing w:after="0"/>
                    <w:rPr>
                      <w:rFonts w:ascii="Calibri" w:eastAsia="Calibri" w:hAnsi="Calibri" w:cs="Calibri"/>
                      <w:i/>
                      <w:iCs/>
                      <w:sz w:val="20"/>
                      <w:szCs w:val="20"/>
                    </w:rPr>
                  </w:pPr>
                  <w:r w:rsidRPr="00330756">
                    <w:rPr>
                      <w:rFonts w:ascii="Calibri" w:eastAsia="Calibri" w:hAnsi="Calibri" w:cs="Calibri"/>
                      <w:i/>
                      <w:iCs/>
                      <w:sz w:val="20"/>
                      <w:szCs w:val="20"/>
                    </w:rPr>
                    <w:t>Core</w:t>
                  </w:r>
                </w:p>
              </w:tc>
              <w:tc>
                <w:tcPr>
                  <w:tcW w:w="1134" w:type="dxa"/>
                  <w:vAlign w:val="center"/>
                </w:tcPr>
                <w:p w14:paraId="6FB453B4" w14:textId="77777777" w:rsidR="00213190" w:rsidRPr="00330756" w:rsidRDefault="00213190" w:rsidP="00862CEE">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5</w:t>
                  </w:r>
                </w:p>
              </w:tc>
            </w:tr>
            <w:tr w:rsidR="00213190" w:rsidRPr="00330756" w14:paraId="6ED1A0F1" w14:textId="77777777" w:rsidTr="00213190">
              <w:trPr>
                <w:trHeight w:val="399"/>
              </w:trPr>
              <w:tc>
                <w:tcPr>
                  <w:tcW w:w="7007" w:type="dxa"/>
                  <w:shd w:val="clear" w:color="auto" w:fill="auto"/>
                  <w:noWrap/>
                  <w:vAlign w:val="center"/>
                </w:tcPr>
                <w:p w14:paraId="291A4274" w14:textId="7851AA6D" w:rsidR="00213190" w:rsidRPr="00330756" w:rsidRDefault="00213190" w:rsidP="00862CEE">
                  <w:pPr>
                    <w:spacing w:after="0"/>
                    <w:rPr>
                      <w:rFonts w:ascii="Calibri" w:eastAsia="Calibri" w:hAnsi="Calibri" w:cs="Calibri"/>
                      <w:i/>
                      <w:iCs/>
                      <w:sz w:val="20"/>
                      <w:szCs w:val="20"/>
                    </w:rPr>
                  </w:pPr>
                  <w:r w:rsidRPr="00330756">
                    <w:rPr>
                      <w:rFonts w:ascii="Calibri" w:eastAsia="Calibri" w:hAnsi="Calibri" w:cs="Calibri"/>
                      <w:i/>
                      <w:iCs/>
                      <w:sz w:val="20"/>
                      <w:szCs w:val="20"/>
                    </w:rPr>
                    <w:t>Korektivne strategije za donje ekstremitete</w:t>
                  </w:r>
                </w:p>
              </w:tc>
              <w:tc>
                <w:tcPr>
                  <w:tcW w:w="1134" w:type="dxa"/>
                  <w:vAlign w:val="center"/>
                </w:tcPr>
                <w:p w14:paraId="6F74329B" w14:textId="77777777" w:rsidR="00213190" w:rsidRPr="00330756" w:rsidRDefault="00213190" w:rsidP="00862CEE">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3</w:t>
                  </w:r>
                </w:p>
              </w:tc>
            </w:tr>
            <w:tr w:rsidR="00213190" w:rsidRPr="00330756" w14:paraId="6D6D2E0B" w14:textId="77777777" w:rsidTr="00213190">
              <w:trPr>
                <w:trHeight w:val="399"/>
              </w:trPr>
              <w:tc>
                <w:tcPr>
                  <w:tcW w:w="7007" w:type="dxa"/>
                  <w:shd w:val="clear" w:color="auto" w:fill="auto"/>
                  <w:noWrap/>
                  <w:vAlign w:val="center"/>
                </w:tcPr>
                <w:p w14:paraId="7B18283F" w14:textId="66B614F1" w:rsidR="00213190" w:rsidRPr="00330756" w:rsidRDefault="00213190" w:rsidP="00862CEE">
                  <w:pPr>
                    <w:spacing w:after="0"/>
                    <w:rPr>
                      <w:rFonts w:ascii="Calibri" w:eastAsia="Calibri" w:hAnsi="Calibri" w:cs="Calibri"/>
                      <w:i/>
                      <w:iCs/>
                      <w:sz w:val="20"/>
                      <w:szCs w:val="20"/>
                    </w:rPr>
                  </w:pPr>
                  <w:r w:rsidRPr="00330756">
                    <w:rPr>
                      <w:rFonts w:ascii="Calibri" w:eastAsia="Calibri" w:hAnsi="Calibri" w:cs="Calibri"/>
                      <w:i/>
                      <w:iCs/>
                      <w:sz w:val="20"/>
                      <w:szCs w:val="20"/>
                    </w:rPr>
                    <w:t>Korektivne strategije za trup i kralježnicu</w:t>
                  </w:r>
                </w:p>
              </w:tc>
              <w:tc>
                <w:tcPr>
                  <w:tcW w:w="1134" w:type="dxa"/>
                  <w:vAlign w:val="center"/>
                </w:tcPr>
                <w:p w14:paraId="68CCEBE6" w14:textId="77777777" w:rsidR="00213190" w:rsidRPr="00330756" w:rsidRDefault="00213190" w:rsidP="00862CEE">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3</w:t>
                  </w:r>
                </w:p>
              </w:tc>
            </w:tr>
            <w:tr w:rsidR="00213190" w:rsidRPr="00330756" w14:paraId="47959D1B" w14:textId="77777777" w:rsidTr="00213190">
              <w:trPr>
                <w:trHeight w:val="399"/>
              </w:trPr>
              <w:tc>
                <w:tcPr>
                  <w:tcW w:w="7007" w:type="dxa"/>
                  <w:shd w:val="clear" w:color="auto" w:fill="auto"/>
                  <w:noWrap/>
                  <w:vAlign w:val="center"/>
                </w:tcPr>
                <w:p w14:paraId="108C5742" w14:textId="404EA5B9" w:rsidR="00213190" w:rsidRPr="00330756" w:rsidRDefault="00213190" w:rsidP="00862CEE">
                  <w:pPr>
                    <w:spacing w:after="0"/>
                    <w:rPr>
                      <w:rFonts w:ascii="Calibri" w:eastAsia="Calibri" w:hAnsi="Calibri" w:cs="Calibri"/>
                      <w:i/>
                      <w:iCs/>
                      <w:sz w:val="20"/>
                      <w:szCs w:val="20"/>
                    </w:rPr>
                  </w:pPr>
                  <w:r w:rsidRPr="00330756">
                    <w:rPr>
                      <w:rFonts w:ascii="Calibri" w:eastAsia="Calibri" w:hAnsi="Calibri" w:cs="Calibri"/>
                      <w:i/>
                      <w:iCs/>
                      <w:sz w:val="20"/>
                      <w:szCs w:val="20"/>
                    </w:rPr>
                    <w:t>Korektivne strategije za gornje ekstremitete</w:t>
                  </w:r>
                </w:p>
              </w:tc>
              <w:tc>
                <w:tcPr>
                  <w:tcW w:w="1134" w:type="dxa"/>
                  <w:vAlign w:val="center"/>
                </w:tcPr>
                <w:p w14:paraId="72FC2ACF" w14:textId="77777777" w:rsidR="00213190" w:rsidRPr="00330756" w:rsidRDefault="00213190" w:rsidP="00862CEE">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3</w:t>
                  </w:r>
                </w:p>
              </w:tc>
            </w:tr>
          </w:tbl>
          <w:p w14:paraId="51B8E32F"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814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7"/>
              <w:gridCol w:w="1134"/>
            </w:tblGrid>
            <w:tr w:rsidR="00213190" w:rsidRPr="00330756" w14:paraId="01F336D8" w14:textId="77777777" w:rsidTr="00213190">
              <w:trPr>
                <w:trHeight w:val="396"/>
              </w:trPr>
              <w:tc>
                <w:tcPr>
                  <w:tcW w:w="7007" w:type="dxa"/>
                  <w:shd w:val="clear" w:color="auto" w:fill="B6DDE8"/>
                  <w:noWrap/>
                  <w:vAlign w:val="center"/>
                </w:tcPr>
                <w:p w14:paraId="3CF05BC4" w14:textId="2534A8CB" w:rsidR="00213190" w:rsidRPr="00330756" w:rsidRDefault="00213190" w:rsidP="00213190">
                  <w:pPr>
                    <w:spacing w:after="0"/>
                    <w:jc w:val="center"/>
                    <w:rPr>
                      <w:rFonts w:ascii="Calibri" w:eastAsia="Times New Roman" w:hAnsi="Calibri" w:cs="Calibri"/>
                      <w:b/>
                      <w:i/>
                      <w:iCs/>
                      <w:sz w:val="20"/>
                      <w:szCs w:val="20"/>
                    </w:rPr>
                  </w:pPr>
                  <w:r w:rsidRPr="00330756">
                    <w:rPr>
                      <w:rFonts w:ascii="Calibri" w:eastAsia="Times New Roman" w:hAnsi="Calibri" w:cs="Calibri"/>
                      <w:b/>
                      <w:i/>
                      <w:iCs/>
                      <w:sz w:val="20"/>
                      <w:szCs w:val="20"/>
                    </w:rPr>
                    <w:t>Nastavni sat vježbi</w:t>
                  </w:r>
                </w:p>
              </w:tc>
              <w:tc>
                <w:tcPr>
                  <w:tcW w:w="1134" w:type="dxa"/>
                  <w:shd w:val="clear" w:color="auto" w:fill="B6DDE8"/>
                  <w:vAlign w:val="center"/>
                </w:tcPr>
                <w:p w14:paraId="6BFD31F0" w14:textId="77777777" w:rsidR="00213190" w:rsidRPr="00330756" w:rsidRDefault="00213190" w:rsidP="00213190">
                  <w:pPr>
                    <w:spacing w:after="0"/>
                    <w:jc w:val="center"/>
                    <w:rPr>
                      <w:rFonts w:ascii="Calibri" w:eastAsia="Times New Roman" w:hAnsi="Calibri" w:cs="Calibri"/>
                      <w:b/>
                      <w:i/>
                      <w:iCs/>
                      <w:sz w:val="20"/>
                      <w:szCs w:val="20"/>
                    </w:rPr>
                  </w:pPr>
                  <w:r w:rsidRPr="00330756">
                    <w:rPr>
                      <w:rFonts w:ascii="Calibri" w:eastAsia="Times New Roman" w:hAnsi="Calibri" w:cs="Calibri"/>
                      <w:b/>
                      <w:i/>
                      <w:iCs/>
                      <w:sz w:val="20"/>
                      <w:szCs w:val="20"/>
                    </w:rPr>
                    <w:t>Broj sati</w:t>
                  </w:r>
                </w:p>
              </w:tc>
            </w:tr>
            <w:tr w:rsidR="00213190" w:rsidRPr="00330756" w14:paraId="6C45339F" w14:textId="77777777" w:rsidTr="00213190">
              <w:trPr>
                <w:trHeight w:val="396"/>
              </w:trPr>
              <w:tc>
                <w:tcPr>
                  <w:tcW w:w="7007" w:type="dxa"/>
                  <w:shd w:val="clear" w:color="auto" w:fill="auto"/>
                  <w:noWrap/>
                  <w:vAlign w:val="center"/>
                </w:tcPr>
                <w:p w14:paraId="6A8BAFF1" w14:textId="6C810494" w:rsidR="00213190" w:rsidRPr="00330756" w:rsidRDefault="00213190" w:rsidP="00862CEE">
                  <w:pPr>
                    <w:spacing w:after="0"/>
                    <w:rPr>
                      <w:rFonts w:ascii="Calibri" w:eastAsia="Calibri" w:hAnsi="Calibri" w:cs="Calibri"/>
                      <w:i/>
                      <w:iCs/>
                      <w:sz w:val="20"/>
                      <w:szCs w:val="20"/>
                    </w:rPr>
                  </w:pPr>
                  <w:r w:rsidRPr="00330756">
                    <w:rPr>
                      <w:rFonts w:ascii="Calibri" w:eastAsia="Calibri" w:hAnsi="Calibri" w:cs="Calibri"/>
                      <w:i/>
                      <w:iCs/>
                      <w:sz w:val="20"/>
                      <w:szCs w:val="20"/>
                    </w:rPr>
                    <w:t>Prevencija/rehabilitacija/kineziterapija po fms</w:t>
                  </w:r>
                </w:p>
              </w:tc>
              <w:tc>
                <w:tcPr>
                  <w:tcW w:w="1134" w:type="dxa"/>
                  <w:vAlign w:val="center"/>
                </w:tcPr>
                <w:p w14:paraId="0BE9A897" w14:textId="77777777" w:rsidR="00213190" w:rsidRPr="00330756" w:rsidRDefault="00213190" w:rsidP="00862CEE">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213190" w:rsidRPr="00330756" w14:paraId="1CE05A52" w14:textId="77777777" w:rsidTr="00213190">
              <w:trPr>
                <w:trHeight w:val="396"/>
              </w:trPr>
              <w:tc>
                <w:tcPr>
                  <w:tcW w:w="7007" w:type="dxa"/>
                  <w:shd w:val="clear" w:color="auto" w:fill="auto"/>
                  <w:noWrap/>
                  <w:vAlign w:val="center"/>
                </w:tcPr>
                <w:p w14:paraId="35DA4DB4" w14:textId="1A8BD400" w:rsidR="00213190" w:rsidRPr="00330756" w:rsidRDefault="00213190" w:rsidP="00862CEE">
                  <w:pPr>
                    <w:spacing w:after="0"/>
                    <w:rPr>
                      <w:rFonts w:ascii="Calibri" w:eastAsia="Times New Roman" w:hAnsi="Calibri" w:cs="Calibri"/>
                      <w:i/>
                      <w:iCs/>
                      <w:sz w:val="20"/>
                      <w:szCs w:val="20"/>
                    </w:rPr>
                  </w:pPr>
                  <w:r w:rsidRPr="00330756">
                    <w:rPr>
                      <w:rFonts w:ascii="Calibri" w:eastAsia="Calibri" w:hAnsi="Calibri" w:cs="Calibri"/>
                      <w:i/>
                      <w:iCs/>
                      <w:sz w:val="20"/>
                      <w:szCs w:val="20"/>
                    </w:rPr>
                    <w:t>Prevencija/rehabilitacija/kineziterapija po sfma</w:t>
                  </w:r>
                </w:p>
              </w:tc>
              <w:tc>
                <w:tcPr>
                  <w:tcW w:w="1134" w:type="dxa"/>
                  <w:vAlign w:val="center"/>
                </w:tcPr>
                <w:p w14:paraId="12E3BE72" w14:textId="77777777" w:rsidR="00213190" w:rsidRPr="00330756" w:rsidRDefault="00213190" w:rsidP="00862CEE">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213190" w:rsidRPr="00330756" w14:paraId="41BECD96" w14:textId="77777777" w:rsidTr="00213190">
              <w:trPr>
                <w:trHeight w:val="396"/>
              </w:trPr>
              <w:tc>
                <w:tcPr>
                  <w:tcW w:w="7007" w:type="dxa"/>
                  <w:shd w:val="clear" w:color="auto" w:fill="auto"/>
                  <w:noWrap/>
                  <w:vAlign w:val="center"/>
                </w:tcPr>
                <w:p w14:paraId="65F5AB71" w14:textId="14CBC4C2" w:rsidR="00213190" w:rsidRPr="00330756" w:rsidRDefault="00213190" w:rsidP="00862CEE">
                  <w:pPr>
                    <w:spacing w:after="0"/>
                    <w:rPr>
                      <w:rFonts w:ascii="Calibri" w:eastAsia="Times New Roman" w:hAnsi="Calibri" w:cs="Calibri"/>
                      <w:i/>
                      <w:iCs/>
                      <w:sz w:val="20"/>
                      <w:szCs w:val="20"/>
                    </w:rPr>
                  </w:pPr>
                  <w:r w:rsidRPr="00330756">
                    <w:rPr>
                      <w:rFonts w:ascii="Calibri" w:eastAsia="Calibri" w:hAnsi="Calibri" w:cs="Calibri"/>
                      <w:i/>
                      <w:iCs/>
                      <w:sz w:val="20"/>
                      <w:szCs w:val="20"/>
                    </w:rPr>
                    <w:t>Prevencija/rehabilitacija/kineziterapija po specifičnim testovima</w:t>
                  </w:r>
                </w:p>
              </w:tc>
              <w:tc>
                <w:tcPr>
                  <w:tcW w:w="1134" w:type="dxa"/>
                  <w:vAlign w:val="center"/>
                </w:tcPr>
                <w:p w14:paraId="1CBEFBF9" w14:textId="77777777" w:rsidR="00213190" w:rsidRPr="00330756" w:rsidRDefault="00213190" w:rsidP="00862CEE">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213190" w:rsidRPr="00330756" w14:paraId="1A0E16E9" w14:textId="77777777" w:rsidTr="00213190">
              <w:trPr>
                <w:trHeight w:val="396"/>
              </w:trPr>
              <w:tc>
                <w:tcPr>
                  <w:tcW w:w="7007" w:type="dxa"/>
                  <w:shd w:val="clear" w:color="auto" w:fill="auto"/>
                  <w:noWrap/>
                  <w:vAlign w:val="center"/>
                </w:tcPr>
                <w:p w14:paraId="4FE1D965" w14:textId="2BD7081E" w:rsidR="00213190" w:rsidRPr="00330756" w:rsidRDefault="00213190" w:rsidP="00862CEE">
                  <w:pPr>
                    <w:spacing w:after="0"/>
                    <w:rPr>
                      <w:rFonts w:ascii="Calibri" w:eastAsia="Times New Roman" w:hAnsi="Calibri" w:cs="Calibri"/>
                      <w:i/>
                      <w:iCs/>
                      <w:sz w:val="20"/>
                      <w:szCs w:val="20"/>
                    </w:rPr>
                  </w:pPr>
                  <w:r w:rsidRPr="00330756">
                    <w:rPr>
                      <w:rFonts w:ascii="Calibri" w:eastAsia="Calibri" w:hAnsi="Calibri" w:cs="Calibri"/>
                      <w:i/>
                      <w:iCs/>
                      <w:sz w:val="20"/>
                      <w:szCs w:val="20"/>
                    </w:rPr>
                    <w:t>Mfsr</w:t>
                  </w:r>
                </w:p>
              </w:tc>
              <w:tc>
                <w:tcPr>
                  <w:tcW w:w="1134" w:type="dxa"/>
                  <w:vAlign w:val="center"/>
                </w:tcPr>
                <w:p w14:paraId="265DD2BB" w14:textId="77777777" w:rsidR="00213190" w:rsidRPr="00330756" w:rsidRDefault="00213190" w:rsidP="00862CEE">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213190" w:rsidRPr="00330756" w14:paraId="157B5134" w14:textId="77777777" w:rsidTr="00213190">
              <w:trPr>
                <w:trHeight w:val="396"/>
              </w:trPr>
              <w:tc>
                <w:tcPr>
                  <w:tcW w:w="7007" w:type="dxa"/>
                  <w:shd w:val="clear" w:color="auto" w:fill="auto"/>
                  <w:noWrap/>
                  <w:vAlign w:val="center"/>
                </w:tcPr>
                <w:p w14:paraId="29919694" w14:textId="26F8D335" w:rsidR="00213190" w:rsidRPr="00330756" w:rsidRDefault="00213190" w:rsidP="00862CEE">
                  <w:pPr>
                    <w:spacing w:after="0"/>
                    <w:rPr>
                      <w:rFonts w:ascii="Calibri" w:eastAsia="Times New Roman" w:hAnsi="Calibri" w:cs="Calibri"/>
                      <w:i/>
                      <w:iCs/>
                      <w:sz w:val="20"/>
                      <w:szCs w:val="20"/>
                    </w:rPr>
                  </w:pPr>
                  <w:r w:rsidRPr="00330756">
                    <w:rPr>
                      <w:rFonts w:ascii="Calibri" w:eastAsia="Calibri" w:hAnsi="Calibri" w:cs="Calibri"/>
                      <w:i/>
                      <w:iCs/>
                      <w:sz w:val="20"/>
                      <w:szCs w:val="20"/>
                    </w:rPr>
                    <w:t xml:space="preserve">Vježbe na tlu  </w:t>
                  </w:r>
                </w:p>
              </w:tc>
              <w:tc>
                <w:tcPr>
                  <w:tcW w:w="1134" w:type="dxa"/>
                  <w:vAlign w:val="center"/>
                </w:tcPr>
                <w:p w14:paraId="514A6C81" w14:textId="77777777" w:rsidR="00213190" w:rsidRPr="00330756" w:rsidRDefault="00213190" w:rsidP="00862CEE">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213190" w:rsidRPr="00330756" w14:paraId="060790A5" w14:textId="77777777" w:rsidTr="00213190">
              <w:trPr>
                <w:trHeight w:val="396"/>
              </w:trPr>
              <w:tc>
                <w:tcPr>
                  <w:tcW w:w="7007" w:type="dxa"/>
                  <w:shd w:val="clear" w:color="auto" w:fill="auto"/>
                  <w:noWrap/>
                  <w:vAlign w:val="center"/>
                </w:tcPr>
                <w:p w14:paraId="36E6FBB4" w14:textId="3E1EFFD8" w:rsidR="00213190" w:rsidRPr="00330756" w:rsidRDefault="00213190" w:rsidP="00862CEE">
                  <w:pPr>
                    <w:spacing w:after="0"/>
                    <w:rPr>
                      <w:rFonts w:ascii="Calibri" w:eastAsia="Times New Roman" w:hAnsi="Calibri" w:cs="Calibri"/>
                      <w:i/>
                      <w:iCs/>
                      <w:sz w:val="20"/>
                      <w:szCs w:val="20"/>
                    </w:rPr>
                  </w:pPr>
                  <w:r w:rsidRPr="00330756">
                    <w:rPr>
                      <w:rFonts w:ascii="Calibri" w:eastAsia="Calibri" w:hAnsi="Calibri" w:cs="Calibri"/>
                      <w:i/>
                      <w:iCs/>
                      <w:sz w:val="20"/>
                      <w:szCs w:val="20"/>
                    </w:rPr>
                    <w:t xml:space="preserve">Anti/anti/anti vježbe  </w:t>
                  </w:r>
                </w:p>
              </w:tc>
              <w:tc>
                <w:tcPr>
                  <w:tcW w:w="1134" w:type="dxa"/>
                  <w:vAlign w:val="center"/>
                </w:tcPr>
                <w:p w14:paraId="5652EAA0" w14:textId="77777777" w:rsidR="00213190" w:rsidRPr="00330756" w:rsidRDefault="00213190" w:rsidP="00862CEE">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213190" w:rsidRPr="00330756" w14:paraId="45DCBF5A" w14:textId="77777777" w:rsidTr="00213190">
              <w:trPr>
                <w:trHeight w:val="396"/>
              </w:trPr>
              <w:tc>
                <w:tcPr>
                  <w:tcW w:w="7007" w:type="dxa"/>
                  <w:shd w:val="clear" w:color="auto" w:fill="auto"/>
                  <w:noWrap/>
                  <w:vAlign w:val="center"/>
                </w:tcPr>
                <w:p w14:paraId="6B44AEE1" w14:textId="1AE7F1F1" w:rsidR="00213190" w:rsidRPr="00330756" w:rsidRDefault="00213190" w:rsidP="00862CEE">
                  <w:pPr>
                    <w:spacing w:after="0"/>
                    <w:rPr>
                      <w:rFonts w:ascii="Calibri" w:eastAsia="Times New Roman" w:hAnsi="Calibri" w:cs="Calibri"/>
                      <w:i/>
                      <w:iCs/>
                      <w:sz w:val="20"/>
                      <w:szCs w:val="20"/>
                    </w:rPr>
                  </w:pPr>
                  <w:r w:rsidRPr="00330756">
                    <w:rPr>
                      <w:rFonts w:ascii="Calibri" w:eastAsia="Calibri" w:hAnsi="Calibri" w:cs="Calibri"/>
                      <w:i/>
                      <w:iCs/>
                      <w:sz w:val="20"/>
                      <w:szCs w:val="20"/>
                    </w:rPr>
                    <w:t xml:space="preserve">Zagrijavanje  </w:t>
                  </w:r>
                </w:p>
              </w:tc>
              <w:tc>
                <w:tcPr>
                  <w:tcW w:w="1134" w:type="dxa"/>
                  <w:vAlign w:val="center"/>
                </w:tcPr>
                <w:p w14:paraId="44F5DCA2" w14:textId="77777777" w:rsidR="00213190" w:rsidRPr="00330756" w:rsidRDefault="00213190" w:rsidP="00862CEE">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bl>
          <w:p w14:paraId="396E65B1"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5CF1DEB6"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4520554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0473E9E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591609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predavanja</w:t>
            </w:r>
          </w:p>
          <w:p w14:paraId="6DE0C80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0137724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6366026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7773828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5B7788E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2538929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13CCE5E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6029905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9DC2A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890069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5D40C59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7447968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18EA5FD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9881461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726CB23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9772481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4EFD0D3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2774605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1A7F75E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5F9C821"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5B49974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6DBDA1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p>
        </w:tc>
      </w:tr>
      <w:tr w:rsidR="00862CEE" w:rsidRPr="00330756" w14:paraId="0813B91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13CE46B"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331AEAEA"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7B131A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3CA9C4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EDA03B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3CCD7EF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28C8A6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54A6152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286C93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3395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211EFCC"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AB2E19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B8589E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D093B6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2638A8A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6AA38A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2B4C246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31E478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C0A3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36CF9F48"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52947F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BB9B28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E01E36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597E509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DE5BCA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5182C3F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0A55D4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737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862CEE" w:rsidRPr="00330756" w14:paraId="4FD15855"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61E5B1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59921D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EB561C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F74A2C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895687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6D54B3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FB42AD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D59F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22F9846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D369B88"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035036C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9592EA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Završna ocjena na predmetu Prevencija i kineziterapija u kondicijskoj pripremi sportaša određuje se temeljem ostvarenih bodova iz:</w:t>
            </w:r>
          </w:p>
          <w:p w14:paraId="4D5F57D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Praktičnog ispita koji nosi 80 % od ukupne ocjene</w:t>
            </w:r>
          </w:p>
          <w:p w14:paraId="5DBAB70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Usmenog ispita koji nosi 20 % od ukupne ocjene</w:t>
            </w:r>
          </w:p>
          <w:p w14:paraId="5F0BE65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6690D2A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w:t>
            </w:r>
          </w:p>
          <w:p w14:paraId="5CED2C5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Izrada i demonstracija individualnog korektivnog programa s obzirom na dijagnostiku funkcionalne pokretljivosti.</w:t>
            </w:r>
          </w:p>
          <w:p w14:paraId="11CB459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3E38D9D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PRAKTIČNI ISPIT</w:t>
            </w:r>
          </w:p>
          <w:p w14:paraId="2608F05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Uvjet je položen kolovij. Praktični ispit s nastavnim temama vježbi održati će se unutar satnice prema utvrđenom rasporedu.</w:t>
            </w:r>
          </w:p>
          <w:p w14:paraId="3FF9AD3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DIO ISPITA</w:t>
            </w:r>
          </w:p>
          <w:p w14:paraId="687644B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Ovaj dio ispita moguće je polagati na redovnim ispitnim rokovima po završetku semestra uz uvjet da je prethodno položen praktični dio.</w:t>
            </w:r>
          </w:p>
          <w:p w14:paraId="1C36C30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7BE48CE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Svaki student koji ne dobije potpis ne može izlaziti na ispitne rokove, te slijedeće akademske godine mora ponovo upisati predmet.</w:t>
            </w:r>
          </w:p>
          <w:p w14:paraId="09FE5DF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Svi dijelovi ispita biti će održani u terminima ispitnih rokova.</w:t>
            </w:r>
          </w:p>
          <w:p w14:paraId="7E66F9A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4F83AB3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svega navedenog odrediti će se konačna ocjena ispita na način:</w:t>
            </w:r>
          </w:p>
          <w:p w14:paraId="094B740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2 (dovoljan) za ostvarenih 55%-63%;</w:t>
            </w:r>
          </w:p>
          <w:p w14:paraId="2EAE383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3 (dobar) ) za ostvarenih 64%- 74%;</w:t>
            </w:r>
          </w:p>
          <w:p w14:paraId="6CAF2E0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4 (vrlo dobar) za ostvarenih 75%- 89%;</w:t>
            </w:r>
          </w:p>
          <w:p w14:paraId="1785CE8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5 (izvrstan) za ostvarenih 90%- 100%.</w:t>
            </w:r>
          </w:p>
        </w:tc>
      </w:tr>
      <w:tr w:rsidR="00862CEE" w:rsidRPr="00330756" w14:paraId="4929712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75168AC"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02A35341"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5E7519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631047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184119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75072C74"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4EBD9B16"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Sadržaji dostupni na online kolegiju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AF376DB"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9239490"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758ED56C"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2F415DAC"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Priručnik PREVENCIJA I KINEZITERAPIJA U KPS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9B348F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E029EB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BDAE79B"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39E8A7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431F4C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B886D6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C81CF6C"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7F40C9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892AF7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E62B9E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B1C8F59"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AFF1E4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8386A0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7491E4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2F8EBBA"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51B40A3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6D2BF7F0"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2277E8D5" w14:textId="77777777" w:rsidR="00862CEE" w:rsidRPr="00330756" w:rsidRDefault="00862CEE" w:rsidP="00862CEE">
            <w:pPr>
              <w:suppressAutoHyphens/>
              <w:spacing w:after="0" w:line="240" w:lineRule="exact"/>
              <w:rPr>
                <w:rFonts w:ascii="Calibri" w:eastAsia="Calibri" w:hAnsi="Calibri" w:cs="Calibri"/>
                <w:i/>
                <w:sz w:val="20"/>
                <w:szCs w:val="20"/>
              </w:rPr>
            </w:pPr>
          </w:p>
        </w:tc>
      </w:tr>
      <w:tr w:rsidR="00862CEE" w:rsidRPr="00330756" w14:paraId="354A4544"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4AD3AAB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59262A1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D50206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13.</w:t>
            </w:r>
            <w:r w:rsidRPr="00330756">
              <w:rPr>
                <w:rFonts w:ascii="Calibri" w:eastAsia="Times New Roman" w:hAnsi="Calibri" w:cs="Calibri"/>
                <w:bCs/>
                <w:i/>
                <w:color w:val="000000"/>
                <w:sz w:val="20"/>
                <w:szCs w:val="20"/>
              </w:rPr>
              <w:tab/>
              <w:t>Dolazak na konzultacije</w:t>
            </w:r>
          </w:p>
          <w:p w14:paraId="05F84CC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14.</w:t>
            </w:r>
            <w:r w:rsidRPr="00330756">
              <w:rPr>
                <w:rFonts w:ascii="Calibri" w:eastAsia="Times New Roman" w:hAnsi="Calibri" w:cs="Calibri"/>
                <w:bCs/>
                <w:i/>
                <w:color w:val="000000"/>
                <w:sz w:val="20"/>
                <w:szCs w:val="20"/>
              </w:rPr>
              <w:tab/>
              <w:t>Izrada samostalnih zadataka</w:t>
            </w:r>
          </w:p>
          <w:p w14:paraId="21A5AEFB"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15.</w:t>
            </w:r>
            <w:r w:rsidRPr="00330756">
              <w:rPr>
                <w:rFonts w:ascii="Calibri" w:eastAsia="Times New Roman" w:hAnsi="Calibri" w:cs="Calibri"/>
                <w:bCs/>
                <w:i/>
                <w:color w:val="000000"/>
                <w:sz w:val="20"/>
                <w:szCs w:val="20"/>
              </w:rPr>
              <w:tab/>
              <w:t>Aktivnost na nastavi</w:t>
            </w:r>
          </w:p>
          <w:p w14:paraId="6C369A5D"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16.</w:t>
            </w:r>
            <w:r w:rsidRPr="00330756">
              <w:rPr>
                <w:rFonts w:ascii="Calibri" w:eastAsia="Times New Roman" w:hAnsi="Calibri" w:cs="Calibri"/>
                <w:bCs/>
                <w:i/>
                <w:color w:val="000000"/>
                <w:sz w:val="20"/>
                <w:szCs w:val="20"/>
              </w:rPr>
              <w:tab/>
              <w:t>Kolokvij</w:t>
            </w:r>
          </w:p>
          <w:p w14:paraId="05CCD10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17.</w:t>
            </w:r>
            <w:r w:rsidRPr="00330756">
              <w:rPr>
                <w:rFonts w:ascii="Calibri" w:eastAsia="Times New Roman" w:hAnsi="Calibri" w:cs="Calibri"/>
                <w:bCs/>
                <w:i/>
                <w:color w:val="000000"/>
                <w:sz w:val="20"/>
                <w:szCs w:val="20"/>
              </w:rPr>
              <w:tab/>
              <w:t>Pohađanje nastave</w:t>
            </w:r>
          </w:p>
          <w:p w14:paraId="1D7CD5E3"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18.</w:t>
            </w:r>
            <w:r w:rsidRPr="00330756">
              <w:rPr>
                <w:rFonts w:ascii="Calibri" w:eastAsia="Times New Roman" w:hAnsi="Calibri" w:cs="Calibri"/>
                <w:bCs/>
                <w:i/>
                <w:color w:val="000000"/>
                <w:sz w:val="20"/>
                <w:szCs w:val="20"/>
              </w:rPr>
              <w:tab/>
              <w:t>Ispit</w:t>
            </w:r>
          </w:p>
        </w:tc>
      </w:tr>
    </w:tbl>
    <w:p w14:paraId="2829E99C"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254EBEBE"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AF3C80E" w14:textId="4F39704F"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5DDA950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8F84A07"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83CC190" w14:textId="64B4C6DD" w:rsidR="00862CEE" w:rsidRPr="00330756" w:rsidRDefault="009F007F" w:rsidP="00862CEE">
            <w:pPr>
              <w:spacing w:after="0" w:line="240" w:lineRule="exact"/>
              <w:rPr>
                <w:rFonts w:ascii="Calibri" w:eastAsia="Calibri" w:hAnsi="Calibri" w:cs="Calibri"/>
                <w:color w:val="000000"/>
                <w:sz w:val="20"/>
                <w:szCs w:val="20"/>
              </w:rPr>
            </w:pPr>
            <w:r w:rsidRPr="009F007F">
              <w:rPr>
                <w:rFonts w:ascii="Calibri" w:eastAsia="Calibri" w:hAnsi="Calibri" w:cs="Calibri"/>
                <w:color w:val="000000"/>
                <w:sz w:val="20"/>
                <w:szCs w:val="20"/>
                <w:highlight w:val="yellow"/>
              </w:rPr>
              <w:t>Doc.dr.sc. Toni Modrić</w:t>
            </w:r>
          </w:p>
        </w:tc>
      </w:tr>
      <w:tr w:rsidR="00862CEE" w:rsidRPr="00330756" w14:paraId="20A6C621"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59497C5"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08F3310"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PLANIRANJE I PROGRAMIRANJE KONDICIJSKE PRIPREME SPORTAŠA</w:t>
            </w:r>
          </w:p>
        </w:tc>
      </w:tr>
      <w:tr w:rsidR="00862CEE" w:rsidRPr="00330756" w14:paraId="3D306371"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90BA73F"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F1BEBC3"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48B5DD79"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463CA75"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35AAD45"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5FEAE4E4"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3FE47A6"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D0F52DE"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181D6450"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15BDB4A"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BF88544"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66836659"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3A9E060A"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B5A7137"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7B6450A"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w:t>
            </w:r>
          </w:p>
        </w:tc>
      </w:tr>
      <w:tr w:rsidR="00862CEE" w:rsidRPr="00330756" w14:paraId="2886A544"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59FA5CB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4C4BAE3"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A429CD0"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30 (30+0+0)</w:t>
            </w:r>
          </w:p>
        </w:tc>
      </w:tr>
      <w:tr w:rsidR="00862CEE" w:rsidRPr="00330756" w14:paraId="2ED8DF75"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07EE30A"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3E434B0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10169C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6C7F724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6A17E8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studente za pisanjem planova i programa u kondicijskoj pripremi sportaša</w:t>
            </w:r>
          </w:p>
        </w:tc>
      </w:tr>
      <w:tr w:rsidR="00862CEE" w:rsidRPr="00330756" w14:paraId="4B74D31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050164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5A8033B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324A399" w14:textId="77777777" w:rsidR="009F007F" w:rsidRPr="009F007F" w:rsidRDefault="009F007F" w:rsidP="009F007F">
            <w:pPr>
              <w:suppressAutoHyphens/>
              <w:snapToGrid w:val="0"/>
              <w:spacing w:after="0" w:line="240" w:lineRule="exact"/>
              <w:rPr>
                <w:rFonts w:ascii="Calibri" w:eastAsia="Times New Roman" w:hAnsi="Calibri" w:cs="Calibri"/>
                <w:bCs/>
                <w:i/>
                <w:color w:val="000000"/>
                <w:sz w:val="20"/>
                <w:szCs w:val="20"/>
                <w:highlight w:val="yellow"/>
              </w:rPr>
            </w:pPr>
            <w:r w:rsidRPr="009F007F">
              <w:rPr>
                <w:rFonts w:ascii="Calibri" w:eastAsia="Times New Roman" w:hAnsi="Calibri" w:cs="Calibri"/>
                <w:bCs/>
                <w:i/>
                <w:color w:val="000000"/>
                <w:sz w:val="20"/>
                <w:szCs w:val="20"/>
                <w:highlight w:val="yellow"/>
              </w:rPr>
              <w:t>Student mora imati položen ispit iz OKT 1 i Kineziološka fiziologija 1 najniže s ocjenom vrlo dobar</w:t>
            </w:r>
          </w:p>
          <w:p w14:paraId="7FA4D86E" w14:textId="77777777" w:rsidR="009F007F" w:rsidRPr="009F007F" w:rsidRDefault="009F007F" w:rsidP="009F007F">
            <w:pPr>
              <w:suppressAutoHyphens/>
              <w:snapToGrid w:val="0"/>
              <w:spacing w:after="0" w:line="240" w:lineRule="exact"/>
              <w:rPr>
                <w:rFonts w:ascii="Calibri" w:eastAsia="Times New Roman" w:hAnsi="Calibri" w:cs="Calibri"/>
                <w:bCs/>
                <w:i/>
                <w:color w:val="000000"/>
                <w:sz w:val="20"/>
                <w:szCs w:val="20"/>
                <w:highlight w:val="yellow"/>
              </w:rPr>
            </w:pPr>
            <w:r w:rsidRPr="009F007F">
              <w:rPr>
                <w:rFonts w:ascii="Calibri" w:eastAsia="Times New Roman" w:hAnsi="Calibri" w:cs="Calibri"/>
                <w:bCs/>
                <w:i/>
                <w:color w:val="000000"/>
                <w:sz w:val="20"/>
                <w:szCs w:val="20"/>
                <w:highlight w:val="yellow"/>
              </w:rPr>
              <w:t>(4). Ukoliko nema ocjenu vrlo dobar ili nije do sada upisao i odslušao pripadni predmet, treba</w:t>
            </w:r>
          </w:p>
          <w:p w14:paraId="5BD376C4" w14:textId="720FE879" w:rsidR="00862CEE" w:rsidRPr="00330756" w:rsidRDefault="009F007F" w:rsidP="009F007F">
            <w:pPr>
              <w:suppressAutoHyphens/>
              <w:snapToGrid w:val="0"/>
              <w:spacing w:after="0" w:line="240" w:lineRule="exact"/>
              <w:rPr>
                <w:rFonts w:ascii="Calibri" w:eastAsia="Times New Roman" w:hAnsi="Calibri" w:cs="Calibri"/>
                <w:bCs/>
                <w:i/>
                <w:color w:val="000000"/>
                <w:sz w:val="20"/>
                <w:szCs w:val="20"/>
              </w:rPr>
            </w:pPr>
            <w:r w:rsidRPr="009F007F">
              <w:rPr>
                <w:rFonts w:ascii="Calibri" w:eastAsia="Times New Roman" w:hAnsi="Calibri" w:cs="Calibri"/>
                <w:bCs/>
                <w:i/>
                <w:color w:val="000000"/>
                <w:sz w:val="20"/>
                <w:szCs w:val="20"/>
                <w:highlight w:val="yellow"/>
              </w:rPr>
              <w:t>pisati pristupni ispit</w:t>
            </w:r>
            <w:r w:rsidR="00862CEE" w:rsidRPr="00330756">
              <w:rPr>
                <w:rFonts w:ascii="Calibri" w:eastAsia="Times New Roman" w:hAnsi="Calibri" w:cs="Calibri"/>
                <w:bCs/>
                <w:i/>
                <w:color w:val="000000"/>
                <w:sz w:val="20"/>
                <w:szCs w:val="20"/>
              </w:rPr>
              <w:t xml:space="preserve">. </w:t>
            </w:r>
          </w:p>
        </w:tc>
      </w:tr>
      <w:tr w:rsidR="00862CEE" w:rsidRPr="00330756" w14:paraId="58F72FA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34DC12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29BE7D1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DEB447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xml:space="preserve">Razlikovati motoričke i funkcionalne sposobnosti </w:t>
            </w:r>
          </w:p>
          <w:p w14:paraId="65AED90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Opisati pripremu Plana i programa</w:t>
            </w:r>
          </w:p>
          <w:p w14:paraId="7FC7EFA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xml:space="preserve">Definirati razlike u programiranju motoričkih sposobnosti </w:t>
            </w:r>
          </w:p>
          <w:p w14:paraId="3441AFE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xml:space="preserve">Definirati razlike u programiranju funkcionalnih sposobnosti </w:t>
            </w:r>
          </w:p>
          <w:p w14:paraId="57065A2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Napraviti Plan i program</w:t>
            </w:r>
          </w:p>
        </w:tc>
      </w:tr>
      <w:tr w:rsidR="00862CEE" w:rsidRPr="00330756" w14:paraId="5F95185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BD0AD4D"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67D4CE8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pPr w:leftFromText="180" w:rightFromText="180" w:vertAnchor="page" w:horzAnchor="margin" w:tblpY="96"/>
              <w:tblOverlap w:val="never"/>
              <w:tblW w:w="8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16"/>
              <w:gridCol w:w="1559"/>
            </w:tblGrid>
            <w:tr w:rsidR="00213190" w:rsidRPr="00330756" w14:paraId="1AAEAF8E" w14:textId="77777777" w:rsidTr="00213190">
              <w:trPr>
                <w:trHeight w:val="262"/>
              </w:trPr>
              <w:tc>
                <w:tcPr>
                  <w:tcW w:w="6516" w:type="dxa"/>
                  <w:tcBorders>
                    <w:top w:val="single" w:sz="4" w:space="0" w:color="000000"/>
                    <w:left w:val="single" w:sz="4" w:space="0" w:color="000000"/>
                    <w:bottom w:val="single" w:sz="4" w:space="0" w:color="000000"/>
                    <w:right w:val="single" w:sz="4" w:space="0" w:color="000000"/>
                  </w:tcBorders>
                  <w:shd w:val="clear" w:color="auto" w:fill="B6DDE8"/>
                  <w:hideMark/>
                </w:tcPr>
                <w:p w14:paraId="75D2E837" w14:textId="17FE0152" w:rsidR="00213190" w:rsidRPr="00330756" w:rsidRDefault="00213190" w:rsidP="00213190">
                  <w:pPr>
                    <w:suppressAutoHyphens/>
                    <w:spacing w:after="0" w:line="240" w:lineRule="exact"/>
                    <w:jc w:val="center"/>
                    <w:rPr>
                      <w:rFonts w:ascii="Calibri" w:eastAsia="Calibri" w:hAnsi="Calibri" w:cs="Calibri"/>
                      <w:b/>
                      <w:i/>
                      <w:sz w:val="20"/>
                      <w:szCs w:val="20"/>
                    </w:rPr>
                  </w:pPr>
                  <w:r w:rsidRPr="00330756">
                    <w:rPr>
                      <w:rFonts w:ascii="Calibri" w:eastAsia="Calibri" w:hAnsi="Calibri" w:cs="Calibri"/>
                      <w:b/>
                      <w:i/>
                      <w:sz w:val="20"/>
                      <w:szCs w:val="20"/>
                    </w:rPr>
                    <w:t>Nastavni sat predavanja</w:t>
                  </w:r>
                </w:p>
              </w:tc>
              <w:tc>
                <w:tcPr>
                  <w:tcW w:w="1559" w:type="dxa"/>
                  <w:tcBorders>
                    <w:top w:val="single" w:sz="4" w:space="0" w:color="000000"/>
                    <w:left w:val="single" w:sz="4" w:space="0" w:color="000000"/>
                    <w:bottom w:val="single" w:sz="4" w:space="0" w:color="000000"/>
                    <w:right w:val="single" w:sz="4" w:space="0" w:color="000000"/>
                  </w:tcBorders>
                  <w:shd w:val="clear" w:color="auto" w:fill="B6DDE8"/>
                  <w:hideMark/>
                </w:tcPr>
                <w:p w14:paraId="37236B6F" w14:textId="77777777" w:rsidR="00213190" w:rsidRPr="00330756" w:rsidRDefault="00213190" w:rsidP="00213190">
                  <w:pPr>
                    <w:suppressAutoHyphens/>
                    <w:spacing w:after="0" w:line="240" w:lineRule="exact"/>
                    <w:jc w:val="center"/>
                    <w:rPr>
                      <w:rFonts w:ascii="Calibri" w:eastAsia="Calibri" w:hAnsi="Calibri" w:cs="Calibri"/>
                      <w:b/>
                      <w:i/>
                      <w:sz w:val="20"/>
                      <w:szCs w:val="20"/>
                    </w:rPr>
                  </w:pPr>
                  <w:r w:rsidRPr="00330756">
                    <w:rPr>
                      <w:rFonts w:ascii="Calibri" w:eastAsia="Calibri" w:hAnsi="Calibri" w:cs="Calibri"/>
                      <w:b/>
                      <w:i/>
                      <w:sz w:val="20"/>
                      <w:szCs w:val="20"/>
                    </w:rPr>
                    <w:t>Broj sati</w:t>
                  </w:r>
                </w:p>
              </w:tc>
            </w:tr>
            <w:tr w:rsidR="00213190" w:rsidRPr="00330756" w14:paraId="20B38A03" w14:textId="77777777" w:rsidTr="00213190">
              <w:trPr>
                <w:trHeight w:val="525"/>
              </w:trPr>
              <w:tc>
                <w:tcPr>
                  <w:tcW w:w="6516" w:type="dxa"/>
                  <w:tcBorders>
                    <w:top w:val="single" w:sz="4" w:space="0" w:color="000000"/>
                    <w:left w:val="single" w:sz="4" w:space="0" w:color="000000"/>
                    <w:bottom w:val="single" w:sz="4" w:space="0" w:color="000000"/>
                    <w:right w:val="single" w:sz="4" w:space="0" w:color="000000"/>
                  </w:tcBorders>
                  <w:hideMark/>
                </w:tcPr>
                <w:p w14:paraId="3A918DEA" w14:textId="4693E0FA" w:rsidR="00213190" w:rsidRPr="00330756" w:rsidRDefault="00213190" w:rsidP="00213190">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Planiranja i programiranje treninga jakosti</w:t>
                  </w:r>
                </w:p>
                <w:p w14:paraId="7CFE0DBD" w14:textId="2A101D58" w:rsidR="00213190" w:rsidRPr="00330756" w:rsidRDefault="00213190" w:rsidP="00213190">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Osnove jakosti</w:t>
                  </w:r>
                </w:p>
                <w:p w14:paraId="396213A8" w14:textId="77777777" w:rsidR="00213190" w:rsidRPr="00330756" w:rsidRDefault="00213190" w:rsidP="00213190">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p>
                <w:p w14:paraId="0298E196" w14:textId="5F3DA9EC" w:rsidR="00213190" w:rsidRPr="00330756" w:rsidRDefault="00213190" w:rsidP="00213190">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Metode razvoja max jakosti</w:t>
                  </w:r>
                </w:p>
                <w:p w14:paraId="3E12EAE5" w14:textId="77777777" w:rsidR="00213190" w:rsidRPr="00330756" w:rsidRDefault="00213190" w:rsidP="00862CEE">
                  <w:pPr>
                    <w:widowControl w:val="0"/>
                    <w:shd w:val="clear" w:color="auto" w:fill="FFFFFF"/>
                    <w:autoSpaceDE w:val="0"/>
                    <w:autoSpaceDN w:val="0"/>
                    <w:adjustRightInd w:val="0"/>
                    <w:spacing w:before="13" w:after="0"/>
                    <w:rPr>
                      <w:rFonts w:ascii="Calibri" w:eastAsia="Times New Roman" w:hAnsi="Calibri" w:cs="Calibri"/>
                      <w:i/>
                      <w:iCs/>
                      <w:smallCaps/>
                      <w:sz w:val="20"/>
                      <w:szCs w:val="20"/>
                      <w:lang w:eastAsia="hr-HR"/>
                    </w:rPr>
                  </w:pPr>
                </w:p>
                <w:p w14:paraId="76CA1DE5" w14:textId="77777777" w:rsidR="00213190" w:rsidRPr="00330756" w:rsidRDefault="00213190" w:rsidP="00862CEE">
                  <w:pPr>
                    <w:widowControl w:val="0"/>
                    <w:shd w:val="clear" w:color="auto" w:fill="FFFFFF"/>
                    <w:autoSpaceDE w:val="0"/>
                    <w:autoSpaceDN w:val="0"/>
                    <w:adjustRightInd w:val="0"/>
                    <w:spacing w:before="13" w:after="0"/>
                    <w:rPr>
                      <w:rFonts w:ascii="Calibri" w:eastAsia="Times New Roman" w:hAnsi="Calibri" w:cs="Calibri"/>
                      <w:i/>
                      <w:iCs/>
                      <w:smallCaps/>
                      <w:sz w:val="20"/>
                      <w:szCs w:val="20"/>
                      <w:lang w:eastAsia="hr-HR"/>
                    </w:rPr>
                  </w:pPr>
                </w:p>
              </w:tc>
              <w:tc>
                <w:tcPr>
                  <w:tcW w:w="1559" w:type="dxa"/>
                  <w:tcBorders>
                    <w:top w:val="single" w:sz="4" w:space="0" w:color="000000"/>
                    <w:left w:val="single" w:sz="4" w:space="0" w:color="000000"/>
                    <w:bottom w:val="single" w:sz="4" w:space="0" w:color="000000"/>
                    <w:right w:val="single" w:sz="4" w:space="0" w:color="000000"/>
                  </w:tcBorders>
                  <w:hideMark/>
                </w:tcPr>
                <w:p w14:paraId="42E9CEB4" w14:textId="77777777" w:rsidR="00213190" w:rsidRPr="00330756" w:rsidRDefault="00213190" w:rsidP="00862CEE">
                  <w:pPr>
                    <w:widowControl w:val="0"/>
                    <w:shd w:val="clear" w:color="auto" w:fill="FFFFFF"/>
                    <w:autoSpaceDE w:val="0"/>
                    <w:autoSpaceDN w:val="0"/>
                    <w:adjustRightInd w:val="0"/>
                    <w:spacing w:before="13" w:after="0" w:line="260" w:lineRule="exact"/>
                    <w:jc w:val="both"/>
                    <w:rPr>
                      <w:rFonts w:ascii="Calibri" w:eastAsia="Calibri" w:hAnsi="Calibri" w:cs="Calibri"/>
                      <w:i/>
                      <w:iCs/>
                      <w:sz w:val="20"/>
                      <w:szCs w:val="20"/>
                      <w:lang w:eastAsia="hr-HR"/>
                    </w:rPr>
                  </w:pPr>
                  <w:r w:rsidRPr="00330756">
                    <w:rPr>
                      <w:rFonts w:ascii="Calibri" w:eastAsia="Calibri" w:hAnsi="Calibri" w:cs="Calibri"/>
                      <w:i/>
                      <w:iCs/>
                      <w:sz w:val="20"/>
                      <w:szCs w:val="20"/>
                      <w:lang w:eastAsia="hr-HR"/>
                    </w:rPr>
                    <w:t>7</w:t>
                  </w:r>
                </w:p>
                <w:p w14:paraId="1EABBA9E" w14:textId="77777777" w:rsidR="00213190" w:rsidRPr="00330756" w:rsidRDefault="00213190" w:rsidP="00862CEE">
                  <w:pPr>
                    <w:widowControl w:val="0"/>
                    <w:shd w:val="clear" w:color="auto" w:fill="FFFFFF"/>
                    <w:autoSpaceDE w:val="0"/>
                    <w:autoSpaceDN w:val="0"/>
                    <w:adjustRightInd w:val="0"/>
                    <w:spacing w:before="13" w:after="0" w:line="260" w:lineRule="exact"/>
                    <w:jc w:val="both"/>
                    <w:rPr>
                      <w:rFonts w:ascii="Calibri" w:eastAsia="Calibri" w:hAnsi="Calibri" w:cs="Calibri"/>
                      <w:i/>
                      <w:iCs/>
                      <w:sz w:val="20"/>
                      <w:szCs w:val="20"/>
                      <w:lang w:eastAsia="hr-HR"/>
                    </w:rPr>
                  </w:pPr>
                </w:p>
                <w:p w14:paraId="3D22F01A" w14:textId="77777777" w:rsidR="00213190" w:rsidRPr="00330756" w:rsidRDefault="00213190" w:rsidP="00862CEE">
                  <w:pPr>
                    <w:widowControl w:val="0"/>
                    <w:shd w:val="clear" w:color="auto" w:fill="FFFFFF"/>
                    <w:autoSpaceDE w:val="0"/>
                    <w:autoSpaceDN w:val="0"/>
                    <w:adjustRightInd w:val="0"/>
                    <w:spacing w:before="13" w:after="0" w:line="260" w:lineRule="exact"/>
                    <w:jc w:val="both"/>
                    <w:rPr>
                      <w:rFonts w:ascii="Calibri" w:eastAsia="Calibri" w:hAnsi="Calibri" w:cs="Calibri"/>
                      <w:i/>
                      <w:iCs/>
                      <w:sz w:val="20"/>
                      <w:szCs w:val="20"/>
                      <w:lang w:eastAsia="hr-HR"/>
                    </w:rPr>
                  </w:pPr>
                  <w:r w:rsidRPr="00330756">
                    <w:rPr>
                      <w:rFonts w:ascii="Calibri" w:eastAsia="Calibri" w:hAnsi="Calibri" w:cs="Calibri"/>
                      <w:i/>
                      <w:iCs/>
                      <w:sz w:val="20"/>
                      <w:szCs w:val="20"/>
                      <w:lang w:eastAsia="hr-HR"/>
                    </w:rPr>
                    <w:t>(2)</w:t>
                  </w:r>
                </w:p>
                <w:p w14:paraId="0061F1D6" w14:textId="77777777" w:rsidR="00213190" w:rsidRPr="00330756" w:rsidRDefault="00213190" w:rsidP="00862CEE">
                  <w:pPr>
                    <w:widowControl w:val="0"/>
                    <w:shd w:val="clear" w:color="auto" w:fill="FFFFFF"/>
                    <w:autoSpaceDE w:val="0"/>
                    <w:autoSpaceDN w:val="0"/>
                    <w:adjustRightInd w:val="0"/>
                    <w:spacing w:before="13" w:after="0" w:line="260" w:lineRule="exact"/>
                    <w:jc w:val="both"/>
                    <w:rPr>
                      <w:rFonts w:ascii="Calibri" w:eastAsia="Calibri" w:hAnsi="Calibri" w:cs="Calibri"/>
                      <w:i/>
                      <w:iCs/>
                      <w:sz w:val="20"/>
                      <w:szCs w:val="20"/>
                      <w:lang w:eastAsia="hr-HR"/>
                    </w:rPr>
                  </w:pPr>
                </w:p>
                <w:p w14:paraId="488750CB" w14:textId="77777777" w:rsidR="00213190" w:rsidRPr="00330756" w:rsidRDefault="00213190" w:rsidP="00862CEE">
                  <w:pPr>
                    <w:widowControl w:val="0"/>
                    <w:shd w:val="clear" w:color="auto" w:fill="FFFFFF"/>
                    <w:autoSpaceDE w:val="0"/>
                    <w:autoSpaceDN w:val="0"/>
                    <w:adjustRightInd w:val="0"/>
                    <w:spacing w:before="13" w:after="0" w:line="260" w:lineRule="exact"/>
                    <w:jc w:val="both"/>
                    <w:rPr>
                      <w:rFonts w:ascii="Calibri" w:eastAsia="Calibri" w:hAnsi="Calibri" w:cs="Calibri"/>
                      <w:i/>
                      <w:iCs/>
                      <w:sz w:val="20"/>
                      <w:szCs w:val="20"/>
                      <w:lang w:eastAsia="hr-HR"/>
                    </w:rPr>
                  </w:pPr>
                  <w:r w:rsidRPr="00330756">
                    <w:rPr>
                      <w:rFonts w:ascii="Calibri" w:eastAsia="Calibri" w:hAnsi="Calibri" w:cs="Calibri"/>
                      <w:i/>
                      <w:iCs/>
                      <w:sz w:val="20"/>
                      <w:szCs w:val="20"/>
                      <w:lang w:eastAsia="hr-HR"/>
                    </w:rPr>
                    <w:t>(5)</w:t>
                  </w:r>
                </w:p>
              </w:tc>
            </w:tr>
            <w:tr w:rsidR="00213190" w:rsidRPr="00330756" w14:paraId="53676BCC" w14:textId="77777777" w:rsidTr="00213190">
              <w:trPr>
                <w:trHeight w:val="510"/>
              </w:trPr>
              <w:tc>
                <w:tcPr>
                  <w:tcW w:w="6516" w:type="dxa"/>
                  <w:tcBorders>
                    <w:top w:val="single" w:sz="4" w:space="0" w:color="000000"/>
                    <w:left w:val="single" w:sz="4" w:space="0" w:color="000000"/>
                    <w:bottom w:val="single" w:sz="4" w:space="0" w:color="000000"/>
                    <w:right w:val="single" w:sz="4" w:space="0" w:color="000000"/>
                  </w:tcBorders>
                  <w:vAlign w:val="center"/>
                  <w:hideMark/>
                </w:tcPr>
                <w:p w14:paraId="22C2657D" w14:textId="0AEAE374" w:rsidR="00213190" w:rsidRPr="00330756" w:rsidRDefault="00213190" w:rsidP="00213190">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Planiranja i programiranje treninga snage</w:t>
                  </w:r>
                </w:p>
                <w:p w14:paraId="16BC426E" w14:textId="45899731" w:rsidR="00213190" w:rsidRPr="00330756" w:rsidRDefault="00213190" w:rsidP="00213190">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Eksplozivna jakost</w:t>
                  </w:r>
                </w:p>
                <w:p w14:paraId="4F4D3D84" w14:textId="45EAD0C5" w:rsidR="00213190" w:rsidRPr="00330756" w:rsidRDefault="00213190" w:rsidP="00213190">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Dinamička metoda</w:t>
                  </w:r>
                </w:p>
                <w:p w14:paraId="613DDCB3" w14:textId="33D60279" w:rsidR="00213190" w:rsidRPr="00330756" w:rsidRDefault="00213190" w:rsidP="00213190">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Balistička metoda</w:t>
                  </w:r>
                </w:p>
                <w:p w14:paraId="1D48A083" w14:textId="77777777" w:rsidR="00213190" w:rsidRPr="00330756" w:rsidRDefault="00213190" w:rsidP="00213190">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p>
              </w:tc>
              <w:tc>
                <w:tcPr>
                  <w:tcW w:w="1559" w:type="dxa"/>
                  <w:tcBorders>
                    <w:top w:val="single" w:sz="4" w:space="0" w:color="000000"/>
                    <w:left w:val="single" w:sz="4" w:space="0" w:color="000000"/>
                    <w:bottom w:val="single" w:sz="4" w:space="0" w:color="000000"/>
                    <w:right w:val="single" w:sz="4" w:space="0" w:color="000000"/>
                  </w:tcBorders>
                  <w:hideMark/>
                </w:tcPr>
                <w:p w14:paraId="06428122" w14:textId="77777777" w:rsidR="00213190" w:rsidRPr="00330756" w:rsidRDefault="00213190" w:rsidP="00862CEE">
                  <w:pPr>
                    <w:widowControl w:val="0"/>
                    <w:shd w:val="clear" w:color="auto" w:fill="FFFFFF"/>
                    <w:autoSpaceDE w:val="0"/>
                    <w:autoSpaceDN w:val="0"/>
                    <w:adjustRightInd w:val="0"/>
                    <w:spacing w:before="13" w:after="0" w:line="260" w:lineRule="exact"/>
                    <w:jc w:val="both"/>
                    <w:rPr>
                      <w:rFonts w:ascii="Calibri" w:eastAsia="Calibri" w:hAnsi="Calibri" w:cs="Calibri"/>
                      <w:i/>
                      <w:iCs/>
                      <w:sz w:val="20"/>
                      <w:szCs w:val="20"/>
                    </w:rPr>
                  </w:pPr>
                  <w:r w:rsidRPr="00330756">
                    <w:rPr>
                      <w:rFonts w:ascii="Calibri" w:eastAsia="Calibri" w:hAnsi="Calibri" w:cs="Calibri"/>
                      <w:i/>
                      <w:iCs/>
                      <w:sz w:val="20"/>
                      <w:szCs w:val="20"/>
                    </w:rPr>
                    <w:t>8</w:t>
                  </w:r>
                </w:p>
                <w:p w14:paraId="4060AA07" w14:textId="77777777" w:rsidR="00213190" w:rsidRPr="00330756" w:rsidRDefault="00213190" w:rsidP="00862CEE">
                  <w:pPr>
                    <w:widowControl w:val="0"/>
                    <w:shd w:val="clear" w:color="auto" w:fill="FFFFFF"/>
                    <w:autoSpaceDE w:val="0"/>
                    <w:autoSpaceDN w:val="0"/>
                    <w:adjustRightInd w:val="0"/>
                    <w:spacing w:before="13" w:after="0" w:line="260" w:lineRule="exact"/>
                    <w:jc w:val="both"/>
                    <w:rPr>
                      <w:rFonts w:ascii="Calibri" w:eastAsia="Calibri" w:hAnsi="Calibri" w:cs="Calibri"/>
                      <w:i/>
                      <w:iCs/>
                      <w:sz w:val="20"/>
                      <w:szCs w:val="20"/>
                    </w:rPr>
                  </w:pPr>
                </w:p>
                <w:p w14:paraId="57679C9E" w14:textId="77777777" w:rsidR="00213190" w:rsidRPr="00330756" w:rsidRDefault="00213190" w:rsidP="00862CEE">
                  <w:pPr>
                    <w:widowControl w:val="0"/>
                    <w:shd w:val="clear" w:color="auto" w:fill="FFFFFF"/>
                    <w:autoSpaceDE w:val="0"/>
                    <w:autoSpaceDN w:val="0"/>
                    <w:adjustRightInd w:val="0"/>
                    <w:spacing w:before="13" w:after="0" w:line="260" w:lineRule="exact"/>
                    <w:jc w:val="both"/>
                    <w:rPr>
                      <w:rFonts w:ascii="Calibri" w:eastAsia="Calibri" w:hAnsi="Calibri" w:cs="Calibri"/>
                      <w:i/>
                      <w:iCs/>
                      <w:sz w:val="20"/>
                      <w:szCs w:val="20"/>
                    </w:rPr>
                  </w:pPr>
                  <w:r w:rsidRPr="00330756">
                    <w:rPr>
                      <w:rFonts w:ascii="Calibri" w:eastAsia="Calibri" w:hAnsi="Calibri" w:cs="Calibri"/>
                      <w:i/>
                      <w:iCs/>
                      <w:sz w:val="20"/>
                      <w:szCs w:val="20"/>
                    </w:rPr>
                    <w:t>(3)</w:t>
                  </w:r>
                </w:p>
                <w:p w14:paraId="3CF03D94" w14:textId="77777777" w:rsidR="00213190" w:rsidRPr="00330756" w:rsidRDefault="00213190" w:rsidP="00862CEE">
                  <w:pPr>
                    <w:widowControl w:val="0"/>
                    <w:shd w:val="clear" w:color="auto" w:fill="FFFFFF"/>
                    <w:autoSpaceDE w:val="0"/>
                    <w:autoSpaceDN w:val="0"/>
                    <w:adjustRightInd w:val="0"/>
                    <w:spacing w:before="13" w:after="0" w:line="260" w:lineRule="exact"/>
                    <w:jc w:val="both"/>
                    <w:rPr>
                      <w:rFonts w:ascii="Calibri" w:eastAsia="Calibri" w:hAnsi="Calibri" w:cs="Calibri"/>
                      <w:i/>
                      <w:iCs/>
                      <w:sz w:val="20"/>
                      <w:szCs w:val="20"/>
                    </w:rPr>
                  </w:pPr>
                </w:p>
                <w:p w14:paraId="67772AFC" w14:textId="77777777" w:rsidR="00213190" w:rsidRPr="00330756" w:rsidRDefault="00213190" w:rsidP="00862CEE">
                  <w:pPr>
                    <w:widowControl w:val="0"/>
                    <w:shd w:val="clear" w:color="auto" w:fill="FFFFFF"/>
                    <w:autoSpaceDE w:val="0"/>
                    <w:autoSpaceDN w:val="0"/>
                    <w:adjustRightInd w:val="0"/>
                    <w:spacing w:before="13" w:after="0" w:line="260" w:lineRule="exact"/>
                    <w:jc w:val="both"/>
                    <w:rPr>
                      <w:rFonts w:ascii="Calibri" w:eastAsia="Calibri" w:hAnsi="Calibri" w:cs="Calibri"/>
                      <w:i/>
                      <w:iCs/>
                      <w:sz w:val="20"/>
                      <w:szCs w:val="20"/>
                    </w:rPr>
                  </w:pPr>
                  <w:r w:rsidRPr="00330756">
                    <w:rPr>
                      <w:rFonts w:ascii="Calibri" w:eastAsia="Calibri" w:hAnsi="Calibri" w:cs="Calibri"/>
                      <w:i/>
                      <w:iCs/>
                      <w:sz w:val="20"/>
                      <w:szCs w:val="20"/>
                    </w:rPr>
                    <w:t>(3)</w:t>
                  </w:r>
                </w:p>
                <w:p w14:paraId="61B8E5AE" w14:textId="77777777" w:rsidR="00213190" w:rsidRPr="00330756" w:rsidRDefault="00213190" w:rsidP="00862CEE">
                  <w:pPr>
                    <w:widowControl w:val="0"/>
                    <w:shd w:val="clear" w:color="auto" w:fill="FFFFFF"/>
                    <w:autoSpaceDE w:val="0"/>
                    <w:autoSpaceDN w:val="0"/>
                    <w:adjustRightInd w:val="0"/>
                    <w:spacing w:before="13" w:after="0" w:line="260" w:lineRule="exact"/>
                    <w:jc w:val="both"/>
                    <w:rPr>
                      <w:rFonts w:ascii="Calibri" w:eastAsia="Calibri" w:hAnsi="Calibri" w:cs="Calibri"/>
                      <w:i/>
                      <w:iCs/>
                      <w:sz w:val="20"/>
                      <w:szCs w:val="20"/>
                    </w:rPr>
                  </w:pPr>
                </w:p>
                <w:p w14:paraId="0D501FC7" w14:textId="77777777" w:rsidR="00213190" w:rsidRPr="00330756" w:rsidRDefault="00213190" w:rsidP="00862CEE">
                  <w:pPr>
                    <w:widowControl w:val="0"/>
                    <w:shd w:val="clear" w:color="auto" w:fill="FFFFFF"/>
                    <w:autoSpaceDE w:val="0"/>
                    <w:autoSpaceDN w:val="0"/>
                    <w:adjustRightInd w:val="0"/>
                    <w:spacing w:before="13" w:after="0" w:line="260" w:lineRule="exact"/>
                    <w:jc w:val="both"/>
                    <w:rPr>
                      <w:rFonts w:ascii="Calibri" w:eastAsia="Calibri" w:hAnsi="Calibri" w:cs="Calibri"/>
                      <w:i/>
                      <w:iCs/>
                      <w:sz w:val="20"/>
                      <w:szCs w:val="20"/>
                      <w:lang w:eastAsia="hr-HR"/>
                    </w:rPr>
                  </w:pPr>
                  <w:r w:rsidRPr="00330756">
                    <w:rPr>
                      <w:rFonts w:ascii="Calibri" w:eastAsia="Calibri" w:hAnsi="Calibri" w:cs="Calibri"/>
                      <w:i/>
                      <w:iCs/>
                      <w:sz w:val="20"/>
                      <w:szCs w:val="20"/>
                    </w:rPr>
                    <w:t>(2)</w:t>
                  </w:r>
                </w:p>
              </w:tc>
            </w:tr>
            <w:tr w:rsidR="00213190" w:rsidRPr="00330756" w14:paraId="3EB461CB" w14:textId="77777777" w:rsidTr="00213190">
              <w:trPr>
                <w:trHeight w:val="525"/>
              </w:trPr>
              <w:tc>
                <w:tcPr>
                  <w:tcW w:w="6516" w:type="dxa"/>
                  <w:tcBorders>
                    <w:top w:val="single" w:sz="4" w:space="0" w:color="000000"/>
                    <w:left w:val="single" w:sz="4" w:space="0" w:color="000000"/>
                    <w:bottom w:val="single" w:sz="4" w:space="0" w:color="000000"/>
                    <w:right w:val="single" w:sz="4" w:space="0" w:color="000000"/>
                  </w:tcBorders>
                  <w:hideMark/>
                </w:tcPr>
                <w:p w14:paraId="419F55E3" w14:textId="0680C417" w:rsidR="00213190" w:rsidRPr="00330756" w:rsidRDefault="00213190" w:rsidP="00213190">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Planiranja i programiranje treninga agilnosti</w:t>
                  </w:r>
                </w:p>
                <w:p w14:paraId="18AECB12" w14:textId="3E3C07B5" w:rsidR="00213190" w:rsidRPr="00330756" w:rsidRDefault="00213190" w:rsidP="00213190">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Agilnost</w:t>
                  </w:r>
                </w:p>
                <w:p w14:paraId="04B130B5" w14:textId="4B7074FB" w:rsidR="00213190" w:rsidRPr="00330756" w:rsidRDefault="00213190" w:rsidP="00213190">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Promjena smjers kretanja</w:t>
                  </w:r>
                </w:p>
                <w:p w14:paraId="1CA647F4" w14:textId="77777777" w:rsidR="00213190" w:rsidRPr="00330756" w:rsidRDefault="00213190" w:rsidP="00213190">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p>
                <w:p w14:paraId="322317F6" w14:textId="77777777" w:rsidR="00213190" w:rsidRPr="00330756" w:rsidRDefault="00213190" w:rsidP="00213190">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p>
              </w:tc>
              <w:tc>
                <w:tcPr>
                  <w:tcW w:w="1559" w:type="dxa"/>
                  <w:tcBorders>
                    <w:top w:val="single" w:sz="4" w:space="0" w:color="000000"/>
                    <w:left w:val="single" w:sz="4" w:space="0" w:color="000000"/>
                    <w:bottom w:val="single" w:sz="4" w:space="0" w:color="000000"/>
                    <w:right w:val="single" w:sz="4" w:space="0" w:color="000000"/>
                  </w:tcBorders>
                  <w:hideMark/>
                </w:tcPr>
                <w:p w14:paraId="075AF450" w14:textId="77777777" w:rsidR="00213190" w:rsidRPr="00330756" w:rsidRDefault="00213190" w:rsidP="00862CEE">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8</w:t>
                  </w:r>
                </w:p>
                <w:p w14:paraId="475B6087" w14:textId="77777777" w:rsidR="00213190" w:rsidRPr="00330756" w:rsidRDefault="00213190" w:rsidP="00862CEE">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p>
                <w:p w14:paraId="1792EF1E" w14:textId="77777777" w:rsidR="00213190" w:rsidRPr="00330756" w:rsidRDefault="00213190" w:rsidP="00862CEE">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p w14:paraId="7AEBFDBA" w14:textId="77777777" w:rsidR="00213190" w:rsidRPr="00330756" w:rsidRDefault="00213190" w:rsidP="00862CEE">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p>
                <w:p w14:paraId="4A71D2BD" w14:textId="77777777" w:rsidR="00213190" w:rsidRPr="00330756" w:rsidRDefault="00213190" w:rsidP="00862CEE">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213190" w:rsidRPr="00330756" w14:paraId="37EA78E0" w14:textId="77777777" w:rsidTr="00213190">
              <w:trPr>
                <w:trHeight w:val="525"/>
              </w:trPr>
              <w:tc>
                <w:tcPr>
                  <w:tcW w:w="6516" w:type="dxa"/>
                  <w:tcBorders>
                    <w:top w:val="single" w:sz="4" w:space="0" w:color="000000"/>
                    <w:left w:val="single" w:sz="4" w:space="0" w:color="000000"/>
                    <w:bottom w:val="single" w:sz="4" w:space="0" w:color="000000"/>
                    <w:right w:val="single" w:sz="4" w:space="0" w:color="000000"/>
                  </w:tcBorders>
                  <w:hideMark/>
                </w:tcPr>
                <w:p w14:paraId="29188270" w14:textId="48A573B6" w:rsidR="00213190" w:rsidRPr="00330756" w:rsidRDefault="00213190" w:rsidP="00213190">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Planiranja i programiranje treninga brzine</w:t>
                  </w:r>
                </w:p>
                <w:p w14:paraId="2C50C66D" w14:textId="6AB150B9" w:rsidR="00213190" w:rsidRPr="00330756" w:rsidRDefault="00213190" w:rsidP="00213190">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Aceleracija i deceleracija</w:t>
                  </w:r>
                </w:p>
                <w:p w14:paraId="31D8FEDE" w14:textId="61EA8FB6" w:rsidR="00213190" w:rsidRPr="00330756" w:rsidRDefault="00213190" w:rsidP="00213190">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Max brzina</w:t>
                  </w:r>
                </w:p>
                <w:p w14:paraId="6CB6581F" w14:textId="77777777" w:rsidR="00213190" w:rsidRPr="00330756" w:rsidRDefault="00213190" w:rsidP="00213190">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p>
                <w:p w14:paraId="2A5F966C" w14:textId="77777777" w:rsidR="00213190" w:rsidRPr="00330756" w:rsidRDefault="00213190" w:rsidP="00213190">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p>
              </w:tc>
              <w:tc>
                <w:tcPr>
                  <w:tcW w:w="1559" w:type="dxa"/>
                  <w:tcBorders>
                    <w:top w:val="single" w:sz="4" w:space="0" w:color="000000"/>
                    <w:left w:val="single" w:sz="4" w:space="0" w:color="000000"/>
                    <w:bottom w:val="single" w:sz="4" w:space="0" w:color="000000"/>
                    <w:right w:val="single" w:sz="4" w:space="0" w:color="000000"/>
                  </w:tcBorders>
                  <w:hideMark/>
                </w:tcPr>
                <w:p w14:paraId="301A7C23" w14:textId="77777777" w:rsidR="00213190" w:rsidRPr="00330756" w:rsidRDefault="00213190" w:rsidP="00862CEE">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7</w:t>
                  </w:r>
                </w:p>
                <w:p w14:paraId="03190876" w14:textId="77777777" w:rsidR="00213190" w:rsidRPr="00330756" w:rsidRDefault="00213190" w:rsidP="00862CEE">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p>
                <w:p w14:paraId="72663DC1" w14:textId="77777777" w:rsidR="00213190" w:rsidRPr="00330756" w:rsidRDefault="00213190" w:rsidP="00862CEE">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p>
                <w:p w14:paraId="575BF95E" w14:textId="77777777" w:rsidR="00213190" w:rsidRPr="00330756" w:rsidRDefault="00213190" w:rsidP="00862CEE">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(5)</w:t>
                  </w:r>
                </w:p>
                <w:p w14:paraId="7E7A7D69" w14:textId="77777777" w:rsidR="00213190" w:rsidRPr="00330756" w:rsidRDefault="00213190" w:rsidP="00862CEE">
                  <w:pPr>
                    <w:widowControl w:val="0"/>
                    <w:shd w:val="clear" w:color="auto" w:fill="FFFFFF"/>
                    <w:autoSpaceDE w:val="0"/>
                    <w:autoSpaceDN w:val="0"/>
                    <w:adjustRightInd w:val="0"/>
                    <w:spacing w:before="13" w:after="0" w:line="260" w:lineRule="exact"/>
                    <w:jc w:val="both"/>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bl>
          <w:p w14:paraId="392BFEA5"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59AC2A2F"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6A0472B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47B2274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756422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predavanja</w:t>
            </w:r>
          </w:p>
          <w:p w14:paraId="189ABE1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1531974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037B61A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4444095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2F5D3F3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8698559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274E359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1926543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6B705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4041180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7AC1D58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4967237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79299C1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0345433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4C562EE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5700102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2151C98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9427259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4292811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CDB427D"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Obveze studenata</w:t>
            </w:r>
          </w:p>
        </w:tc>
      </w:tr>
      <w:tr w:rsidR="00862CEE" w:rsidRPr="00330756" w14:paraId="056D18C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96F145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p>
        </w:tc>
      </w:tr>
      <w:tr w:rsidR="00862CEE" w:rsidRPr="00330756" w14:paraId="14DF013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55CD18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62DDEE7C"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A3E2DF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E75284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F98033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05BF33E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336513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25D6D5A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DCFD26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82FC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1E1938AD"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712FB4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E3F237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740877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119A988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2DA763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41F7046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C70181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9FBA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6E52DCA1"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89FFEF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D062E5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12B9D5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713ECF4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1A24F4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1AC9108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E8B861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4475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541610B"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BE6F38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618DF8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343158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F9DC8B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328F05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549807E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772FBE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6FAD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CE390F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834CE84"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0A094B8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13D4CF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Planiranje i programiranje kondicijske pripreme sportaša određuje se temeljem ostvarenih bodova iz:</w:t>
            </w:r>
          </w:p>
          <w:p w14:paraId="37BE758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20AF6EB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Kolokvija koji nosi 20% od ukupne ocjene</w:t>
            </w:r>
          </w:p>
          <w:p w14:paraId="0536746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Usmenog ispita koji nosi 80 % od ukupne ocjene</w:t>
            </w:r>
          </w:p>
          <w:p w14:paraId="151CC08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w:t>
            </w:r>
          </w:p>
          <w:p w14:paraId="0B11DEF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Iz svake nastavne teme napraviti plan i program s obzirom na svoj inicijalni karton i svoje norme</w:t>
            </w:r>
          </w:p>
          <w:p w14:paraId="47A39C3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DIO ISPITA</w:t>
            </w:r>
          </w:p>
          <w:p w14:paraId="6AACFF2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Ovaj dio ispita moguće je polagati na redovnim ispitnim rokovima po završetku semestra uz uvjet da su prethodno položeni kolokviji.</w:t>
            </w:r>
          </w:p>
          <w:p w14:paraId="09C5BA8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0191F02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Svaki student koji ne dobije potpis ne može izlaziti na ispitne rokove, te slijedeće akademske godine mora ponovo upisati predmet.</w:t>
            </w:r>
          </w:p>
          <w:p w14:paraId="56B73F4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Svi dijelovi ispita biti će održani u terminima ispitnih rokova.</w:t>
            </w:r>
          </w:p>
          <w:p w14:paraId="4F03F76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66367FC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svega navedenog odrediti će se konačna ocjena ispita na način:</w:t>
            </w:r>
          </w:p>
          <w:p w14:paraId="53D10E4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2 (dovoljan) za ostvarenih 55%-63%;</w:t>
            </w:r>
          </w:p>
          <w:p w14:paraId="161E500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3 (dobar) ) za ostvarenih 64%- 74%;</w:t>
            </w:r>
          </w:p>
          <w:p w14:paraId="23EFFA6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4 (vrlo dobar) za ostvarenih 75%- 89%;</w:t>
            </w:r>
          </w:p>
          <w:p w14:paraId="4865F23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5 (izvrstan) za ostvarenih 90%- 100%.</w:t>
            </w:r>
          </w:p>
        </w:tc>
      </w:tr>
      <w:tr w:rsidR="00862CEE" w:rsidRPr="00330756" w14:paraId="0581A4C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1A3019D"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522B9DF5"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99B175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DDC706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CFFD0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1E2D37C5"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E57AFB8"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Priručnik PLANIRANJE I PROGRAMIRANJE U KPS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4FD1F61"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DA997B0"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28DFD7E4"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7C14BB8"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Zbornik radova stručnog skupa «Kondicijska priprema sportaša», izdavač UKTH i Kineziološki fakultet Zagreb – svi brojevi</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D82B2C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A123DF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BB24B02"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E6A1148"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Stručni časopis «Kondicijski trening», izdavač UKTH Zagreb – svi brojevi</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625CDA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34E3E2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528DA32"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1F46F7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964AC4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631F24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3E96B2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B479DC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57CF7E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63ED7C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F12734E"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5CC079E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2A558C14"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61DE5AFD" w14:textId="77777777" w:rsidR="00862CEE" w:rsidRPr="00330756" w:rsidRDefault="00862CEE" w:rsidP="00862CEE">
            <w:pPr>
              <w:suppressAutoHyphens/>
              <w:spacing w:after="0" w:line="240" w:lineRule="exact"/>
              <w:rPr>
                <w:rFonts w:ascii="Calibri" w:eastAsia="Calibri" w:hAnsi="Calibri" w:cs="Calibri"/>
                <w:i/>
                <w:sz w:val="20"/>
                <w:szCs w:val="20"/>
              </w:rPr>
            </w:pPr>
          </w:p>
        </w:tc>
      </w:tr>
      <w:tr w:rsidR="00862CEE" w:rsidRPr="00330756" w14:paraId="2314040B"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2EEBB1E2"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74DED91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1EBE4C6"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19.</w:t>
            </w:r>
            <w:r w:rsidRPr="00330756">
              <w:rPr>
                <w:rFonts w:ascii="Calibri" w:eastAsia="Times New Roman" w:hAnsi="Calibri" w:cs="Calibri"/>
                <w:bCs/>
                <w:i/>
                <w:color w:val="000000"/>
                <w:sz w:val="20"/>
                <w:szCs w:val="20"/>
              </w:rPr>
              <w:tab/>
              <w:t>Aktivnost na nastavi</w:t>
            </w:r>
          </w:p>
          <w:p w14:paraId="61B46468"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20.</w:t>
            </w:r>
            <w:r w:rsidRPr="00330756">
              <w:rPr>
                <w:rFonts w:ascii="Calibri" w:eastAsia="Times New Roman" w:hAnsi="Calibri" w:cs="Calibri"/>
                <w:bCs/>
                <w:i/>
                <w:color w:val="000000"/>
                <w:sz w:val="20"/>
                <w:szCs w:val="20"/>
              </w:rPr>
              <w:tab/>
              <w:t>Kontinuirana provjera znanja</w:t>
            </w:r>
          </w:p>
          <w:p w14:paraId="607CD9D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21.</w:t>
            </w:r>
            <w:r w:rsidRPr="00330756">
              <w:rPr>
                <w:rFonts w:ascii="Calibri" w:eastAsia="Times New Roman" w:hAnsi="Calibri" w:cs="Calibri"/>
                <w:bCs/>
                <w:i/>
                <w:color w:val="000000"/>
                <w:sz w:val="20"/>
                <w:szCs w:val="20"/>
              </w:rPr>
              <w:tab/>
              <w:t>Samovrednovanje predmeta i nastavnika tijekom kolegija</w:t>
            </w:r>
          </w:p>
          <w:p w14:paraId="30BF3606"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22.</w:t>
            </w:r>
            <w:r w:rsidRPr="00330756">
              <w:rPr>
                <w:rFonts w:ascii="Calibri" w:eastAsia="Times New Roman" w:hAnsi="Calibri" w:cs="Calibri"/>
                <w:bCs/>
                <w:i/>
                <w:color w:val="000000"/>
                <w:sz w:val="20"/>
                <w:szCs w:val="20"/>
              </w:rPr>
              <w:tab/>
              <w:t>Kolokvij</w:t>
            </w:r>
          </w:p>
          <w:p w14:paraId="3288613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23.</w:t>
            </w:r>
            <w:r w:rsidRPr="00330756">
              <w:rPr>
                <w:rFonts w:ascii="Calibri" w:eastAsia="Times New Roman" w:hAnsi="Calibri" w:cs="Calibri"/>
                <w:bCs/>
                <w:i/>
                <w:color w:val="000000"/>
                <w:sz w:val="20"/>
                <w:szCs w:val="20"/>
              </w:rPr>
              <w:tab/>
              <w:t>Pohađanje nastave</w:t>
            </w:r>
          </w:p>
          <w:p w14:paraId="350751E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24.</w:t>
            </w:r>
            <w:r w:rsidRPr="00330756">
              <w:rPr>
                <w:rFonts w:ascii="Calibri" w:eastAsia="Times New Roman" w:hAnsi="Calibri" w:cs="Calibri"/>
                <w:bCs/>
                <w:i/>
                <w:color w:val="000000"/>
                <w:sz w:val="20"/>
                <w:szCs w:val="20"/>
              </w:rPr>
              <w:tab/>
              <w:t>Ispit</w:t>
            </w:r>
          </w:p>
        </w:tc>
      </w:tr>
    </w:tbl>
    <w:p w14:paraId="243B726B" w14:textId="77777777" w:rsidR="00862CEE" w:rsidRPr="00330756" w:rsidRDefault="00862CEE" w:rsidP="00862CEE">
      <w:pPr>
        <w:spacing w:after="0" w:line="240" w:lineRule="auto"/>
        <w:rPr>
          <w:rFonts w:ascii="Calibri" w:hAnsi="Calibri" w:cs="Calibri"/>
          <w:sz w:val="20"/>
          <w:szCs w:val="20"/>
        </w:rPr>
      </w:pPr>
    </w:p>
    <w:p w14:paraId="203CC87C"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0291CAB7"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56E3F744" w14:textId="0BA1A426"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7E7D644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E1A8E3F"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BCFD078"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Izv.prof.dr.sc. Mario Tomljanović</w:t>
            </w:r>
          </w:p>
        </w:tc>
      </w:tr>
      <w:tr w:rsidR="00862CEE" w:rsidRPr="00330756" w14:paraId="62E61B98"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B7E06F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CDCEFBE"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INTEGRATIVNA KONDICIJSKA PRIPREMA SPORTAŠA</w:t>
            </w:r>
          </w:p>
        </w:tc>
      </w:tr>
      <w:tr w:rsidR="00862CEE" w:rsidRPr="00330756" w14:paraId="5F90B523"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0BD92A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3B0C55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2B0CDF8F"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D81E1A5"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ABA604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71FEDF5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7E94146"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A79E97B"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57D638C4"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9CBB7CB"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756CBD2"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75F99BD6"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504C8C3F"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3AD2CF2"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5A21482"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w:t>
            </w:r>
          </w:p>
        </w:tc>
      </w:tr>
      <w:tr w:rsidR="00862CEE" w:rsidRPr="00330756" w14:paraId="03D5A720"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03DC4E1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5AB9640"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2AFF84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120 (60+60+0)</w:t>
            </w:r>
          </w:p>
        </w:tc>
      </w:tr>
      <w:tr w:rsidR="00862CEE" w:rsidRPr="00330756" w14:paraId="600667FD"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679217C"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7F9556C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0D03BD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7831D8C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F2F649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Integrirati postojeća i stečena  znanja u cjelinu</w:t>
            </w:r>
          </w:p>
        </w:tc>
      </w:tr>
      <w:tr w:rsidR="00862CEE" w:rsidRPr="00330756" w14:paraId="2666B37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B563CC9"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182F92F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60E9CD9" w14:textId="77777777" w:rsidR="009F007F" w:rsidRPr="009F007F" w:rsidRDefault="009F007F" w:rsidP="009F007F">
            <w:pPr>
              <w:suppressAutoHyphens/>
              <w:snapToGrid w:val="0"/>
              <w:spacing w:after="0" w:line="240" w:lineRule="exact"/>
              <w:rPr>
                <w:rFonts w:ascii="Calibri" w:eastAsia="Times New Roman" w:hAnsi="Calibri" w:cs="Calibri"/>
                <w:bCs/>
                <w:i/>
                <w:color w:val="000000"/>
                <w:sz w:val="20"/>
                <w:szCs w:val="20"/>
                <w:highlight w:val="yellow"/>
              </w:rPr>
            </w:pPr>
            <w:r w:rsidRPr="009F007F">
              <w:rPr>
                <w:rFonts w:ascii="Calibri" w:eastAsia="Times New Roman" w:hAnsi="Calibri" w:cs="Calibri"/>
                <w:bCs/>
                <w:i/>
                <w:color w:val="000000"/>
                <w:sz w:val="20"/>
                <w:szCs w:val="20"/>
                <w:highlight w:val="yellow"/>
              </w:rPr>
              <w:t>Student mora imati položen ispit iz OKT 1 i Kineziološka fiziologija 1 najniže s ocjenom vrlo dobar</w:t>
            </w:r>
          </w:p>
          <w:p w14:paraId="29A43A8D" w14:textId="77777777" w:rsidR="009F007F" w:rsidRPr="009F007F" w:rsidRDefault="009F007F" w:rsidP="009F007F">
            <w:pPr>
              <w:suppressAutoHyphens/>
              <w:snapToGrid w:val="0"/>
              <w:spacing w:after="0" w:line="240" w:lineRule="exact"/>
              <w:rPr>
                <w:rFonts w:ascii="Calibri" w:eastAsia="Times New Roman" w:hAnsi="Calibri" w:cs="Calibri"/>
                <w:bCs/>
                <w:i/>
                <w:color w:val="000000"/>
                <w:sz w:val="20"/>
                <w:szCs w:val="20"/>
                <w:highlight w:val="yellow"/>
              </w:rPr>
            </w:pPr>
            <w:r w:rsidRPr="009F007F">
              <w:rPr>
                <w:rFonts w:ascii="Calibri" w:eastAsia="Times New Roman" w:hAnsi="Calibri" w:cs="Calibri"/>
                <w:bCs/>
                <w:i/>
                <w:color w:val="000000"/>
                <w:sz w:val="20"/>
                <w:szCs w:val="20"/>
                <w:highlight w:val="yellow"/>
              </w:rPr>
              <w:t>(4). Ukoliko nema ocjenu vrlo dobar ili nije do sada upisao i odslušao pripadni predmet, treba</w:t>
            </w:r>
          </w:p>
          <w:p w14:paraId="4D001B99" w14:textId="1C6707AB" w:rsidR="00862CEE" w:rsidRPr="00330756" w:rsidRDefault="009F007F" w:rsidP="009F007F">
            <w:pPr>
              <w:suppressAutoHyphens/>
              <w:snapToGrid w:val="0"/>
              <w:spacing w:after="0" w:line="240" w:lineRule="exact"/>
              <w:rPr>
                <w:rFonts w:ascii="Calibri" w:eastAsia="Times New Roman" w:hAnsi="Calibri" w:cs="Calibri"/>
                <w:bCs/>
                <w:i/>
                <w:color w:val="000000"/>
                <w:sz w:val="20"/>
                <w:szCs w:val="20"/>
              </w:rPr>
            </w:pPr>
            <w:r w:rsidRPr="009F007F">
              <w:rPr>
                <w:rFonts w:ascii="Calibri" w:eastAsia="Times New Roman" w:hAnsi="Calibri" w:cs="Calibri"/>
                <w:bCs/>
                <w:i/>
                <w:color w:val="000000"/>
                <w:sz w:val="20"/>
                <w:szCs w:val="20"/>
                <w:highlight w:val="yellow"/>
              </w:rPr>
              <w:t>pisati pristupni ispit</w:t>
            </w:r>
            <w:r w:rsidR="00862CEE" w:rsidRPr="00330756">
              <w:rPr>
                <w:rFonts w:ascii="Calibri" w:eastAsia="Times New Roman" w:hAnsi="Calibri" w:cs="Calibri"/>
                <w:bCs/>
                <w:i/>
                <w:color w:val="000000"/>
                <w:sz w:val="20"/>
                <w:szCs w:val="20"/>
              </w:rPr>
              <w:t xml:space="preserve">. </w:t>
            </w:r>
          </w:p>
        </w:tc>
      </w:tr>
      <w:tr w:rsidR="00862CEE" w:rsidRPr="00330756" w14:paraId="7B2C5CB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42644D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02A8372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FED227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xml:space="preserve">Upoznati najnoviju tehnologiju treninga </w:t>
            </w:r>
          </w:p>
          <w:p w14:paraId="774FBDD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xml:space="preserve">Upoznati i ovladati suvremenim kondicijskim programima </w:t>
            </w:r>
          </w:p>
          <w:p w14:paraId="4932CB2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xml:space="preserve">Implementirati suvremene programe u treninge </w:t>
            </w:r>
          </w:p>
          <w:p w14:paraId="3CA78BB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Integrirati novostečena znanja</w:t>
            </w:r>
          </w:p>
        </w:tc>
      </w:tr>
      <w:tr w:rsidR="00862CEE" w:rsidRPr="00330756" w14:paraId="6E38542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A580805"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47494BC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757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6"/>
              <w:gridCol w:w="1418"/>
            </w:tblGrid>
            <w:tr w:rsidR="00213190" w:rsidRPr="00330756" w14:paraId="418F3F2C" w14:textId="77777777" w:rsidTr="00213190">
              <w:trPr>
                <w:trHeight w:val="402"/>
              </w:trPr>
              <w:tc>
                <w:tcPr>
                  <w:tcW w:w="6156" w:type="dxa"/>
                  <w:shd w:val="clear" w:color="auto" w:fill="B6DDE8"/>
                  <w:noWrap/>
                  <w:vAlign w:val="center"/>
                </w:tcPr>
                <w:p w14:paraId="02022134" w14:textId="5881C204" w:rsidR="00213190" w:rsidRPr="00330756" w:rsidRDefault="00213190" w:rsidP="00213190">
                  <w:pPr>
                    <w:spacing w:after="0" w:line="240" w:lineRule="auto"/>
                    <w:jc w:val="center"/>
                    <w:rPr>
                      <w:rFonts w:ascii="Calibri" w:eastAsia="Times New Roman" w:hAnsi="Calibri" w:cs="Calibri"/>
                      <w:b/>
                      <w:i/>
                      <w:iCs/>
                      <w:sz w:val="20"/>
                      <w:szCs w:val="20"/>
                    </w:rPr>
                  </w:pPr>
                  <w:r w:rsidRPr="00330756">
                    <w:rPr>
                      <w:rFonts w:ascii="Calibri" w:eastAsia="Times New Roman" w:hAnsi="Calibri" w:cs="Calibri"/>
                      <w:b/>
                      <w:i/>
                      <w:iCs/>
                      <w:sz w:val="20"/>
                      <w:szCs w:val="20"/>
                    </w:rPr>
                    <w:t>Nastavna tema predavanja</w:t>
                  </w:r>
                </w:p>
              </w:tc>
              <w:tc>
                <w:tcPr>
                  <w:tcW w:w="1418" w:type="dxa"/>
                  <w:shd w:val="clear" w:color="auto" w:fill="B6DDE8"/>
                </w:tcPr>
                <w:p w14:paraId="26C06A96" w14:textId="77777777" w:rsidR="00213190" w:rsidRPr="00330756" w:rsidRDefault="00213190" w:rsidP="00213190">
                  <w:pPr>
                    <w:spacing w:after="0" w:line="240" w:lineRule="auto"/>
                    <w:jc w:val="center"/>
                    <w:rPr>
                      <w:rFonts w:ascii="Calibri" w:eastAsia="Times New Roman" w:hAnsi="Calibri" w:cs="Calibri"/>
                      <w:b/>
                      <w:i/>
                      <w:iCs/>
                      <w:sz w:val="20"/>
                      <w:szCs w:val="20"/>
                    </w:rPr>
                  </w:pPr>
                  <w:r w:rsidRPr="00330756">
                    <w:rPr>
                      <w:rFonts w:ascii="Calibri" w:eastAsia="Times New Roman" w:hAnsi="Calibri" w:cs="Calibri"/>
                      <w:b/>
                      <w:i/>
                      <w:iCs/>
                      <w:sz w:val="20"/>
                      <w:szCs w:val="20"/>
                    </w:rPr>
                    <w:t>Broj sati</w:t>
                  </w:r>
                </w:p>
              </w:tc>
            </w:tr>
            <w:tr w:rsidR="00213190" w:rsidRPr="00330756" w14:paraId="0170FC31" w14:textId="77777777" w:rsidTr="00213190">
              <w:trPr>
                <w:trHeight w:val="402"/>
              </w:trPr>
              <w:tc>
                <w:tcPr>
                  <w:tcW w:w="6156" w:type="dxa"/>
                  <w:shd w:val="clear" w:color="auto" w:fill="auto"/>
                  <w:noWrap/>
                  <w:vAlign w:val="center"/>
                </w:tcPr>
                <w:p w14:paraId="2F775F51" w14:textId="4A1C5D5A"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Kondicijski trening u timskim sportovima</w:t>
                  </w:r>
                </w:p>
                <w:p w14:paraId="11906239"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 xml:space="preserve">Nogomet </w:t>
                  </w:r>
                </w:p>
                <w:p w14:paraId="6B14D63B"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 xml:space="preserve">Nogomet </w:t>
                  </w:r>
                </w:p>
                <w:p w14:paraId="196B981C"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Futsal</w:t>
                  </w:r>
                </w:p>
                <w:p w14:paraId="4FB73B9E" w14:textId="77777777"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Rukomet </w:t>
                  </w:r>
                </w:p>
                <w:p w14:paraId="4377073F" w14:textId="77777777"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Odbojka </w:t>
                  </w:r>
                </w:p>
              </w:tc>
              <w:tc>
                <w:tcPr>
                  <w:tcW w:w="1418" w:type="dxa"/>
                </w:tcPr>
                <w:p w14:paraId="485DD67A"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10</w:t>
                  </w:r>
                </w:p>
                <w:p w14:paraId="52F9D0F3" w14:textId="77777777" w:rsidR="00213190" w:rsidRPr="00330756" w:rsidRDefault="00213190" w:rsidP="00213190">
                  <w:pPr>
                    <w:spacing w:after="0" w:line="240" w:lineRule="auto"/>
                    <w:jc w:val="center"/>
                    <w:rPr>
                      <w:rFonts w:ascii="Calibri" w:eastAsia="Times New Roman" w:hAnsi="Calibri" w:cs="Calibri"/>
                      <w:i/>
                      <w:iCs/>
                      <w:sz w:val="20"/>
                      <w:szCs w:val="20"/>
                    </w:rPr>
                  </w:pPr>
                </w:p>
                <w:p w14:paraId="54D1D0D2"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p w14:paraId="1044DA44"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p w14:paraId="3C760B3D"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p w14:paraId="179A0744"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p w14:paraId="0B1588F5"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213190" w:rsidRPr="00330756" w14:paraId="3D740D42" w14:textId="77777777" w:rsidTr="00213190">
              <w:trPr>
                <w:trHeight w:val="402"/>
              </w:trPr>
              <w:tc>
                <w:tcPr>
                  <w:tcW w:w="6156" w:type="dxa"/>
                  <w:shd w:val="clear" w:color="auto" w:fill="auto"/>
                  <w:noWrap/>
                  <w:vAlign w:val="center"/>
                </w:tcPr>
                <w:p w14:paraId="66879267" w14:textId="5C9073E0"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Kondicijski trening u borilačkim sportovima</w:t>
                  </w:r>
                </w:p>
                <w:p w14:paraId="3211E731" w14:textId="77777777" w:rsidR="00213190" w:rsidRPr="00330756" w:rsidRDefault="00213190" w:rsidP="00862CEE">
                  <w:pPr>
                    <w:spacing w:after="0" w:line="240" w:lineRule="auto"/>
                    <w:rPr>
                      <w:rFonts w:ascii="Calibri" w:eastAsia="Times New Roman" w:hAnsi="Calibri" w:cs="Calibri"/>
                      <w:i/>
                      <w:iCs/>
                      <w:sz w:val="20"/>
                      <w:szCs w:val="20"/>
                    </w:rPr>
                  </w:pPr>
                </w:p>
                <w:p w14:paraId="73DF1718"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Karate</w:t>
                  </w:r>
                </w:p>
                <w:p w14:paraId="5085DAD2" w14:textId="7DD1DD66"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Tae kwon do</w:t>
                  </w:r>
                </w:p>
                <w:p w14:paraId="3A2881BB" w14:textId="44BB18CB"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Mma</w:t>
                  </w:r>
                </w:p>
                <w:p w14:paraId="5A026B48" w14:textId="77777777" w:rsidR="00213190" w:rsidRPr="00330756" w:rsidRDefault="00213190" w:rsidP="00862CEE">
                  <w:pPr>
                    <w:spacing w:after="0" w:line="240" w:lineRule="auto"/>
                    <w:rPr>
                      <w:rFonts w:ascii="Calibri" w:eastAsia="Times New Roman" w:hAnsi="Calibri" w:cs="Calibri"/>
                      <w:i/>
                      <w:iCs/>
                      <w:sz w:val="20"/>
                      <w:szCs w:val="20"/>
                    </w:rPr>
                  </w:pPr>
                </w:p>
              </w:tc>
              <w:tc>
                <w:tcPr>
                  <w:tcW w:w="1418" w:type="dxa"/>
                </w:tcPr>
                <w:p w14:paraId="29DA91C2"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6</w:t>
                  </w:r>
                </w:p>
                <w:p w14:paraId="411688D5" w14:textId="77777777" w:rsidR="00213190" w:rsidRPr="00330756" w:rsidRDefault="00213190" w:rsidP="00213190">
                  <w:pPr>
                    <w:spacing w:after="0" w:line="240" w:lineRule="auto"/>
                    <w:jc w:val="center"/>
                    <w:rPr>
                      <w:rFonts w:ascii="Calibri" w:eastAsia="Times New Roman" w:hAnsi="Calibri" w:cs="Calibri"/>
                      <w:i/>
                      <w:iCs/>
                      <w:sz w:val="20"/>
                      <w:szCs w:val="20"/>
                    </w:rPr>
                  </w:pPr>
                </w:p>
                <w:p w14:paraId="188C268D" w14:textId="77777777" w:rsidR="00213190" w:rsidRPr="00330756" w:rsidRDefault="00213190" w:rsidP="00213190">
                  <w:pPr>
                    <w:spacing w:after="0" w:line="240" w:lineRule="auto"/>
                    <w:jc w:val="center"/>
                    <w:rPr>
                      <w:rFonts w:ascii="Calibri" w:eastAsia="Times New Roman" w:hAnsi="Calibri" w:cs="Calibri"/>
                      <w:i/>
                      <w:iCs/>
                      <w:sz w:val="20"/>
                      <w:szCs w:val="20"/>
                    </w:rPr>
                  </w:pPr>
                </w:p>
                <w:p w14:paraId="53AFBA86" w14:textId="77777777" w:rsidR="00213190" w:rsidRPr="00330756" w:rsidRDefault="00213190" w:rsidP="00213190">
                  <w:pPr>
                    <w:spacing w:after="0" w:line="240" w:lineRule="auto"/>
                    <w:jc w:val="center"/>
                    <w:rPr>
                      <w:rFonts w:ascii="Calibri" w:eastAsia="Times New Roman" w:hAnsi="Calibri" w:cs="Calibri"/>
                      <w:i/>
                      <w:iCs/>
                      <w:sz w:val="20"/>
                      <w:szCs w:val="20"/>
                    </w:rPr>
                  </w:pPr>
                </w:p>
                <w:p w14:paraId="17939594"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p w14:paraId="13DDFBA7"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p w14:paraId="460BE193"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213190" w:rsidRPr="00330756" w14:paraId="5F25D1CF" w14:textId="77777777" w:rsidTr="00213190">
              <w:trPr>
                <w:trHeight w:val="402"/>
              </w:trPr>
              <w:tc>
                <w:tcPr>
                  <w:tcW w:w="6156" w:type="dxa"/>
                  <w:shd w:val="clear" w:color="auto" w:fill="auto"/>
                  <w:noWrap/>
                  <w:vAlign w:val="center"/>
                </w:tcPr>
                <w:p w14:paraId="282D7F36" w14:textId="676C2181"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Kondicijski trening u vodenim sportovima</w:t>
                  </w:r>
                </w:p>
                <w:p w14:paraId="7475F31C" w14:textId="77777777" w:rsidR="00213190" w:rsidRPr="00330756" w:rsidRDefault="00213190" w:rsidP="00862CEE">
                  <w:pPr>
                    <w:spacing w:after="0" w:line="240" w:lineRule="auto"/>
                    <w:rPr>
                      <w:rFonts w:ascii="Calibri" w:eastAsia="Times New Roman" w:hAnsi="Calibri" w:cs="Calibri"/>
                      <w:i/>
                      <w:iCs/>
                      <w:sz w:val="20"/>
                      <w:szCs w:val="20"/>
                    </w:rPr>
                  </w:pPr>
                </w:p>
                <w:p w14:paraId="6BFC77B9"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 xml:space="preserve">Veslanje </w:t>
                  </w:r>
                </w:p>
                <w:p w14:paraId="4F89EC77"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Vaterpolo</w:t>
                  </w:r>
                </w:p>
                <w:p w14:paraId="79417F99"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Plivanje</w:t>
                  </w:r>
                </w:p>
                <w:p w14:paraId="60C8FFC6" w14:textId="77777777" w:rsidR="00213190" w:rsidRPr="00330756" w:rsidRDefault="00213190" w:rsidP="00862CEE">
                  <w:pPr>
                    <w:spacing w:after="0" w:line="240" w:lineRule="auto"/>
                    <w:rPr>
                      <w:rFonts w:ascii="Calibri" w:eastAsia="Times New Roman" w:hAnsi="Calibri" w:cs="Calibri"/>
                      <w:i/>
                      <w:iCs/>
                      <w:sz w:val="20"/>
                      <w:szCs w:val="20"/>
                    </w:rPr>
                  </w:pPr>
                </w:p>
              </w:tc>
              <w:tc>
                <w:tcPr>
                  <w:tcW w:w="1418" w:type="dxa"/>
                </w:tcPr>
                <w:p w14:paraId="1A093E0D"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6</w:t>
                  </w:r>
                </w:p>
                <w:p w14:paraId="6F9E3A82" w14:textId="77777777" w:rsidR="00213190" w:rsidRPr="00330756" w:rsidRDefault="00213190" w:rsidP="00213190">
                  <w:pPr>
                    <w:spacing w:after="0" w:line="240" w:lineRule="auto"/>
                    <w:jc w:val="center"/>
                    <w:rPr>
                      <w:rFonts w:ascii="Calibri" w:eastAsia="Times New Roman" w:hAnsi="Calibri" w:cs="Calibri"/>
                      <w:i/>
                      <w:iCs/>
                      <w:sz w:val="20"/>
                      <w:szCs w:val="20"/>
                    </w:rPr>
                  </w:pPr>
                </w:p>
                <w:p w14:paraId="24377980" w14:textId="77777777" w:rsidR="00213190" w:rsidRPr="00330756" w:rsidRDefault="00213190" w:rsidP="00213190">
                  <w:pPr>
                    <w:spacing w:after="0" w:line="240" w:lineRule="auto"/>
                    <w:jc w:val="center"/>
                    <w:rPr>
                      <w:rFonts w:ascii="Calibri" w:eastAsia="Times New Roman" w:hAnsi="Calibri" w:cs="Calibri"/>
                      <w:i/>
                      <w:iCs/>
                      <w:sz w:val="20"/>
                      <w:szCs w:val="20"/>
                    </w:rPr>
                  </w:pPr>
                </w:p>
                <w:p w14:paraId="7F3CE91B"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p w14:paraId="5EC7A732"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p w14:paraId="2C6602B4"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213190" w:rsidRPr="00330756" w14:paraId="5810A1AF" w14:textId="77777777" w:rsidTr="00213190">
              <w:trPr>
                <w:trHeight w:val="402"/>
              </w:trPr>
              <w:tc>
                <w:tcPr>
                  <w:tcW w:w="6156" w:type="dxa"/>
                  <w:shd w:val="clear" w:color="auto" w:fill="auto"/>
                  <w:noWrap/>
                  <w:vAlign w:val="center"/>
                </w:tcPr>
                <w:p w14:paraId="48EECC0A" w14:textId="67BAFE59"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Kondicijski trening u individualnim sportovima</w:t>
                  </w:r>
                </w:p>
                <w:p w14:paraId="0C166D4F" w14:textId="77777777" w:rsidR="00213190" w:rsidRPr="00330756" w:rsidRDefault="00213190" w:rsidP="00862CEE">
                  <w:pPr>
                    <w:spacing w:after="0" w:line="240" w:lineRule="auto"/>
                    <w:rPr>
                      <w:rFonts w:ascii="Calibri" w:eastAsia="Times New Roman" w:hAnsi="Calibri" w:cs="Calibri"/>
                      <w:i/>
                      <w:iCs/>
                      <w:sz w:val="20"/>
                      <w:szCs w:val="20"/>
                    </w:rPr>
                  </w:pPr>
                </w:p>
                <w:p w14:paraId="536C22B9"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lastRenderedPageBreak/>
                    <w:t>Reketni sportovi</w:t>
                  </w:r>
                </w:p>
                <w:p w14:paraId="767D07CB" w14:textId="5BEBFDF2"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Triatlon, ironman</w:t>
                  </w:r>
                </w:p>
                <w:p w14:paraId="79123256" w14:textId="379DF9CC"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Tenis</w:t>
                  </w:r>
                </w:p>
              </w:tc>
              <w:tc>
                <w:tcPr>
                  <w:tcW w:w="1418" w:type="dxa"/>
                </w:tcPr>
                <w:p w14:paraId="4A21F518"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lastRenderedPageBreak/>
                    <w:t>6</w:t>
                  </w:r>
                </w:p>
                <w:p w14:paraId="13C46A45" w14:textId="77777777" w:rsidR="00213190" w:rsidRPr="00330756" w:rsidRDefault="00213190" w:rsidP="00213190">
                  <w:pPr>
                    <w:spacing w:after="0" w:line="240" w:lineRule="auto"/>
                    <w:jc w:val="center"/>
                    <w:rPr>
                      <w:rFonts w:ascii="Calibri" w:eastAsia="Times New Roman" w:hAnsi="Calibri" w:cs="Calibri"/>
                      <w:i/>
                      <w:iCs/>
                      <w:sz w:val="20"/>
                      <w:szCs w:val="20"/>
                    </w:rPr>
                  </w:pPr>
                </w:p>
                <w:p w14:paraId="712D96A8" w14:textId="77777777" w:rsidR="00213190" w:rsidRPr="00330756" w:rsidRDefault="00213190" w:rsidP="00213190">
                  <w:pPr>
                    <w:spacing w:after="0" w:line="240" w:lineRule="auto"/>
                    <w:jc w:val="center"/>
                    <w:rPr>
                      <w:rFonts w:ascii="Calibri" w:eastAsia="Times New Roman" w:hAnsi="Calibri" w:cs="Calibri"/>
                      <w:i/>
                      <w:iCs/>
                      <w:sz w:val="20"/>
                      <w:szCs w:val="20"/>
                    </w:rPr>
                  </w:pPr>
                </w:p>
                <w:p w14:paraId="7CF990B5"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p w14:paraId="0D315C54"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p w14:paraId="39AFBDA2"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p w14:paraId="260AD5C2" w14:textId="77777777" w:rsidR="00213190" w:rsidRPr="00330756" w:rsidRDefault="00213190" w:rsidP="00213190">
                  <w:pPr>
                    <w:spacing w:after="0" w:line="240" w:lineRule="auto"/>
                    <w:jc w:val="center"/>
                    <w:rPr>
                      <w:rFonts w:ascii="Calibri" w:eastAsia="Times New Roman" w:hAnsi="Calibri" w:cs="Calibri"/>
                      <w:i/>
                      <w:iCs/>
                      <w:sz w:val="20"/>
                      <w:szCs w:val="20"/>
                    </w:rPr>
                  </w:pPr>
                </w:p>
              </w:tc>
            </w:tr>
            <w:tr w:rsidR="00213190" w:rsidRPr="00330756" w14:paraId="04539F10" w14:textId="77777777" w:rsidTr="00213190">
              <w:trPr>
                <w:trHeight w:val="402"/>
              </w:trPr>
              <w:tc>
                <w:tcPr>
                  <w:tcW w:w="6156" w:type="dxa"/>
                  <w:shd w:val="clear" w:color="auto" w:fill="auto"/>
                  <w:noWrap/>
                  <w:vAlign w:val="center"/>
                </w:tcPr>
                <w:p w14:paraId="11179DAE" w14:textId="5BF69AA6"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lastRenderedPageBreak/>
                    <w:t>Kondicijski trening za specifična zanimanja</w:t>
                  </w:r>
                </w:p>
                <w:p w14:paraId="5208CD4A" w14:textId="77777777" w:rsidR="00213190" w:rsidRPr="00330756" w:rsidRDefault="00213190" w:rsidP="00862CEE">
                  <w:pPr>
                    <w:spacing w:after="0" w:line="240" w:lineRule="auto"/>
                    <w:rPr>
                      <w:rFonts w:ascii="Calibri" w:eastAsia="Times New Roman" w:hAnsi="Calibri" w:cs="Calibri"/>
                      <w:i/>
                      <w:iCs/>
                      <w:sz w:val="20"/>
                      <w:szCs w:val="20"/>
                    </w:rPr>
                  </w:pPr>
                </w:p>
                <w:p w14:paraId="36B868C0" w14:textId="3F2EF106"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 xml:space="preserve">Vatrogasci, policija  </w:t>
                  </w:r>
                </w:p>
                <w:p w14:paraId="5B97518F"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Specijalne postrojbe</w:t>
                  </w:r>
                </w:p>
                <w:p w14:paraId="5720C38C" w14:textId="77777777" w:rsidR="00213190" w:rsidRPr="00330756" w:rsidRDefault="00213190" w:rsidP="00862CEE">
                  <w:pPr>
                    <w:spacing w:after="0" w:line="240" w:lineRule="auto"/>
                    <w:rPr>
                      <w:rFonts w:ascii="Calibri" w:eastAsia="Times New Roman" w:hAnsi="Calibri" w:cs="Calibri"/>
                      <w:i/>
                      <w:iCs/>
                      <w:sz w:val="20"/>
                      <w:szCs w:val="20"/>
                    </w:rPr>
                  </w:pPr>
                </w:p>
              </w:tc>
              <w:tc>
                <w:tcPr>
                  <w:tcW w:w="1418" w:type="dxa"/>
                </w:tcPr>
                <w:p w14:paraId="1EFAC194"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3</w:t>
                  </w:r>
                </w:p>
                <w:p w14:paraId="14E11DF0" w14:textId="77777777" w:rsidR="00213190" w:rsidRPr="00330756" w:rsidRDefault="00213190" w:rsidP="00213190">
                  <w:pPr>
                    <w:spacing w:after="0" w:line="240" w:lineRule="auto"/>
                    <w:jc w:val="center"/>
                    <w:rPr>
                      <w:rFonts w:ascii="Calibri" w:eastAsia="Times New Roman" w:hAnsi="Calibri" w:cs="Calibri"/>
                      <w:i/>
                      <w:iCs/>
                      <w:sz w:val="20"/>
                      <w:szCs w:val="20"/>
                    </w:rPr>
                  </w:pPr>
                </w:p>
                <w:p w14:paraId="1B464B7E" w14:textId="77777777" w:rsidR="00213190" w:rsidRPr="00330756" w:rsidRDefault="00213190" w:rsidP="00213190">
                  <w:pPr>
                    <w:spacing w:after="0" w:line="240" w:lineRule="auto"/>
                    <w:jc w:val="center"/>
                    <w:rPr>
                      <w:rFonts w:ascii="Calibri" w:eastAsia="Times New Roman" w:hAnsi="Calibri" w:cs="Calibri"/>
                      <w:i/>
                      <w:iCs/>
                      <w:sz w:val="20"/>
                      <w:szCs w:val="20"/>
                    </w:rPr>
                  </w:pPr>
                </w:p>
                <w:p w14:paraId="72CAE94D"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(3)</w:t>
                  </w:r>
                </w:p>
                <w:p w14:paraId="6D652894" w14:textId="77777777" w:rsidR="00213190" w:rsidRPr="00330756" w:rsidRDefault="00213190" w:rsidP="00213190">
                  <w:pPr>
                    <w:spacing w:after="0" w:line="240" w:lineRule="auto"/>
                    <w:jc w:val="center"/>
                    <w:rPr>
                      <w:rFonts w:ascii="Calibri" w:eastAsia="Times New Roman" w:hAnsi="Calibri" w:cs="Calibri"/>
                      <w:i/>
                      <w:iCs/>
                      <w:sz w:val="20"/>
                      <w:szCs w:val="20"/>
                    </w:rPr>
                  </w:pPr>
                </w:p>
              </w:tc>
            </w:tr>
            <w:tr w:rsidR="00213190" w:rsidRPr="00330756" w14:paraId="309D952D" w14:textId="77777777" w:rsidTr="00213190">
              <w:trPr>
                <w:trHeight w:val="402"/>
              </w:trPr>
              <w:tc>
                <w:tcPr>
                  <w:tcW w:w="6156" w:type="dxa"/>
                  <w:shd w:val="clear" w:color="auto" w:fill="auto"/>
                  <w:noWrap/>
                  <w:vAlign w:val="center"/>
                </w:tcPr>
                <w:p w14:paraId="1709D579" w14:textId="0A889F2F" w:rsidR="00213190" w:rsidRPr="00330756" w:rsidRDefault="00213190" w:rsidP="00862CEE">
                  <w:pPr>
                    <w:spacing w:before="100" w:beforeAutospacing="1" w:after="100" w:afterAutospacing="1" w:line="240" w:lineRule="auto"/>
                    <w:rPr>
                      <w:rFonts w:ascii="Calibri" w:eastAsia="Times New Roman" w:hAnsi="Calibri" w:cs="Calibri"/>
                      <w:i/>
                      <w:iCs/>
                      <w:sz w:val="20"/>
                      <w:szCs w:val="20"/>
                    </w:rPr>
                  </w:pPr>
                  <w:r w:rsidRPr="00330756">
                    <w:rPr>
                      <w:rFonts w:ascii="Calibri" w:eastAsia="Times New Roman" w:hAnsi="Calibri" w:cs="Calibri"/>
                      <w:i/>
                      <w:iCs/>
                      <w:sz w:val="20"/>
                      <w:szCs w:val="20"/>
                    </w:rPr>
                    <w:t>Kondicijski trening sa mladim sportašima - ltad</w:t>
                  </w:r>
                </w:p>
                <w:p w14:paraId="4E6380ED" w14:textId="7D1E6E4F" w:rsidR="00213190" w:rsidRPr="00330756" w:rsidRDefault="00213190" w:rsidP="009F007F">
                  <w:pPr>
                    <w:spacing w:before="100" w:beforeAutospacing="1" w:after="100" w:afterAutospacing="1" w:line="240" w:lineRule="auto"/>
                    <w:rPr>
                      <w:rFonts w:ascii="Calibri" w:eastAsia="Times New Roman" w:hAnsi="Calibri" w:cs="Calibri"/>
                      <w:i/>
                      <w:iCs/>
                      <w:sz w:val="20"/>
                      <w:szCs w:val="20"/>
                    </w:rPr>
                  </w:pPr>
                </w:p>
              </w:tc>
              <w:tc>
                <w:tcPr>
                  <w:tcW w:w="1418" w:type="dxa"/>
                </w:tcPr>
                <w:p w14:paraId="5A55D6BE"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8</w:t>
                  </w:r>
                </w:p>
                <w:p w14:paraId="2A1C1E47" w14:textId="77777777" w:rsidR="00213190" w:rsidRPr="00330756" w:rsidRDefault="00213190" w:rsidP="00213190">
                  <w:pPr>
                    <w:spacing w:after="0" w:line="240" w:lineRule="auto"/>
                    <w:jc w:val="center"/>
                    <w:rPr>
                      <w:rFonts w:ascii="Calibri" w:eastAsia="Times New Roman" w:hAnsi="Calibri" w:cs="Calibri"/>
                      <w:i/>
                      <w:iCs/>
                      <w:sz w:val="20"/>
                      <w:szCs w:val="20"/>
                    </w:rPr>
                  </w:pPr>
                </w:p>
                <w:p w14:paraId="13C248D0"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(6)</w:t>
                  </w:r>
                </w:p>
                <w:p w14:paraId="1F6FFDD3"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213190" w:rsidRPr="00330756" w14:paraId="3C01109A" w14:textId="77777777" w:rsidTr="00213190">
              <w:trPr>
                <w:trHeight w:val="402"/>
              </w:trPr>
              <w:tc>
                <w:tcPr>
                  <w:tcW w:w="6156" w:type="dxa"/>
                  <w:shd w:val="clear" w:color="auto" w:fill="auto"/>
                  <w:noWrap/>
                  <w:vAlign w:val="center"/>
                </w:tcPr>
                <w:p w14:paraId="2870A5DB" w14:textId="242C8442" w:rsidR="00213190" w:rsidRPr="00330756" w:rsidRDefault="00213190" w:rsidP="00862CEE">
                  <w:pPr>
                    <w:spacing w:before="100" w:beforeAutospacing="1" w:after="100" w:afterAutospacing="1" w:line="240" w:lineRule="auto"/>
                    <w:rPr>
                      <w:rFonts w:ascii="Calibri" w:eastAsia="Times New Roman" w:hAnsi="Calibri" w:cs="Calibri"/>
                      <w:i/>
                      <w:iCs/>
                      <w:sz w:val="20"/>
                      <w:szCs w:val="20"/>
                    </w:rPr>
                  </w:pPr>
                  <w:r w:rsidRPr="00330756">
                    <w:rPr>
                      <w:rFonts w:ascii="Calibri" w:eastAsia="Times New Roman" w:hAnsi="Calibri" w:cs="Calibri"/>
                      <w:i/>
                      <w:iCs/>
                      <w:sz w:val="20"/>
                      <w:szCs w:val="20"/>
                    </w:rPr>
                    <w:t xml:space="preserve">Kondicijski trening energetskih sustava </w:t>
                  </w:r>
                </w:p>
                <w:p w14:paraId="0497997B" w14:textId="0EFC1D9B" w:rsidR="00213190" w:rsidRPr="00330756" w:rsidRDefault="00213190" w:rsidP="00862CEE">
                  <w:pPr>
                    <w:spacing w:before="100" w:beforeAutospacing="1" w:after="100" w:afterAutospacing="1" w:line="240" w:lineRule="auto"/>
                    <w:rPr>
                      <w:rFonts w:ascii="Calibri" w:eastAsia="Times New Roman" w:hAnsi="Calibri" w:cs="Calibri"/>
                      <w:i/>
                      <w:iCs/>
                      <w:sz w:val="20"/>
                      <w:szCs w:val="20"/>
                    </w:rPr>
                  </w:pPr>
                  <w:r w:rsidRPr="00330756">
                    <w:rPr>
                      <w:rFonts w:ascii="Calibri" w:eastAsia="Times New Roman" w:hAnsi="Calibri" w:cs="Calibri"/>
                      <w:i/>
                      <w:iCs/>
                      <w:sz w:val="20"/>
                      <w:szCs w:val="20"/>
                    </w:rPr>
                    <w:t>Mas</w:t>
                  </w:r>
                </w:p>
                <w:p w14:paraId="46E7ABC5" w14:textId="56E3F61E" w:rsidR="00213190" w:rsidRPr="00330756" w:rsidRDefault="00213190" w:rsidP="00862CEE">
                  <w:pPr>
                    <w:spacing w:before="100" w:beforeAutospacing="1" w:after="100" w:afterAutospacing="1" w:line="240" w:lineRule="auto"/>
                    <w:rPr>
                      <w:rFonts w:ascii="Calibri" w:eastAsia="Times New Roman" w:hAnsi="Calibri" w:cs="Calibri"/>
                      <w:i/>
                      <w:iCs/>
                      <w:sz w:val="20"/>
                      <w:szCs w:val="20"/>
                    </w:rPr>
                  </w:pPr>
                  <w:r w:rsidRPr="00330756">
                    <w:rPr>
                      <w:rFonts w:ascii="Calibri" w:eastAsia="Times New Roman" w:hAnsi="Calibri" w:cs="Calibri"/>
                      <w:i/>
                      <w:iCs/>
                      <w:sz w:val="20"/>
                      <w:szCs w:val="20"/>
                    </w:rPr>
                    <w:t>Hitt</w:t>
                  </w:r>
                </w:p>
                <w:p w14:paraId="0EC4C1B0" w14:textId="137AD632" w:rsidR="00213190" w:rsidRPr="00330756" w:rsidRDefault="00213190" w:rsidP="00862CEE">
                  <w:pPr>
                    <w:spacing w:before="100" w:beforeAutospacing="1" w:after="100" w:afterAutospacing="1" w:line="240" w:lineRule="auto"/>
                    <w:rPr>
                      <w:rFonts w:ascii="Calibri" w:eastAsia="Times New Roman" w:hAnsi="Calibri" w:cs="Calibri"/>
                      <w:i/>
                      <w:iCs/>
                      <w:sz w:val="20"/>
                      <w:szCs w:val="20"/>
                    </w:rPr>
                  </w:pPr>
                  <w:r w:rsidRPr="00330756">
                    <w:rPr>
                      <w:rFonts w:ascii="Calibri" w:eastAsia="Times New Roman" w:hAnsi="Calibri" w:cs="Calibri"/>
                      <w:i/>
                      <w:iCs/>
                      <w:sz w:val="20"/>
                      <w:szCs w:val="20"/>
                    </w:rPr>
                    <w:t>Aerobni energetski sustav</w:t>
                  </w:r>
                </w:p>
                <w:p w14:paraId="2D473895" w14:textId="77777777" w:rsidR="00213190" w:rsidRPr="00330756" w:rsidRDefault="00213190" w:rsidP="00862CEE">
                  <w:pPr>
                    <w:spacing w:after="0" w:line="240" w:lineRule="auto"/>
                    <w:rPr>
                      <w:rFonts w:ascii="Calibri" w:eastAsia="Times New Roman" w:hAnsi="Calibri" w:cs="Calibri"/>
                      <w:i/>
                      <w:iCs/>
                      <w:sz w:val="20"/>
                      <w:szCs w:val="20"/>
                    </w:rPr>
                  </w:pPr>
                </w:p>
              </w:tc>
              <w:tc>
                <w:tcPr>
                  <w:tcW w:w="1418" w:type="dxa"/>
                </w:tcPr>
                <w:p w14:paraId="20527616"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9</w:t>
                  </w:r>
                </w:p>
                <w:p w14:paraId="1688E82F" w14:textId="77777777" w:rsidR="00213190" w:rsidRPr="00330756" w:rsidRDefault="00213190" w:rsidP="00213190">
                  <w:pPr>
                    <w:spacing w:after="0" w:line="240" w:lineRule="auto"/>
                    <w:jc w:val="center"/>
                    <w:rPr>
                      <w:rFonts w:ascii="Calibri" w:eastAsia="Times New Roman" w:hAnsi="Calibri" w:cs="Calibri"/>
                      <w:i/>
                      <w:iCs/>
                      <w:sz w:val="20"/>
                      <w:szCs w:val="20"/>
                    </w:rPr>
                  </w:pPr>
                </w:p>
                <w:p w14:paraId="1D4023C6" w14:textId="77777777" w:rsidR="00213190" w:rsidRPr="00330756" w:rsidRDefault="00213190" w:rsidP="00213190">
                  <w:pPr>
                    <w:spacing w:after="0" w:line="240" w:lineRule="auto"/>
                    <w:jc w:val="center"/>
                    <w:rPr>
                      <w:rFonts w:ascii="Calibri" w:eastAsia="Times New Roman" w:hAnsi="Calibri" w:cs="Calibri"/>
                      <w:i/>
                      <w:iCs/>
                      <w:sz w:val="20"/>
                      <w:szCs w:val="20"/>
                    </w:rPr>
                  </w:pPr>
                </w:p>
                <w:p w14:paraId="40A92E75"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(3)</w:t>
                  </w:r>
                </w:p>
                <w:p w14:paraId="35681BF1" w14:textId="77777777" w:rsidR="00213190" w:rsidRPr="00330756" w:rsidRDefault="00213190" w:rsidP="00213190">
                  <w:pPr>
                    <w:spacing w:after="0" w:line="240" w:lineRule="auto"/>
                    <w:jc w:val="center"/>
                    <w:rPr>
                      <w:rFonts w:ascii="Calibri" w:eastAsia="Times New Roman" w:hAnsi="Calibri" w:cs="Calibri"/>
                      <w:i/>
                      <w:iCs/>
                      <w:sz w:val="20"/>
                      <w:szCs w:val="20"/>
                    </w:rPr>
                  </w:pPr>
                </w:p>
                <w:p w14:paraId="7604B36E"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(3)</w:t>
                  </w:r>
                </w:p>
                <w:p w14:paraId="2D647CB9" w14:textId="77777777" w:rsidR="00213190" w:rsidRPr="00330756" w:rsidRDefault="00213190" w:rsidP="00213190">
                  <w:pPr>
                    <w:spacing w:after="0" w:line="240" w:lineRule="auto"/>
                    <w:jc w:val="center"/>
                    <w:rPr>
                      <w:rFonts w:ascii="Calibri" w:eastAsia="Times New Roman" w:hAnsi="Calibri" w:cs="Calibri"/>
                      <w:i/>
                      <w:iCs/>
                      <w:sz w:val="20"/>
                      <w:szCs w:val="20"/>
                    </w:rPr>
                  </w:pPr>
                </w:p>
                <w:p w14:paraId="03117F21"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(3)</w:t>
                  </w:r>
                </w:p>
              </w:tc>
            </w:tr>
            <w:tr w:rsidR="00213190" w:rsidRPr="00330756" w14:paraId="70823E08" w14:textId="77777777" w:rsidTr="00213190">
              <w:trPr>
                <w:trHeight w:val="402"/>
              </w:trPr>
              <w:tc>
                <w:tcPr>
                  <w:tcW w:w="6156" w:type="dxa"/>
                  <w:shd w:val="clear" w:color="auto" w:fill="auto"/>
                  <w:noWrap/>
                  <w:vAlign w:val="center"/>
                </w:tcPr>
                <w:p w14:paraId="0FE6A968" w14:textId="6DDD46B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Prehrana u kondicijskoj pripremi</w:t>
                  </w:r>
                </w:p>
                <w:p w14:paraId="1EFDBCDF" w14:textId="77777777" w:rsidR="00213190" w:rsidRPr="00330756" w:rsidRDefault="00213190" w:rsidP="00862CEE">
                  <w:pPr>
                    <w:spacing w:after="0" w:line="240" w:lineRule="auto"/>
                    <w:rPr>
                      <w:rFonts w:ascii="Calibri" w:eastAsia="Times New Roman" w:hAnsi="Calibri" w:cs="Calibri"/>
                      <w:i/>
                      <w:iCs/>
                      <w:sz w:val="20"/>
                      <w:szCs w:val="20"/>
                    </w:rPr>
                  </w:pPr>
                </w:p>
                <w:p w14:paraId="0743726F" w14:textId="502EB56E"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Raspoloživa energija</w:t>
                  </w:r>
                </w:p>
                <w:p w14:paraId="4189C160" w14:textId="4B2EA31A"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Proteini i ugljikohidrati</w:t>
                  </w:r>
                </w:p>
                <w:p w14:paraId="5CCC4A6D" w14:textId="7E540D82"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Suplementi</w:t>
                  </w:r>
                </w:p>
                <w:p w14:paraId="24502D89" w14:textId="3910CE4B"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Kofein</w:t>
                  </w:r>
                </w:p>
                <w:p w14:paraId="32EFB6DD" w14:textId="6B5D5ADF"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Red-s</w:t>
                  </w:r>
                </w:p>
                <w:p w14:paraId="31470AD0" w14:textId="77777777" w:rsidR="00213190" w:rsidRPr="00330756" w:rsidRDefault="00213190" w:rsidP="00862CEE">
                  <w:pPr>
                    <w:spacing w:after="0" w:line="240" w:lineRule="auto"/>
                    <w:rPr>
                      <w:rFonts w:ascii="Calibri" w:eastAsia="Times New Roman" w:hAnsi="Calibri" w:cs="Calibri"/>
                      <w:i/>
                      <w:iCs/>
                      <w:sz w:val="20"/>
                      <w:szCs w:val="20"/>
                    </w:rPr>
                  </w:pPr>
                </w:p>
                <w:p w14:paraId="0D768ED4" w14:textId="77777777" w:rsidR="00213190" w:rsidRPr="00330756" w:rsidRDefault="00213190" w:rsidP="00862CEE">
                  <w:pPr>
                    <w:spacing w:after="0" w:line="240" w:lineRule="auto"/>
                    <w:rPr>
                      <w:rFonts w:ascii="Calibri" w:eastAsia="Times New Roman" w:hAnsi="Calibri" w:cs="Calibri"/>
                      <w:i/>
                      <w:iCs/>
                      <w:sz w:val="20"/>
                      <w:szCs w:val="20"/>
                    </w:rPr>
                  </w:pPr>
                </w:p>
              </w:tc>
              <w:tc>
                <w:tcPr>
                  <w:tcW w:w="1418" w:type="dxa"/>
                </w:tcPr>
                <w:p w14:paraId="18521683"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12</w:t>
                  </w:r>
                </w:p>
                <w:p w14:paraId="20365B9C" w14:textId="77777777" w:rsidR="00213190" w:rsidRPr="00330756" w:rsidRDefault="00213190" w:rsidP="00213190">
                  <w:pPr>
                    <w:spacing w:after="0" w:line="240" w:lineRule="auto"/>
                    <w:jc w:val="center"/>
                    <w:rPr>
                      <w:rFonts w:ascii="Calibri" w:eastAsia="Times New Roman" w:hAnsi="Calibri" w:cs="Calibri"/>
                      <w:i/>
                      <w:iCs/>
                      <w:sz w:val="20"/>
                      <w:szCs w:val="20"/>
                    </w:rPr>
                  </w:pPr>
                </w:p>
                <w:p w14:paraId="6065361A"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3</w:t>
                  </w:r>
                </w:p>
                <w:p w14:paraId="25D979C2"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3</w:t>
                  </w:r>
                </w:p>
                <w:p w14:paraId="2320DA0D"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p w14:paraId="3E59DEA5"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p w14:paraId="18BF2314" w14:textId="77777777" w:rsidR="00213190" w:rsidRPr="00330756" w:rsidRDefault="00213190" w:rsidP="00213190">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bl>
          <w:p w14:paraId="4606D603"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757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6"/>
              <w:gridCol w:w="1418"/>
            </w:tblGrid>
            <w:tr w:rsidR="00213190" w:rsidRPr="00330756" w14:paraId="190553B0" w14:textId="77777777" w:rsidTr="00213190">
              <w:trPr>
                <w:trHeight w:val="403"/>
              </w:trPr>
              <w:tc>
                <w:tcPr>
                  <w:tcW w:w="6156" w:type="dxa"/>
                  <w:shd w:val="clear" w:color="auto" w:fill="B6DDE8"/>
                  <w:noWrap/>
                  <w:vAlign w:val="center"/>
                </w:tcPr>
                <w:p w14:paraId="0F4D1160" w14:textId="20698849" w:rsidR="00213190" w:rsidRPr="00330756" w:rsidRDefault="00213190" w:rsidP="00862CEE">
                  <w:pPr>
                    <w:spacing w:after="0" w:line="240" w:lineRule="auto"/>
                    <w:rPr>
                      <w:rFonts w:ascii="Calibri" w:eastAsia="Times New Roman" w:hAnsi="Calibri" w:cs="Calibri"/>
                      <w:b/>
                      <w:i/>
                      <w:iCs/>
                      <w:sz w:val="20"/>
                      <w:szCs w:val="20"/>
                    </w:rPr>
                  </w:pPr>
                  <w:r w:rsidRPr="00330756">
                    <w:rPr>
                      <w:rFonts w:ascii="Calibri" w:eastAsia="Times New Roman" w:hAnsi="Calibri" w:cs="Calibri"/>
                      <w:b/>
                      <w:i/>
                      <w:iCs/>
                      <w:sz w:val="20"/>
                      <w:szCs w:val="20"/>
                    </w:rPr>
                    <w:t xml:space="preserve">Nastavna tema vježbe </w:t>
                  </w:r>
                </w:p>
              </w:tc>
              <w:tc>
                <w:tcPr>
                  <w:tcW w:w="1418" w:type="dxa"/>
                  <w:shd w:val="clear" w:color="auto" w:fill="B6DDE8"/>
                </w:tcPr>
                <w:p w14:paraId="1AA05303" w14:textId="77777777" w:rsidR="00213190" w:rsidRPr="00330756" w:rsidRDefault="00213190" w:rsidP="00862CEE">
                  <w:pPr>
                    <w:spacing w:after="0" w:line="240" w:lineRule="auto"/>
                    <w:rPr>
                      <w:rFonts w:ascii="Calibri" w:eastAsia="Times New Roman" w:hAnsi="Calibri" w:cs="Calibri"/>
                      <w:b/>
                      <w:i/>
                      <w:iCs/>
                      <w:sz w:val="20"/>
                      <w:szCs w:val="20"/>
                    </w:rPr>
                  </w:pPr>
                  <w:r w:rsidRPr="00330756">
                    <w:rPr>
                      <w:rFonts w:ascii="Calibri" w:eastAsia="Times New Roman" w:hAnsi="Calibri" w:cs="Calibri"/>
                      <w:b/>
                      <w:i/>
                      <w:iCs/>
                      <w:sz w:val="20"/>
                      <w:szCs w:val="20"/>
                    </w:rPr>
                    <w:t>Broj sati</w:t>
                  </w:r>
                </w:p>
              </w:tc>
            </w:tr>
            <w:tr w:rsidR="00213190" w:rsidRPr="00330756" w14:paraId="28302E01" w14:textId="77777777" w:rsidTr="00213190">
              <w:trPr>
                <w:trHeight w:val="403"/>
              </w:trPr>
              <w:tc>
                <w:tcPr>
                  <w:tcW w:w="6156" w:type="dxa"/>
                  <w:shd w:val="clear" w:color="auto" w:fill="auto"/>
                  <w:noWrap/>
                  <w:vAlign w:val="center"/>
                </w:tcPr>
                <w:p w14:paraId="7C6856BC" w14:textId="6905B654"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Kondicijski trening u timskim sportovima</w:t>
                  </w:r>
                </w:p>
                <w:p w14:paraId="49D4554B" w14:textId="77777777" w:rsidR="00213190" w:rsidRPr="00330756" w:rsidRDefault="00213190" w:rsidP="00862CEE">
                  <w:pPr>
                    <w:spacing w:after="0" w:line="240" w:lineRule="auto"/>
                    <w:rPr>
                      <w:rFonts w:ascii="Calibri" w:eastAsia="Times New Roman" w:hAnsi="Calibri" w:cs="Calibri"/>
                      <w:i/>
                      <w:iCs/>
                      <w:sz w:val="20"/>
                      <w:szCs w:val="20"/>
                    </w:rPr>
                  </w:pPr>
                </w:p>
                <w:p w14:paraId="71D906C5"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 xml:space="preserve">Nogomet </w:t>
                  </w:r>
                </w:p>
                <w:p w14:paraId="2DE59C51"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Futsal</w:t>
                  </w:r>
                </w:p>
                <w:p w14:paraId="5CAAA6DE" w14:textId="77777777"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Rukomet</w:t>
                  </w:r>
                </w:p>
                <w:p w14:paraId="19D06B84" w14:textId="77777777" w:rsidR="00213190" w:rsidRPr="00330756"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Odbojka</w:t>
                  </w:r>
                </w:p>
                <w:p w14:paraId="4341A371" w14:textId="6A77FBA0" w:rsidR="00213190" w:rsidRPr="009F007F" w:rsidRDefault="00213190"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  </w:t>
                  </w:r>
                </w:p>
                <w:p w14:paraId="4827EF68" w14:textId="77777777" w:rsidR="00213190" w:rsidRPr="00330756" w:rsidRDefault="00213190" w:rsidP="00862CEE">
                  <w:pPr>
                    <w:spacing w:after="0" w:line="240" w:lineRule="auto"/>
                    <w:rPr>
                      <w:rFonts w:ascii="Calibri" w:eastAsia="Times New Roman" w:hAnsi="Calibri" w:cs="Calibri"/>
                      <w:i/>
                      <w:iCs/>
                      <w:sz w:val="20"/>
                      <w:szCs w:val="20"/>
                    </w:rPr>
                  </w:pPr>
                </w:p>
              </w:tc>
              <w:tc>
                <w:tcPr>
                  <w:tcW w:w="1418" w:type="dxa"/>
                </w:tcPr>
                <w:p w14:paraId="3F183BF4"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10</w:t>
                  </w:r>
                </w:p>
                <w:p w14:paraId="1FC0CAF2" w14:textId="77777777" w:rsidR="00213190" w:rsidRPr="00330756" w:rsidRDefault="00213190" w:rsidP="00862CEE">
                  <w:pPr>
                    <w:spacing w:after="0" w:line="240" w:lineRule="auto"/>
                    <w:rPr>
                      <w:rFonts w:ascii="Calibri" w:eastAsia="Times New Roman" w:hAnsi="Calibri" w:cs="Calibri"/>
                      <w:i/>
                      <w:iCs/>
                      <w:sz w:val="20"/>
                      <w:szCs w:val="20"/>
                    </w:rPr>
                  </w:pPr>
                </w:p>
                <w:p w14:paraId="42366E72" w14:textId="77777777" w:rsidR="00213190" w:rsidRPr="00330756" w:rsidRDefault="00213190" w:rsidP="00862CEE">
                  <w:pPr>
                    <w:spacing w:after="0" w:line="240" w:lineRule="auto"/>
                    <w:rPr>
                      <w:rFonts w:ascii="Calibri" w:eastAsia="Times New Roman" w:hAnsi="Calibri" w:cs="Calibri"/>
                      <w:i/>
                      <w:iCs/>
                      <w:sz w:val="20"/>
                      <w:szCs w:val="20"/>
                    </w:rPr>
                  </w:pPr>
                </w:p>
                <w:p w14:paraId="3D37DEA9"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(3)</w:t>
                  </w:r>
                </w:p>
                <w:p w14:paraId="2365CBAB"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(2)</w:t>
                  </w:r>
                </w:p>
                <w:p w14:paraId="13432389"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(3)</w:t>
                  </w:r>
                </w:p>
                <w:p w14:paraId="11B6EC08"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213190" w:rsidRPr="00330756" w14:paraId="2E1C3DC6" w14:textId="77777777" w:rsidTr="00213190">
              <w:trPr>
                <w:trHeight w:val="403"/>
              </w:trPr>
              <w:tc>
                <w:tcPr>
                  <w:tcW w:w="6156" w:type="dxa"/>
                  <w:shd w:val="clear" w:color="auto" w:fill="auto"/>
                  <w:noWrap/>
                  <w:vAlign w:val="center"/>
                </w:tcPr>
                <w:p w14:paraId="5B619981" w14:textId="33336F51"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Kondicijski trening u borilačkim sportovima</w:t>
                  </w:r>
                </w:p>
                <w:p w14:paraId="4A4ACC18" w14:textId="77777777" w:rsidR="00213190" w:rsidRPr="00330756" w:rsidRDefault="00213190" w:rsidP="00862CEE">
                  <w:pPr>
                    <w:spacing w:after="0" w:line="240" w:lineRule="auto"/>
                    <w:rPr>
                      <w:rFonts w:ascii="Calibri" w:eastAsia="Times New Roman" w:hAnsi="Calibri" w:cs="Calibri"/>
                      <w:i/>
                      <w:iCs/>
                      <w:sz w:val="20"/>
                      <w:szCs w:val="20"/>
                    </w:rPr>
                  </w:pPr>
                </w:p>
                <w:p w14:paraId="32849394" w14:textId="218A865E"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Karate, tae kwon do, mma</w:t>
                  </w:r>
                </w:p>
                <w:p w14:paraId="231E6CF5" w14:textId="77777777" w:rsidR="00213190" w:rsidRPr="00330756" w:rsidRDefault="00213190" w:rsidP="00862CEE">
                  <w:pPr>
                    <w:spacing w:after="0" w:line="240" w:lineRule="auto"/>
                    <w:rPr>
                      <w:rFonts w:ascii="Calibri" w:eastAsia="Times New Roman" w:hAnsi="Calibri" w:cs="Calibri"/>
                      <w:i/>
                      <w:iCs/>
                      <w:sz w:val="20"/>
                      <w:szCs w:val="20"/>
                    </w:rPr>
                  </w:pPr>
                </w:p>
                <w:p w14:paraId="6146C4D3" w14:textId="77777777" w:rsidR="00213190" w:rsidRPr="00330756" w:rsidRDefault="00213190" w:rsidP="00862CEE">
                  <w:pPr>
                    <w:spacing w:after="0" w:line="240" w:lineRule="auto"/>
                    <w:rPr>
                      <w:rFonts w:ascii="Calibri" w:eastAsia="Times New Roman" w:hAnsi="Calibri" w:cs="Calibri"/>
                      <w:i/>
                      <w:iCs/>
                      <w:sz w:val="20"/>
                      <w:szCs w:val="20"/>
                    </w:rPr>
                  </w:pPr>
                </w:p>
              </w:tc>
              <w:tc>
                <w:tcPr>
                  <w:tcW w:w="1418" w:type="dxa"/>
                </w:tcPr>
                <w:p w14:paraId="72F9B9FA"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5</w:t>
                  </w:r>
                </w:p>
                <w:p w14:paraId="7160982A" w14:textId="77777777" w:rsidR="00213190" w:rsidRPr="00330756" w:rsidRDefault="00213190" w:rsidP="00862CEE">
                  <w:pPr>
                    <w:spacing w:after="0" w:line="240" w:lineRule="auto"/>
                    <w:rPr>
                      <w:rFonts w:ascii="Calibri" w:eastAsia="Times New Roman" w:hAnsi="Calibri" w:cs="Calibri"/>
                      <w:i/>
                      <w:iCs/>
                      <w:sz w:val="20"/>
                      <w:szCs w:val="20"/>
                    </w:rPr>
                  </w:pPr>
                </w:p>
                <w:p w14:paraId="21BA7646" w14:textId="77777777" w:rsidR="00213190" w:rsidRPr="00330756" w:rsidRDefault="00213190" w:rsidP="00862CEE">
                  <w:pPr>
                    <w:spacing w:after="0" w:line="240" w:lineRule="auto"/>
                    <w:rPr>
                      <w:rFonts w:ascii="Calibri" w:eastAsia="Times New Roman" w:hAnsi="Calibri" w:cs="Calibri"/>
                      <w:i/>
                      <w:iCs/>
                      <w:sz w:val="20"/>
                      <w:szCs w:val="20"/>
                    </w:rPr>
                  </w:pPr>
                </w:p>
                <w:p w14:paraId="09582E61" w14:textId="77777777" w:rsidR="00213190" w:rsidRPr="00330756" w:rsidRDefault="00213190" w:rsidP="00862CEE">
                  <w:pPr>
                    <w:spacing w:after="0" w:line="240" w:lineRule="auto"/>
                    <w:rPr>
                      <w:rFonts w:ascii="Calibri" w:eastAsia="Times New Roman" w:hAnsi="Calibri" w:cs="Calibri"/>
                      <w:i/>
                      <w:iCs/>
                      <w:sz w:val="20"/>
                      <w:szCs w:val="20"/>
                    </w:rPr>
                  </w:pPr>
                </w:p>
              </w:tc>
            </w:tr>
            <w:tr w:rsidR="00213190" w:rsidRPr="00330756" w14:paraId="410E8464" w14:textId="77777777" w:rsidTr="00213190">
              <w:trPr>
                <w:trHeight w:val="403"/>
              </w:trPr>
              <w:tc>
                <w:tcPr>
                  <w:tcW w:w="6156" w:type="dxa"/>
                  <w:shd w:val="clear" w:color="auto" w:fill="auto"/>
                  <w:noWrap/>
                  <w:vAlign w:val="center"/>
                </w:tcPr>
                <w:p w14:paraId="0C7AB225" w14:textId="0363FB6C"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Kondicijski trening u vodenim sportovima</w:t>
                  </w:r>
                </w:p>
                <w:p w14:paraId="5A10F5CE" w14:textId="77777777" w:rsidR="00213190" w:rsidRPr="00330756" w:rsidRDefault="00213190" w:rsidP="00862CEE">
                  <w:pPr>
                    <w:spacing w:after="0" w:line="240" w:lineRule="auto"/>
                    <w:rPr>
                      <w:rFonts w:ascii="Calibri" w:eastAsia="Times New Roman" w:hAnsi="Calibri" w:cs="Calibri"/>
                      <w:i/>
                      <w:iCs/>
                      <w:sz w:val="20"/>
                      <w:szCs w:val="20"/>
                    </w:rPr>
                  </w:pPr>
                </w:p>
                <w:p w14:paraId="57B2BACC" w14:textId="7A552391"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Veslanje, vaterpolo</w:t>
                  </w:r>
                </w:p>
                <w:p w14:paraId="7EB51193" w14:textId="77777777" w:rsidR="00213190" w:rsidRPr="00330756" w:rsidRDefault="00213190" w:rsidP="00862CEE">
                  <w:pPr>
                    <w:spacing w:after="0" w:line="240" w:lineRule="auto"/>
                    <w:rPr>
                      <w:rFonts w:ascii="Calibri" w:eastAsia="Times New Roman" w:hAnsi="Calibri" w:cs="Calibri"/>
                      <w:i/>
                      <w:iCs/>
                      <w:sz w:val="20"/>
                      <w:szCs w:val="20"/>
                    </w:rPr>
                  </w:pPr>
                </w:p>
                <w:p w14:paraId="03704312" w14:textId="77777777" w:rsidR="00213190" w:rsidRPr="00330756" w:rsidRDefault="00213190" w:rsidP="00862CEE">
                  <w:pPr>
                    <w:spacing w:after="0" w:line="240" w:lineRule="auto"/>
                    <w:rPr>
                      <w:rFonts w:ascii="Calibri" w:eastAsia="Times New Roman" w:hAnsi="Calibri" w:cs="Calibri"/>
                      <w:i/>
                      <w:iCs/>
                      <w:sz w:val="20"/>
                      <w:szCs w:val="20"/>
                    </w:rPr>
                  </w:pPr>
                </w:p>
              </w:tc>
              <w:tc>
                <w:tcPr>
                  <w:tcW w:w="1418" w:type="dxa"/>
                </w:tcPr>
                <w:p w14:paraId="04C9B706"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4</w:t>
                  </w:r>
                </w:p>
                <w:p w14:paraId="497F1E79" w14:textId="77777777" w:rsidR="00213190" w:rsidRPr="00330756" w:rsidRDefault="00213190" w:rsidP="00862CEE">
                  <w:pPr>
                    <w:spacing w:after="0" w:line="240" w:lineRule="auto"/>
                    <w:rPr>
                      <w:rFonts w:ascii="Calibri" w:eastAsia="Times New Roman" w:hAnsi="Calibri" w:cs="Calibri"/>
                      <w:i/>
                      <w:iCs/>
                      <w:sz w:val="20"/>
                      <w:szCs w:val="20"/>
                    </w:rPr>
                  </w:pPr>
                </w:p>
                <w:p w14:paraId="2CC0D1C3" w14:textId="77777777" w:rsidR="00213190" w:rsidRPr="00330756" w:rsidRDefault="00213190" w:rsidP="00862CEE">
                  <w:pPr>
                    <w:spacing w:after="0" w:line="240" w:lineRule="auto"/>
                    <w:rPr>
                      <w:rFonts w:ascii="Calibri" w:eastAsia="Times New Roman" w:hAnsi="Calibri" w:cs="Calibri"/>
                      <w:i/>
                      <w:iCs/>
                      <w:sz w:val="20"/>
                      <w:szCs w:val="20"/>
                    </w:rPr>
                  </w:pPr>
                </w:p>
                <w:p w14:paraId="7C3BFC74"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(2)</w:t>
                  </w:r>
                </w:p>
                <w:p w14:paraId="2450ED72"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213190" w:rsidRPr="00330756" w14:paraId="130A888D" w14:textId="77777777" w:rsidTr="00213190">
              <w:trPr>
                <w:trHeight w:val="403"/>
              </w:trPr>
              <w:tc>
                <w:tcPr>
                  <w:tcW w:w="6156" w:type="dxa"/>
                  <w:shd w:val="clear" w:color="auto" w:fill="auto"/>
                  <w:noWrap/>
                  <w:vAlign w:val="center"/>
                </w:tcPr>
                <w:p w14:paraId="64F9D0D5" w14:textId="123338A8"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Kondicijski trening u individualnim sportovima</w:t>
                  </w:r>
                </w:p>
                <w:p w14:paraId="5ECD79C8" w14:textId="77777777" w:rsidR="00213190" w:rsidRPr="00330756" w:rsidRDefault="00213190" w:rsidP="00862CEE">
                  <w:pPr>
                    <w:spacing w:after="0" w:line="240" w:lineRule="auto"/>
                    <w:rPr>
                      <w:rFonts w:ascii="Calibri" w:eastAsia="Times New Roman" w:hAnsi="Calibri" w:cs="Calibri"/>
                      <w:i/>
                      <w:iCs/>
                      <w:sz w:val="20"/>
                      <w:szCs w:val="20"/>
                    </w:rPr>
                  </w:pPr>
                </w:p>
                <w:p w14:paraId="0BC5D7E8" w14:textId="77777777" w:rsidR="00213190" w:rsidRPr="00330756" w:rsidRDefault="00213190" w:rsidP="00862CEE">
                  <w:pPr>
                    <w:spacing w:after="0" w:line="240" w:lineRule="auto"/>
                    <w:rPr>
                      <w:rFonts w:ascii="Calibri" w:eastAsia="Times New Roman" w:hAnsi="Calibri" w:cs="Calibri"/>
                      <w:i/>
                      <w:iCs/>
                      <w:sz w:val="20"/>
                      <w:szCs w:val="20"/>
                    </w:rPr>
                  </w:pPr>
                </w:p>
                <w:p w14:paraId="3FF8A87D" w14:textId="77777777" w:rsidR="00213190" w:rsidRPr="00330756" w:rsidRDefault="00213190" w:rsidP="00862CEE">
                  <w:pPr>
                    <w:spacing w:after="0" w:line="240" w:lineRule="auto"/>
                    <w:rPr>
                      <w:rFonts w:ascii="Calibri" w:eastAsia="Times New Roman" w:hAnsi="Calibri" w:cs="Calibri"/>
                      <w:i/>
                      <w:iCs/>
                      <w:sz w:val="20"/>
                      <w:szCs w:val="20"/>
                    </w:rPr>
                  </w:pPr>
                </w:p>
                <w:p w14:paraId="416488A5"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Reketni sportovi</w:t>
                  </w:r>
                </w:p>
                <w:p w14:paraId="48DAF57C" w14:textId="7435F42C"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Triatlon, ironman</w:t>
                  </w:r>
                </w:p>
                <w:p w14:paraId="48C42617" w14:textId="17FD2390"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 xml:space="preserve">Tenis  </w:t>
                  </w:r>
                </w:p>
              </w:tc>
              <w:tc>
                <w:tcPr>
                  <w:tcW w:w="1418" w:type="dxa"/>
                </w:tcPr>
                <w:p w14:paraId="27F6157A"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lastRenderedPageBreak/>
                    <w:t>12</w:t>
                  </w:r>
                </w:p>
                <w:p w14:paraId="26A2A9FC" w14:textId="77777777" w:rsidR="00213190" w:rsidRPr="00330756" w:rsidRDefault="00213190" w:rsidP="00862CEE">
                  <w:pPr>
                    <w:spacing w:after="0" w:line="240" w:lineRule="auto"/>
                    <w:rPr>
                      <w:rFonts w:ascii="Calibri" w:eastAsia="Times New Roman" w:hAnsi="Calibri" w:cs="Calibri"/>
                      <w:i/>
                      <w:iCs/>
                      <w:sz w:val="20"/>
                      <w:szCs w:val="20"/>
                    </w:rPr>
                  </w:pPr>
                </w:p>
                <w:p w14:paraId="495FF905" w14:textId="77777777" w:rsidR="00213190" w:rsidRPr="00330756" w:rsidRDefault="00213190" w:rsidP="00862CEE">
                  <w:pPr>
                    <w:spacing w:after="0" w:line="240" w:lineRule="auto"/>
                    <w:rPr>
                      <w:rFonts w:ascii="Calibri" w:eastAsia="Times New Roman" w:hAnsi="Calibri" w:cs="Calibri"/>
                      <w:i/>
                      <w:iCs/>
                      <w:sz w:val="20"/>
                      <w:szCs w:val="20"/>
                    </w:rPr>
                  </w:pPr>
                </w:p>
                <w:p w14:paraId="01E111CE" w14:textId="77777777" w:rsidR="00213190" w:rsidRPr="00330756" w:rsidRDefault="00213190" w:rsidP="00862CEE">
                  <w:pPr>
                    <w:spacing w:after="0" w:line="240" w:lineRule="auto"/>
                    <w:rPr>
                      <w:rFonts w:ascii="Calibri" w:eastAsia="Times New Roman" w:hAnsi="Calibri" w:cs="Calibri"/>
                      <w:i/>
                      <w:iCs/>
                      <w:sz w:val="20"/>
                      <w:szCs w:val="20"/>
                    </w:rPr>
                  </w:pPr>
                </w:p>
                <w:p w14:paraId="3274CF46" w14:textId="77777777" w:rsidR="00213190" w:rsidRPr="00330756" w:rsidRDefault="00213190" w:rsidP="00862CEE">
                  <w:pPr>
                    <w:spacing w:after="0" w:line="240" w:lineRule="auto"/>
                    <w:rPr>
                      <w:rFonts w:ascii="Calibri" w:eastAsia="Times New Roman" w:hAnsi="Calibri" w:cs="Calibri"/>
                      <w:i/>
                      <w:iCs/>
                      <w:sz w:val="20"/>
                      <w:szCs w:val="20"/>
                    </w:rPr>
                  </w:pPr>
                </w:p>
                <w:p w14:paraId="46407631" w14:textId="77777777" w:rsidR="00213190" w:rsidRPr="00330756" w:rsidRDefault="00213190" w:rsidP="00862CEE">
                  <w:pPr>
                    <w:spacing w:after="0" w:line="240" w:lineRule="auto"/>
                    <w:rPr>
                      <w:rFonts w:ascii="Calibri" w:eastAsia="Times New Roman" w:hAnsi="Calibri" w:cs="Calibri"/>
                      <w:i/>
                      <w:iCs/>
                      <w:sz w:val="20"/>
                      <w:szCs w:val="20"/>
                    </w:rPr>
                  </w:pPr>
                </w:p>
                <w:p w14:paraId="32030467"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(6)</w:t>
                  </w:r>
                </w:p>
                <w:p w14:paraId="38CCABA6"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(3)</w:t>
                  </w:r>
                </w:p>
                <w:p w14:paraId="1EE1DD0B"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(3)</w:t>
                  </w:r>
                </w:p>
                <w:p w14:paraId="59E9AB63" w14:textId="77777777" w:rsidR="00213190" w:rsidRPr="00330756" w:rsidRDefault="00213190" w:rsidP="00862CEE">
                  <w:pPr>
                    <w:spacing w:after="0" w:line="240" w:lineRule="auto"/>
                    <w:rPr>
                      <w:rFonts w:ascii="Calibri" w:eastAsia="Times New Roman" w:hAnsi="Calibri" w:cs="Calibri"/>
                      <w:i/>
                      <w:iCs/>
                      <w:sz w:val="20"/>
                      <w:szCs w:val="20"/>
                    </w:rPr>
                  </w:pPr>
                </w:p>
              </w:tc>
            </w:tr>
            <w:tr w:rsidR="00213190" w:rsidRPr="00330756" w14:paraId="04A354BC" w14:textId="77777777" w:rsidTr="00213190">
              <w:trPr>
                <w:trHeight w:val="403"/>
              </w:trPr>
              <w:tc>
                <w:tcPr>
                  <w:tcW w:w="6156" w:type="dxa"/>
                  <w:shd w:val="clear" w:color="auto" w:fill="auto"/>
                  <w:noWrap/>
                  <w:vAlign w:val="center"/>
                </w:tcPr>
                <w:p w14:paraId="2E4E686C" w14:textId="619B2A3F" w:rsidR="00213190" w:rsidRPr="00330756" w:rsidRDefault="00213190" w:rsidP="00862CEE">
                  <w:pPr>
                    <w:spacing w:before="100" w:beforeAutospacing="1" w:after="100" w:afterAutospacing="1" w:line="240" w:lineRule="auto"/>
                    <w:rPr>
                      <w:rFonts w:ascii="Calibri" w:eastAsia="Times New Roman" w:hAnsi="Calibri" w:cs="Calibri"/>
                      <w:i/>
                      <w:iCs/>
                      <w:sz w:val="20"/>
                      <w:szCs w:val="20"/>
                    </w:rPr>
                  </w:pPr>
                  <w:r w:rsidRPr="00330756">
                    <w:rPr>
                      <w:rFonts w:ascii="Calibri" w:eastAsia="Times New Roman" w:hAnsi="Calibri" w:cs="Calibri"/>
                      <w:i/>
                      <w:iCs/>
                      <w:sz w:val="20"/>
                      <w:szCs w:val="20"/>
                    </w:rPr>
                    <w:lastRenderedPageBreak/>
                    <w:t>Kondicijski trening sa mladim sportašima - ltad</w:t>
                  </w:r>
                </w:p>
                <w:p w14:paraId="1108D56C" w14:textId="77777777" w:rsidR="00213190" w:rsidRPr="00330756" w:rsidRDefault="00213190" w:rsidP="00862CEE">
                  <w:pPr>
                    <w:spacing w:after="0" w:line="240" w:lineRule="auto"/>
                    <w:rPr>
                      <w:rFonts w:ascii="Calibri" w:eastAsia="Times New Roman" w:hAnsi="Calibri" w:cs="Calibri"/>
                      <w:i/>
                      <w:iCs/>
                      <w:sz w:val="20"/>
                      <w:szCs w:val="20"/>
                    </w:rPr>
                  </w:pPr>
                </w:p>
              </w:tc>
              <w:tc>
                <w:tcPr>
                  <w:tcW w:w="1418" w:type="dxa"/>
                </w:tcPr>
                <w:p w14:paraId="1AF05013"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9</w:t>
                  </w:r>
                </w:p>
              </w:tc>
            </w:tr>
            <w:tr w:rsidR="00213190" w:rsidRPr="00330756" w14:paraId="2C1BC01B" w14:textId="77777777" w:rsidTr="00213190">
              <w:trPr>
                <w:trHeight w:val="403"/>
              </w:trPr>
              <w:tc>
                <w:tcPr>
                  <w:tcW w:w="6156" w:type="dxa"/>
                  <w:shd w:val="clear" w:color="auto" w:fill="auto"/>
                  <w:noWrap/>
                  <w:vAlign w:val="center"/>
                </w:tcPr>
                <w:p w14:paraId="08F66F9D" w14:textId="5626B1B3" w:rsidR="00213190" w:rsidRPr="00330756" w:rsidRDefault="00213190" w:rsidP="00862CEE">
                  <w:pPr>
                    <w:spacing w:before="100" w:beforeAutospacing="1" w:after="100" w:afterAutospacing="1" w:line="240" w:lineRule="auto"/>
                    <w:rPr>
                      <w:rFonts w:ascii="Calibri" w:eastAsia="Times New Roman" w:hAnsi="Calibri" w:cs="Calibri"/>
                      <w:i/>
                      <w:iCs/>
                      <w:sz w:val="20"/>
                      <w:szCs w:val="20"/>
                    </w:rPr>
                  </w:pPr>
                  <w:r w:rsidRPr="00330756">
                    <w:rPr>
                      <w:rFonts w:ascii="Calibri" w:eastAsia="Times New Roman" w:hAnsi="Calibri" w:cs="Calibri"/>
                      <w:i/>
                      <w:iCs/>
                      <w:sz w:val="20"/>
                      <w:szCs w:val="20"/>
                    </w:rPr>
                    <w:t xml:space="preserve">Kondicijski trening energetskih sustava </w:t>
                  </w:r>
                </w:p>
                <w:p w14:paraId="25216C10" w14:textId="18B08AA1" w:rsidR="00213190" w:rsidRPr="00330756" w:rsidRDefault="00213190" w:rsidP="009F007F">
                  <w:pPr>
                    <w:spacing w:before="100" w:beforeAutospacing="1" w:after="100" w:afterAutospacing="1" w:line="240" w:lineRule="auto"/>
                    <w:rPr>
                      <w:rFonts w:ascii="Calibri" w:eastAsia="Times New Roman" w:hAnsi="Calibri" w:cs="Calibri"/>
                      <w:i/>
                      <w:iCs/>
                      <w:sz w:val="20"/>
                      <w:szCs w:val="20"/>
                    </w:rPr>
                  </w:pPr>
                  <w:r w:rsidRPr="00330756">
                    <w:rPr>
                      <w:rFonts w:ascii="Calibri" w:eastAsia="Times New Roman" w:hAnsi="Calibri" w:cs="Calibri"/>
                      <w:i/>
                      <w:iCs/>
                      <w:sz w:val="20"/>
                      <w:szCs w:val="20"/>
                    </w:rPr>
                    <w:t>Mas/hiit</w:t>
                  </w:r>
                </w:p>
              </w:tc>
              <w:tc>
                <w:tcPr>
                  <w:tcW w:w="1418" w:type="dxa"/>
                </w:tcPr>
                <w:p w14:paraId="0E3B5E95"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6</w:t>
                  </w:r>
                </w:p>
                <w:p w14:paraId="16A83985" w14:textId="77777777" w:rsidR="00213190" w:rsidRPr="00330756" w:rsidRDefault="00213190" w:rsidP="00862CEE">
                  <w:pPr>
                    <w:spacing w:after="0" w:line="240" w:lineRule="auto"/>
                    <w:rPr>
                      <w:rFonts w:ascii="Calibri" w:eastAsia="Times New Roman" w:hAnsi="Calibri" w:cs="Calibri"/>
                      <w:i/>
                      <w:iCs/>
                      <w:sz w:val="20"/>
                      <w:szCs w:val="20"/>
                    </w:rPr>
                  </w:pPr>
                </w:p>
                <w:p w14:paraId="4EB3706B" w14:textId="77777777" w:rsidR="00213190" w:rsidRPr="00330756" w:rsidRDefault="00213190" w:rsidP="00862CEE">
                  <w:pPr>
                    <w:spacing w:after="0" w:line="240" w:lineRule="auto"/>
                    <w:rPr>
                      <w:rFonts w:ascii="Calibri" w:eastAsia="Times New Roman" w:hAnsi="Calibri" w:cs="Calibri"/>
                      <w:i/>
                      <w:iCs/>
                      <w:sz w:val="20"/>
                      <w:szCs w:val="20"/>
                    </w:rPr>
                  </w:pPr>
                </w:p>
                <w:p w14:paraId="54EC8F30" w14:textId="77777777" w:rsidR="00213190" w:rsidRPr="00330756" w:rsidRDefault="00213190" w:rsidP="00862CEE">
                  <w:pPr>
                    <w:spacing w:after="0" w:line="240" w:lineRule="auto"/>
                    <w:rPr>
                      <w:rFonts w:ascii="Calibri" w:eastAsia="Times New Roman" w:hAnsi="Calibri" w:cs="Calibri"/>
                      <w:i/>
                      <w:iCs/>
                      <w:sz w:val="20"/>
                      <w:szCs w:val="20"/>
                    </w:rPr>
                  </w:pPr>
                </w:p>
                <w:p w14:paraId="123E07DF"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(3)</w:t>
                  </w:r>
                </w:p>
                <w:p w14:paraId="70C0AAE9"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(3)</w:t>
                  </w:r>
                </w:p>
                <w:p w14:paraId="2A698FA0" w14:textId="77777777" w:rsidR="00213190" w:rsidRPr="00330756" w:rsidRDefault="00213190" w:rsidP="00862CEE">
                  <w:pPr>
                    <w:spacing w:after="0" w:line="240" w:lineRule="auto"/>
                    <w:rPr>
                      <w:rFonts w:ascii="Calibri" w:eastAsia="Times New Roman" w:hAnsi="Calibri" w:cs="Calibri"/>
                      <w:i/>
                      <w:iCs/>
                      <w:sz w:val="20"/>
                      <w:szCs w:val="20"/>
                    </w:rPr>
                  </w:pPr>
                </w:p>
              </w:tc>
            </w:tr>
            <w:tr w:rsidR="00213190" w:rsidRPr="00330756" w14:paraId="7B8D81A6" w14:textId="77777777" w:rsidTr="00213190">
              <w:trPr>
                <w:trHeight w:val="453"/>
              </w:trPr>
              <w:tc>
                <w:tcPr>
                  <w:tcW w:w="6156" w:type="dxa"/>
                  <w:shd w:val="clear" w:color="auto" w:fill="auto"/>
                  <w:noWrap/>
                  <w:vAlign w:val="center"/>
                </w:tcPr>
                <w:p w14:paraId="3FA5A25A" w14:textId="3BE4A3E8"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Kondicijski trening jakosti i snage</w:t>
                  </w:r>
                </w:p>
                <w:p w14:paraId="7AEEF704" w14:textId="77777777" w:rsidR="00213190" w:rsidRPr="00330756" w:rsidRDefault="00213190" w:rsidP="00862CEE">
                  <w:pPr>
                    <w:spacing w:after="0" w:line="240" w:lineRule="auto"/>
                    <w:rPr>
                      <w:rFonts w:ascii="Calibri" w:eastAsia="Times New Roman" w:hAnsi="Calibri" w:cs="Calibri"/>
                      <w:i/>
                      <w:iCs/>
                      <w:sz w:val="20"/>
                      <w:szCs w:val="20"/>
                    </w:rPr>
                  </w:pPr>
                </w:p>
                <w:p w14:paraId="3C875EEC" w14:textId="77777777" w:rsidR="00213190" w:rsidRPr="00330756" w:rsidRDefault="00213190" w:rsidP="00862CEE">
                  <w:pPr>
                    <w:spacing w:after="0" w:line="240" w:lineRule="auto"/>
                    <w:rPr>
                      <w:rFonts w:ascii="Calibri" w:eastAsia="Times New Roman" w:hAnsi="Calibri" w:cs="Calibri"/>
                      <w:i/>
                      <w:iCs/>
                      <w:sz w:val="20"/>
                      <w:szCs w:val="20"/>
                    </w:rPr>
                  </w:pPr>
                </w:p>
              </w:tc>
              <w:tc>
                <w:tcPr>
                  <w:tcW w:w="1418" w:type="dxa"/>
                </w:tcPr>
                <w:p w14:paraId="305150FD"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6</w:t>
                  </w:r>
                </w:p>
                <w:p w14:paraId="3A9CB7CD" w14:textId="77777777" w:rsidR="00213190" w:rsidRPr="00330756" w:rsidRDefault="00213190" w:rsidP="00862CEE">
                  <w:pPr>
                    <w:spacing w:after="0" w:line="240" w:lineRule="auto"/>
                    <w:rPr>
                      <w:rFonts w:ascii="Calibri" w:eastAsia="Times New Roman" w:hAnsi="Calibri" w:cs="Calibri"/>
                      <w:i/>
                      <w:iCs/>
                      <w:sz w:val="20"/>
                      <w:szCs w:val="20"/>
                    </w:rPr>
                  </w:pPr>
                </w:p>
                <w:p w14:paraId="29440EA9"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(3)</w:t>
                  </w:r>
                </w:p>
                <w:p w14:paraId="32F34568"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(3)</w:t>
                  </w:r>
                </w:p>
              </w:tc>
            </w:tr>
            <w:tr w:rsidR="00213190" w:rsidRPr="00330756" w14:paraId="4EDA92C6" w14:textId="77777777" w:rsidTr="00213190">
              <w:trPr>
                <w:trHeight w:val="403"/>
              </w:trPr>
              <w:tc>
                <w:tcPr>
                  <w:tcW w:w="6156" w:type="dxa"/>
                  <w:shd w:val="clear" w:color="auto" w:fill="auto"/>
                  <w:noWrap/>
                  <w:vAlign w:val="center"/>
                </w:tcPr>
                <w:p w14:paraId="7EB3BC61" w14:textId="7CE37579"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Kondicijski trening agilnosti</w:t>
                  </w:r>
                </w:p>
                <w:p w14:paraId="546DABF8" w14:textId="77777777" w:rsidR="00213190" w:rsidRPr="00330756" w:rsidRDefault="00213190" w:rsidP="00862CEE">
                  <w:pPr>
                    <w:spacing w:after="0" w:line="240" w:lineRule="auto"/>
                    <w:rPr>
                      <w:rFonts w:ascii="Calibri" w:eastAsia="Times New Roman" w:hAnsi="Calibri" w:cs="Calibri"/>
                      <w:i/>
                      <w:iCs/>
                      <w:sz w:val="20"/>
                      <w:szCs w:val="20"/>
                    </w:rPr>
                  </w:pPr>
                </w:p>
              </w:tc>
              <w:tc>
                <w:tcPr>
                  <w:tcW w:w="1418" w:type="dxa"/>
                </w:tcPr>
                <w:p w14:paraId="0E6B1F57"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213190" w:rsidRPr="00330756" w14:paraId="6C8A3CA7" w14:textId="77777777" w:rsidTr="00213190">
              <w:trPr>
                <w:trHeight w:val="403"/>
              </w:trPr>
              <w:tc>
                <w:tcPr>
                  <w:tcW w:w="6156" w:type="dxa"/>
                  <w:shd w:val="clear" w:color="auto" w:fill="auto"/>
                  <w:noWrap/>
                  <w:vAlign w:val="center"/>
                </w:tcPr>
                <w:p w14:paraId="323D9889" w14:textId="5B18910F"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Kondicijski trening brzine</w:t>
                  </w:r>
                </w:p>
                <w:p w14:paraId="26F29A2D" w14:textId="77777777" w:rsidR="00213190" w:rsidRPr="00330756" w:rsidRDefault="00213190" w:rsidP="00862CEE">
                  <w:pPr>
                    <w:spacing w:after="0" w:line="240" w:lineRule="auto"/>
                    <w:rPr>
                      <w:rFonts w:ascii="Calibri" w:eastAsia="Times New Roman" w:hAnsi="Calibri" w:cs="Calibri"/>
                      <w:i/>
                      <w:iCs/>
                      <w:sz w:val="20"/>
                      <w:szCs w:val="20"/>
                    </w:rPr>
                  </w:pPr>
                </w:p>
              </w:tc>
              <w:tc>
                <w:tcPr>
                  <w:tcW w:w="1418" w:type="dxa"/>
                </w:tcPr>
                <w:p w14:paraId="44116D57" w14:textId="77777777" w:rsidR="00213190" w:rsidRPr="00330756" w:rsidRDefault="00213190"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4</w:t>
                  </w:r>
                </w:p>
              </w:tc>
            </w:tr>
          </w:tbl>
          <w:p w14:paraId="41BE943A"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37BE5332"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61EC57B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42EF276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4914250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predavanja</w:t>
            </w:r>
          </w:p>
          <w:p w14:paraId="6BC7A5A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3211836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652A246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314525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1CC424B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0036197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2BC1666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0559704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8198A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5687946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47C999A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4414028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1C187FD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916668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72ED7C0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609440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1BBCDED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6346429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2C0EB15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B8A84A0"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4448FDD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AB60775"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p>
        </w:tc>
      </w:tr>
      <w:tr w:rsidR="00862CEE" w:rsidRPr="00330756" w14:paraId="5B7BDEE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F3E7E30"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7074F99C"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A238AE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09590B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4DDCEE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4C56D7D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AA2743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0550D27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8A72EC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AFC7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2ABB65B"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298CA5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A97180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182067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143E93A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FB2CBF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49470D2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5D0963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092C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058320CD"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07FA7C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C54A50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64CFE8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62CD3F0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6F711E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7F75E2F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89206A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659E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862CEE" w:rsidRPr="00330756" w14:paraId="01D2AB3F"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28E08F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DFA401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47ACA0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5A5C74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3DC0E3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C196E9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6B4ED0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4F7C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68F9F2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A003F78"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55DD613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EDAAE9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Integrativna kondicijska priprema sportaša određuje se temeljem ostvarenih bodova iz:</w:t>
            </w:r>
          </w:p>
          <w:p w14:paraId="7668062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Praktičnog ispita koji nosi 80 % od ukupne ocjene</w:t>
            </w:r>
          </w:p>
          <w:p w14:paraId="0FC114A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Usmenog ispita koji nosi 20 % od ukupne ocjene</w:t>
            </w:r>
          </w:p>
          <w:p w14:paraId="7D4343A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w:t>
            </w:r>
          </w:p>
          <w:p w14:paraId="1886715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Napisati i demonstrirati programe treninga iz dvije nastavne cjeline s diferencijacijom za seniore i mlade sportaše</w:t>
            </w:r>
          </w:p>
          <w:p w14:paraId="78B63E1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PRAKTIČNI ISPIT</w:t>
            </w:r>
          </w:p>
          <w:p w14:paraId="0279CAE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Praktični ispit s nastavnim tema predavanja i vježbi održati će se unutar satnice predavanja i vježbi prema utvrđenom rasporedu.</w:t>
            </w:r>
          </w:p>
          <w:p w14:paraId="15690CC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DIO ISPITA</w:t>
            </w:r>
          </w:p>
          <w:p w14:paraId="7A1B1AF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Ovaj dio ispita moguće je polagati na redovnim ispitnim rokovima po završetku semestra uz uvjet da je prethodno položen praktični dio.</w:t>
            </w:r>
          </w:p>
          <w:p w14:paraId="7CE7225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4A1D59E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Svaki student koji ne dobije potpis ne može izlaziti na ispitne rokove, te slijedeće akademske godine mora ponovo upisati predmet.</w:t>
            </w:r>
          </w:p>
          <w:p w14:paraId="630F5F0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Svi dijelovi ispita biti će održani u terminima ispitnih rokova.</w:t>
            </w:r>
          </w:p>
          <w:p w14:paraId="5FBD03B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7143F5C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svega navedenog odrediti će se konačna ocjena ispita na način:</w:t>
            </w:r>
          </w:p>
          <w:p w14:paraId="5738573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2 (dovoljan) za ostvarenih 55%-63%;</w:t>
            </w:r>
          </w:p>
          <w:p w14:paraId="2775B75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3 (dobar) ) za ostvarenih 64%- 74%;</w:t>
            </w:r>
          </w:p>
          <w:p w14:paraId="6A0825F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4 (vrlo dobar) za ostvarenih 75%- 89%;</w:t>
            </w:r>
          </w:p>
          <w:p w14:paraId="55A5D4B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5 (izvrstan) za ostvarenih 90%- 100%.</w:t>
            </w:r>
          </w:p>
        </w:tc>
      </w:tr>
      <w:tr w:rsidR="00862CEE" w:rsidRPr="00330756" w14:paraId="51B89F6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8E76FCC"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6659C9BC"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2C8186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15CBCB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DBFE8F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730CFA5C"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1D9D285C"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Sadržaji dostupni na online kolegiju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1221CF3"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4BD73B8"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32E9BE2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53ED952E"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Priručnik INTEGRATIVNA KPS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C80E5F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8042AC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344FA4C"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C31B2C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9A4E58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606F07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3A9B932"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8431E5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1F086B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36CE56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6E45A89"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1329B0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D71B8D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ECD593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3161A97"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3172258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571931E4"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0206B9F9" w14:textId="77777777" w:rsidR="00862CEE" w:rsidRPr="00330756" w:rsidRDefault="00862CEE" w:rsidP="00862CEE">
            <w:pPr>
              <w:suppressAutoHyphens/>
              <w:spacing w:after="0" w:line="240" w:lineRule="exact"/>
              <w:rPr>
                <w:rFonts w:ascii="Calibri" w:eastAsia="Calibri" w:hAnsi="Calibri" w:cs="Calibri"/>
                <w:i/>
                <w:sz w:val="20"/>
                <w:szCs w:val="20"/>
              </w:rPr>
            </w:pPr>
          </w:p>
        </w:tc>
      </w:tr>
      <w:tr w:rsidR="00862CEE" w:rsidRPr="00330756" w14:paraId="02931C19"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7C9BDDA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0B7788B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0A9A90C"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25.</w:t>
            </w:r>
            <w:r w:rsidRPr="00330756">
              <w:rPr>
                <w:rFonts w:ascii="Calibri" w:eastAsia="Times New Roman" w:hAnsi="Calibri" w:cs="Calibri"/>
                <w:bCs/>
                <w:i/>
                <w:color w:val="000000"/>
                <w:sz w:val="20"/>
                <w:szCs w:val="20"/>
              </w:rPr>
              <w:tab/>
              <w:t>Izrada samostalnih zadataka</w:t>
            </w:r>
          </w:p>
          <w:p w14:paraId="67C7138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26.</w:t>
            </w:r>
            <w:r w:rsidRPr="00330756">
              <w:rPr>
                <w:rFonts w:ascii="Calibri" w:eastAsia="Times New Roman" w:hAnsi="Calibri" w:cs="Calibri"/>
                <w:bCs/>
                <w:i/>
                <w:color w:val="000000"/>
                <w:sz w:val="20"/>
                <w:szCs w:val="20"/>
              </w:rPr>
              <w:tab/>
              <w:t>Aktivnost na nastavi</w:t>
            </w:r>
          </w:p>
          <w:p w14:paraId="5B449DD8"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27.</w:t>
            </w:r>
            <w:r w:rsidRPr="00330756">
              <w:rPr>
                <w:rFonts w:ascii="Calibri" w:eastAsia="Times New Roman" w:hAnsi="Calibri" w:cs="Calibri"/>
                <w:bCs/>
                <w:i/>
                <w:color w:val="000000"/>
                <w:sz w:val="20"/>
                <w:szCs w:val="20"/>
              </w:rPr>
              <w:tab/>
              <w:t>Kolokvij</w:t>
            </w:r>
          </w:p>
          <w:p w14:paraId="72686113"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28.</w:t>
            </w:r>
            <w:r w:rsidRPr="00330756">
              <w:rPr>
                <w:rFonts w:ascii="Calibri" w:eastAsia="Times New Roman" w:hAnsi="Calibri" w:cs="Calibri"/>
                <w:bCs/>
                <w:i/>
                <w:color w:val="000000"/>
                <w:sz w:val="20"/>
                <w:szCs w:val="20"/>
              </w:rPr>
              <w:tab/>
              <w:t>Pohađanje nastave</w:t>
            </w:r>
          </w:p>
          <w:p w14:paraId="29610E8A"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29.</w:t>
            </w:r>
            <w:r w:rsidRPr="00330756">
              <w:rPr>
                <w:rFonts w:ascii="Calibri" w:eastAsia="Times New Roman" w:hAnsi="Calibri" w:cs="Calibri"/>
                <w:bCs/>
                <w:i/>
                <w:color w:val="000000"/>
                <w:sz w:val="20"/>
                <w:szCs w:val="20"/>
              </w:rPr>
              <w:tab/>
              <w:t>Ispit</w:t>
            </w:r>
          </w:p>
        </w:tc>
      </w:tr>
    </w:tbl>
    <w:p w14:paraId="03C3CFDD"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3A7FDFE1"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0A09F16F" w14:textId="29FBFEBF"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6E3399B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6BC8930"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9E7D719" w14:textId="34BBF6E8" w:rsidR="00862CEE" w:rsidRPr="00330756" w:rsidRDefault="00213190"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Izv.prof</w:t>
            </w:r>
            <w:r w:rsidR="00862CEE" w:rsidRPr="00330756">
              <w:rPr>
                <w:rFonts w:ascii="Calibri" w:eastAsia="Calibri" w:hAnsi="Calibri" w:cs="Calibri"/>
                <w:color w:val="000000"/>
                <w:sz w:val="20"/>
                <w:szCs w:val="20"/>
              </w:rPr>
              <w:t>.dr.sc.Mia Perić</w:t>
            </w:r>
          </w:p>
        </w:tc>
      </w:tr>
      <w:tr w:rsidR="00862CEE" w:rsidRPr="00330756" w14:paraId="3AEE783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C9C23AB"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D11477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KINEZIOLOŠKA AKTIVNOST FITNES I ZDRAVLJE</w:t>
            </w:r>
          </w:p>
        </w:tc>
      </w:tr>
      <w:tr w:rsidR="00862CEE" w:rsidRPr="00330756" w14:paraId="344CA43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987B338"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5F35D3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61D3C097"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B4558A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E67DE9C"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79B27FC7"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3904A5C"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181554F"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1778831D"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FDCEB74"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941AC36"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1A62DFDC"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054AADCE"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CFA6924"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DA0517C"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9</w:t>
            </w:r>
          </w:p>
        </w:tc>
      </w:tr>
      <w:tr w:rsidR="00862CEE" w:rsidRPr="00330756" w14:paraId="06AEBE95"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5E32BE4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BBAB54F"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4CA79C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150 (60+50+40)</w:t>
            </w:r>
          </w:p>
        </w:tc>
      </w:tr>
      <w:tr w:rsidR="00862CEE" w:rsidRPr="00330756" w14:paraId="2E5DB99A"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8D21432"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69EAE93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CA6111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7DEA01A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401A37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Prikazati studentima učinke kineziološke aktivnosti na generalni zdravstveni status u različitim populacijskim skupinama</w:t>
            </w:r>
          </w:p>
        </w:tc>
      </w:tr>
      <w:tr w:rsidR="00862CEE" w:rsidRPr="00330756" w14:paraId="140E173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54F08B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09A00EF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026E894" w14:textId="77777777" w:rsidR="009F007F" w:rsidRPr="009F007F" w:rsidRDefault="009F007F" w:rsidP="009F007F">
            <w:pPr>
              <w:suppressAutoHyphens/>
              <w:snapToGrid w:val="0"/>
              <w:spacing w:after="0" w:line="240" w:lineRule="exact"/>
              <w:rPr>
                <w:rFonts w:ascii="Calibri" w:eastAsia="Times New Roman" w:hAnsi="Calibri" w:cs="Calibri"/>
                <w:bCs/>
                <w:i/>
                <w:color w:val="000000"/>
                <w:sz w:val="20"/>
                <w:szCs w:val="20"/>
                <w:highlight w:val="yellow"/>
              </w:rPr>
            </w:pPr>
            <w:r w:rsidRPr="009F007F">
              <w:rPr>
                <w:rFonts w:ascii="Calibri" w:eastAsia="Times New Roman" w:hAnsi="Calibri" w:cs="Calibri"/>
                <w:bCs/>
                <w:i/>
                <w:color w:val="000000"/>
                <w:sz w:val="20"/>
                <w:szCs w:val="20"/>
                <w:highlight w:val="yellow"/>
              </w:rPr>
              <w:t>Student mora imati položen ispit iz Kineziološke rekreacije 1 i 2 najniže s ocjenom vrlo dobar (4).</w:t>
            </w:r>
          </w:p>
          <w:p w14:paraId="0FB537C8" w14:textId="77777777" w:rsidR="009F007F" w:rsidRPr="009F007F" w:rsidRDefault="009F007F" w:rsidP="009F007F">
            <w:pPr>
              <w:suppressAutoHyphens/>
              <w:snapToGrid w:val="0"/>
              <w:spacing w:after="0" w:line="240" w:lineRule="exact"/>
              <w:rPr>
                <w:rFonts w:ascii="Calibri" w:eastAsia="Times New Roman" w:hAnsi="Calibri" w:cs="Calibri"/>
                <w:bCs/>
                <w:i/>
                <w:color w:val="000000"/>
                <w:sz w:val="20"/>
                <w:szCs w:val="20"/>
                <w:highlight w:val="yellow"/>
              </w:rPr>
            </w:pPr>
            <w:r w:rsidRPr="009F007F">
              <w:rPr>
                <w:rFonts w:ascii="Calibri" w:eastAsia="Times New Roman" w:hAnsi="Calibri" w:cs="Calibri"/>
                <w:bCs/>
                <w:i/>
                <w:color w:val="000000"/>
                <w:sz w:val="20"/>
                <w:szCs w:val="20"/>
                <w:highlight w:val="yellow"/>
              </w:rPr>
              <w:t>Ukoliko nema ocjenu vrlo dobar ili nije do sada upisao i odslušao pripadni predmet, treba pisati</w:t>
            </w:r>
          </w:p>
          <w:p w14:paraId="7B9E794A" w14:textId="3629A81B" w:rsidR="00862CEE" w:rsidRPr="00330756" w:rsidRDefault="009F007F" w:rsidP="009F007F">
            <w:pPr>
              <w:suppressAutoHyphens/>
              <w:snapToGrid w:val="0"/>
              <w:spacing w:after="0" w:line="240" w:lineRule="exact"/>
              <w:rPr>
                <w:rFonts w:ascii="Calibri" w:eastAsia="Times New Roman" w:hAnsi="Calibri" w:cs="Calibri"/>
                <w:bCs/>
                <w:i/>
                <w:color w:val="000000"/>
                <w:sz w:val="20"/>
                <w:szCs w:val="20"/>
              </w:rPr>
            </w:pPr>
            <w:r w:rsidRPr="009F007F">
              <w:rPr>
                <w:rFonts w:ascii="Calibri" w:eastAsia="Times New Roman" w:hAnsi="Calibri" w:cs="Calibri"/>
                <w:bCs/>
                <w:i/>
                <w:color w:val="000000"/>
                <w:sz w:val="20"/>
                <w:szCs w:val="20"/>
                <w:highlight w:val="yellow"/>
              </w:rPr>
              <w:t>pristupni ispit</w:t>
            </w:r>
            <w:r w:rsidR="00862CEE" w:rsidRPr="009F007F">
              <w:rPr>
                <w:rFonts w:ascii="Calibri" w:eastAsia="Times New Roman" w:hAnsi="Calibri" w:cs="Calibri"/>
                <w:bCs/>
                <w:i/>
                <w:color w:val="000000"/>
                <w:sz w:val="20"/>
                <w:szCs w:val="20"/>
                <w:highlight w:val="yellow"/>
              </w:rPr>
              <w:t>.</w:t>
            </w:r>
            <w:r w:rsidR="00862CEE" w:rsidRPr="00330756">
              <w:rPr>
                <w:rFonts w:ascii="Calibri" w:eastAsia="Times New Roman" w:hAnsi="Calibri" w:cs="Calibri"/>
                <w:bCs/>
                <w:i/>
                <w:color w:val="000000"/>
                <w:sz w:val="20"/>
                <w:szCs w:val="20"/>
              </w:rPr>
              <w:t xml:space="preserve"> </w:t>
            </w:r>
          </w:p>
        </w:tc>
      </w:tr>
      <w:tr w:rsidR="00862CEE" w:rsidRPr="00330756" w14:paraId="5E4ADFD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C69B4D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Očekivani ishodi učenja za kolegij</w:t>
            </w:r>
          </w:p>
        </w:tc>
      </w:tr>
      <w:tr w:rsidR="00862CEE" w:rsidRPr="00330756" w14:paraId="7F32420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97AF99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klasificirati utjecaj tjelesne aktivnosti na fitnes i zdravstveni status </w:t>
            </w:r>
          </w:p>
          <w:p w14:paraId="7DC74EE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mehanizme utjecaja kineziološkog angažmana na pojedine sastavnice zdravstvenog stanja</w:t>
            </w:r>
          </w:p>
          <w:p w14:paraId="622A135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identificirati modele vježbanja kojima se efikasno može djelovati na zdravstveni status</w:t>
            </w:r>
          </w:p>
          <w:p w14:paraId="03349EF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primijeniti modele vježbanja kojima se efikasno može djelovati na zdravstveni status</w:t>
            </w:r>
          </w:p>
          <w:p w14:paraId="14C4141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identificirati modele vježbanja koji su kontroindicirani kod pojedinih zdravstvenih oboljenja</w:t>
            </w:r>
          </w:p>
          <w:p w14:paraId="4143C1C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utjecaj kinezioloških programa na različite sastavnice zdravstvenog statusa</w:t>
            </w:r>
          </w:p>
          <w:p w14:paraId="5F6EA13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primjenjivati internet i baze podataka u pronalaženju informacija koje se tiču povezanosti kineziološkog angažmana i zdr. statusa</w:t>
            </w:r>
          </w:p>
          <w:p w14:paraId="322BFA0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pronalaziti informacije o znanstvenim istraživanjima na temu utjecaja kinez. angažmana i zdr. Statusa</w:t>
            </w:r>
          </w:p>
          <w:p w14:paraId="5C247F3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modelirati i metodički osmišljavati jednostavnija istraživanja na temu vježbanja i zdr. statusa</w:t>
            </w:r>
          </w:p>
        </w:tc>
      </w:tr>
      <w:tr w:rsidR="00862CEE" w:rsidRPr="00330756" w14:paraId="4CD9DFB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61C75A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06F5828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TableGrid"/>
              <w:tblW w:w="0" w:type="auto"/>
              <w:jc w:val="center"/>
              <w:tblLayout w:type="fixed"/>
              <w:tblLook w:val="04A0" w:firstRow="1" w:lastRow="0" w:firstColumn="1" w:lastColumn="0" w:noHBand="0" w:noVBand="1"/>
            </w:tblPr>
            <w:tblGrid>
              <w:gridCol w:w="5813"/>
              <w:gridCol w:w="1509"/>
            </w:tblGrid>
            <w:tr w:rsidR="000C2CDA" w:rsidRPr="00330756" w14:paraId="04E81CBC" w14:textId="77777777" w:rsidTr="000C2CDA">
              <w:trPr>
                <w:trHeight w:val="605"/>
                <w:jc w:val="center"/>
              </w:trPr>
              <w:tc>
                <w:tcPr>
                  <w:tcW w:w="5813" w:type="dxa"/>
                  <w:shd w:val="clear" w:color="auto" w:fill="B6DDE8"/>
                  <w:vAlign w:val="center"/>
                </w:tcPr>
                <w:p w14:paraId="5D68E9E4" w14:textId="45BDDF66" w:rsidR="000C2CDA" w:rsidRPr="00330756" w:rsidRDefault="000C2CDA" w:rsidP="000C2CDA">
                  <w:pPr>
                    <w:tabs>
                      <w:tab w:val="left" w:pos="2820"/>
                    </w:tabs>
                    <w:jc w:val="center"/>
                    <w:rPr>
                      <w:rFonts w:ascii="Calibri" w:eastAsia="Calibri" w:hAnsi="Calibri" w:cs="Calibri"/>
                      <w:b/>
                      <w:i/>
                      <w:iCs/>
                      <w:sz w:val="20"/>
                      <w:szCs w:val="20"/>
                    </w:rPr>
                  </w:pPr>
                  <w:r w:rsidRPr="00330756">
                    <w:rPr>
                      <w:rFonts w:ascii="Calibri" w:eastAsia="Times New Roman" w:hAnsi="Calibri" w:cs="Calibri"/>
                      <w:b/>
                      <w:i/>
                      <w:iCs/>
                      <w:sz w:val="20"/>
                      <w:szCs w:val="20"/>
                    </w:rPr>
                    <w:t>Nastavna tema predavanja</w:t>
                  </w:r>
                </w:p>
              </w:tc>
              <w:tc>
                <w:tcPr>
                  <w:tcW w:w="1509" w:type="dxa"/>
                  <w:shd w:val="clear" w:color="auto" w:fill="B6DDE8"/>
                  <w:vAlign w:val="center"/>
                </w:tcPr>
                <w:p w14:paraId="1CE1AB51" w14:textId="7725D797" w:rsidR="000C2CDA" w:rsidRPr="00330756" w:rsidRDefault="000C2CDA" w:rsidP="000C2CDA">
                  <w:pPr>
                    <w:tabs>
                      <w:tab w:val="left" w:pos="2820"/>
                    </w:tabs>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7A2F2D" w:rsidRPr="00330756" w14:paraId="55570D58" w14:textId="77777777" w:rsidTr="000C2CDA">
              <w:trPr>
                <w:trHeight w:val="302"/>
                <w:jc w:val="center"/>
              </w:trPr>
              <w:tc>
                <w:tcPr>
                  <w:tcW w:w="5813" w:type="dxa"/>
                  <w:shd w:val="clear" w:color="auto" w:fill="FFFFFF"/>
                </w:tcPr>
                <w:p w14:paraId="57A30866" w14:textId="15FD359B" w:rsidR="007A2F2D" w:rsidRPr="00330756" w:rsidRDefault="007A2F2D" w:rsidP="007A2F2D">
                  <w:pPr>
                    <w:numPr>
                      <w:ilvl w:val="0"/>
                      <w:numId w:val="22"/>
                    </w:numPr>
                    <w:tabs>
                      <w:tab w:val="left" w:pos="2820"/>
                    </w:tabs>
                    <w:spacing w:after="0" w:line="240" w:lineRule="auto"/>
                    <w:rPr>
                      <w:rFonts w:ascii="Calibri" w:eastAsia="Calibri" w:hAnsi="Calibri" w:cs="Calibri"/>
                      <w:i/>
                      <w:iCs/>
                      <w:sz w:val="20"/>
                      <w:szCs w:val="20"/>
                      <w:lang w:val="en-US"/>
                    </w:rPr>
                  </w:pPr>
                  <w:proofErr w:type="spellStart"/>
                  <w:r w:rsidRPr="001B50F7">
                    <w:rPr>
                      <w:rFonts w:cs="Arial"/>
                      <w:sz w:val="20"/>
                      <w:szCs w:val="20"/>
                      <w:lang w:val="en-US"/>
                    </w:rPr>
                    <w:t>Sjedilački</w:t>
                  </w:r>
                  <w:proofErr w:type="spellEnd"/>
                  <w:r w:rsidRPr="001B50F7">
                    <w:rPr>
                      <w:rFonts w:cs="Arial"/>
                      <w:sz w:val="20"/>
                      <w:szCs w:val="20"/>
                      <w:lang w:val="en-US"/>
                    </w:rPr>
                    <w:t xml:space="preserve"> </w:t>
                  </w:r>
                  <w:proofErr w:type="spellStart"/>
                  <w:r w:rsidRPr="001B50F7">
                    <w:rPr>
                      <w:rFonts w:cs="Arial"/>
                      <w:sz w:val="20"/>
                      <w:szCs w:val="20"/>
                      <w:lang w:val="en-US"/>
                    </w:rPr>
                    <w:t>način</w:t>
                  </w:r>
                  <w:proofErr w:type="spellEnd"/>
                  <w:r w:rsidRPr="001B50F7">
                    <w:rPr>
                      <w:rFonts w:cs="Arial"/>
                      <w:sz w:val="20"/>
                      <w:szCs w:val="20"/>
                      <w:lang w:val="en-US"/>
                    </w:rPr>
                    <w:t xml:space="preserve"> </w:t>
                  </w:r>
                  <w:proofErr w:type="spellStart"/>
                  <w:r w:rsidRPr="001B50F7">
                    <w:rPr>
                      <w:rFonts w:cs="Arial"/>
                      <w:sz w:val="20"/>
                      <w:szCs w:val="20"/>
                      <w:lang w:val="en-US"/>
                    </w:rPr>
                    <w:t>života</w:t>
                  </w:r>
                  <w:proofErr w:type="spellEnd"/>
                  <w:r w:rsidRPr="001B50F7">
                    <w:rPr>
                      <w:rFonts w:cs="Arial"/>
                      <w:sz w:val="20"/>
                      <w:szCs w:val="20"/>
                      <w:lang w:val="en-US"/>
                    </w:rPr>
                    <w:t xml:space="preserve"> </w:t>
                  </w:r>
                </w:p>
              </w:tc>
              <w:tc>
                <w:tcPr>
                  <w:tcW w:w="1509" w:type="dxa"/>
                  <w:shd w:val="clear" w:color="auto" w:fill="FFFFFF"/>
                </w:tcPr>
                <w:p w14:paraId="2486226C" w14:textId="0AA64E95" w:rsidR="007A2F2D" w:rsidRPr="00330756" w:rsidRDefault="007A2F2D" w:rsidP="007A2F2D">
                  <w:pPr>
                    <w:rPr>
                      <w:rFonts w:ascii="Calibri" w:eastAsia="Calibri" w:hAnsi="Calibri" w:cs="Calibri"/>
                      <w:bCs/>
                      <w:i/>
                      <w:iCs/>
                      <w:sz w:val="20"/>
                      <w:szCs w:val="20"/>
                    </w:rPr>
                  </w:pPr>
                  <w:r>
                    <w:rPr>
                      <w:rFonts w:cstheme="majorHAnsi"/>
                      <w:bCs/>
                      <w:sz w:val="20"/>
                      <w:szCs w:val="20"/>
                    </w:rPr>
                    <w:t>2</w:t>
                  </w:r>
                </w:p>
              </w:tc>
            </w:tr>
            <w:tr w:rsidR="007A2F2D" w:rsidRPr="00330756" w14:paraId="4230D91C" w14:textId="77777777" w:rsidTr="000C2CDA">
              <w:trPr>
                <w:trHeight w:val="302"/>
                <w:jc w:val="center"/>
              </w:trPr>
              <w:tc>
                <w:tcPr>
                  <w:tcW w:w="5813" w:type="dxa"/>
                  <w:shd w:val="clear" w:color="auto" w:fill="FFFFFF"/>
                </w:tcPr>
                <w:p w14:paraId="07A7B9BF" w14:textId="032D1129" w:rsidR="007A2F2D" w:rsidRPr="007A2F2D" w:rsidRDefault="007A2F2D" w:rsidP="007A2F2D">
                  <w:pPr>
                    <w:numPr>
                      <w:ilvl w:val="0"/>
                      <w:numId w:val="22"/>
                    </w:numPr>
                    <w:tabs>
                      <w:tab w:val="left" w:pos="2820"/>
                    </w:tabs>
                    <w:spacing w:after="0" w:line="240" w:lineRule="auto"/>
                    <w:rPr>
                      <w:rFonts w:ascii="Calibri" w:eastAsia="Calibri" w:hAnsi="Calibri" w:cs="Calibri"/>
                      <w:i/>
                      <w:iCs/>
                      <w:sz w:val="20"/>
                      <w:szCs w:val="20"/>
                      <w:highlight w:val="yellow"/>
                      <w:lang w:val="en-US"/>
                    </w:rPr>
                  </w:pPr>
                  <w:r w:rsidRPr="007A2F2D">
                    <w:rPr>
                      <w:rFonts w:cs="Arial"/>
                      <w:sz w:val="20"/>
                      <w:szCs w:val="20"/>
                      <w:highlight w:val="yellow"/>
                      <w:lang w:val="en-US"/>
                    </w:rPr>
                    <w:t xml:space="preserve">Parasport </w:t>
                  </w:r>
                  <w:proofErr w:type="spellStart"/>
                  <w:r w:rsidRPr="007A2F2D">
                    <w:rPr>
                      <w:rFonts w:cs="Arial"/>
                      <w:sz w:val="20"/>
                      <w:szCs w:val="20"/>
                      <w:highlight w:val="yellow"/>
                      <w:lang w:val="en-US"/>
                    </w:rPr>
                    <w:t>kod</w:t>
                  </w:r>
                  <w:proofErr w:type="spellEnd"/>
                  <w:r w:rsidRPr="007A2F2D">
                    <w:rPr>
                      <w:rFonts w:cs="Arial"/>
                      <w:sz w:val="20"/>
                      <w:szCs w:val="20"/>
                      <w:highlight w:val="yellow"/>
                      <w:lang w:val="en-US"/>
                    </w:rPr>
                    <w:t xml:space="preserve"> </w:t>
                  </w:r>
                  <w:proofErr w:type="spellStart"/>
                  <w:r w:rsidRPr="007A2F2D">
                    <w:rPr>
                      <w:rFonts w:cs="Arial"/>
                      <w:sz w:val="20"/>
                      <w:szCs w:val="20"/>
                      <w:highlight w:val="yellow"/>
                      <w:lang w:val="en-US"/>
                    </w:rPr>
                    <w:t>djece</w:t>
                  </w:r>
                  <w:proofErr w:type="spellEnd"/>
                  <w:r w:rsidRPr="007A2F2D">
                    <w:rPr>
                      <w:rFonts w:cs="Arial"/>
                      <w:sz w:val="20"/>
                      <w:szCs w:val="20"/>
                      <w:highlight w:val="yellow"/>
                      <w:lang w:val="en-US"/>
                    </w:rPr>
                    <w:t xml:space="preserve">-sport </w:t>
                  </w:r>
                  <w:proofErr w:type="spellStart"/>
                  <w:r w:rsidRPr="007A2F2D">
                    <w:rPr>
                      <w:rFonts w:cs="Arial"/>
                      <w:sz w:val="20"/>
                      <w:szCs w:val="20"/>
                      <w:highlight w:val="yellow"/>
                      <w:lang w:val="en-US"/>
                    </w:rPr>
                    <w:t>ili</w:t>
                  </w:r>
                  <w:proofErr w:type="spellEnd"/>
                  <w:r w:rsidRPr="007A2F2D">
                    <w:rPr>
                      <w:rFonts w:cs="Arial"/>
                      <w:sz w:val="20"/>
                      <w:szCs w:val="20"/>
                      <w:highlight w:val="yellow"/>
                      <w:lang w:val="en-US"/>
                    </w:rPr>
                    <w:t xml:space="preserve"> </w:t>
                  </w:r>
                  <w:proofErr w:type="spellStart"/>
                  <w:r w:rsidRPr="007A2F2D">
                    <w:rPr>
                      <w:rFonts w:cs="Arial"/>
                      <w:sz w:val="20"/>
                      <w:szCs w:val="20"/>
                      <w:highlight w:val="yellow"/>
                      <w:lang w:val="en-US"/>
                    </w:rPr>
                    <w:t>rekreativna</w:t>
                  </w:r>
                  <w:proofErr w:type="spellEnd"/>
                  <w:r w:rsidRPr="007A2F2D">
                    <w:rPr>
                      <w:rFonts w:cs="Arial"/>
                      <w:sz w:val="20"/>
                      <w:szCs w:val="20"/>
                      <w:highlight w:val="yellow"/>
                      <w:lang w:val="en-US"/>
                    </w:rPr>
                    <w:t xml:space="preserve"> </w:t>
                  </w:r>
                  <w:proofErr w:type="spellStart"/>
                  <w:r w:rsidRPr="007A2F2D">
                    <w:rPr>
                      <w:rFonts w:cs="Arial"/>
                      <w:sz w:val="20"/>
                      <w:szCs w:val="20"/>
                      <w:highlight w:val="yellow"/>
                      <w:lang w:val="en-US"/>
                    </w:rPr>
                    <w:t>aktivnost</w:t>
                  </w:r>
                  <w:proofErr w:type="spellEnd"/>
                </w:p>
              </w:tc>
              <w:tc>
                <w:tcPr>
                  <w:tcW w:w="1509" w:type="dxa"/>
                  <w:shd w:val="clear" w:color="auto" w:fill="FFFFFF"/>
                </w:tcPr>
                <w:p w14:paraId="488D8085" w14:textId="3148EFCC" w:rsidR="007A2F2D" w:rsidRPr="007A2F2D" w:rsidRDefault="007A2F2D" w:rsidP="007A2F2D">
                  <w:pPr>
                    <w:rPr>
                      <w:rFonts w:ascii="Calibri" w:eastAsia="Calibri" w:hAnsi="Calibri" w:cs="Calibri"/>
                      <w:bCs/>
                      <w:i/>
                      <w:iCs/>
                      <w:sz w:val="20"/>
                      <w:szCs w:val="20"/>
                      <w:highlight w:val="yellow"/>
                    </w:rPr>
                  </w:pPr>
                  <w:r w:rsidRPr="007A2F2D">
                    <w:rPr>
                      <w:rFonts w:cstheme="majorHAnsi"/>
                      <w:bCs/>
                      <w:sz w:val="20"/>
                      <w:szCs w:val="20"/>
                      <w:highlight w:val="yellow"/>
                    </w:rPr>
                    <w:t>2</w:t>
                  </w:r>
                </w:p>
              </w:tc>
            </w:tr>
            <w:tr w:rsidR="007A2F2D" w:rsidRPr="00330756" w14:paraId="57349DE4" w14:textId="77777777" w:rsidTr="000C2CDA">
              <w:trPr>
                <w:trHeight w:val="302"/>
                <w:jc w:val="center"/>
              </w:trPr>
              <w:tc>
                <w:tcPr>
                  <w:tcW w:w="5813" w:type="dxa"/>
                  <w:shd w:val="clear" w:color="auto" w:fill="FFFFFF"/>
                </w:tcPr>
                <w:p w14:paraId="6705D71E" w14:textId="46704EE2" w:rsidR="007A2F2D" w:rsidRPr="007A2F2D" w:rsidRDefault="007A2F2D" w:rsidP="007A2F2D">
                  <w:pPr>
                    <w:numPr>
                      <w:ilvl w:val="0"/>
                      <w:numId w:val="22"/>
                    </w:numPr>
                    <w:tabs>
                      <w:tab w:val="left" w:pos="2820"/>
                    </w:tabs>
                    <w:spacing w:after="0" w:line="240" w:lineRule="auto"/>
                    <w:rPr>
                      <w:rFonts w:ascii="Calibri" w:eastAsia="Calibri" w:hAnsi="Calibri" w:cs="Calibri"/>
                      <w:i/>
                      <w:iCs/>
                      <w:sz w:val="20"/>
                      <w:szCs w:val="20"/>
                      <w:highlight w:val="yellow"/>
                      <w:lang w:val="en-US"/>
                    </w:rPr>
                  </w:pPr>
                  <w:r w:rsidRPr="007A2F2D">
                    <w:rPr>
                      <w:rFonts w:cs="Arial"/>
                      <w:sz w:val="20"/>
                      <w:szCs w:val="20"/>
                      <w:highlight w:val="yellow"/>
                      <w:lang w:val="en-US"/>
                    </w:rPr>
                    <w:t xml:space="preserve">Parasport </w:t>
                  </w:r>
                  <w:proofErr w:type="spellStart"/>
                  <w:r w:rsidRPr="007A2F2D">
                    <w:rPr>
                      <w:rFonts w:cs="Arial"/>
                      <w:sz w:val="20"/>
                      <w:szCs w:val="20"/>
                      <w:highlight w:val="yellow"/>
                      <w:lang w:val="en-US"/>
                    </w:rPr>
                    <w:t>kod</w:t>
                  </w:r>
                  <w:proofErr w:type="spellEnd"/>
                  <w:r w:rsidRPr="007A2F2D">
                    <w:rPr>
                      <w:rFonts w:cs="Arial"/>
                      <w:sz w:val="20"/>
                      <w:szCs w:val="20"/>
                      <w:highlight w:val="yellow"/>
                      <w:lang w:val="en-US"/>
                    </w:rPr>
                    <w:t xml:space="preserve"> </w:t>
                  </w:r>
                  <w:proofErr w:type="spellStart"/>
                  <w:r w:rsidRPr="007A2F2D">
                    <w:rPr>
                      <w:rFonts w:cs="Arial"/>
                      <w:sz w:val="20"/>
                      <w:szCs w:val="20"/>
                      <w:highlight w:val="yellow"/>
                      <w:lang w:val="en-US"/>
                    </w:rPr>
                    <w:t>odraslih</w:t>
                  </w:r>
                  <w:proofErr w:type="spellEnd"/>
                  <w:r w:rsidRPr="007A2F2D">
                    <w:rPr>
                      <w:rFonts w:cs="Arial"/>
                      <w:sz w:val="20"/>
                      <w:szCs w:val="20"/>
                      <w:highlight w:val="yellow"/>
                      <w:lang w:val="en-US"/>
                    </w:rPr>
                    <w:t xml:space="preserve">-sport </w:t>
                  </w:r>
                  <w:proofErr w:type="spellStart"/>
                  <w:r w:rsidRPr="007A2F2D">
                    <w:rPr>
                      <w:rFonts w:cs="Arial"/>
                      <w:sz w:val="20"/>
                      <w:szCs w:val="20"/>
                      <w:highlight w:val="yellow"/>
                      <w:lang w:val="en-US"/>
                    </w:rPr>
                    <w:t>ili</w:t>
                  </w:r>
                  <w:proofErr w:type="spellEnd"/>
                  <w:r w:rsidRPr="007A2F2D">
                    <w:rPr>
                      <w:rFonts w:cs="Arial"/>
                      <w:sz w:val="20"/>
                      <w:szCs w:val="20"/>
                      <w:highlight w:val="yellow"/>
                      <w:lang w:val="en-US"/>
                    </w:rPr>
                    <w:t xml:space="preserve"> </w:t>
                  </w:r>
                  <w:proofErr w:type="spellStart"/>
                  <w:r w:rsidRPr="007A2F2D">
                    <w:rPr>
                      <w:rFonts w:cs="Arial"/>
                      <w:sz w:val="20"/>
                      <w:szCs w:val="20"/>
                      <w:highlight w:val="yellow"/>
                      <w:lang w:val="en-US"/>
                    </w:rPr>
                    <w:t>rekreativna</w:t>
                  </w:r>
                  <w:proofErr w:type="spellEnd"/>
                  <w:r w:rsidRPr="007A2F2D">
                    <w:rPr>
                      <w:rFonts w:cs="Arial"/>
                      <w:sz w:val="20"/>
                      <w:szCs w:val="20"/>
                      <w:highlight w:val="yellow"/>
                      <w:lang w:val="en-US"/>
                    </w:rPr>
                    <w:t xml:space="preserve"> </w:t>
                  </w:r>
                  <w:proofErr w:type="spellStart"/>
                  <w:r w:rsidRPr="007A2F2D">
                    <w:rPr>
                      <w:rFonts w:cs="Arial"/>
                      <w:sz w:val="20"/>
                      <w:szCs w:val="20"/>
                      <w:highlight w:val="yellow"/>
                      <w:lang w:val="en-US"/>
                    </w:rPr>
                    <w:t>aktivnost</w:t>
                  </w:r>
                  <w:proofErr w:type="spellEnd"/>
                </w:p>
              </w:tc>
              <w:tc>
                <w:tcPr>
                  <w:tcW w:w="1509" w:type="dxa"/>
                  <w:shd w:val="clear" w:color="auto" w:fill="FFFFFF"/>
                </w:tcPr>
                <w:p w14:paraId="661A92D5" w14:textId="5289FA12" w:rsidR="007A2F2D" w:rsidRPr="007A2F2D" w:rsidRDefault="007A2F2D" w:rsidP="007A2F2D">
                  <w:pPr>
                    <w:rPr>
                      <w:rFonts w:ascii="Calibri" w:eastAsia="Calibri" w:hAnsi="Calibri" w:cs="Calibri"/>
                      <w:bCs/>
                      <w:i/>
                      <w:iCs/>
                      <w:sz w:val="20"/>
                      <w:szCs w:val="20"/>
                      <w:highlight w:val="yellow"/>
                    </w:rPr>
                  </w:pPr>
                  <w:r w:rsidRPr="007A2F2D">
                    <w:rPr>
                      <w:rFonts w:cstheme="majorHAnsi"/>
                      <w:bCs/>
                      <w:sz w:val="20"/>
                      <w:szCs w:val="20"/>
                      <w:highlight w:val="yellow"/>
                    </w:rPr>
                    <w:t>2</w:t>
                  </w:r>
                </w:p>
              </w:tc>
            </w:tr>
            <w:tr w:rsidR="007A2F2D" w:rsidRPr="00330756" w14:paraId="664665E0" w14:textId="77777777" w:rsidTr="000C2CDA">
              <w:trPr>
                <w:trHeight w:val="302"/>
                <w:jc w:val="center"/>
              </w:trPr>
              <w:tc>
                <w:tcPr>
                  <w:tcW w:w="5813" w:type="dxa"/>
                  <w:shd w:val="clear" w:color="auto" w:fill="FFFFFF"/>
                </w:tcPr>
                <w:p w14:paraId="189A2A71" w14:textId="6F5C8D53" w:rsidR="007A2F2D" w:rsidRPr="00330756" w:rsidRDefault="007A2F2D" w:rsidP="007A2F2D">
                  <w:pPr>
                    <w:numPr>
                      <w:ilvl w:val="0"/>
                      <w:numId w:val="22"/>
                    </w:numPr>
                    <w:tabs>
                      <w:tab w:val="left" w:pos="2820"/>
                    </w:tabs>
                    <w:spacing w:after="0" w:line="240" w:lineRule="auto"/>
                    <w:rPr>
                      <w:rFonts w:ascii="Calibri" w:eastAsia="Calibri" w:hAnsi="Calibri" w:cs="Calibri"/>
                      <w:i/>
                      <w:iCs/>
                      <w:sz w:val="20"/>
                      <w:szCs w:val="20"/>
                      <w:lang w:val="de-DE"/>
                    </w:rPr>
                  </w:pPr>
                  <w:proofErr w:type="spellStart"/>
                  <w:r w:rsidRPr="001B50F7">
                    <w:rPr>
                      <w:rFonts w:cs="Arial"/>
                      <w:sz w:val="20"/>
                      <w:szCs w:val="20"/>
                      <w:lang w:val="en-US"/>
                    </w:rPr>
                    <w:t>Vježbe</w:t>
                  </w:r>
                  <w:proofErr w:type="spellEnd"/>
                  <w:r w:rsidRPr="001B50F7">
                    <w:rPr>
                      <w:rFonts w:cs="Arial"/>
                      <w:sz w:val="20"/>
                      <w:szCs w:val="20"/>
                      <w:lang w:val="en-US"/>
                    </w:rPr>
                    <w:t xml:space="preserve"> </w:t>
                  </w:r>
                  <w:proofErr w:type="spellStart"/>
                  <w:r w:rsidRPr="001B50F7">
                    <w:rPr>
                      <w:rFonts w:cs="Arial"/>
                      <w:sz w:val="20"/>
                      <w:szCs w:val="20"/>
                      <w:lang w:val="en-US"/>
                    </w:rPr>
                    <w:t>na</w:t>
                  </w:r>
                  <w:proofErr w:type="spellEnd"/>
                  <w:r w:rsidRPr="001B50F7">
                    <w:rPr>
                      <w:rFonts w:cs="Arial"/>
                      <w:sz w:val="20"/>
                      <w:szCs w:val="20"/>
                      <w:lang w:val="en-US"/>
                    </w:rPr>
                    <w:t xml:space="preserve"> </w:t>
                  </w:r>
                  <w:proofErr w:type="spellStart"/>
                  <w:r w:rsidRPr="001B50F7">
                    <w:rPr>
                      <w:rFonts w:cs="Arial"/>
                      <w:sz w:val="20"/>
                      <w:szCs w:val="20"/>
                      <w:lang w:val="en-US"/>
                    </w:rPr>
                    <w:t>otvorenom</w:t>
                  </w:r>
                  <w:proofErr w:type="spellEnd"/>
                </w:p>
              </w:tc>
              <w:tc>
                <w:tcPr>
                  <w:tcW w:w="1509" w:type="dxa"/>
                  <w:shd w:val="clear" w:color="auto" w:fill="FFFFFF"/>
                </w:tcPr>
                <w:p w14:paraId="6D5AF921" w14:textId="2CB6C81B" w:rsidR="007A2F2D" w:rsidRPr="00330756" w:rsidRDefault="007A2F2D" w:rsidP="007A2F2D">
                  <w:pPr>
                    <w:rPr>
                      <w:rFonts w:ascii="Calibri" w:eastAsia="Calibri" w:hAnsi="Calibri" w:cs="Calibri"/>
                      <w:bCs/>
                      <w:i/>
                      <w:iCs/>
                      <w:sz w:val="20"/>
                      <w:szCs w:val="20"/>
                    </w:rPr>
                  </w:pPr>
                  <w:r>
                    <w:rPr>
                      <w:rFonts w:cstheme="majorHAnsi"/>
                      <w:bCs/>
                      <w:sz w:val="20"/>
                      <w:szCs w:val="20"/>
                    </w:rPr>
                    <w:t>2</w:t>
                  </w:r>
                </w:p>
              </w:tc>
            </w:tr>
            <w:tr w:rsidR="007A2F2D" w:rsidRPr="00330756" w14:paraId="3F6F4B47" w14:textId="77777777" w:rsidTr="000C2CDA">
              <w:trPr>
                <w:trHeight w:val="302"/>
                <w:jc w:val="center"/>
              </w:trPr>
              <w:tc>
                <w:tcPr>
                  <w:tcW w:w="5813" w:type="dxa"/>
                  <w:shd w:val="clear" w:color="auto" w:fill="FFFFFF"/>
                </w:tcPr>
                <w:p w14:paraId="35BF31DF" w14:textId="354CE3AE" w:rsidR="007A2F2D" w:rsidRPr="00330756" w:rsidRDefault="007A2F2D" w:rsidP="007A2F2D">
                  <w:pPr>
                    <w:numPr>
                      <w:ilvl w:val="0"/>
                      <w:numId w:val="22"/>
                    </w:numPr>
                    <w:tabs>
                      <w:tab w:val="left" w:pos="2820"/>
                    </w:tabs>
                    <w:spacing w:after="0" w:line="240" w:lineRule="auto"/>
                    <w:rPr>
                      <w:rFonts w:ascii="Calibri" w:eastAsia="Calibri" w:hAnsi="Calibri" w:cs="Calibri"/>
                      <w:i/>
                      <w:iCs/>
                      <w:sz w:val="20"/>
                      <w:szCs w:val="20"/>
                      <w:lang w:val="en-US"/>
                    </w:rPr>
                  </w:pPr>
                  <w:proofErr w:type="spellStart"/>
                  <w:r w:rsidRPr="001B50F7">
                    <w:rPr>
                      <w:rFonts w:cs="Arial"/>
                      <w:sz w:val="20"/>
                      <w:szCs w:val="20"/>
                      <w:lang w:val="en-US"/>
                    </w:rPr>
                    <w:t>Vježbe</w:t>
                  </w:r>
                  <w:proofErr w:type="spellEnd"/>
                  <w:r w:rsidRPr="001B50F7">
                    <w:rPr>
                      <w:rFonts w:cs="Arial"/>
                      <w:sz w:val="20"/>
                      <w:szCs w:val="20"/>
                      <w:lang w:val="en-US"/>
                    </w:rPr>
                    <w:t xml:space="preserve"> u </w:t>
                  </w:r>
                  <w:proofErr w:type="spellStart"/>
                  <w:r w:rsidRPr="001B50F7">
                    <w:rPr>
                      <w:rFonts w:cs="Arial"/>
                      <w:sz w:val="20"/>
                      <w:szCs w:val="20"/>
                      <w:lang w:val="en-US"/>
                    </w:rPr>
                    <w:t>fitnesu</w:t>
                  </w:r>
                  <w:proofErr w:type="spellEnd"/>
                  <w:r w:rsidRPr="001B50F7">
                    <w:rPr>
                      <w:rFonts w:cs="Arial"/>
                      <w:sz w:val="20"/>
                      <w:szCs w:val="20"/>
                      <w:lang w:val="en-US"/>
                    </w:rPr>
                    <w:t>/</w:t>
                  </w:r>
                  <w:proofErr w:type="spellStart"/>
                  <w:r w:rsidRPr="001B50F7">
                    <w:rPr>
                      <w:rFonts w:cs="Arial"/>
                      <w:sz w:val="20"/>
                      <w:szCs w:val="20"/>
                      <w:lang w:val="en-US"/>
                    </w:rPr>
                    <w:t>teretani</w:t>
                  </w:r>
                  <w:proofErr w:type="spellEnd"/>
                  <w:r w:rsidRPr="001B50F7">
                    <w:rPr>
                      <w:rFonts w:cs="Arial"/>
                      <w:sz w:val="20"/>
                      <w:szCs w:val="20"/>
                      <w:lang w:val="en-US"/>
                    </w:rPr>
                    <w:t xml:space="preserve"> (</w:t>
                  </w:r>
                  <w:proofErr w:type="spellStart"/>
                  <w:r w:rsidRPr="001B50F7">
                    <w:rPr>
                      <w:rFonts w:cs="Arial"/>
                      <w:sz w:val="20"/>
                      <w:szCs w:val="20"/>
                      <w:lang w:val="en-US"/>
                    </w:rPr>
                    <w:t>zatvorenom</w:t>
                  </w:r>
                  <w:proofErr w:type="spellEnd"/>
                  <w:r w:rsidRPr="001B50F7">
                    <w:rPr>
                      <w:rFonts w:cs="Arial"/>
                      <w:sz w:val="20"/>
                      <w:szCs w:val="20"/>
                      <w:lang w:val="en-US"/>
                    </w:rPr>
                    <w:t xml:space="preserve"> </w:t>
                  </w:r>
                  <w:proofErr w:type="spellStart"/>
                  <w:r w:rsidRPr="001B50F7">
                    <w:rPr>
                      <w:rFonts w:cs="Arial"/>
                      <w:sz w:val="20"/>
                      <w:szCs w:val="20"/>
                      <w:lang w:val="en-US"/>
                    </w:rPr>
                    <w:t>prostoru</w:t>
                  </w:r>
                  <w:proofErr w:type="spellEnd"/>
                  <w:r w:rsidRPr="001B50F7">
                    <w:rPr>
                      <w:rFonts w:cs="Arial"/>
                      <w:sz w:val="20"/>
                      <w:szCs w:val="20"/>
                      <w:lang w:val="en-US"/>
                    </w:rPr>
                    <w:t>)</w:t>
                  </w:r>
                </w:p>
              </w:tc>
              <w:tc>
                <w:tcPr>
                  <w:tcW w:w="1509" w:type="dxa"/>
                  <w:shd w:val="clear" w:color="auto" w:fill="FFFFFF"/>
                </w:tcPr>
                <w:p w14:paraId="02E8F648" w14:textId="3681B8FC" w:rsidR="007A2F2D" w:rsidRPr="00330756" w:rsidRDefault="007A2F2D" w:rsidP="007A2F2D">
                  <w:pPr>
                    <w:rPr>
                      <w:rFonts w:ascii="Calibri" w:eastAsia="Calibri" w:hAnsi="Calibri" w:cs="Calibri"/>
                      <w:bCs/>
                      <w:i/>
                      <w:iCs/>
                      <w:sz w:val="20"/>
                      <w:szCs w:val="20"/>
                    </w:rPr>
                  </w:pPr>
                  <w:r w:rsidRPr="001B50F7">
                    <w:rPr>
                      <w:rFonts w:cstheme="majorHAnsi"/>
                      <w:bCs/>
                      <w:sz w:val="20"/>
                      <w:szCs w:val="20"/>
                    </w:rPr>
                    <w:t>4</w:t>
                  </w:r>
                </w:p>
              </w:tc>
            </w:tr>
            <w:tr w:rsidR="007A2F2D" w:rsidRPr="00330756" w14:paraId="5808DBF1" w14:textId="77777777" w:rsidTr="000C2CDA">
              <w:trPr>
                <w:trHeight w:val="302"/>
                <w:jc w:val="center"/>
              </w:trPr>
              <w:tc>
                <w:tcPr>
                  <w:tcW w:w="5813" w:type="dxa"/>
                  <w:shd w:val="clear" w:color="auto" w:fill="FFFFFF"/>
                </w:tcPr>
                <w:p w14:paraId="2BA7B13F" w14:textId="58D464C1" w:rsidR="007A2F2D" w:rsidRPr="00330756" w:rsidRDefault="007A2F2D" w:rsidP="007A2F2D">
                  <w:pPr>
                    <w:numPr>
                      <w:ilvl w:val="0"/>
                      <w:numId w:val="22"/>
                    </w:numPr>
                    <w:tabs>
                      <w:tab w:val="left" w:pos="2820"/>
                    </w:tabs>
                    <w:spacing w:after="0" w:line="240" w:lineRule="auto"/>
                    <w:rPr>
                      <w:rFonts w:ascii="Calibri" w:eastAsia="Calibri" w:hAnsi="Calibri" w:cs="Calibri"/>
                      <w:i/>
                      <w:iCs/>
                      <w:sz w:val="20"/>
                      <w:szCs w:val="20"/>
                      <w:lang w:val="en-US"/>
                    </w:rPr>
                  </w:pPr>
                  <w:proofErr w:type="spellStart"/>
                  <w:r w:rsidRPr="001B50F7">
                    <w:rPr>
                      <w:rFonts w:cs="Arial"/>
                      <w:sz w:val="20"/>
                      <w:szCs w:val="20"/>
                      <w:lang w:val="en-US"/>
                    </w:rPr>
                    <w:t>Pravilna</w:t>
                  </w:r>
                  <w:proofErr w:type="spellEnd"/>
                  <w:r w:rsidRPr="001B50F7">
                    <w:rPr>
                      <w:rFonts w:cs="Arial"/>
                      <w:sz w:val="20"/>
                      <w:szCs w:val="20"/>
                      <w:lang w:val="en-US"/>
                    </w:rPr>
                    <w:t xml:space="preserve"> </w:t>
                  </w:r>
                  <w:proofErr w:type="spellStart"/>
                  <w:r w:rsidRPr="001B50F7">
                    <w:rPr>
                      <w:rFonts w:cs="Arial"/>
                      <w:sz w:val="20"/>
                      <w:szCs w:val="20"/>
                      <w:lang w:val="en-US"/>
                    </w:rPr>
                    <w:t>prehrana</w:t>
                  </w:r>
                  <w:proofErr w:type="spellEnd"/>
                </w:p>
              </w:tc>
              <w:tc>
                <w:tcPr>
                  <w:tcW w:w="1509" w:type="dxa"/>
                  <w:shd w:val="clear" w:color="auto" w:fill="FFFFFF"/>
                </w:tcPr>
                <w:p w14:paraId="5B47782E" w14:textId="5999449E" w:rsidR="007A2F2D" w:rsidRPr="00330756" w:rsidRDefault="007A2F2D" w:rsidP="007A2F2D">
                  <w:pPr>
                    <w:rPr>
                      <w:rFonts w:ascii="Calibri" w:eastAsia="Calibri" w:hAnsi="Calibri" w:cs="Calibri"/>
                      <w:bCs/>
                      <w:i/>
                      <w:iCs/>
                      <w:sz w:val="20"/>
                      <w:szCs w:val="20"/>
                    </w:rPr>
                  </w:pPr>
                  <w:r>
                    <w:rPr>
                      <w:rFonts w:cstheme="majorHAnsi"/>
                      <w:bCs/>
                      <w:sz w:val="20"/>
                      <w:szCs w:val="20"/>
                    </w:rPr>
                    <w:t>15</w:t>
                  </w:r>
                </w:p>
              </w:tc>
            </w:tr>
            <w:tr w:rsidR="007A2F2D" w:rsidRPr="00330756" w14:paraId="6399F862" w14:textId="77777777" w:rsidTr="000C2CDA">
              <w:trPr>
                <w:trHeight w:val="302"/>
                <w:jc w:val="center"/>
              </w:trPr>
              <w:tc>
                <w:tcPr>
                  <w:tcW w:w="5813" w:type="dxa"/>
                  <w:shd w:val="clear" w:color="auto" w:fill="FFFFFF"/>
                </w:tcPr>
                <w:p w14:paraId="66EA9CDE" w14:textId="1F3D2CDA" w:rsidR="007A2F2D" w:rsidRPr="00330756" w:rsidRDefault="007A2F2D" w:rsidP="007A2F2D">
                  <w:pPr>
                    <w:numPr>
                      <w:ilvl w:val="0"/>
                      <w:numId w:val="22"/>
                    </w:numPr>
                    <w:tabs>
                      <w:tab w:val="left" w:pos="2820"/>
                    </w:tabs>
                    <w:spacing w:after="0" w:line="240" w:lineRule="auto"/>
                    <w:rPr>
                      <w:rFonts w:ascii="Calibri" w:eastAsia="Calibri" w:hAnsi="Calibri" w:cs="Calibri"/>
                      <w:i/>
                      <w:iCs/>
                      <w:sz w:val="20"/>
                      <w:szCs w:val="20"/>
                      <w:lang w:val="en-US"/>
                    </w:rPr>
                  </w:pPr>
                  <w:proofErr w:type="spellStart"/>
                  <w:r w:rsidRPr="001B50F7">
                    <w:rPr>
                      <w:rFonts w:cs="Arial"/>
                      <w:sz w:val="20"/>
                      <w:szCs w:val="20"/>
                      <w:lang w:val="en-US"/>
                    </w:rPr>
                    <w:t>Pshihosocijalno</w:t>
                  </w:r>
                  <w:proofErr w:type="spellEnd"/>
                  <w:r w:rsidRPr="001B50F7">
                    <w:rPr>
                      <w:rFonts w:cs="Arial"/>
                      <w:sz w:val="20"/>
                      <w:szCs w:val="20"/>
                      <w:lang w:val="en-US"/>
                    </w:rPr>
                    <w:t xml:space="preserve"> </w:t>
                  </w:r>
                  <w:proofErr w:type="spellStart"/>
                  <w:r w:rsidRPr="001B50F7">
                    <w:rPr>
                      <w:rFonts w:cs="Arial"/>
                      <w:sz w:val="20"/>
                      <w:szCs w:val="20"/>
                      <w:lang w:val="en-US"/>
                    </w:rPr>
                    <w:t>zdravlje</w:t>
                  </w:r>
                  <w:proofErr w:type="spellEnd"/>
                </w:p>
              </w:tc>
              <w:tc>
                <w:tcPr>
                  <w:tcW w:w="1509" w:type="dxa"/>
                  <w:shd w:val="clear" w:color="auto" w:fill="FFFFFF"/>
                </w:tcPr>
                <w:p w14:paraId="5190D534" w14:textId="3ED39F38" w:rsidR="007A2F2D" w:rsidRPr="00330756" w:rsidRDefault="007A2F2D" w:rsidP="007A2F2D">
                  <w:pPr>
                    <w:rPr>
                      <w:rFonts w:ascii="Calibri" w:eastAsia="Calibri" w:hAnsi="Calibri" w:cs="Calibri"/>
                      <w:bCs/>
                      <w:i/>
                      <w:iCs/>
                      <w:sz w:val="20"/>
                      <w:szCs w:val="20"/>
                    </w:rPr>
                  </w:pPr>
                  <w:r>
                    <w:rPr>
                      <w:rFonts w:cstheme="majorHAnsi"/>
                      <w:bCs/>
                      <w:sz w:val="20"/>
                      <w:szCs w:val="20"/>
                    </w:rPr>
                    <w:t>2</w:t>
                  </w:r>
                </w:p>
              </w:tc>
            </w:tr>
            <w:tr w:rsidR="007A2F2D" w:rsidRPr="00330756" w14:paraId="5704B49D" w14:textId="77777777" w:rsidTr="000C2CDA">
              <w:trPr>
                <w:trHeight w:val="302"/>
                <w:jc w:val="center"/>
              </w:trPr>
              <w:tc>
                <w:tcPr>
                  <w:tcW w:w="5813" w:type="dxa"/>
                  <w:shd w:val="clear" w:color="auto" w:fill="FFFFFF"/>
                </w:tcPr>
                <w:p w14:paraId="24DAA50A" w14:textId="4C676447" w:rsidR="007A2F2D" w:rsidRPr="00330756" w:rsidRDefault="007A2F2D" w:rsidP="007A2F2D">
                  <w:pPr>
                    <w:numPr>
                      <w:ilvl w:val="0"/>
                      <w:numId w:val="22"/>
                    </w:numPr>
                    <w:tabs>
                      <w:tab w:val="left" w:pos="2820"/>
                    </w:tabs>
                    <w:spacing w:after="0" w:line="240" w:lineRule="auto"/>
                    <w:rPr>
                      <w:rFonts w:ascii="Calibri" w:eastAsia="Calibri" w:hAnsi="Calibri" w:cs="Calibri"/>
                      <w:i/>
                      <w:iCs/>
                      <w:sz w:val="20"/>
                      <w:szCs w:val="20"/>
                      <w:lang w:val="en-US"/>
                    </w:rPr>
                  </w:pPr>
                  <w:proofErr w:type="spellStart"/>
                  <w:r w:rsidRPr="001B50F7">
                    <w:rPr>
                      <w:rFonts w:cs="Arial"/>
                      <w:sz w:val="20"/>
                      <w:szCs w:val="20"/>
                      <w:lang w:val="en-US"/>
                    </w:rPr>
                    <w:t>Bolesti</w:t>
                  </w:r>
                  <w:proofErr w:type="spellEnd"/>
                  <w:r w:rsidRPr="001B50F7">
                    <w:rPr>
                      <w:rFonts w:cs="Arial"/>
                      <w:sz w:val="20"/>
                      <w:szCs w:val="20"/>
                      <w:lang w:val="en-US"/>
                    </w:rPr>
                    <w:t xml:space="preserve"> </w:t>
                  </w:r>
                  <w:proofErr w:type="spellStart"/>
                  <w:r w:rsidRPr="001B50F7">
                    <w:rPr>
                      <w:rFonts w:cs="Arial"/>
                      <w:sz w:val="20"/>
                      <w:szCs w:val="20"/>
                      <w:lang w:val="en-US"/>
                    </w:rPr>
                    <w:t>srca</w:t>
                  </w:r>
                  <w:proofErr w:type="spellEnd"/>
                  <w:r w:rsidRPr="001B50F7">
                    <w:rPr>
                      <w:rFonts w:cs="Arial"/>
                      <w:sz w:val="20"/>
                      <w:szCs w:val="20"/>
                      <w:lang w:val="en-US"/>
                    </w:rPr>
                    <w:t xml:space="preserve"> </w:t>
                  </w:r>
                  <w:proofErr w:type="spellStart"/>
                  <w:r>
                    <w:rPr>
                      <w:rFonts w:cs="Arial"/>
                      <w:sz w:val="20"/>
                      <w:szCs w:val="20"/>
                      <w:lang w:val="en-US"/>
                    </w:rPr>
                    <w:t>i</w:t>
                  </w:r>
                  <w:proofErr w:type="spellEnd"/>
                  <w:r w:rsidRPr="001B50F7">
                    <w:rPr>
                      <w:rFonts w:cs="Arial"/>
                      <w:sz w:val="20"/>
                      <w:szCs w:val="20"/>
                      <w:lang w:val="en-US"/>
                    </w:rPr>
                    <w:t xml:space="preserve"> </w:t>
                  </w:r>
                  <w:proofErr w:type="spellStart"/>
                  <w:r w:rsidRPr="001B50F7">
                    <w:rPr>
                      <w:rFonts w:cs="Arial"/>
                      <w:sz w:val="20"/>
                      <w:szCs w:val="20"/>
                      <w:lang w:val="en-US"/>
                    </w:rPr>
                    <w:t>krvnih</w:t>
                  </w:r>
                  <w:proofErr w:type="spellEnd"/>
                  <w:r w:rsidRPr="001B50F7">
                    <w:rPr>
                      <w:rFonts w:cs="Arial"/>
                      <w:sz w:val="20"/>
                      <w:szCs w:val="20"/>
                      <w:lang w:val="en-US"/>
                    </w:rPr>
                    <w:t xml:space="preserve"> </w:t>
                  </w:r>
                  <w:proofErr w:type="spellStart"/>
                  <w:r w:rsidRPr="001B50F7">
                    <w:rPr>
                      <w:rFonts w:cs="Arial"/>
                      <w:sz w:val="20"/>
                      <w:szCs w:val="20"/>
                      <w:lang w:val="en-US"/>
                    </w:rPr>
                    <w:t>žila</w:t>
                  </w:r>
                  <w:proofErr w:type="spellEnd"/>
                </w:p>
              </w:tc>
              <w:tc>
                <w:tcPr>
                  <w:tcW w:w="1509" w:type="dxa"/>
                  <w:shd w:val="clear" w:color="auto" w:fill="FFFFFF"/>
                </w:tcPr>
                <w:p w14:paraId="72FA3783" w14:textId="5E22FB2D" w:rsidR="007A2F2D" w:rsidRPr="00330756" w:rsidRDefault="007A2F2D" w:rsidP="007A2F2D">
                  <w:pPr>
                    <w:rPr>
                      <w:rFonts w:ascii="Calibri" w:eastAsia="Calibri" w:hAnsi="Calibri" w:cs="Calibri"/>
                      <w:bCs/>
                      <w:i/>
                      <w:iCs/>
                      <w:sz w:val="20"/>
                      <w:szCs w:val="20"/>
                    </w:rPr>
                  </w:pPr>
                  <w:r w:rsidRPr="001B50F7">
                    <w:rPr>
                      <w:rFonts w:cstheme="majorHAnsi"/>
                      <w:bCs/>
                      <w:sz w:val="20"/>
                      <w:szCs w:val="20"/>
                    </w:rPr>
                    <w:t>4</w:t>
                  </w:r>
                </w:p>
              </w:tc>
            </w:tr>
            <w:tr w:rsidR="007A2F2D" w:rsidRPr="00330756" w14:paraId="42C28E81" w14:textId="77777777" w:rsidTr="000C2CDA">
              <w:trPr>
                <w:trHeight w:val="302"/>
                <w:jc w:val="center"/>
              </w:trPr>
              <w:tc>
                <w:tcPr>
                  <w:tcW w:w="5813" w:type="dxa"/>
                  <w:shd w:val="clear" w:color="auto" w:fill="FFFFFF"/>
                </w:tcPr>
                <w:p w14:paraId="6A91D488" w14:textId="5DCCF3FC" w:rsidR="007A2F2D" w:rsidRPr="00330756" w:rsidRDefault="007A2F2D" w:rsidP="007A2F2D">
                  <w:pPr>
                    <w:numPr>
                      <w:ilvl w:val="0"/>
                      <w:numId w:val="22"/>
                    </w:numPr>
                    <w:tabs>
                      <w:tab w:val="left" w:pos="2820"/>
                    </w:tabs>
                    <w:spacing w:after="0" w:line="240" w:lineRule="auto"/>
                    <w:rPr>
                      <w:rFonts w:ascii="Calibri" w:eastAsia="Calibri" w:hAnsi="Calibri" w:cs="Calibri"/>
                      <w:i/>
                      <w:iCs/>
                      <w:sz w:val="20"/>
                      <w:szCs w:val="20"/>
                      <w:lang w:val="en-US"/>
                    </w:rPr>
                  </w:pPr>
                  <w:proofErr w:type="spellStart"/>
                  <w:r w:rsidRPr="001B50F7">
                    <w:rPr>
                      <w:rFonts w:cs="Arial"/>
                      <w:sz w:val="20"/>
                      <w:szCs w:val="20"/>
                      <w:lang w:val="en-US"/>
                    </w:rPr>
                    <w:t>Bolesti</w:t>
                  </w:r>
                  <w:proofErr w:type="spellEnd"/>
                  <w:r w:rsidRPr="001B50F7">
                    <w:rPr>
                      <w:rFonts w:cs="Arial"/>
                      <w:sz w:val="20"/>
                      <w:szCs w:val="20"/>
                      <w:lang w:val="en-US"/>
                    </w:rPr>
                    <w:t xml:space="preserve"> </w:t>
                  </w:r>
                  <w:proofErr w:type="spellStart"/>
                  <w:r w:rsidRPr="001B50F7">
                    <w:rPr>
                      <w:rFonts w:cs="Arial"/>
                      <w:sz w:val="20"/>
                      <w:szCs w:val="20"/>
                      <w:lang w:val="en-US"/>
                    </w:rPr>
                    <w:t>mišićno</w:t>
                  </w:r>
                  <w:proofErr w:type="spellEnd"/>
                  <w:r w:rsidRPr="001B50F7">
                    <w:rPr>
                      <w:rFonts w:cs="Arial"/>
                      <w:sz w:val="20"/>
                      <w:szCs w:val="20"/>
                      <w:lang w:val="en-US"/>
                    </w:rPr>
                    <w:t xml:space="preserve"> </w:t>
                  </w:r>
                  <w:proofErr w:type="spellStart"/>
                  <w:r w:rsidRPr="001B50F7">
                    <w:rPr>
                      <w:rFonts w:cs="Arial"/>
                      <w:sz w:val="20"/>
                      <w:szCs w:val="20"/>
                      <w:lang w:val="en-US"/>
                    </w:rPr>
                    <w:t>koštanog</w:t>
                  </w:r>
                  <w:proofErr w:type="spellEnd"/>
                  <w:r w:rsidRPr="001B50F7">
                    <w:rPr>
                      <w:rFonts w:cs="Arial"/>
                      <w:sz w:val="20"/>
                      <w:szCs w:val="20"/>
                      <w:lang w:val="en-US"/>
                    </w:rPr>
                    <w:t xml:space="preserve"> </w:t>
                  </w:r>
                  <w:proofErr w:type="spellStart"/>
                  <w:r w:rsidRPr="001B50F7">
                    <w:rPr>
                      <w:rFonts w:cs="Arial"/>
                      <w:sz w:val="20"/>
                      <w:szCs w:val="20"/>
                      <w:lang w:val="en-US"/>
                    </w:rPr>
                    <w:t>sustava</w:t>
                  </w:r>
                  <w:proofErr w:type="spellEnd"/>
                </w:p>
              </w:tc>
              <w:tc>
                <w:tcPr>
                  <w:tcW w:w="1509" w:type="dxa"/>
                  <w:shd w:val="clear" w:color="auto" w:fill="FFFFFF"/>
                </w:tcPr>
                <w:p w14:paraId="77935C04" w14:textId="43C7E87F" w:rsidR="007A2F2D" w:rsidRPr="00330756" w:rsidRDefault="007A2F2D" w:rsidP="007A2F2D">
                  <w:pPr>
                    <w:rPr>
                      <w:rFonts w:ascii="Calibri" w:eastAsia="Calibri" w:hAnsi="Calibri" w:cs="Calibri"/>
                      <w:bCs/>
                      <w:i/>
                      <w:iCs/>
                      <w:sz w:val="20"/>
                      <w:szCs w:val="20"/>
                    </w:rPr>
                  </w:pPr>
                  <w:r w:rsidRPr="001B50F7">
                    <w:rPr>
                      <w:rFonts w:cstheme="majorHAnsi"/>
                      <w:bCs/>
                      <w:sz w:val="20"/>
                      <w:szCs w:val="20"/>
                    </w:rPr>
                    <w:t>5</w:t>
                  </w:r>
                </w:p>
              </w:tc>
            </w:tr>
            <w:tr w:rsidR="007A2F2D" w:rsidRPr="00330756" w14:paraId="3C009FA7" w14:textId="77777777" w:rsidTr="000C2CDA">
              <w:trPr>
                <w:trHeight w:val="575"/>
                <w:jc w:val="center"/>
              </w:trPr>
              <w:tc>
                <w:tcPr>
                  <w:tcW w:w="5813" w:type="dxa"/>
                  <w:shd w:val="clear" w:color="auto" w:fill="FFFFFF"/>
                </w:tcPr>
                <w:p w14:paraId="3CE1BD82" w14:textId="17EE678C" w:rsidR="007A2F2D" w:rsidRPr="00330756" w:rsidRDefault="007A2F2D" w:rsidP="007A2F2D">
                  <w:pPr>
                    <w:numPr>
                      <w:ilvl w:val="0"/>
                      <w:numId w:val="22"/>
                    </w:numPr>
                    <w:tabs>
                      <w:tab w:val="left" w:pos="2820"/>
                    </w:tabs>
                    <w:spacing w:after="0" w:line="240" w:lineRule="auto"/>
                    <w:rPr>
                      <w:rFonts w:ascii="Calibri" w:eastAsia="Calibri" w:hAnsi="Calibri" w:cs="Calibri"/>
                      <w:i/>
                      <w:iCs/>
                      <w:sz w:val="20"/>
                      <w:szCs w:val="20"/>
                      <w:lang w:val="en-US"/>
                    </w:rPr>
                  </w:pPr>
                  <w:r w:rsidRPr="001B50F7">
                    <w:rPr>
                      <w:rFonts w:cs="Arial"/>
                      <w:sz w:val="20"/>
                      <w:szCs w:val="20"/>
                    </w:rPr>
                    <w:t>Funkcionalni status</w:t>
                  </w:r>
                </w:p>
              </w:tc>
              <w:tc>
                <w:tcPr>
                  <w:tcW w:w="1509" w:type="dxa"/>
                  <w:shd w:val="clear" w:color="auto" w:fill="FFFFFF"/>
                </w:tcPr>
                <w:p w14:paraId="3B300B7A" w14:textId="1BA8C6D0" w:rsidR="007A2F2D" w:rsidRPr="00330756" w:rsidRDefault="007A2F2D" w:rsidP="007A2F2D">
                  <w:pPr>
                    <w:rPr>
                      <w:rFonts w:ascii="Calibri" w:eastAsia="Calibri" w:hAnsi="Calibri" w:cs="Calibri"/>
                      <w:bCs/>
                      <w:i/>
                      <w:iCs/>
                      <w:sz w:val="20"/>
                      <w:szCs w:val="20"/>
                    </w:rPr>
                  </w:pPr>
                  <w:r w:rsidRPr="001B50F7">
                    <w:rPr>
                      <w:rFonts w:cstheme="majorHAnsi"/>
                      <w:bCs/>
                      <w:sz w:val="20"/>
                      <w:szCs w:val="20"/>
                    </w:rPr>
                    <w:t>4</w:t>
                  </w:r>
                </w:p>
              </w:tc>
            </w:tr>
            <w:tr w:rsidR="007A2F2D" w:rsidRPr="00330756" w14:paraId="0C4DC34C" w14:textId="77777777" w:rsidTr="000C2CDA">
              <w:trPr>
                <w:trHeight w:val="302"/>
                <w:jc w:val="center"/>
              </w:trPr>
              <w:tc>
                <w:tcPr>
                  <w:tcW w:w="5813" w:type="dxa"/>
                  <w:shd w:val="clear" w:color="auto" w:fill="FFFFFF"/>
                </w:tcPr>
                <w:p w14:paraId="7EF98E39" w14:textId="0B256F26" w:rsidR="007A2F2D" w:rsidRPr="00330756" w:rsidRDefault="007A2F2D" w:rsidP="007A2F2D">
                  <w:pPr>
                    <w:numPr>
                      <w:ilvl w:val="0"/>
                      <w:numId w:val="22"/>
                    </w:numPr>
                    <w:tabs>
                      <w:tab w:val="left" w:pos="2820"/>
                    </w:tabs>
                    <w:spacing w:after="0" w:line="240" w:lineRule="auto"/>
                    <w:rPr>
                      <w:rFonts w:ascii="Calibri" w:eastAsia="Calibri" w:hAnsi="Calibri" w:cs="Calibri"/>
                      <w:i/>
                      <w:iCs/>
                      <w:sz w:val="20"/>
                      <w:szCs w:val="20"/>
                    </w:rPr>
                  </w:pPr>
                  <w:r w:rsidRPr="001B50F7">
                    <w:rPr>
                      <w:rFonts w:cs="Arial"/>
                      <w:sz w:val="20"/>
                      <w:szCs w:val="20"/>
                    </w:rPr>
                    <w:t>Ponuda različitih fitnes programa primjerenih dobi vježbača</w:t>
                  </w:r>
                </w:p>
              </w:tc>
              <w:tc>
                <w:tcPr>
                  <w:tcW w:w="1509" w:type="dxa"/>
                  <w:shd w:val="clear" w:color="auto" w:fill="FFFFFF"/>
                </w:tcPr>
                <w:p w14:paraId="46D228A0" w14:textId="6293D760" w:rsidR="007A2F2D" w:rsidRPr="00330756" w:rsidRDefault="007A2F2D" w:rsidP="007A2F2D">
                  <w:pPr>
                    <w:rPr>
                      <w:rFonts w:ascii="Calibri" w:eastAsia="Calibri" w:hAnsi="Calibri" w:cs="Calibri"/>
                      <w:bCs/>
                      <w:i/>
                      <w:iCs/>
                      <w:sz w:val="20"/>
                      <w:szCs w:val="20"/>
                    </w:rPr>
                  </w:pPr>
                  <w:r w:rsidRPr="001B50F7">
                    <w:rPr>
                      <w:rFonts w:cstheme="majorHAnsi"/>
                      <w:bCs/>
                      <w:sz w:val="20"/>
                      <w:szCs w:val="20"/>
                    </w:rPr>
                    <w:t>4</w:t>
                  </w:r>
                </w:p>
              </w:tc>
            </w:tr>
            <w:tr w:rsidR="007A2F2D" w:rsidRPr="00330756" w14:paraId="2C4864B9" w14:textId="77777777" w:rsidTr="000C2CDA">
              <w:trPr>
                <w:trHeight w:val="302"/>
                <w:jc w:val="center"/>
              </w:trPr>
              <w:tc>
                <w:tcPr>
                  <w:tcW w:w="5813" w:type="dxa"/>
                  <w:shd w:val="clear" w:color="auto" w:fill="FFFFFF"/>
                </w:tcPr>
                <w:p w14:paraId="1E4A00D2" w14:textId="75CF019D" w:rsidR="007A2F2D" w:rsidRPr="00330756" w:rsidRDefault="007A2F2D" w:rsidP="007A2F2D">
                  <w:pPr>
                    <w:numPr>
                      <w:ilvl w:val="0"/>
                      <w:numId w:val="22"/>
                    </w:numPr>
                    <w:spacing w:after="0" w:line="240" w:lineRule="auto"/>
                    <w:contextualSpacing/>
                    <w:rPr>
                      <w:rFonts w:ascii="Calibri" w:eastAsia="Calibri" w:hAnsi="Calibri" w:cs="Calibri"/>
                      <w:i/>
                      <w:iCs/>
                      <w:sz w:val="20"/>
                      <w:szCs w:val="20"/>
                    </w:rPr>
                  </w:pPr>
                  <w:r w:rsidRPr="001B50F7">
                    <w:rPr>
                      <w:rFonts w:cs="Arial"/>
                      <w:sz w:val="20"/>
                      <w:szCs w:val="20"/>
                    </w:rPr>
                    <w:t>Zdravlje i “well-being” u različitim životnim razdobljima</w:t>
                  </w:r>
                </w:p>
              </w:tc>
              <w:tc>
                <w:tcPr>
                  <w:tcW w:w="1509" w:type="dxa"/>
                  <w:shd w:val="clear" w:color="auto" w:fill="FFFFFF"/>
                </w:tcPr>
                <w:p w14:paraId="180E3356" w14:textId="726DEF26" w:rsidR="007A2F2D" w:rsidRPr="00330756" w:rsidRDefault="007A2F2D" w:rsidP="007A2F2D">
                  <w:pPr>
                    <w:rPr>
                      <w:rFonts w:ascii="Calibri" w:eastAsia="Calibri" w:hAnsi="Calibri" w:cs="Calibri"/>
                      <w:bCs/>
                      <w:i/>
                      <w:iCs/>
                      <w:sz w:val="20"/>
                      <w:szCs w:val="20"/>
                    </w:rPr>
                  </w:pPr>
                  <w:r w:rsidRPr="001B50F7">
                    <w:rPr>
                      <w:rFonts w:cstheme="majorHAnsi"/>
                      <w:bCs/>
                      <w:sz w:val="20"/>
                      <w:szCs w:val="20"/>
                    </w:rPr>
                    <w:t>4</w:t>
                  </w:r>
                </w:p>
              </w:tc>
            </w:tr>
            <w:tr w:rsidR="007A2F2D" w:rsidRPr="00330756" w14:paraId="0B66BE23" w14:textId="77777777" w:rsidTr="000C2CDA">
              <w:trPr>
                <w:trHeight w:val="317"/>
                <w:jc w:val="center"/>
              </w:trPr>
              <w:tc>
                <w:tcPr>
                  <w:tcW w:w="5813" w:type="dxa"/>
                  <w:shd w:val="clear" w:color="auto" w:fill="FFFFFF"/>
                </w:tcPr>
                <w:p w14:paraId="704CDB0E" w14:textId="0AA58870" w:rsidR="007A2F2D" w:rsidRPr="00330756" w:rsidRDefault="007A2F2D" w:rsidP="007A2F2D">
                  <w:pPr>
                    <w:numPr>
                      <w:ilvl w:val="0"/>
                      <w:numId w:val="22"/>
                    </w:numPr>
                    <w:tabs>
                      <w:tab w:val="left" w:pos="2820"/>
                    </w:tabs>
                    <w:spacing w:after="0" w:line="240" w:lineRule="auto"/>
                    <w:rPr>
                      <w:rFonts w:ascii="Calibri" w:eastAsia="Calibri" w:hAnsi="Calibri" w:cs="Calibri"/>
                      <w:i/>
                      <w:iCs/>
                      <w:sz w:val="20"/>
                      <w:szCs w:val="20"/>
                      <w:lang w:val="en-US"/>
                    </w:rPr>
                  </w:pPr>
                  <w:r>
                    <w:rPr>
                      <w:rFonts w:cs="Arial"/>
                      <w:sz w:val="20"/>
                      <w:szCs w:val="20"/>
                    </w:rPr>
                    <w:t>Doping u fitnes industriji</w:t>
                  </w:r>
                </w:p>
              </w:tc>
              <w:tc>
                <w:tcPr>
                  <w:tcW w:w="1509" w:type="dxa"/>
                  <w:shd w:val="clear" w:color="auto" w:fill="FFFFFF"/>
                </w:tcPr>
                <w:p w14:paraId="4F7C9DB9" w14:textId="61205371" w:rsidR="007A2F2D" w:rsidRPr="00330756" w:rsidRDefault="007A2F2D" w:rsidP="007A2F2D">
                  <w:pPr>
                    <w:rPr>
                      <w:rFonts w:ascii="Calibri" w:eastAsia="Calibri" w:hAnsi="Calibri" w:cs="Calibri"/>
                      <w:bCs/>
                      <w:i/>
                      <w:iCs/>
                      <w:sz w:val="20"/>
                      <w:szCs w:val="20"/>
                    </w:rPr>
                  </w:pPr>
                  <w:r>
                    <w:rPr>
                      <w:rFonts w:cstheme="majorHAnsi"/>
                      <w:bCs/>
                      <w:sz w:val="20"/>
                      <w:szCs w:val="20"/>
                    </w:rPr>
                    <w:t>5</w:t>
                  </w:r>
                </w:p>
              </w:tc>
            </w:tr>
            <w:tr w:rsidR="007A2F2D" w:rsidRPr="00330756" w14:paraId="541D467A" w14:textId="77777777" w:rsidTr="000C2CDA">
              <w:trPr>
                <w:trHeight w:val="317"/>
                <w:jc w:val="center"/>
              </w:trPr>
              <w:tc>
                <w:tcPr>
                  <w:tcW w:w="5813" w:type="dxa"/>
                  <w:shd w:val="clear" w:color="auto" w:fill="FFFFFF"/>
                </w:tcPr>
                <w:p w14:paraId="0B555C14" w14:textId="302E02EC" w:rsidR="007A2F2D" w:rsidRPr="00330756" w:rsidRDefault="007A2F2D" w:rsidP="007A2F2D">
                  <w:pPr>
                    <w:numPr>
                      <w:ilvl w:val="0"/>
                      <w:numId w:val="22"/>
                    </w:numPr>
                    <w:tabs>
                      <w:tab w:val="left" w:pos="2820"/>
                    </w:tabs>
                    <w:spacing w:after="0" w:line="240" w:lineRule="auto"/>
                    <w:rPr>
                      <w:rFonts w:ascii="Calibri" w:eastAsia="Calibri" w:hAnsi="Calibri" w:cs="Calibri"/>
                      <w:i/>
                      <w:iCs/>
                      <w:sz w:val="20"/>
                      <w:szCs w:val="20"/>
                      <w:lang w:val="en-US"/>
                    </w:rPr>
                  </w:pPr>
                  <w:proofErr w:type="spellStart"/>
                  <w:r w:rsidRPr="001B50F7">
                    <w:rPr>
                      <w:rFonts w:cs="Arial"/>
                      <w:sz w:val="20"/>
                      <w:szCs w:val="20"/>
                      <w:lang w:val="en-US"/>
                    </w:rPr>
                    <w:t>Sjedilački</w:t>
                  </w:r>
                  <w:proofErr w:type="spellEnd"/>
                  <w:r w:rsidRPr="001B50F7">
                    <w:rPr>
                      <w:rFonts w:cs="Arial"/>
                      <w:sz w:val="20"/>
                      <w:szCs w:val="20"/>
                      <w:lang w:val="en-US"/>
                    </w:rPr>
                    <w:t xml:space="preserve"> </w:t>
                  </w:r>
                  <w:proofErr w:type="spellStart"/>
                  <w:r w:rsidRPr="001B50F7">
                    <w:rPr>
                      <w:rFonts w:cs="Arial"/>
                      <w:sz w:val="20"/>
                      <w:szCs w:val="20"/>
                      <w:lang w:val="en-US"/>
                    </w:rPr>
                    <w:t>način</w:t>
                  </w:r>
                  <w:proofErr w:type="spellEnd"/>
                  <w:r w:rsidRPr="001B50F7">
                    <w:rPr>
                      <w:rFonts w:cs="Arial"/>
                      <w:sz w:val="20"/>
                      <w:szCs w:val="20"/>
                      <w:lang w:val="en-US"/>
                    </w:rPr>
                    <w:t xml:space="preserve"> </w:t>
                  </w:r>
                  <w:proofErr w:type="spellStart"/>
                  <w:r w:rsidRPr="001B50F7">
                    <w:rPr>
                      <w:rFonts w:cs="Arial"/>
                      <w:sz w:val="20"/>
                      <w:szCs w:val="20"/>
                      <w:lang w:val="en-US"/>
                    </w:rPr>
                    <w:t>života</w:t>
                  </w:r>
                  <w:proofErr w:type="spellEnd"/>
                  <w:r w:rsidRPr="001B50F7">
                    <w:rPr>
                      <w:rFonts w:cs="Arial"/>
                      <w:sz w:val="20"/>
                      <w:szCs w:val="20"/>
                      <w:lang w:val="en-US"/>
                    </w:rPr>
                    <w:t xml:space="preserve"> </w:t>
                  </w:r>
                </w:p>
              </w:tc>
              <w:tc>
                <w:tcPr>
                  <w:tcW w:w="1509" w:type="dxa"/>
                  <w:shd w:val="clear" w:color="auto" w:fill="FFFFFF"/>
                </w:tcPr>
                <w:p w14:paraId="64BA24A9" w14:textId="7032EEA6" w:rsidR="007A2F2D" w:rsidRPr="00330756" w:rsidRDefault="007A2F2D" w:rsidP="007A2F2D">
                  <w:pPr>
                    <w:rPr>
                      <w:rFonts w:ascii="Calibri" w:eastAsia="Calibri" w:hAnsi="Calibri" w:cs="Calibri"/>
                      <w:bCs/>
                      <w:i/>
                      <w:iCs/>
                      <w:sz w:val="20"/>
                      <w:szCs w:val="20"/>
                    </w:rPr>
                  </w:pPr>
                  <w:r>
                    <w:rPr>
                      <w:rFonts w:cstheme="majorHAnsi"/>
                      <w:bCs/>
                      <w:sz w:val="20"/>
                      <w:szCs w:val="20"/>
                    </w:rPr>
                    <w:t>2</w:t>
                  </w:r>
                </w:p>
              </w:tc>
            </w:tr>
            <w:tr w:rsidR="000C2CDA" w:rsidRPr="00330756" w14:paraId="6B2AA7A7" w14:textId="77777777" w:rsidTr="000C2CDA">
              <w:trPr>
                <w:trHeight w:val="605"/>
                <w:jc w:val="center"/>
              </w:trPr>
              <w:tc>
                <w:tcPr>
                  <w:tcW w:w="5813" w:type="dxa"/>
                  <w:shd w:val="clear" w:color="auto" w:fill="B6DDE8"/>
                  <w:vAlign w:val="center"/>
                </w:tcPr>
                <w:p w14:paraId="7F98FC62" w14:textId="74E17BA7" w:rsidR="000C2CDA" w:rsidRPr="00330756" w:rsidRDefault="000C2CDA" w:rsidP="000C2CDA">
                  <w:pPr>
                    <w:tabs>
                      <w:tab w:val="left" w:pos="2820"/>
                    </w:tabs>
                    <w:jc w:val="center"/>
                    <w:rPr>
                      <w:rFonts w:ascii="Calibri" w:eastAsia="Calibri" w:hAnsi="Calibri" w:cs="Calibri"/>
                      <w:i/>
                      <w:iCs/>
                      <w:sz w:val="20"/>
                      <w:szCs w:val="20"/>
                    </w:rPr>
                  </w:pPr>
                  <w:r w:rsidRPr="00330756">
                    <w:rPr>
                      <w:rFonts w:ascii="Calibri" w:eastAsia="Times New Roman" w:hAnsi="Calibri" w:cs="Calibri"/>
                      <w:b/>
                      <w:i/>
                      <w:iCs/>
                      <w:sz w:val="20"/>
                      <w:szCs w:val="20"/>
                    </w:rPr>
                    <w:t>Nastavna tema seminara</w:t>
                  </w:r>
                </w:p>
              </w:tc>
              <w:tc>
                <w:tcPr>
                  <w:tcW w:w="1509" w:type="dxa"/>
                  <w:shd w:val="clear" w:color="auto" w:fill="B6DDE8"/>
                  <w:vAlign w:val="center"/>
                </w:tcPr>
                <w:p w14:paraId="2B173A3B" w14:textId="297CB950" w:rsidR="000C2CDA" w:rsidRPr="00330756" w:rsidRDefault="000C2CDA" w:rsidP="000C2CDA">
                  <w:pPr>
                    <w:tabs>
                      <w:tab w:val="left" w:pos="2820"/>
                    </w:tabs>
                    <w:jc w:val="center"/>
                    <w:rPr>
                      <w:rFonts w:ascii="Calibri" w:eastAsia="Calibri" w:hAnsi="Calibri" w:cs="Calibri"/>
                      <w:i/>
                      <w:iCs/>
                      <w:sz w:val="20"/>
                      <w:szCs w:val="20"/>
                    </w:rPr>
                  </w:pPr>
                  <w:r w:rsidRPr="00330756">
                    <w:rPr>
                      <w:rFonts w:ascii="Calibri" w:eastAsia="Calibri" w:hAnsi="Calibri" w:cs="Calibri"/>
                      <w:b/>
                      <w:i/>
                      <w:iCs/>
                      <w:sz w:val="20"/>
                      <w:szCs w:val="20"/>
                    </w:rPr>
                    <w:t>Broj sati</w:t>
                  </w:r>
                </w:p>
              </w:tc>
            </w:tr>
            <w:tr w:rsidR="007A2F2D" w:rsidRPr="00330756" w14:paraId="62146BD2" w14:textId="77777777" w:rsidTr="000C2CDA">
              <w:trPr>
                <w:trHeight w:val="302"/>
                <w:jc w:val="center"/>
              </w:trPr>
              <w:tc>
                <w:tcPr>
                  <w:tcW w:w="5813" w:type="dxa"/>
                  <w:shd w:val="clear" w:color="auto" w:fill="FFFFFF"/>
                </w:tcPr>
                <w:p w14:paraId="5E6E9625" w14:textId="2A60F6EB" w:rsidR="007A2F2D" w:rsidRPr="00330756" w:rsidRDefault="007A2F2D" w:rsidP="007A2F2D">
                  <w:pPr>
                    <w:numPr>
                      <w:ilvl w:val="0"/>
                      <w:numId w:val="23"/>
                    </w:numPr>
                    <w:tabs>
                      <w:tab w:val="left" w:pos="2820"/>
                    </w:tabs>
                    <w:spacing w:after="0" w:line="240" w:lineRule="auto"/>
                    <w:rPr>
                      <w:rFonts w:ascii="Calibri" w:eastAsia="Calibri" w:hAnsi="Calibri" w:cs="Calibri"/>
                      <w:i/>
                      <w:iCs/>
                      <w:sz w:val="20"/>
                      <w:szCs w:val="20"/>
                      <w:lang w:val="en-US"/>
                    </w:rPr>
                  </w:pPr>
                  <w:proofErr w:type="spellStart"/>
                  <w:r w:rsidRPr="001B50F7">
                    <w:rPr>
                      <w:rFonts w:cs="Arial"/>
                      <w:sz w:val="20"/>
                      <w:szCs w:val="20"/>
                      <w:lang w:val="en-US"/>
                    </w:rPr>
                    <w:t>Sjedilački</w:t>
                  </w:r>
                  <w:proofErr w:type="spellEnd"/>
                  <w:r w:rsidRPr="001B50F7">
                    <w:rPr>
                      <w:rFonts w:cs="Arial"/>
                      <w:sz w:val="20"/>
                      <w:szCs w:val="20"/>
                      <w:lang w:val="en-US"/>
                    </w:rPr>
                    <w:t xml:space="preserve"> </w:t>
                  </w:r>
                  <w:proofErr w:type="spellStart"/>
                  <w:r w:rsidRPr="001B50F7">
                    <w:rPr>
                      <w:rFonts w:cs="Arial"/>
                      <w:sz w:val="20"/>
                      <w:szCs w:val="20"/>
                      <w:lang w:val="en-US"/>
                    </w:rPr>
                    <w:t>način</w:t>
                  </w:r>
                  <w:proofErr w:type="spellEnd"/>
                  <w:r w:rsidRPr="001B50F7">
                    <w:rPr>
                      <w:rFonts w:cs="Arial"/>
                      <w:sz w:val="20"/>
                      <w:szCs w:val="20"/>
                      <w:lang w:val="en-US"/>
                    </w:rPr>
                    <w:t xml:space="preserve"> </w:t>
                  </w:r>
                  <w:proofErr w:type="spellStart"/>
                  <w:r w:rsidRPr="001B50F7">
                    <w:rPr>
                      <w:rFonts w:cs="Arial"/>
                      <w:sz w:val="20"/>
                      <w:szCs w:val="20"/>
                      <w:lang w:val="en-US"/>
                    </w:rPr>
                    <w:t>života</w:t>
                  </w:r>
                  <w:proofErr w:type="spellEnd"/>
                  <w:r w:rsidRPr="001B50F7">
                    <w:rPr>
                      <w:rFonts w:cs="Arial"/>
                      <w:sz w:val="20"/>
                      <w:szCs w:val="20"/>
                      <w:lang w:val="en-US"/>
                    </w:rPr>
                    <w:t xml:space="preserve"> </w:t>
                  </w:r>
                </w:p>
              </w:tc>
              <w:tc>
                <w:tcPr>
                  <w:tcW w:w="1509" w:type="dxa"/>
                  <w:shd w:val="clear" w:color="auto" w:fill="FFFFFF"/>
                </w:tcPr>
                <w:p w14:paraId="5382F99C" w14:textId="7F2FF191" w:rsidR="007A2F2D" w:rsidRPr="00330756" w:rsidRDefault="007A2F2D" w:rsidP="007A2F2D">
                  <w:pPr>
                    <w:rPr>
                      <w:rFonts w:ascii="Calibri" w:eastAsia="Calibri" w:hAnsi="Calibri" w:cs="Calibri"/>
                      <w:bCs/>
                      <w:i/>
                      <w:iCs/>
                      <w:sz w:val="20"/>
                      <w:szCs w:val="20"/>
                    </w:rPr>
                  </w:pPr>
                  <w:r w:rsidRPr="001B50F7">
                    <w:rPr>
                      <w:rFonts w:cstheme="majorHAnsi"/>
                      <w:bCs/>
                      <w:sz w:val="20"/>
                      <w:szCs w:val="20"/>
                    </w:rPr>
                    <w:t>3</w:t>
                  </w:r>
                </w:p>
              </w:tc>
            </w:tr>
            <w:tr w:rsidR="007A2F2D" w:rsidRPr="00330756" w14:paraId="66D5684E" w14:textId="77777777" w:rsidTr="000C2CDA">
              <w:trPr>
                <w:trHeight w:val="302"/>
                <w:jc w:val="center"/>
              </w:trPr>
              <w:tc>
                <w:tcPr>
                  <w:tcW w:w="5813" w:type="dxa"/>
                  <w:shd w:val="clear" w:color="auto" w:fill="FFFFFF"/>
                </w:tcPr>
                <w:p w14:paraId="4479486E" w14:textId="30638431" w:rsidR="007A2F2D" w:rsidRPr="00330756" w:rsidRDefault="007A2F2D" w:rsidP="007A2F2D">
                  <w:pPr>
                    <w:numPr>
                      <w:ilvl w:val="0"/>
                      <w:numId w:val="23"/>
                    </w:numPr>
                    <w:tabs>
                      <w:tab w:val="left" w:pos="2820"/>
                    </w:tabs>
                    <w:spacing w:after="0" w:line="240" w:lineRule="auto"/>
                    <w:rPr>
                      <w:rFonts w:ascii="Calibri" w:eastAsia="Calibri" w:hAnsi="Calibri" w:cs="Calibri"/>
                      <w:i/>
                      <w:iCs/>
                      <w:sz w:val="20"/>
                      <w:szCs w:val="20"/>
                      <w:lang w:val="en-US"/>
                    </w:rPr>
                  </w:pPr>
                  <w:r>
                    <w:rPr>
                      <w:rFonts w:cs="Arial"/>
                      <w:sz w:val="20"/>
                      <w:szCs w:val="20"/>
                      <w:lang w:val="en-US"/>
                    </w:rPr>
                    <w:t xml:space="preserve">Parasport- sport </w:t>
                  </w:r>
                  <w:proofErr w:type="spellStart"/>
                  <w:r>
                    <w:rPr>
                      <w:rFonts w:cs="Arial"/>
                      <w:sz w:val="20"/>
                      <w:szCs w:val="20"/>
                      <w:lang w:val="en-US"/>
                    </w:rPr>
                    <w:t>ili</w:t>
                  </w:r>
                  <w:proofErr w:type="spellEnd"/>
                  <w:r>
                    <w:rPr>
                      <w:rFonts w:cs="Arial"/>
                      <w:sz w:val="20"/>
                      <w:szCs w:val="20"/>
                      <w:lang w:val="en-US"/>
                    </w:rPr>
                    <w:t xml:space="preserve"> </w:t>
                  </w:r>
                  <w:proofErr w:type="spellStart"/>
                  <w:r>
                    <w:rPr>
                      <w:rFonts w:cs="Arial"/>
                      <w:sz w:val="20"/>
                      <w:szCs w:val="20"/>
                      <w:lang w:val="en-US"/>
                    </w:rPr>
                    <w:t>rekreativna</w:t>
                  </w:r>
                  <w:proofErr w:type="spellEnd"/>
                  <w:r>
                    <w:rPr>
                      <w:rFonts w:cs="Arial"/>
                      <w:sz w:val="20"/>
                      <w:szCs w:val="20"/>
                      <w:lang w:val="en-US"/>
                    </w:rPr>
                    <w:t xml:space="preserve"> </w:t>
                  </w:r>
                  <w:proofErr w:type="spellStart"/>
                  <w:r>
                    <w:rPr>
                      <w:rFonts w:cs="Arial"/>
                      <w:sz w:val="20"/>
                      <w:szCs w:val="20"/>
                      <w:lang w:val="en-US"/>
                    </w:rPr>
                    <w:t>aktivnost</w:t>
                  </w:r>
                  <w:proofErr w:type="spellEnd"/>
                </w:p>
              </w:tc>
              <w:tc>
                <w:tcPr>
                  <w:tcW w:w="1509" w:type="dxa"/>
                  <w:shd w:val="clear" w:color="auto" w:fill="FFFFFF"/>
                </w:tcPr>
                <w:p w14:paraId="7BDC8870" w14:textId="61412E4E" w:rsidR="007A2F2D" w:rsidRPr="00330756" w:rsidRDefault="007A2F2D" w:rsidP="007A2F2D">
                  <w:pPr>
                    <w:rPr>
                      <w:rFonts w:ascii="Calibri" w:eastAsia="Calibri" w:hAnsi="Calibri" w:cs="Calibri"/>
                      <w:i/>
                      <w:iCs/>
                      <w:sz w:val="20"/>
                      <w:szCs w:val="20"/>
                    </w:rPr>
                  </w:pPr>
                  <w:r w:rsidRPr="001B50F7">
                    <w:rPr>
                      <w:rFonts w:cstheme="majorHAnsi"/>
                      <w:bCs/>
                      <w:sz w:val="20"/>
                      <w:szCs w:val="20"/>
                    </w:rPr>
                    <w:t>3</w:t>
                  </w:r>
                </w:p>
              </w:tc>
            </w:tr>
            <w:tr w:rsidR="007A2F2D" w:rsidRPr="00330756" w14:paraId="67957732" w14:textId="77777777" w:rsidTr="000C2CDA">
              <w:trPr>
                <w:trHeight w:val="302"/>
                <w:jc w:val="center"/>
              </w:trPr>
              <w:tc>
                <w:tcPr>
                  <w:tcW w:w="5813" w:type="dxa"/>
                  <w:shd w:val="clear" w:color="auto" w:fill="FFFFFF"/>
                </w:tcPr>
                <w:p w14:paraId="240F5566" w14:textId="646ED216" w:rsidR="007A2F2D" w:rsidRPr="00330756" w:rsidRDefault="007A2F2D" w:rsidP="007A2F2D">
                  <w:pPr>
                    <w:numPr>
                      <w:ilvl w:val="0"/>
                      <w:numId w:val="23"/>
                    </w:numPr>
                    <w:tabs>
                      <w:tab w:val="left" w:pos="2820"/>
                    </w:tabs>
                    <w:spacing w:after="0" w:line="240" w:lineRule="auto"/>
                    <w:rPr>
                      <w:rFonts w:ascii="Calibri" w:eastAsia="Calibri" w:hAnsi="Calibri" w:cs="Calibri"/>
                      <w:i/>
                      <w:iCs/>
                      <w:sz w:val="20"/>
                      <w:szCs w:val="20"/>
                      <w:lang w:val="en-US"/>
                    </w:rPr>
                  </w:pPr>
                  <w:proofErr w:type="spellStart"/>
                  <w:r w:rsidRPr="001B50F7">
                    <w:rPr>
                      <w:rFonts w:cs="Arial"/>
                      <w:sz w:val="20"/>
                      <w:szCs w:val="20"/>
                      <w:lang w:val="en-US"/>
                    </w:rPr>
                    <w:t>Vježbe</w:t>
                  </w:r>
                  <w:proofErr w:type="spellEnd"/>
                  <w:r w:rsidRPr="001B50F7">
                    <w:rPr>
                      <w:rFonts w:cs="Arial"/>
                      <w:sz w:val="20"/>
                      <w:szCs w:val="20"/>
                      <w:lang w:val="en-US"/>
                    </w:rPr>
                    <w:t xml:space="preserve"> </w:t>
                  </w:r>
                  <w:proofErr w:type="spellStart"/>
                  <w:r w:rsidRPr="001B50F7">
                    <w:rPr>
                      <w:rFonts w:cs="Arial"/>
                      <w:sz w:val="20"/>
                      <w:szCs w:val="20"/>
                      <w:lang w:val="en-US"/>
                    </w:rPr>
                    <w:t>na</w:t>
                  </w:r>
                  <w:proofErr w:type="spellEnd"/>
                  <w:r w:rsidRPr="001B50F7">
                    <w:rPr>
                      <w:rFonts w:cs="Arial"/>
                      <w:sz w:val="20"/>
                      <w:szCs w:val="20"/>
                      <w:lang w:val="en-US"/>
                    </w:rPr>
                    <w:t xml:space="preserve"> </w:t>
                  </w:r>
                  <w:proofErr w:type="spellStart"/>
                  <w:r w:rsidRPr="001B50F7">
                    <w:rPr>
                      <w:rFonts w:cs="Arial"/>
                      <w:sz w:val="20"/>
                      <w:szCs w:val="20"/>
                      <w:lang w:val="en-US"/>
                    </w:rPr>
                    <w:t>otvorenom</w:t>
                  </w:r>
                  <w:proofErr w:type="spellEnd"/>
                </w:p>
              </w:tc>
              <w:tc>
                <w:tcPr>
                  <w:tcW w:w="1509" w:type="dxa"/>
                  <w:shd w:val="clear" w:color="auto" w:fill="FFFFFF"/>
                </w:tcPr>
                <w:p w14:paraId="7B4BF475" w14:textId="33A5A13C" w:rsidR="007A2F2D" w:rsidRPr="00330756" w:rsidRDefault="007A2F2D" w:rsidP="007A2F2D">
                  <w:pPr>
                    <w:rPr>
                      <w:rFonts w:ascii="Calibri" w:eastAsia="Calibri" w:hAnsi="Calibri" w:cs="Calibri"/>
                      <w:i/>
                      <w:iCs/>
                      <w:sz w:val="20"/>
                      <w:szCs w:val="20"/>
                    </w:rPr>
                  </w:pPr>
                  <w:r w:rsidRPr="001B50F7">
                    <w:rPr>
                      <w:rFonts w:cstheme="majorHAnsi"/>
                      <w:bCs/>
                      <w:sz w:val="20"/>
                      <w:szCs w:val="20"/>
                    </w:rPr>
                    <w:t>3</w:t>
                  </w:r>
                </w:p>
              </w:tc>
            </w:tr>
            <w:tr w:rsidR="007A2F2D" w:rsidRPr="00330756" w14:paraId="70B2B9BC" w14:textId="77777777" w:rsidTr="000C2CDA">
              <w:trPr>
                <w:trHeight w:val="302"/>
                <w:jc w:val="center"/>
              </w:trPr>
              <w:tc>
                <w:tcPr>
                  <w:tcW w:w="5813" w:type="dxa"/>
                  <w:shd w:val="clear" w:color="auto" w:fill="FFFFFF"/>
                </w:tcPr>
                <w:p w14:paraId="6C0AAD4D" w14:textId="247C3C2A" w:rsidR="007A2F2D" w:rsidRPr="00330756" w:rsidRDefault="007A2F2D" w:rsidP="007A2F2D">
                  <w:pPr>
                    <w:numPr>
                      <w:ilvl w:val="0"/>
                      <w:numId w:val="23"/>
                    </w:numPr>
                    <w:tabs>
                      <w:tab w:val="left" w:pos="2820"/>
                    </w:tabs>
                    <w:spacing w:after="0" w:line="240" w:lineRule="auto"/>
                    <w:rPr>
                      <w:rFonts w:ascii="Calibri" w:eastAsia="Calibri" w:hAnsi="Calibri" w:cs="Calibri"/>
                      <w:i/>
                      <w:iCs/>
                      <w:sz w:val="20"/>
                      <w:szCs w:val="20"/>
                      <w:lang w:val="de-DE"/>
                    </w:rPr>
                  </w:pPr>
                  <w:proofErr w:type="spellStart"/>
                  <w:r w:rsidRPr="001B50F7">
                    <w:rPr>
                      <w:rFonts w:cs="Arial"/>
                      <w:sz w:val="20"/>
                      <w:szCs w:val="20"/>
                      <w:lang w:val="en-US"/>
                    </w:rPr>
                    <w:t>Vježbe</w:t>
                  </w:r>
                  <w:proofErr w:type="spellEnd"/>
                  <w:r w:rsidRPr="001B50F7">
                    <w:rPr>
                      <w:rFonts w:cs="Arial"/>
                      <w:sz w:val="20"/>
                      <w:szCs w:val="20"/>
                      <w:lang w:val="en-US"/>
                    </w:rPr>
                    <w:t xml:space="preserve"> u </w:t>
                  </w:r>
                  <w:proofErr w:type="spellStart"/>
                  <w:r w:rsidRPr="001B50F7">
                    <w:rPr>
                      <w:rFonts w:cs="Arial"/>
                      <w:sz w:val="20"/>
                      <w:szCs w:val="20"/>
                      <w:lang w:val="en-US"/>
                    </w:rPr>
                    <w:t>fitnesu</w:t>
                  </w:r>
                  <w:proofErr w:type="spellEnd"/>
                  <w:r w:rsidRPr="001B50F7">
                    <w:rPr>
                      <w:rFonts w:cs="Arial"/>
                      <w:sz w:val="20"/>
                      <w:szCs w:val="20"/>
                      <w:lang w:val="en-US"/>
                    </w:rPr>
                    <w:t>/</w:t>
                  </w:r>
                  <w:proofErr w:type="spellStart"/>
                  <w:r w:rsidRPr="001B50F7">
                    <w:rPr>
                      <w:rFonts w:cs="Arial"/>
                      <w:sz w:val="20"/>
                      <w:szCs w:val="20"/>
                      <w:lang w:val="en-US"/>
                    </w:rPr>
                    <w:t>teretani</w:t>
                  </w:r>
                  <w:proofErr w:type="spellEnd"/>
                  <w:r w:rsidRPr="001B50F7">
                    <w:rPr>
                      <w:rFonts w:cs="Arial"/>
                      <w:sz w:val="20"/>
                      <w:szCs w:val="20"/>
                      <w:lang w:val="en-US"/>
                    </w:rPr>
                    <w:t xml:space="preserve"> (</w:t>
                  </w:r>
                  <w:proofErr w:type="spellStart"/>
                  <w:r w:rsidRPr="001B50F7">
                    <w:rPr>
                      <w:rFonts w:cs="Arial"/>
                      <w:sz w:val="20"/>
                      <w:szCs w:val="20"/>
                      <w:lang w:val="en-US"/>
                    </w:rPr>
                    <w:t>zatvorenom</w:t>
                  </w:r>
                  <w:proofErr w:type="spellEnd"/>
                  <w:r w:rsidRPr="001B50F7">
                    <w:rPr>
                      <w:rFonts w:cs="Arial"/>
                      <w:sz w:val="20"/>
                      <w:szCs w:val="20"/>
                      <w:lang w:val="en-US"/>
                    </w:rPr>
                    <w:t xml:space="preserve"> </w:t>
                  </w:r>
                  <w:proofErr w:type="spellStart"/>
                  <w:r w:rsidRPr="001B50F7">
                    <w:rPr>
                      <w:rFonts w:cs="Arial"/>
                      <w:sz w:val="20"/>
                      <w:szCs w:val="20"/>
                      <w:lang w:val="en-US"/>
                    </w:rPr>
                    <w:t>prostoru</w:t>
                  </w:r>
                  <w:proofErr w:type="spellEnd"/>
                  <w:r w:rsidRPr="001B50F7">
                    <w:rPr>
                      <w:rFonts w:cs="Arial"/>
                      <w:sz w:val="20"/>
                      <w:szCs w:val="20"/>
                      <w:lang w:val="en-US"/>
                    </w:rPr>
                    <w:t>)</w:t>
                  </w:r>
                </w:p>
              </w:tc>
              <w:tc>
                <w:tcPr>
                  <w:tcW w:w="1509" w:type="dxa"/>
                  <w:shd w:val="clear" w:color="auto" w:fill="FFFFFF"/>
                </w:tcPr>
                <w:p w14:paraId="70A751A4" w14:textId="66F04511" w:rsidR="007A2F2D" w:rsidRPr="00330756" w:rsidRDefault="007A2F2D" w:rsidP="007A2F2D">
                  <w:pPr>
                    <w:rPr>
                      <w:rFonts w:ascii="Calibri" w:eastAsia="Calibri" w:hAnsi="Calibri" w:cs="Calibri"/>
                      <w:i/>
                      <w:iCs/>
                      <w:sz w:val="20"/>
                      <w:szCs w:val="20"/>
                    </w:rPr>
                  </w:pPr>
                  <w:r w:rsidRPr="001B50F7">
                    <w:rPr>
                      <w:rFonts w:cstheme="majorHAnsi"/>
                      <w:bCs/>
                      <w:sz w:val="20"/>
                      <w:szCs w:val="20"/>
                    </w:rPr>
                    <w:t>3</w:t>
                  </w:r>
                </w:p>
              </w:tc>
            </w:tr>
            <w:tr w:rsidR="007A2F2D" w:rsidRPr="00330756" w14:paraId="5D30BDC5" w14:textId="77777777" w:rsidTr="000C2CDA">
              <w:trPr>
                <w:trHeight w:val="302"/>
                <w:jc w:val="center"/>
              </w:trPr>
              <w:tc>
                <w:tcPr>
                  <w:tcW w:w="5813" w:type="dxa"/>
                  <w:shd w:val="clear" w:color="auto" w:fill="FFFFFF"/>
                </w:tcPr>
                <w:p w14:paraId="138C4DCC" w14:textId="6D153B72" w:rsidR="007A2F2D" w:rsidRPr="00330756" w:rsidRDefault="007A2F2D" w:rsidP="007A2F2D">
                  <w:pPr>
                    <w:numPr>
                      <w:ilvl w:val="0"/>
                      <w:numId w:val="23"/>
                    </w:numPr>
                    <w:tabs>
                      <w:tab w:val="left" w:pos="2820"/>
                    </w:tabs>
                    <w:spacing w:after="0" w:line="240" w:lineRule="auto"/>
                    <w:rPr>
                      <w:rFonts w:ascii="Calibri" w:eastAsia="Calibri" w:hAnsi="Calibri" w:cs="Calibri"/>
                      <w:i/>
                      <w:iCs/>
                      <w:sz w:val="20"/>
                      <w:szCs w:val="20"/>
                      <w:lang w:val="en-US"/>
                    </w:rPr>
                  </w:pPr>
                  <w:r w:rsidRPr="001B50F7">
                    <w:rPr>
                      <w:rFonts w:cs="Arial"/>
                      <w:sz w:val="20"/>
                      <w:szCs w:val="20"/>
                    </w:rPr>
                    <w:lastRenderedPageBreak/>
                    <w:t>Funkcionalni status</w:t>
                  </w:r>
                </w:p>
              </w:tc>
              <w:tc>
                <w:tcPr>
                  <w:tcW w:w="1509" w:type="dxa"/>
                  <w:shd w:val="clear" w:color="auto" w:fill="FFFFFF"/>
                </w:tcPr>
                <w:p w14:paraId="08913F30" w14:textId="40C411AB" w:rsidR="007A2F2D" w:rsidRPr="00330756" w:rsidRDefault="007A2F2D" w:rsidP="007A2F2D">
                  <w:pPr>
                    <w:rPr>
                      <w:rFonts w:ascii="Calibri" w:eastAsia="Calibri" w:hAnsi="Calibri" w:cs="Calibri"/>
                      <w:i/>
                      <w:iCs/>
                      <w:sz w:val="20"/>
                      <w:szCs w:val="20"/>
                    </w:rPr>
                  </w:pPr>
                  <w:r w:rsidRPr="001B50F7">
                    <w:rPr>
                      <w:rFonts w:cstheme="majorHAnsi"/>
                      <w:bCs/>
                      <w:sz w:val="20"/>
                      <w:szCs w:val="20"/>
                    </w:rPr>
                    <w:t>3</w:t>
                  </w:r>
                </w:p>
              </w:tc>
            </w:tr>
            <w:tr w:rsidR="007A2F2D" w:rsidRPr="00330756" w14:paraId="69700647" w14:textId="77777777" w:rsidTr="000C2CDA">
              <w:trPr>
                <w:trHeight w:val="575"/>
                <w:jc w:val="center"/>
              </w:trPr>
              <w:tc>
                <w:tcPr>
                  <w:tcW w:w="5813" w:type="dxa"/>
                  <w:shd w:val="clear" w:color="auto" w:fill="FFFFFF"/>
                </w:tcPr>
                <w:p w14:paraId="31ED2627" w14:textId="74DFBCB9" w:rsidR="007A2F2D" w:rsidRPr="00330756" w:rsidRDefault="007A2F2D" w:rsidP="007A2F2D">
                  <w:pPr>
                    <w:numPr>
                      <w:ilvl w:val="0"/>
                      <w:numId w:val="23"/>
                    </w:numPr>
                    <w:tabs>
                      <w:tab w:val="left" w:pos="2820"/>
                    </w:tabs>
                    <w:spacing w:after="0" w:line="240" w:lineRule="auto"/>
                    <w:rPr>
                      <w:rFonts w:ascii="Calibri" w:eastAsia="Calibri" w:hAnsi="Calibri" w:cs="Calibri"/>
                      <w:i/>
                      <w:iCs/>
                      <w:sz w:val="20"/>
                      <w:szCs w:val="20"/>
                      <w:lang w:val="en-US"/>
                    </w:rPr>
                  </w:pPr>
                  <w:r w:rsidRPr="001B50F7">
                    <w:rPr>
                      <w:rFonts w:cs="Arial"/>
                      <w:sz w:val="20"/>
                      <w:szCs w:val="20"/>
                    </w:rPr>
                    <w:t>Ponuda različitih fitnes programa primjerenih dobi vježbača</w:t>
                  </w:r>
                </w:p>
              </w:tc>
              <w:tc>
                <w:tcPr>
                  <w:tcW w:w="1509" w:type="dxa"/>
                  <w:shd w:val="clear" w:color="auto" w:fill="FFFFFF"/>
                </w:tcPr>
                <w:p w14:paraId="71DD7C1C" w14:textId="35D7ECBA" w:rsidR="007A2F2D" w:rsidRPr="00330756" w:rsidRDefault="007A2F2D" w:rsidP="007A2F2D">
                  <w:pPr>
                    <w:rPr>
                      <w:rFonts w:ascii="Calibri" w:eastAsia="Calibri" w:hAnsi="Calibri" w:cs="Calibri"/>
                      <w:i/>
                      <w:iCs/>
                      <w:sz w:val="20"/>
                      <w:szCs w:val="20"/>
                    </w:rPr>
                  </w:pPr>
                  <w:r w:rsidRPr="001B50F7">
                    <w:rPr>
                      <w:rFonts w:cstheme="majorHAnsi"/>
                      <w:bCs/>
                      <w:sz w:val="20"/>
                      <w:szCs w:val="20"/>
                    </w:rPr>
                    <w:t>3</w:t>
                  </w:r>
                </w:p>
              </w:tc>
            </w:tr>
            <w:tr w:rsidR="007A2F2D" w:rsidRPr="00330756" w14:paraId="688ACF25" w14:textId="77777777" w:rsidTr="000C2CDA">
              <w:trPr>
                <w:trHeight w:val="302"/>
                <w:jc w:val="center"/>
              </w:trPr>
              <w:tc>
                <w:tcPr>
                  <w:tcW w:w="5813" w:type="dxa"/>
                  <w:shd w:val="clear" w:color="auto" w:fill="FFFFFF"/>
                </w:tcPr>
                <w:p w14:paraId="09ADC0D7" w14:textId="48D726AB" w:rsidR="007A2F2D" w:rsidRPr="00330756" w:rsidRDefault="007A2F2D" w:rsidP="007A2F2D">
                  <w:pPr>
                    <w:numPr>
                      <w:ilvl w:val="0"/>
                      <w:numId w:val="23"/>
                    </w:numPr>
                    <w:tabs>
                      <w:tab w:val="left" w:pos="2820"/>
                    </w:tabs>
                    <w:spacing w:after="0" w:line="240" w:lineRule="auto"/>
                    <w:rPr>
                      <w:rFonts w:ascii="Calibri" w:eastAsia="Calibri" w:hAnsi="Calibri" w:cs="Calibri"/>
                      <w:i/>
                      <w:iCs/>
                      <w:sz w:val="20"/>
                      <w:szCs w:val="20"/>
                    </w:rPr>
                  </w:pPr>
                  <w:r w:rsidRPr="001B50F7">
                    <w:rPr>
                      <w:rFonts w:cs="Arial"/>
                      <w:sz w:val="20"/>
                      <w:szCs w:val="20"/>
                    </w:rPr>
                    <w:t>Zdravlje i “well-being” u različitim životnim razdobljima</w:t>
                  </w:r>
                </w:p>
              </w:tc>
              <w:tc>
                <w:tcPr>
                  <w:tcW w:w="1509" w:type="dxa"/>
                  <w:shd w:val="clear" w:color="auto" w:fill="FFFFFF"/>
                </w:tcPr>
                <w:p w14:paraId="69CBB2EC" w14:textId="11614B6E" w:rsidR="007A2F2D" w:rsidRPr="00330756" w:rsidRDefault="007A2F2D" w:rsidP="007A2F2D">
                  <w:pPr>
                    <w:rPr>
                      <w:rFonts w:ascii="Calibri" w:eastAsia="Calibri" w:hAnsi="Calibri" w:cs="Calibri"/>
                      <w:i/>
                      <w:iCs/>
                      <w:sz w:val="20"/>
                      <w:szCs w:val="20"/>
                    </w:rPr>
                  </w:pPr>
                  <w:r w:rsidRPr="001B50F7">
                    <w:rPr>
                      <w:rFonts w:cstheme="majorHAnsi"/>
                      <w:bCs/>
                      <w:sz w:val="20"/>
                      <w:szCs w:val="20"/>
                    </w:rPr>
                    <w:t>3</w:t>
                  </w:r>
                </w:p>
              </w:tc>
            </w:tr>
            <w:tr w:rsidR="007A2F2D" w:rsidRPr="00330756" w14:paraId="7A7A68EE" w14:textId="77777777" w:rsidTr="000C2CDA">
              <w:trPr>
                <w:trHeight w:val="302"/>
                <w:jc w:val="center"/>
              </w:trPr>
              <w:tc>
                <w:tcPr>
                  <w:tcW w:w="5813" w:type="dxa"/>
                  <w:shd w:val="clear" w:color="auto" w:fill="FFFFFF"/>
                </w:tcPr>
                <w:p w14:paraId="3039B162" w14:textId="379745D2" w:rsidR="007A2F2D" w:rsidRPr="007A2F2D" w:rsidRDefault="007A2F2D" w:rsidP="007A2F2D">
                  <w:pPr>
                    <w:numPr>
                      <w:ilvl w:val="0"/>
                      <w:numId w:val="23"/>
                    </w:numPr>
                    <w:spacing w:after="0" w:line="240" w:lineRule="auto"/>
                    <w:contextualSpacing/>
                    <w:rPr>
                      <w:rFonts w:ascii="Calibri" w:eastAsia="Calibri" w:hAnsi="Calibri" w:cs="Calibri"/>
                      <w:i/>
                      <w:iCs/>
                      <w:sz w:val="20"/>
                      <w:szCs w:val="20"/>
                      <w:highlight w:val="yellow"/>
                    </w:rPr>
                  </w:pPr>
                  <w:r w:rsidRPr="007A2F2D">
                    <w:rPr>
                      <w:rFonts w:cs="Arial"/>
                      <w:sz w:val="20"/>
                      <w:szCs w:val="20"/>
                      <w:highlight w:val="yellow"/>
                    </w:rPr>
                    <w:t>Parasport- aktivnost prilagođena osobama s poteškoćama u razvoju</w:t>
                  </w:r>
                </w:p>
              </w:tc>
              <w:tc>
                <w:tcPr>
                  <w:tcW w:w="1509" w:type="dxa"/>
                  <w:shd w:val="clear" w:color="auto" w:fill="FFFFFF"/>
                </w:tcPr>
                <w:p w14:paraId="3056C881" w14:textId="5AFFB253" w:rsidR="007A2F2D" w:rsidRPr="007A2F2D" w:rsidRDefault="007A2F2D" w:rsidP="007A2F2D">
                  <w:pPr>
                    <w:rPr>
                      <w:rFonts w:ascii="Calibri" w:eastAsia="Calibri" w:hAnsi="Calibri" w:cs="Calibri"/>
                      <w:bCs/>
                      <w:i/>
                      <w:iCs/>
                      <w:sz w:val="20"/>
                      <w:szCs w:val="20"/>
                      <w:highlight w:val="yellow"/>
                    </w:rPr>
                  </w:pPr>
                  <w:r w:rsidRPr="007A2F2D">
                    <w:rPr>
                      <w:rFonts w:cstheme="majorHAnsi"/>
                      <w:bCs/>
                      <w:sz w:val="20"/>
                      <w:szCs w:val="20"/>
                      <w:highlight w:val="yellow"/>
                    </w:rPr>
                    <w:t>3</w:t>
                  </w:r>
                </w:p>
              </w:tc>
            </w:tr>
            <w:tr w:rsidR="007A2F2D" w:rsidRPr="00330756" w14:paraId="56B80055" w14:textId="77777777" w:rsidTr="000C2CDA">
              <w:trPr>
                <w:trHeight w:val="317"/>
                <w:jc w:val="center"/>
              </w:trPr>
              <w:tc>
                <w:tcPr>
                  <w:tcW w:w="5813" w:type="dxa"/>
                  <w:shd w:val="clear" w:color="auto" w:fill="FFFFFF"/>
                </w:tcPr>
                <w:p w14:paraId="45186E18" w14:textId="3F1C9E24" w:rsidR="007A2F2D" w:rsidRPr="00330756" w:rsidRDefault="007A2F2D" w:rsidP="007A2F2D">
                  <w:pPr>
                    <w:numPr>
                      <w:ilvl w:val="0"/>
                      <w:numId w:val="23"/>
                    </w:numPr>
                    <w:tabs>
                      <w:tab w:val="left" w:pos="2820"/>
                    </w:tabs>
                    <w:spacing w:after="0" w:line="240" w:lineRule="auto"/>
                    <w:rPr>
                      <w:rFonts w:ascii="Calibri" w:eastAsia="Calibri" w:hAnsi="Calibri" w:cs="Calibri"/>
                      <w:i/>
                      <w:iCs/>
                      <w:sz w:val="20"/>
                      <w:szCs w:val="20"/>
                      <w:lang w:val="en-US"/>
                    </w:rPr>
                  </w:pPr>
                  <w:r w:rsidRPr="001B50F7">
                    <w:rPr>
                      <w:rFonts w:cs="Arial"/>
                      <w:sz w:val="20"/>
                      <w:szCs w:val="20"/>
                    </w:rPr>
                    <w:t>Analiza znanstvenih istraživanja</w:t>
                  </w:r>
                </w:p>
              </w:tc>
              <w:tc>
                <w:tcPr>
                  <w:tcW w:w="1509" w:type="dxa"/>
                  <w:shd w:val="clear" w:color="auto" w:fill="FFFFFF"/>
                </w:tcPr>
                <w:p w14:paraId="55445D78" w14:textId="32DE22AE" w:rsidR="007A2F2D" w:rsidRPr="00330756" w:rsidRDefault="007A2F2D" w:rsidP="007A2F2D">
                  <w:pPr>
                    <w:rPr>
                      <w:rFonts w:ascii="Calibri" w:eastAsia="Calibri" w:hAnsi="Calibri" w:cs="Calibri"/>
                      <w:bCs/>
                      <w:i/>
                      <w:iCs/>
                      <w:sz w:val="20"/>
                      <w:szCs w:val="20"/>
                    </w:rPr>
                  </w:pPr>
                  <w:r>
                    <w:rPr>
                      <w:rFonts w:cstheme="majorHAnsi"/>
                      <w:bCs/>
                      <w:sz w:val="20"/>
                      <w:szCs w:val="20"/>
                    </w:rPr>
                    <w:t>7</w:t>
                  </w:r>
                </w:p>
              </w:tc>
            </w:tr>
            <w:tr w:rsidR="007A2F2D" w:rsidRPr="00330756" w14:paraId="03336606" w14:textId="77777777" w:rsidTr="000C2CDA">
              <w:trPr>
                <w:trHeight w:val="317"/>
                <w:jc w:val="center"/>
              </w:trPr>
              <w:tc>
                <w:tcPr>
                  <w:tcW w:w="5813" w:type="dxa"/>
                  <w:shd w:val="clear" w:color="auto" w:fill="FFFFFF"/>
                </w:tcPr>
                <w:p w14:paraId="0FC427F0" w14:textId="0EE52A35" w:rsidR="007A2F2D" w:rsidRPr="00330756" w:rsidRDefault="007A2F2D" w:rsidP="007A2F2D">
                  <w:pPr>
                    <w:numPr>
                      <w:ilvl w:val="0"/>
                      <w:numId w:val="23"/>
                    </w:numPr>
                    <w:tabs>
                      <w:tab w:val="left" w:pos="2820"/>
                    </w:tabs>
                    <w:spacing w:after="0" w:line="240" w:lineRule="auto"/>
                    <w:rPr>
                      <w:rFonts w:ascii="Calibri" w:eastAsia="Calibri" w:hAnsi="Calibri" w:cs="Calibri"/>
                      <w:i/>
                      <w:iCs/>
                      <w:sz w:val="20"/>
                      <w:szCs w:val="20"/>
                      <w:lang w:val="en-US"/>
                    </w:rPr>
                  </w:pPr>
                  <w:proofErr w:type="spellStart"/>
                  <w:r w:rsidRPr="001B50F7">
                    <w:rPr>
                      <w:rFonts w:cs="Arial"/>
                      <w:sz w:val="20"/>
                      <w:szCs w:val="20"/>
                      <w:lang w:val="en-US"/>
                    </w:rPr>
                    <w:t>Sjedilački</w:t>
                  </w:r>
                  <w:proofErr w:type="spellEnd"/>
                  <w:r w:rsidRPr="001B50F7">
                    <w:rPr>
                      <w:rFonts w:cs="Arial"/>
                      <w:sz w:val="20"/>
                      <w:szCs w:val="20"/>
                      <w:lang w:val="en-US"/>
                    </w:rPr>
                    <w:t xml:space="preserve"> </w:t>
                  </w:r>
                  <w:proofErr w:type="spellStart"/>
                  <w:r w:rsidRPr="001B50F7">
                    <w:rPr>
                      <w:rFonts w:cs="Arial"/>
                      <w:sz w:val="20"/>
                      <w:szCs w:val="20"/>
                      <w:lang w:val="en-US"/>
                    </w:rPr>
                    <w:t>način</w:t>
                  </w:r>
                  <w:proofErr w:type="spellEnd"/>
                  <w:r w:rsidRPr="001B50F7">
                    <w:rPr>
                      <w:rFonts w:cs="Arial"/>
                      <w:sz w:val="20"/>
                      <w:szCs w:val="20"/>
                      <w:lang w:val="en-US"/>
                    </w:rPr>
                    <w:t xml:space="preserve"> </w:t>
                  </w:r>
                  <w:proofErr w:type="spellStart"/>
                  <w:r w:rsidRPr="001B50F7">
                    <w:rPr>
                      <w:rFonts w:cs="Arial"/>
                      <w:sz w:val="20"/>
                      <w:szCs w:val="20"/>
                      <w:lang w:val="en-US"/>
                    </w:rPr>
                    <w:t>života</w:t>
                  </w:r>
                  <w:proofErr w:type="spellEnd"/>
                  <w:r w:rsidRPr="001B50F7">
                    <w:rPr>
                      <w:rFonts w:cs="Arial"/>
                      <w:sz w:val="20"/>
                      <w:szCs w:val="20"/>
                      <w:lang w:val="en-US"/>
                    </w:rPr>
                    <w:t xml:space="preserve"> </w:t>
                  </w:r>
                </w:p>
              </w:tc>
              <w:tc>
                <w:tcPr>
                  <w:tcW w:w="1509" w:type="dxa"/>
                  <w:shd w:val="clear" w:color="auto" w:fill="FFFFFF"/>
                </w:tcPr>
                <w:p w14:paraId="733CEBEA" w14:textId="0890E130" w:rsidR="007A2F2D" w:rsidRPr="00330756" w:rsidRDefault="007A2F2D" w:rsidP="007A2F2D">
                  <w:pPr>
                    <w:rPr>
                      <w:rFonts w:ascii="Calibri" w:eastAsia="Calibri" w:hAnsi="Calibri" w:cs="Calibri"/>
                      <w:bCs/>
                      <w:i/>
                      <w:iCs/>
                      <w:sz w:val="20"/>
                      <w:szCs w:val="20"/>
                    </w:rPr>
                  </w:pPr>
                  <w:r w:rsidRPr="001B50F7">
                    <w:rPr>
                      <w:rFonts w:cstheme="majorHAnsi"/>
                      <w:bCs/>
                      <w:sz w:val="20"/>
                      <w:szCs w:val="20"/>
                    </w:rPr>
                    <w:t>9</w:t>
                  </w:r>
                </w:p>
              </w:tc>
            </w:tr>
          </w:tbl>
          <w:p w14:paraId="6BF1A062"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Style w:val="TableGrid"/>
              <w:tblW w:w="6897" w:type="dxa"/>
              <w:jc w:val="center"/>
              <w:tblLayout w:type="fixed"/>
              <w:tblLook w:val="04A0" w:firstRow="1" w:lastRow="0" w:firstColumn="1" w:lastColumn="0" w:noHBand="0" w:noVBand="1"/>
            </w:tblPr>
            <w:tblGrid>
              <w:gridCol w:w="5813"/>
              <w:gridCol w:w="1084"/>
            </w:tblGrid>
            <w:tr w:rsidR="000C2CDA" w:rsidRPr="00330756" w14:paraId="2C875369" w14:textId="77777777" w:rsidTr="000C2CDA">
              <w:trPr>
                <w:trHeight w:val="605"/>
                <w:jc w:val="center"/>
              </w:trPr>
              <w:tc>
                <w:tcPr>
                  <w:tcW w:w="5813" w:type="dxa"/>
                  <w:shd w:val="clear" w:color="auto" w:fill="B6DDE8"/>
                  <w:vAlign w:val="center"/>
                </w:tcPr>
                <w:p w14:paraId="2FA2B1D5" w14:textId="3136919D" w:rsidR="000C2CDA" w:rsidRPr="00330756" w:rsidRDefault="000C2CDA" w:rsidP="000C2CDA">
                  <w:pPr>
                    <w:tabs>
                      <w:tab w:val="left" w:pos="2820"/>
                    </w:tabs>
                    <w:jc w:val="center"/>
                    <w:rPr>
                      <w:rFonts w:ascii="Calibri" w:eastAsia="Calibri" w:hAnsi="Calibri" w:cs="Calibri"/>
                      <w:i/>
                      <w:iCs/>
                      <w:sz w:val="20"/>
                      <w:szCs w:val="20"/>
                    </w:rPr>
                  </w:pPr>
                  <w:r w:rsidRPr="00330756">
                    <w:rPr>
                      <w:rFonts w:ascii="Calibri" w:eastAsia="Times New Roman" w:hAnsi="Calibri" w:cs="Calibri"/>
                      <w:b/>
                      <w:i/>
                      <w:iCs/>
                      <w:sz w:val="20"/>
                      <w:szCs w:val="20"/>
                    </w:rPr>
                    <w:t>Nastavna tema vježbi</w:t>
                  </w:r>
                </w:p>
              </w:tc>
              <w:tc>
                <w:tcPr>
                  <w:tcW w:w="1084" w:type="dxa"/>
                  <w:shd w:val="clear" w:color="auto" w:fill="B6DDE8"/>
                  <w:vAlign w:val="center"/>
                </w:tcPr>
                <w:p w14:paraId="0F8D1751" w14:textId="2596C5CA" w:rsidR="000C2CDA" w:rsidRPr="00330756" w:rsidRDefault="000C2CDA" w:rsidP="000C2CDA">
                  <w:pPr>
                    <w:tabs>
                      <w:tab w:val="left" w:pos="2820"/>
                    </w:tabs>
                    <w:jc w:val="center"/>
                    <w:rPr>
                      <w:rFonts w:ascii="Calibri" w:eastAsia="Calibri" w:hAnsi="Calibri" w:cs="Calibri"/>
                      <w:i/>
                      <w:iCs/>
                      <w:sz w:val="20"/>
                      <w:szCs w:val="20"/>
                    </w:rPr>
                  </w:pPr>
                  <w:r w:rsidRPr="00330756">
                    <w:rPr>
                      <w:rFonts w:ascii="Calibri" w:eastAsia="Calibri" w:hAnsi="Calibri" w:cs="Calibri"/>
                      <w:b/>
                      <w:i/>
                      <w:iCs/>
                      <w:sz w:val="20"/>
                      <w:szCs w:val="20"/>
                    </w:rPr>
                    <w:t>Broj sati</w:t>
                  </w:r>
                </w:p>
              </w:tc>
            </w:tr>
            <w:tr w:rsidR="000C2CDA" w:rsidRPr="00330756" w14:paraId="18025A5F" w14:textId="77777777" w:rsidTr="000C2CDA">
              <w:trPr>
                <w:trHeight w:val="302"/>
                <w:jc w:val="center"/>
              </w:trPr>
              <w:tc>
                <w:tcPr>
                  <w:tcW w:w="5813" w:type="dxa"/>
                  <w:shd w:val="clear" w:color="auto" w:fill="FFFFFF"/>
                </w:tcPr>
                <w:p w14:paraId="5E97A47B" w14:textId="77777777" w:rsidR="000C2CDA" w:rsidRPr="00330756" w:rsidRDefault="000C2CDA" w:rsidP="005D144E">
                  <w:pPr>
                    <w:numPr>
                      <w:ilvl w:val="0"/>
                      <w:numId w:val="24"/>
                    </w:numPr>
                    <w:tabs>
                      <w:tab w:val="left" w:pos="2820"/>
                    </w:tabs>
                    <w:spacing w:after="0" w:line="240" w:lineRule="auto"/>
                    <w:rPr>
                      <w:rFonts w:ascii="Calibri" w:eastAsia="Calibri" w:hAnsi="Calibri" w:cs="Calibri"/>
                      <w:i/>
                      <w:iCs/>
                      <w:sz w:val="20"/>
                      <w:szCs w:val="20"/>
                      <w:lang w:val="en-US"/>
                    </w:rPr>
                  </w:pPr>
                  <w:r w:rsidRPr="00330756">
                    <w:rPr>
                      <w:rFonts w:ascii="Calibri" w:eastAsia="Calibri" w:hAnsi="Calibri" w:cs="Calibri"/>
                      <w:i/>
                      <w:iCs/>
                      <w:sz w:val="20"/>
                      <w:szCs w:val="20"/>
                      <w:lang w:val="en-US"/>
                    </w:rPr>
                    <w:t>Bodybuilding</w:t>
                  </w:r>
                </w:p>
              </w:tc>
              <w:tc>
                <w:tcPr>
                  <w:tcW w:w="1084" w:type="dxa"/>
                  <w:shd w:val="clear" w:color="auto" w:fill="FFFFFF"/>
                </w:tcPr>
                <w:p w14:paraId="7A8DEB81" w14:textId="77777777" w:rsidR="000C2CDA" w:rsidRPr="00330756" w:rsidRDefault="000C2CDA" w:rsidP="00862CEE">
                  <w:pPr>
                    <w:rPr>
                      <w:rFonts w:ascii="Calibri" w:eastAsia="Calibri" w:hAnsi="Calibri" w:cs="Calibri"/>
                      <w:i/>
                      <w:iCs/>
                      <w:sz w:val="20"/>
                      <w:szCs w:val="20"/>
                    </w:rPr>
                  </w:pPr>
                  <w:r w:rsidRPr="00330756">
                    <w:rPr>
                      <w:rFonts w:ascii="Calibri" w:eastAsia="Calibri" w:hAnsi="Calibri" w:cs="Calibri"/>
                      <w:bCs/>
                      <w:i/>
                      <w:iCs/>
                      <w:sz w:val="20"/>
                      <w:szCs w:val="20"/>
                    </w:rPr>
                    <w:t>5</w:t>
                  </w:r>
                </w:p>
              </w:tc>
            </w:tr>
            <w:tr w:rsidR="000C2CDA" w:rsidRPr="00330756" w14:paraId="75F03EF5" w14:textId="77777777" w:rsidTr="000C2CDA">
              <w:trPr>
                <w:trHeight w:val="302"/>
                <w:jc w:val="center"/>
              </w:trPr>
              <w:tc>
                <w:tcPr>
                  <w:tcW w:w="5813" w:type="dxa"/>
                  <w:shd w:val="clear" w:color="auto" w:fill="FFFFFF"/>
                </w:tcPr>
                <w:p w14:paraId="2D51A283" w14:textId="77777777" w:rsidR="000C2CDA" w:rsidRPr="00330756" w:rsidRDefault="000C2CDA" w:rsidP="005D144E">
                  <w:pPr>
                    <w:numPr>
                      <w:ilvl w:val="0"/>
                      <w:numId w:val="24"/>
                    </w:numPr>
                    <w:tabs>
                      <w:tab w:val="left" w:pos="2820"/>
                    </w:tabs>
                    <w:spacing w:after="0" w:line="240" w:lineRule="auto"/>
                    <w:rPr>
                      <w:rFonts w:ascii="Calibri" w:eastAsia="Calibri" w:hAnsi="Calibri" w:cs="Calibri"/>
                      <w:i/>
                      <w:iCs/>
                      <w:sz w:val="20"/>
                      <w:szCs w:val="20"/>
                      <w:lang w:val="en-US"/>
                    </w:rPr>
                  </w:pPr>
                  <w:proofErr w:type="spellStart"/>
                  <w:r w:rsidRPr="00330756">
                    <w:rPr>
                      <w:rFonts w:ascii="Calibri" w:eastAsia="Calibri" w:hAnsi="Calibri" w:cs="Calibri"/>
                      <w:i/>
                      <w:iCs/>
                      <w:sz w:val="20"/>
                      <w:szCs w:val="20"/>
                      <w:lang w:val="en-US"/>
                    </w:rPr>
                    <w:t>Vježbe</w:t>
                  </w:r>
                  <w:proofErr w:type="spellEnd"/>
                  <w:r w:rsidRPr="00330756">
                    <w:rPr>
                      <w:rFonts w:ascii="Calibri" w:eastAsia="Calibri" w:hAnsi="Calibri" w:cs="Calibri"/>
                      <w:i/>
                      <w:iCs/>
                      <w:sz w:val="20"/>
                      <w:szCs w:val="20"/>
                      <w:lang w:val="en-US"/>
                    </w:rPr>
                    <w:t xml:space="preserve"> </w:t>
                  </w:r>
                  <w:proofErr w:type="spellStart"/>
                  <w:r w:rsidRPr="00330756">
                    <w:rPr>
                      <w:rFonts w:ascii="Calibri" w:eastAsia="Calibri" w:hAnsi="Calibri" w:cs="Calibri"/>
                      <w:i/>
                      <w:iCs/>
                      <w:sz w:val="20"/>
                      <w:szCs w:val="20"/>
                      <w:lang w:val="en-US"/>
                    </w:rPr>
                    <w:t>na</w:t>
                  </w:r>
                  <w:proofErr w:type="spellEnd"/>
                  <w:r w:rsidRPr="00330756">
                    <w:rPr>
                      <w:rFonts w:ascii="Calibri" w:eastAsia="Calibri" w:hAnsi="Calibri" w:cs="Calibri"/>
                      <w:i/>
                      <w:iCs/>
                      <w:sz w:val="20"/>
                      <w:szCs w:val="20"/>
                      <w:lang w:val="en-US"/>
                    </w:rPr>
                    <w:t xml:space="preserve"> </w:t>
                  </w:r>
                  <w:proofErr w:type="spellStart"/>
                  <w:r w:rsidRPr="00330756">
                    <w:rPr>
                      <w:rFonts w:ascii="Calibri" w:eastAsia="Calibri" w:hAnsi="Calibri" w:cs="Calibri"/>
                      <w:i/>
                      <w:iCs/>
                      <w:sz w:val="20"/>
                      <w:szCs w:val="20"/>
                      <w:lang w:val="en-US"/>
                    </w:rPr>
                    <w:t>otvorenom</w:t>
                  </w:r>
                  <w:proofErr w:type="spellEnd"/>
                </w:p>
              </w:tc>
              <w:tc>
                <w:tcPr>
                  <w:tcW w:w="1084" w:type="dxa"/>
                  <w:shd w:val="clear" w:color="auto" w:fill="FFFFFF"/>
                </w:tcPr>
                <w:p w14:paraId="2FD457AE" w14:textId="77777777" w:rsidR="000C2CDA" w:rsidRPr="00330756" w:rsidRDefault="000C2CDA" w:rsidP="00862CEE">
                  <w:pPr>
                    <w:rPr>
                      <w:rFonts w:ascii="Calibri" w:eastAsia="Calibri" w:hAnsi="Calibri" w:cs="Calibri"/>
                      <w:i/>
                      <w:iCs/>
                      <w:sz w:val="20"/>
                      <w:szCs w:val="20"/>
                    </w:rPr>
                  </w:pPr>
                  <w:r w:rsidRPr="00330756">
                    <w:rPr>
                      <w:rFonts w:ascii="Calibri" w:eastAsia="Calibri" w:hAnsi="Calibri" w:cs="Calibri"/>
                      <w:bCs/>
                      <w:i/>
                      <w:iCs/>
                      <w:sz w:val="20"/>
                      <w:szCs w:val="20"/>
                    </w:rPr>
                    <w:t>16</w:t>
                  </w:r>
                </w:p>
              </w:tc>
            </w:tr>
            <w:tr w:rsidR="000C2CDA" w:rsidRPr="00330756" w14:paraId="085CAFA2" w14:textId="77777777" w:rsidTr="000C2CDA">
              <w:trPr>
                <w:trHeight w:val="302"/>
                <w:jc w:val="center"/>
              </w:trPr>
              <w:tc>
                <w:tcPr>
                  <w:tcW w:w="5813" w:type="dxa"/>
                  <w:shd w:val="clear" w:color="auto" w:fill="FFFFFF"/>
                </w:tcPr>
                <w:p w14:paraId="1CAC3CD6" w14:textId="77777777" w:rsidR="000C2CDA" w:rsidRPr="00330756" w:rsidRDefault="000C2CDA" w:rsidP="005D144E">
                  <w:pPr>
                    <w:numPr>
                      <w:ilvl w:val="0"/>
                      <w:numId w:val="24"/>
                    </w:numPr>
                    <w:tabs>
                      <w:tab w:val="left" w:pos="2820"/>
                    </w:tabs>
                    <w:spacing w:after="0" w:line="240" w:lineRule="auto"/>
                    <w:rPr>
                      <w:rFonts w:ascii="Calibri" w:eastAsia="Calibri" w:hAnsi="Calibri" w:cs="Calibri"/>
                      <w:i/>
                      <w:iCs/>
                      <w:sz w:val="20"/>
                      <w:szCs w:val="20"/>
                      <w:lang w:val="de-DE"/>
                    </w:rPr>
                  </w:pPr>
                  <w:r w:rsidRPr="00330756">
                    <w:rPr>
                      <w:rFonts w:ascii="Calibri" w:eastAsia="Calibri" w:hAnsi="Calibri" w:cs="Calibri"/>
                      <w:i/>
                      <w:iCs/>
                      <w:sz w:val="20"/>
                      <w:szCs w:val="20"/>
                      <w:lang w:val="de-DE"/>
                    </w:rPr>
                    <w:t>Vježbe u fitnesu/teretani (zatvorenom prostoru)</w:t>
                  </w:r>
                </w:p>
              </w:tc>
              <w:tc>
                <w:tcPr>
                  <w:tcW w:w="1084" w:type="dxa"/>
                  <w:shd w:val="clear" w:color="auto" w:fill="FFFFFF"/>
                </w:tcPr>
                <w:p w14:paraId="16A69AF6" w14:textId="77777777" w:rsidR="000C2CDA" w:rsidRPr="00330756" w:rsidRDefault="000C2CDA" w:rsidP="00862CEE">
                  <w:pPr>
                    <w:rPr>
                      <w:rFonts w:ascii="Calibri" w:eastAsia="Calibri" w:hAnsi="Calibri" w:cs="Calibri"/>
                      <w:i/>
                      <w:iCs/>
                      <w:sz w:val="20"/>
                      <w:szCs w:val="20"/>
                    </w:rPr>
                  </w:pPr>
                  <w:r w:rsidRPr="00330756">
                    <w:rPr>
                      <w:rFonts w:ascii="Calibri" w:eastAsia="Calibri" w:hAnsi="Calibri" w:cs="Calibri"/>
                      <w:bCs/>
                      <w:i/>
                      <w:iCs/>
                      <w:sz w:val="20"/>
                      <w:szCs w:val="20"/>
                    </w:rPr>
                    <w:t>20</w:t>
                  </w:r>
                </w:p>
              </w:tc>
            </w:tr>
            <w:tr w:rsidR="000C2CDA" w:rsidRPr="00330756" w14:paraId="4AB64ACB" w14:textId="77777777" w:rsidTr="000C2CDA">
              <w:trPr>
                <w:trHeight w:val="302"/>
                <w:jc w:val="center"/>
              </w:trPr>
              <w:tc>
                <w:tcPr>
                  <w:tcW w:w="5813" w:type="dxa"/>
                  <w:shd w:val="clear" w:color="auto" w:fill="FFFFFF"/>
                </w:tcPr>
                <w:p w14:paraId="66CA8C0D" w14:textId="77777777" w:rsidR="000C2CDA" w:rsidRPr="00330756" w:rsidRDefault="000C2CDA" w:rsidP="005D144E">
                  <w:pPr>
                    <w:numPr>
                      <w:ilvl w:val="0"/>
                      <w:numId w:val="24"/>
                    </w:num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Vježbe za bolesti mišićno koštanog sustava</w:t>
                  </w:r>
                </w:p>
              </w:tc>
              <w:tc>
                <w:tcPr>
                  <w:tcW w:w="1084" w:type="dxa"/>
                  <w:shd w:val="clear" w:color="auto" w:fill="FFFFFF"/>
                </w:tcPr>
                <w:p w14:paraId="036BC364" w14:textId="77777777" w:rsidR="000C2CDA" w:rsidRPr="00330756" w:rsidRDefault="000C2CDA" w:rsidP="00862CEE">
                  <w:pPr>
                    <w:rPr>
                      <w:rFonts w:ascii="Calibri" w:eastAsia="Calibri" w:hAnsi="Calibri" w:cs="Calibri"/>
                      <w:i/>
                      <w:iCs/>
                      <w:sz w:val="20"/>
                      <w:szCs w:val="20"/>
                    </w:rPr>
                  </w:pPr>
                  <w:r w:rsidRPr="00330756">
                    <w:rPr>
                      <w:rFonts w:ascii="Calibri" w:eastAsia="Calibri" w:hAnsi="Calibri" w:cs="Calibri"/>
                      <w:bCs/>
                      <w:i/>
                      <w:iCs/>
                      <w:sz w:val="20"/>
                      <w:szCs w:val="20"/>
                    </w:rPr>
                    <w:t>6</w:t>
                  </w:r>
                </w:p>
              </w:tc>
            </w:tr>
            <w:tr w:rsidR="000C2CDA" w:rsidRPr="00330756" w14:paraId="6C20359A" w14:textId="77777777" w:rsidTr="000C2CDA">
              <w:trPr>
                <w:trHeight w:val="302"/>
                <w:jc w:val="center"/>
              </w:trPr>
              <w:tc>
                <w:tcPr>
                  <w:tcW w:w="5813" w:type="dxa"/>
                  <w:shd w:val="clear" w:color="auto" w:fill="FFFFFF"/>
                </w:tcPr>
                <w:p w14:paraId="4E602F01" w14:textId="77777777" w:rsidR="000C2CDA" w:rsidRPr="00330756" w:rsidRDefault="000C2CDA" w:rsidP="005D144E">
                  <w:pPr>
                    <w:numPr>
                      <w:ilvl w:val="0"/>
                      <w:numId w:val="24"/>
                    </w:numPr>
                    <w:tabs>
                      <w:tab w:val="left" w:pos="2820"/>
                    </w:tabs>
                    <w:spacing w:after="0" w:line="240" w:lineRule="auto"/>
                    <w:rPr>
                      <w:rFonts w:ascii="Calibri" w:eastAsia="Calibri" w:hAnsi="Calibri" w:cs="Calibri"/>
                      <w:i/>
                      <w:iCs/>
                      <w:sz w:val="20"/>
                      <w:szCs w:val="20"/>
                      <w:lang w:val="en-US"/>
                    </w:rPr>
                  </w:pPr>
                  <w:r w:rsidRPr="00330756">
                    <w:rPr>
                      <w:rFonts w:ascii="Calibri" w:eastAsia="Calibri" w:hAnsi="Calibri" w:cs="Calibri"/>
                      <w:i/>
                      <w:iCs/>
                      <w:sz w:val="20"/>
                      <w:szCs w:val="20"/>
                    </w:rPr>
                    <w:t>Mjerenje Funkcionalnog statusa</w:t>
                  </w:r>
                </w:p>
              </w:tc>
              <w:tc>
                <w:tcPr>
                  <w:tcW w:w="1084" w:type="dxa"/>
                  <w:shd w:val="clear" w:color="auto" w:fill="FFFFFF"/>
                </w:tcPr>
                <w:p w14:paraId="5AF80A5C" w14:textId="77777777" w:rsidR="000C2CDA" w:rsidRPr="00330756" w:rsidRDefault="000C2CDA" w:rsidP="00862CEE">
                  <w:pPr>
                    <w:rPr>
                      <w:rFonts w:ascii="Calibri" w:eastAsia="Calibri" w:hAnsi="Calibri" w:cs="Calibri"/>
                      <w:i/>
                      <w:iCs/>
                      <w:sz w:val="20"/>
                      <w:szCs w:val="20"/>
                    </w:rPr>
                  </w:pPr>
                  <w:r w:rsidRPr="00330756">
                    <w:rPr>
                      <w:rFonts w:ascii="Calibri" w:eastAsia="Calibri" w:hAnsi="Calibri" w:cs="Calibri"/>
                      <w:bCs/>
                      <w:i/>
                      <w:iCs/>
                      <w:sz w:val="20"/>
                      <w:szCs w:val="20"/>
                    </w:rPr>
                    <w:t>3</w:t>
                  </w:r>
                </w:p>
              </w:tc>
            </w:tr>
          </w:tbl>
          <w:p w14:paraId="2AB543C4"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197358E3"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139E5EF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3DAD503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50125064"/>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3CEA3F5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494071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018BE64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43471114"/>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6F0D580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6164966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6DF6ED8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2765698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02D8C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7330071"/>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49429BC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1169104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1B5E696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3158702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0FFE349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1288575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mentorski rad</w:t>
            </w:r>
          </w:p>
          <w:p w14:paraId="26334F3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5476747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36E1167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925B6C2"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212455A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4274238"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Pohađanje predavanja i vježbi, izrada seminara,polaganje pismenog/usmenog ispita</w:t>
            </w:r>
          </w:p>
        </w:tc>
      </w:tr>
      <w:tr w:rsidR="00862CEE" w:rsidRPr="00330756" w14:paraId="38E8EBC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9F5E1ED"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60307837"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AAB2C3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3CBB61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91532B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6D48B19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8D2A0E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6373F29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22DA26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C41A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162DB910"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E80C52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D19181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6BE859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061804A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276DB1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04C1226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051CA1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1E9A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C76A5C6"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321534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085D5E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96B5DB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76F7708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DA3C6B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5F0B9A8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B33CF0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B5E1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r>
      <w:tr w:rsidR="00862CEE" w:rsidRPr="00330756" w14:paraId="2490FFBB"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EC286F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7C0196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F9A76E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3CF6B0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748FA5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5B830C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632ED1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FA10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08A9AC1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9AF6459"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4388632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03C78B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Pohađanje nastave 25%</w:t>
            </w:r>
          </w:p>
          <w:p w14:paraId="5AF0472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Praktični rad 25%</w:t>
            </w:r>
          </w:p>
          <w:p w14:paraId="4EE62CA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Pismeni ispit 25%</w:t>
            </w:r>
          </w:p>
          <w:p w14:paraId="6F4D120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ispit 25%</w:t>
            </w:r>
          </w:p>
          <w:p w14:paraId="7AB9C2A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Ukupno 100%</w:t>
            </w:r>
          </w:p>
          <w:p w14:paraId="436D635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56892FB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67F845E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Ocjene od 1-5</w:t>
            </w:r>
          </w:p>
          <w:p w14:paraId="3A9EF1F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1 (ispod 62%) Nedovoljan</w:t>
            </w:r>
          </w:p>
          <w:p w14:paraId="7EB5169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2 (63%-74%) Dovoljan</w:t>
            </w:r>
          </w:p>
          <w:p w14:paraId="042FE5B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3 (75%-84%) Dobar</w:t>
            </w:r>
          </w:p>
          <w:p w14:paraId="3C8B542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4 (85%-93%) Vrlo dobar</w:t>
            </w:r>
          </w:p>
          <w:p w14:paraId="48280D0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5 (94%-100%) Izvrstan</w:t>
            </w:r>
          </w:p>
        </w:tc>
      </w:tr>
      <w:tr w:rsidR="00862CEE" w:rsidRPr="00330756" w14:paraId="38BE7AB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2502C40"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1E6B9C81"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E77057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71A770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D555A0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1A496A14"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15FD22A"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Physical Activity and Health-Claude Bouchard,Steven Blair,William Haskel</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40E4BCE"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37F00AA"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72F0804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D773F76"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Fitness&amp;Health- Brian Sharkey, Steven Gaskill</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2CA3C34"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374626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54C8EC7"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F771D96"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Fitness NUtrition for Special Dietary Needs- Stella Volpe,Sara Sabelawski, Christopher Mohr</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7B6B0AC"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6A4A4A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D60395D"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50E3D6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E56CC2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2E3848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D0ECD0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F85641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B5DFF9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022AB3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68D9424"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2BDC1E92"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0166E59A"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7078FF6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O prehrani - što, kada i zašto jesti- Donatella Verbanac</w:t>
            </w:r>
          </w:p>
          <w:p w14:paraId="76ADB69E" w14:textId="77777777" w:rsidR="00862CEE"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Istine i laži o hrani-Anita Šupe</w:t>
            </w:r>
          </w:p>
          <w:p w14:paraId="0143BA5F" w14:textId="77777777" w:rsidR="007A2F2D" w:rsidRPr="007A2F2D" w:rsidRDefault="007A2F2D" w:rsidP="007A2F2D">
            <w:pPr>
              <w:suppressAutoHyphens/>
              <w:spacing w:after="0" w:line="240" w:lineRule="exact"/>
              <w:rPr>
                <w:rFonts w:ascii="Calibri" w:eastAsia="Calibri" w:hAnsi="Calibri" w:cs="Calibri"/>
                <w:i/>
                <w:sz w:val="20"/>
                <w:szCs w:val="20"/>
                <w:highlight w:val="yellow"/>
              </w:rPr>
            </w:pPr>
            <w:r w:rsidRPr="007A2F2D">
              <w:rPr>
                <w:rFonts w:ascii="Calibri" w:eastAsia="Calibri" w:hAnsi="Calibri" w:cs="Calibri"/>
                <w:i/>
                <w:sz w:val="20"/>
                <w:szCs w:val="20"/>
                <w:highlight w:val="yellow"/>
              </w:rPr>
              <w:t>Orr, K., Tamminen, K. A., Evans, M. B., &amp; Arbour-Nicitopoulos, K. P. (2019). Recreational sport programs for emerging adults with disabilities: A scoping review.</w:t>
            </w:r>
          </w:p>
          <w:p w14:paraId="1E518270" w14:textId="77777777" w:rsidR="007A2F2D" w:rsidRPr="007A2F2D" w:rsidRDefault="007A2F2D" w:rsidP="007A2F2D">
            <w:pPr>
              <w:suppressAutoHyphens/>
              <w:spacing w:after="0" w:line="240" w:lineRule="exact"/>
              <w:rPr>
                <w:rFonts w:ascii="Calibri" w:eastAsia="Calibri" w:hAnsi="Calibri" w:cs="Calibri"/>
                <w:i/>
                <w:sz w:val="20"/>
                <w:szCs w:val="20"/>
                <w:highlight w:val="yellow"/>
              </w:rPr>
            </w:pPr>
            <w:r w:rsidRPr="007A2F2D">
              <w:rPr>
                <w:rFonts w:ascii="Calibri" w:eastAsia="Calibri" w:hAnsi="Calibri" w:cs="Calibri"/>
                <w:i/>
                <w:sz w:val="20"/>
                <w:szCs w:val="20"/>
                <w:highlight w:val="yellow"/>
              </w:rPr>
              <w:t>Allan, V., Smith, B., Côté, J., Ginis, K. A. M., &amp; Latimer-Cheung, A. E. (2018). Narratives of participation among individuals with physical disabilities: A life-course analysis of athletes' experiences and development in parasport. Psychology of Sport and Exercise, 37, 170-178.</w:t>
            </w:r>
          </w:p>
          <w:p w14:paraId="6CEAA91E" w14:textId="0D06B524" w:rsidR="007A2F2D" w:rsidRPr="00330756" w:rsidRDefault="007A2F2D" w:rsidP="007A2F2D">
            <w:pPr>
              <w:suppressAutoHyphens/>
              <w:spacing w:after="0" w:line="240" w:lineRule="exact"/>
              <w:rPr>
                <w:rFonts w:ascii="Calibri" w:eastAsia="Calibri" w:hAnsi="Calibri" w:cs="Calibri"/>
                <w:i/>
                <w:sz w:val="20"/>
                <w:szCs w:val="20"/>
              </w:rPr>
            </w:pPr>
            <w:r w:rsidRPr="007A2F2D">
              <w:rPr>
                <w:rFonts w:ascii="Calibri" w:eastAsia="Calibri" w:hAnsi="Calibri" w:cs="Calibri"/>
                <w:i/>
                <w:sz w:val="20"/>
                <w:szCs w:val="20"/>
                <w:highlight w:val="yellow"/>
              </w:rPr>
              <w:t>Allan, V., Smith, B., Côté, J., Ginis, K. A. M., &amp; Latimer-Cheung, A. E. (2018). Narratives of participation among individuals with physical disabilities: A life-course analysis of athletes' experiences and development in parasport. Psychology of Sport and Exercise, 37, 170-178.</w:t>
            </w:r>
          </w:p>
        </w:tc>
      </w:tr>
      <w:tr w:rsidR="00862CEE" w:rsidRPr="00330756" w14:paraId="34EDFCF9"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6383089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34EFEDB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90EB985"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Pismeni ispit, usmeni ispit, seminar te procjena kvalitete praktičnog rada na navedenim područjima predmeta. Anketa.</w:t>
            </w:r>
          </w:p>
        </w:tc>
      </w:tr>
    </w:tbl>
    <w:p w14:paraId="737F93D7"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07"/>
        <w:gridCol w:w="403"/>
        <w:gridCol w:w="162"/>
        <w:gridCol w:w="1358"/>
        <w:gridCol w:w="756"/>
        <w:gridCol w:w="565"/>
        <w:gridCol w:w="296"/>
        <w:gridCol w:w="235"/>
        <w:gridCol w:w="382"/>
        <w:gridCol w:w="356"/>
        <w:gridCol w:w="565"/>
        <w:gridCol w:w="205"/>
        <w:gridCol w:w="1486"/>
        <w:gridCol w:w="540"/>
        <w:gridCol w:w="17"/>
      </w:tblGrid>
      <w:tr w:rsidR="00862CEE" w:rsidRPr="00330756" w14:paraId="3D33E3B0" w14:textId="77777777" w:rsidTr="00862CEE">
        <w:trPr>
          <w:trHeight w:val="149"/>
          <w:jc w:val="center"/>
        </w:trPr>
        <w:tc>
          <w:tcPr>
            <w:tcW w:w="9080"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0057A3CF" w14:textId="30DDFA85"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357CD8B5" w14:textId="77777777" w:rsidTr="00862CEE">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AB2A637"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5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29F5497" w14:textId="28304AC4" w:rsidR="00862CEE" w:rsidRPr="00330756" w:rsidRDefault="000C2CDA" w:rsidP="00862CEE">
            <w:pPr>
              <w:spacing w:after="0" w:line="240" w:lineRule="exact"/>
              <w:rPr>
                <w:rFonts w:ascii="Calibri" w:eastAsia="Calibri" w:hAnsi="Calibri" w:cs="Calibri"/>
                <w:color w:val="000000"/>
                <w:sz w:val="20"/>
                <w:szCs w:val="20"/>
              </w:rPr>
            </w:pPr>
            <w:r w:rsidRPr="009F007F">
              <w:rPr>
                <w:rFonts w:ascii="Calibri" w:eastAsia="Calibri" w:hAnsi="Calibri" w:cs="Calibri"/>
                <w:color w:val="000000"/>
                <w:sz w:val="20"/>
                <w:szCs w:val="20"/>
                <w:highlight w:val="yellow"/>
              </w:rPr>
              <w:t>Izv.prof</w:t>
            </w:r>
            <w:r w:rsidR="00862CEE" w:rsidRPr="009F007F">
              <w:rPr>
                <w:rFonts w:ascii="Calibri" w:eastAsia="Calibri" w:hAnsi="Calibri" w:cs="Calibri"/>
                <w:color w:val="000000"/>
                <w:sz w:val="20"/>
                <w:szCs w:val="20"/>
                <w:highlight w:val="yellow"/>
              </w:rPr>
              <w:t xml:space="preserve">.dr.sc. </w:t>
            </w:r>
            <w:r w:rsidR="009F007F" w:rsidRPr="009F007F">
              <w:rPr>
                <w:rFonts w:ascii="Calibri" w:eastAsia="Calibri" w:hAnsi="Calibri" w:cs="Calibri"/>
                <w:color w:val="000000"/>
                <w:sz w:val="20"/>
                <w:szCs w:val="20"/>
                <w:highlight w:val="yellow"/>
              </w:rPr>
              <w:t>Mia Perić</w:t>
            </w:r>
          </w:p>
        </w:tc>
      </w:tr>
      <w:tr w:rsidR="00862CEE" w:rsidRPr="00330756" w14:paraId="489EE692" w14:textId="77777777" w:rsidTr="00862CEE">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19265E9"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5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85C5112"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Individualni programi u rekreaciji i fitnesu</w:t>
            </w:r>
          </w:p>
        </w:tc>
      </w:tr>
      <w:tr w:rsidR="00862CEE" w:rsidRPr="00330756" w14:paraId="4F3C3F9A" w14:textId="77777777" w:rsidTr="00862CEE">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300506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59" w:type="dxa"/>
            <w:gridSpan w:val="13"/>
            <w:tcBorders>
              <w:top w:val="single" w:sz="6" w:space="0" w:color="000000"/>
              <w:left w:val="single" w:sz="6" w:space="0" w:color="000000"/>
              <w:bottom w:val="single" w:sz="6" w:space="0" w:color="000000"/>
              <w:right w:val="single" w:sz="6" w:space="0" w:color="000000"/>
            </w:tcBorders>
            <w:shd w:val="clear" w:color="auto" w:fill="auto"/>
          </w:tcPr>
          <w:p w14:paraId="0E18247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1C04CBF4" w14:textId="77777777" w:rsidTr="00862CEE">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560C445"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59" w:type="dxa"/>
            <w:gridSpan w:val="13"/>
            <w:tcBorders>
              <w:top w:val="single" w:sz="6" w:space="0" w:color="000000"/>
              <w:left w:val="single" w:sz="6" w:space="0" w:color="000000"/>
              <w:bottom w:val="single" w:sz="6" w:space="0" w:color="000000"/>
              <w:right w:val="single" w:sz="6" w:space="0" w:color="000000"/>
            </w:tcBorders>
            <w:shd w:val="clear" w:color="auto" w:fill="auto"/>
          </w:tcPr>
          <w:p w14:paraId="7C567649"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14C609A5" w14:textId="77777777" w:rsidTr="00862CEE">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F1105CF"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59" w:type="dxa"/>
            <w:gridSpan w:val="13"/>
            <w:tcBorders>
              <w:top w:val="single" w:sz="6" w:space="0" w:color="000000"/>
              <w:left w:val="single" w:sz="6" w:space="0" w:color="000000"/>
              <w:bottom w:val="single" w:sz="6" w:space="0" w:color="000000"/>
              <w:right w:val="single" w:sz="6" w:space="0" w:color="000000"/>
            </w:tcBorders>
            <w:shd w:val="clear" w:color="auto" w:fill="auto"/>
          </w:tcPr>
          <w:p w14:paraId="4B18E2EA"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6FC3E8D0" w14:textId="77777777" w:rsidTr="00862CEE">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C6CC23B"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59" w:type="dxa"/>
            <w:gridSpan w:val="13"/>
            <w:tcBorders>
              <w:top w:val="single" w:sz="6" w:space="0" w:color="000000"/>
              <w:left w:val="single" w:sz="6" w:space="0" w:color="000000"/>
              <w:bottom w:val="single" w:sz="6" w:space="0" w:color="000000"/>
              <w:right w:val="single" w:sz="6" w:space="0" w:color="000000"/>
            </w:tcBorders>
            <w:shd w:val="clear" w:color="auto" w:fill="auto"/>
          </w:tcPr>
          <w:p w14:paraId="43640941"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095F2F2F" w14:textId="77777777" w:rsidTr="00862CEE">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49C76A79"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24C87FE"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8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D09BB3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w:t>
            </w:r>
          </w:p>
        </w:tc>
      </w:tr>
      <w:tr w:rsidR="00862CEE" w:rsidRPr="00330756" w14:paraId="4E07546C" w14:textId="77777777" w:rsidTr="00862CEE">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23A1C32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FC8F8BA"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8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BFAC293"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75 (45+30+0)</w:t>
            </w:r>
          </w:p>
        </w:tc>
      </w:tr>
      <w:tr w:rsidR="00862CEE" w:rsidRPr="00330756" w14:paraId="1E325281" w14:textId="77777777" w:rsidTr="00862CEE">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A3E96F8"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459F2FBD"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B93F15D"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5383033E"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6F72CE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Steći osnovne kompetencije za rad u području  individualnih programa u rekreaciji i fitnesu</w:t>
            </w:r>
          </w:p>
        </w:tc>
      </w:tr>
      <w:tr w:rsidR="00862CEE" w:rsidRPr="00330756" w14:paraId="472FC6D0"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420537D"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68D2EDB5"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4F7AE3E" w14:textId="77777777" w:rsidR="009F007F" w:rsidRPr="009F007F" w:rsidRDefault="009F007F" w:rsidP="009F007F">
            <w:pPr>
              <w:suppressAutoHyphens/>
              <w:snapToGrid w:val="0"/>
              <w:spacing w:after="0" w:line="240" w:lineRule="exact"/>
              <w:rPr>
                <w:rFonts w:ascii="Calibri" w:eastAsia="Times New Roman" w:hAnsi="Calibri" w:cs="Calibri"/>
                <w:bCs/>
                <w:i/>
                <w:color w:val="000000"/>
                <w:sz w:val="20"/>
                <w:szCs w:val="20"/>
                <w:highlight w:val="yellow"/>
              </w:rPr>
            </w:pPr>
            <w:r w:rsidRPr="009F007F">
              <w:rPr>
                <w:rFonts w:ascii="Calibri" w:eastAsia="Times New Roman" w:hAnsi="Calibri" w:cs="Calibri"/>
                <w:bCs/>
                <w:i/>
                <w:color w:val="000000"/>
                <w:sz w:val="20"/>
                <w:szCs w:val="20"/>
                <w:highlight w:val="yellow"/>
              </w:rPr>
              <w:t>Student mora imati položen ispit iz Kineziološke rekreacije 1 i 2 najniže s ocjenom vrlo dobar (4).</w:t>
            </w:r>
          </w:p>
          <w:p w14:paraId="4CE454F8" w14:textId="77777777" w:rsidR="009F007F" w:rsidRPr="009F007F" w:rsidRDefault="009F007F" w:rsidP="009F007F">
            <w:pPr>
              <w:suppressAutoHyphens/>
              <w:snapToGrid w:val="0"/>
              <w:spacing w:after="0" w:line="240" w:lineRule="exact"/>
              <w:rPr>
                <w:rFonts w:ascii="Calibri" w:eastAsia="Times New Roman" w:hAnsi="Calibri" w:cs="Calibri"/>
                <w:bCs/>
                <w:i/>
                <w:color w:val="000000"/>
                <w:sz w:val="20"/>
                <w:szCs w:val="20"/>
                <w:highlight w:val="yellow"/>
              </w:rPr>
            </w:pPr>
            <w:r w:rsidRPr="009F007F">
              <w:rPr>
                <w:rFonts w:ascii="Calibri" w:eastAsia="Times New Roman" w:hAnsi="Calibri" w:cs="Calibri"/>
                <w:bCs/>
                <w:i/>
                <w:color w:val="000000"/>
                <w:sz w:val="20"/>
                <w:szCs w:val="20"/>
                <w:highlight w:val="yellow"/>
              </w:rPr>
              <w:t>Ukoliko nema ocjenu vrlo dobar ili nije do sada upisao i odslušao pripadni predmet, treba pisati</w:t>
            </w:r>
          </w:p>
          <w:p w14:paraId="0EEB02B1" w14:textId="046B60C5" w:rsidR="00862CEE" w:rsidRPr="00330756" w:rsidRDefault="009F007F" w:rsidP="009F007F">
            <w:pPr>
              <w:suppressAutoHyphens/>
              <w:snapToGrid w:val="0"/>
              <w:spacing w:after="0" w:line="240" w:lineRule="exact"/>
              <w:rPr>
                <w:rFonts w:ascii="Calibri" w:eastAsia="Times New Roman" w:hAnsi="Calibri" w:cs="Calibri"/>
                <w:bCs/>
                <w:i/>
                <w:color w:val="000000"/>
                <w:sz w:val="20"/>
                <w:szCs w:val="20"/>
              </w:rPr>
            </w:pPr>
            <w:r w:rsidRPr="009F007F">
              <w:rPr>
                <w:rFonts w:ascii="Calibri" w:eastAsia="Times New Roman" w:hAnsi="Calibri" w:cs="Calibri"/>
                <w:bCs/>
                <w:i/>
                <w:color w:val="000000"/>
                <w:sz w:val="20"/>
                <w:szCs w:val="20"/>
                <w:highlight w:val="yellow"/>
              </w:rPr>
              <w:t>pristupni ispit.</w:t>
            </w:r>
            <w:r w:rsidR="00862CEE" w:rsidRPr="00330756">
              <w:rPr>
                <w:rFonts w:ascii="Calibri" w:eastAsia="Times New Roman" w:hAnsi="Calibri" w:cs="Calibri"/>
                <w:bCs/>
                <w:i/>
                <w:color w:val="000000"/>
                <w:sz w:val="20"/>
                <w:szCs w:val="20"/>
              </w:rPr>
              <w:t xml:space="preserve"> </w:t>
            </w:r>
          </w:p>
        </w:tc>
      </w:tr>
      <w:tr w:rsidR="00862CEE" w:rsidRPr="00330756" w14:paraId="41A15DFA"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EF61570"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Očekivani ishodi učenja za kolegij</w:t>
            </w:r>
          </w:p>
        </w:tc>
      </w:tr>
      <w:tr w:rsidR="00862CEE" w:rsidRPr="00330756" w14:paraId="7FBAD021"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69F161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Nabrojiti i opisati najpopularnije programe rekreacije i fitnesa</w:t>
            </w:r>
          </w:p>
          <w:p w14:paraId="001E404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Primjeniti osnove organizacijskih i poslovnih oblika rada u rekreaciji i fitnesu</w:t>
            </w:r>
          </w:p>
          <w:p w14:paraId="23949CD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osnovne principe, načela rada i specifičnosti individualnog pristupa u cardio programima, programima u pokretu, programima vježbanja s vanjskim opteredenjem i programima zdravstvenog fitnesa</w:t>
            </w:r>
          </w:p>
          <w:p w14:paraId="1750BA2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Izraditi analizu antropološkog statusa klijenata</w:t>
            </w:r>
          </w:p>
          <w:p w14:paraId="0F02ED5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Odabrati programe, metodske postupke i izraditi individualni plan i program treninga </w:t>
            </w:r>
          </w:p>
          <w:p w14:paraId="7E582E1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Demonstrirati i analizirati pravilnu izvedbu osnovnih tehnika I programa Cardio fitnes I vježbanja sa vanjskim opteredenjem</w:t>
            </w:r>
          </w:p>
          <w:p w14:paraId="17EE3D5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Demonstrirati i analizirati pravilnu izvedbu osnovnih tehnika Individulanih programa u pokretu i zdravstvenih fitnes programa</w:t>
            </w:r>
          </w:p>
          <w:p w14:paraId="29B429F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Identificirati uzroke pogrešaka, odabrati i upotrebiti metodske postupke za otklanjanje uočenih pogrešaka u izvedbi tehnike popularnih programa rekreacije i fitnesa</w:t>
            </w:r>
          </w:p>
        </w:tc>
      </w:tr>
      <w:tr w:rsidR="00862CEE" w:rsidRPr="00330756" w14:paraId="7DD3F9CA"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CCF754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132D2F83"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TableGrid"/>
              <w:tblW w:w="0" w:type="auto"/>
              <w:tblLayout w:type="fixed"/>
              <w:tblLook w:val="04A0" w:firstRow="1" w:lastRow="0" w:firstColumn="1" w:lastColumn="0" w:noHBand="0" w:noVBand="1"/>
            </w:tblPr>
            <w:tblGrid>
              <w:gridCol w:w="4769"/>
              <w:gridCol w:w="2245"/>
            </w:tblGrid>
            <w:tr w:rsidR="00862CEE" w:rsidRPr="00330756" w14:paraId="4900AC2E" w14:textId="77777777" w:rsidTr="00C82F3A">
              <w:tc>
                <w:tcPr>
                  <w:tcW w:w="4769" w:type="dxa"/>
                  <w:shd w:val="clear" w:color="auto" w:fill="B6DDE8"/>
                  <w:vAlign w:val="center"/>
                </w:tcPr>
                <w:p w14:paraId="4822AD06" w14:textId="77777777" w:rsidR="00862CEE" w:rsidRPr="00330756" w:rsidRDefault="00862CEE" w:rsidP="00C82F3A">
                  <w:pPr>
                    <w:tabs>
                      <w:tab w:val="left" w:pos="2820"/>
                    </w:tabs>
                    <w:jc w:val="center"/>
                    <w:rPr>
                      <w:rFonts w:ascii="Calibri" w:eastAsia="Calibri" w:hAnsi="Calibri" w:cs="Calibri"/>
                      <w:b/>
                      <w:i/>
                      <w:sz w:val="20"/>
                      <w:szCs w:val="20"/>
                    </w:rPr>
                  </w:pPr>
                  <w:r w:rsidRPr="00330756">
                    <w:rPr>
                      <w:rFonts w:ascii="Calibri" w:eastAsia="Calibri" w:hAnsi="Calibri" w:cs="Calibri"/>
                      <w:b/>
                      <w:i/>
                      <w:sz w:val="20"/>
                      <w:szCs w:val="20"/>
                    </w:rPr>
                    <w:t>Nastavni sat predavanja</w:t>
                  </w:r>
                </w:p>
              </w:tc>
              <w:tc>
                <w:tcPr>
                  <w:tcW w:w="2245" w:type="dxa"/>
                  <w:shd w:val="clear" w:color="auto" w:fill="B6DDE8"/>
                  <w:vAlign w:val="center"/>
                </w:tcPr>
                <w:p w14:paraId="755495B8" w14:textId="6C666F9B" w:rsidR="00862CEE" w:rsidRPr="00330756" w:rsidRDefault="00C82F3A" w:rsidP="00C82F3A">
                  <w:pPr>
                    <w:tabs>
                      <w:tab w:val="left" w:pos="2820"/>
                    </w:tabs>
                    <w:jc w:val="center"/>
                    <w:rPr>
                      <w:rFonts w:ascii="Calibri" w:eastAsia="Calibri" w:hAnsi="Calibri" w:cs="Calibri"/>
                      <w:b/>
                      <w:i/>
                      <w:sz w:val="20"/>
                      <w:szCs w:val="20"/>
                    </w:rPr>
                  </w:pPr>
                  <w:r w:rsidRPr="00330756">
                    <w:rPr>
                      <w:rFonts w:ascii="Calibri" w:eastAsia="Calibri" w:hAnsi="Calibri" w:cs="Calibri"/>
                      <w:b/>
                      <w:i/>
                      <w:sz w:val="20"/>
                      <w:szCs w:val="20"/>
                    </w:rPr>
                    <w:t>Broj sati</w:t>
                  </w:r>
                </w:p>
              </w:tc>
            </w:tr>
            <w:tr w:rsidR="00862CEE" w:rsidRPr="00330756" w14:paraId="47FE0E53" w14:textId="77777777" w:rsidTr="00862CEE">
              <w:tc>
                <w:tcPr>
                  <w:tcW w:w="4769" w:type="dxa"/>
                  <w:shd w:val="clear" w:color="auto" w:fill="FFFFFF"/>
                </w:tcPr>
                <w:p w14:paraId="39DA2FC3" w14:textId="02C9F92B" w:rsidR="00862CEE" w:rsidRPr="00330756" w:rsidRDefault="00862CEE" w:rsidP="00862CEE">
                  <w:pPr>
                    <w:contextualSpacing/>
                    <w:rPr>
                      <w:rFonts w:ascii="Calibri" w:eastAsia="Calibri" w:hAnsi="Calibri" w:cs="Calibri"/>
                      <w:sz w:val="20"/>
                      <w:szCs w:val="20"/>
                    </w:rPr>
                  </w:pPr>
                  <w:r w:rsidRPr="00330756">
                    <w:rPr>
                      <w:rFonts w:ascii="Calibri" w:eastAsia="Calibri" w:hAnsi="Calibri" w:cs="Calibri"/>
                      <w:sz w:val="20"/>
                      <w:szCs w:val="20"/>
                    </w:rPr>
                    <w:t>upute studentima, -o predmetu, literatura, polaganje ispita</w:t>
                  </w:r>
                </w:p>
              </w:tc>
              <w:tc>
                <w:tcPr>
                  <w:tcW w:w="2245" w:type="dxa"/>
                  <w:shd w:val="clear" w:color="auto" w:fill="FFFFFF"/>
                </w:tcPr>
                <w:p w14:paraId="02671786" w14:textId="72260D6C" w:rsidR="00862CEE" w:rsidRPr="00330756" w:rsidRDefault="00C82F3A" w:rsidP="00862CEE">
                  <w:pPr>
                    <w:tabs>
                      <w:tab w:val="left" w:pos="2820"/>
                    </w:tabs>
                    <w:rPr>
                      <w:rFonts w:ascii="Calibri" w:eastAsia="Calibri" w:hAnsi="Calibri" w:cs="Calibri"/>
                      <w:sz w:val="20"/>
                      <w:szCs w:val="20"/>
                    </w:rPr>
                  </w:pPr>
                  <w:r w:rsidRPr="00330756">
                    <w:rPr>
                      <w:rFonts w:ascii="Calibri" w:eastAsia="Calibri" w:hAnsi="Calibri" w:cs="Calibri"/>
                      <w:sz w:val="20"/>
                      <w:szCs w:val="20"/>
                    </w:rPr>
                    <w:t>1</w:t>
                  </w:r>
                </w:p>
              </w:tc>
            </w:tr>
            <w:tr w:rsidR="00862CEE" w:rsidRPr="00330756" w14:paraId="12268B76" w14:textId="77777777" w:rsidTr="00862CEE">
              <w:tc>
                <w:tcPr>
                  <w:tcW w:w="4769" w:type="dxa"/>
                  <w:shd w:val="clear" w:color="auto" w:fill="FFFFFF"/>
                </w:tcPr>
                <w:p w14:paraId="78786B28" w14:textId="5B914EAF" w:rsidR="00862CEE" w:rsidRPr="00330756" w:rsidRDefault="00862CEE" w:rsidP="00862CEE">
                  <w:pPr>
                    <w:contextualSpacing/>
                    <w:rPr>
                      <w:rFonts w:ascii="Calibri" w:eastAsia="Calibri" w:hAnsi="Calibri" w:cs="Calibri"/>
                      <w:sz w:val="20"/>
                      <w:szCs w:val="20"/>
                    </w:rPr>
                  </w:pPr>
                  <w:r w:rsidRPr="00330756">
                    <w:rPr>
                      <w:rFonts w:ascii="Calibri" w:eastAsia="Calibri" w:hAnsi="Calibri" w:cs="Calibri"/>
                      <w:sz w:val="20"/>
                      <w:szCs w:val="20"/>
                    </w:rPr>
                    <w:t xml:space="preserve">pojam fitnesa, povijest fitnesa </w:t>
                  </w:r>
                </w:p>
              </w:tc>
              <w:tc>
                <w:tcPr>
                  <w:tcW w:w="2245" w:type="dxa"/>
                  <w:shd w:val="clear" w:color="auto" w:fill="FFFFFF"/>
                </w:tcPr>
                <w:p w14:paraId="3EB3C8AE" w14:textId="38DDE1EB" w:rsidR="00862CEE" w:rsidRPr="00330756" w:rsidRDefault="00C82F3A" w:rsidP="00862CEE">
                  <w:pPr>
                    <w:tabs>
                      <w:tab w:val="left" w:pos="2820"/>
                    </w:tabs>
                    <w:rPr>
                      <w:rFonts w:ascii="Calibri" w:eastAsia="Calibri" w:hAnsi="Calibri" w:cs="Calibri"/>
                      <w:sz w:val="20"/>
                      <w:szCs w:val="20"/>
                    </w:rPr>
                  </w:pPr>
                  <w:r w:rsidRPr="00330756">
                    <w:rPr>
                      <w:rFonts w:ascii="Calibri" w:eastAsia="Calibri" w:hAnsi="Calibri" w:cs="Calibri"/>
                      <w:sz w:val="20"/>
                      <w:szCs w:val="20"/>
                    </w:rPr>
                    <w:t>2</w:t>
                  </w:r>
                </w:p>
              </w:tc>
            </w:tr>
            <w:tr w:rsidR="00862CEE" w:rsidRPr="00330756" w14:paraId="24EF32FA" w14:textId="77777777" w:rsidTr="00862CEE">
              <w:tc>
                <w:tcPr>
                  <w:tcW w:w="4769" w:type="dxa"/>
                  <w:shd w:val="clear" w:color="auto" w:fill="FFFFFF"/>
                </w:tcPr>
                <w:p w14:paraId="6BC0F5F2" w14:textId="4AC69955" w:rsidR="00862CEE" w:rsidRPr="00330756" w:rsidRDefault="00862CEE" w:rsidP="00862CEE">
                  <w:pPr>
                    <w:contextualSpacing/>
                    <w:rPr>
                      <w:rFonts w:ascii="Calibri" w:eastAsia="Calibri" w:hAnsi="Calibri" w:cs="Calibri"/>
                      <w:sz w:val="20"/>
                      <w:szCs w:val="20"/>
                    </w:rPr>
                  </w:pPr>
                  <w:r w:rsidRPr="00330756">
                    <w:rPr>
                      <w:rFonts w:ascii="Calibri" w:eastAsia="Calibri" w:hAnsi="Calibri" w:cs="Calibri"/>
                      <w:sz w:val="20"/>
                      <w:szCs w:val="20"/>
                    </w:rPr>
                    <w:t xml:space="preserve">Kineziološka i antropološka analiza individualnih fitnes programa </w:t>
                  </w:r>
                </w:p>
              </w:tc>
              <w:tc>
                <w:tcPr>
                  <w:tcW w:w="2245" w:type="dxa"/>
                  <w:shd w:val="clear" w:color="auto" w:fill="FFFFFF"/>
                </w:tcPr>
                <w:p w14:paraId="64A83B13" w14:textId="3330CD9D" w:rsidR="00862CEE" w:rsidRPr="00330756" w:rsidRDefault="00C82F3A" w:rsidP="00862CEE">
                  <w:pPr>
                    <w:tabs>
                      <w:tab w:val="left" w:pos="2820"/>
                    </w:tabs>
                    <w:rPr>
                      <w:rFonts w:ascii="Calibri" w:eastAsia="Calibri" w:hAnsi="Calibri" w:cs="Calibri"/>
                      <w:sz w:val="20"/>
                      <w:szCs w:val="20"/>
                    </w:rPr>
                  </w:pPr>
                  <w:r w:rsidRPr="00330756">
                    <w:rPr>
                      <w:rFonts w:ascii="Calibri" w:eastAsia="Calibri" w:hAnsi="Calibri" w:cs="Calibri"/>
                      <w:sz w:val="20"/>
                      <w:szCs w:val="20"/>
                    </w:rPr>
                    <w:t>3</w:t>
                  </w:r>
                </w:p>
              </w:tc>
            </w:tr>
            <w:tr w:rsidR="00862CEE" w:rsidRPr="00330756" w14:paraId="0F5F62F3" w14:textId="77777777" w:rsidTr="00862CEE">
              <w:tc>
                <w:tcPr>
                  <w:tcW w:w="4769" w:type="dxa"/>
                  <w:shd w:val="clear" w:color="auto" w:fill="FFFFFF"/>
                </w:tcPr>
                <w:p w14:paraId="078369F4" w14:textId="79C66BB4" w:rsidR="00862CEE" w:rsidRPr="00330756" w:rsidRDefault="00862CEE" w:rsidP="00862CEE">
                  <w:pPr>
                    <w:contextualSpacing/>
                    <w:rPr>
                      <w:rFonts w:ascii="Calibri" w:eastAsia="Calibri" w:hAnsi="Calibri" w:cs="Calibri"/>
                      <w:sz w:val="20"/>
                      <w:szCs w:val="20"/>
                    </w:rPr>
                  </w:pPr>
                  <w:r w:rsidRPr="00330756">
                    <w:rPr>
                      <w:rFonts w:ascii="Calibri" w:eastAsia="Calibri" w:hAnsi="Calibri" w:cs="Calibri"/>
                      <w:sz w:val="20"/>
                      <w:szCs w:val="20"/>
                    </w:rPr>
                    <w:t>Vrste  individualnih programa u rekreaciji i fitnesu</w:t>
                  </w:r>
                </w:p>
              </w:tc>
              <w:tc>
                <w:tcPr>
                  <w:tcW w:w="2245" w:type="dxa"/>
                  <w:shd w:val="clear" w:color="auto" w:fill="FFFFFF"/>
                </w:tcPr>
                <w:p w14:paraId="578473E8" w14:textId="724CC052" w:rsidR="00862CEE" w:rsidRPr="00330756" w:rsidRDefault="00C82F3A" w:rsidP="00862CEE">
                  <w:pPr>
                    <w:tabs>
                      <w:tab w:val="left" w:pos="2820"/>
                    </w:tabs>
                    <w:rPr>
                      <w:rFonts w:ascii="Calibri" w:eastAsia="Calibri" w:hAnsi="Calibri" w:cs="Calibri"/>
                      <w:sz w:val="20"/>
                      <w:szCs w:val="20"/>
                    </w:rPr>
                  </w:pPr>
                  <w:r w:rsidRPr="00330756">
                    <w:rPr>
                      <w:rFonts w:ascii="Calibri" w:eastAsia="Calibri" w:hAnsi="Calibri" w:cs="Calibri"/>
                      <w:sz w:val="20"/>
                      <w:szCs w:val="20"/>
                    </w:rPr>
                    <w:t>3</w:t>
                  </w:r>
                </w:p>
              </w:tc>
            </w:tr>
            <w:tr w:rsidR="00862CEE" w:rsidRPr="00330756" w14:paraId="16F25754" w14:textId="77777777" w:rsidTr="00862CEE">
              <w:tc>
                <w:tcPr>
                  <w:tcW w:w="4769" w:type="dxa"/>
                  <w:shd w:val="clear" w:color="auto" w:fill="FFFFFF"/>
                </w:tcPr>
                <w:p w14:paraId="5963CBAF" w14:textId="149016FF" w:rsidR="00862CEE" w:rsidRPr="00330756" w:rsidRDefault="00862CEE" w:rsidP="00862CEE">
                  <w:pPr>
                    <w:contextualSpacing/>
                    <w:rPr>
                      <w:rFonts w:ascii="Calibri" w:eastAsia="Calibri" w:hAnsi="Calibri" w:cs="Calibri"/>
                      <w:sz w:val="20"/>
                      <w:szCs w:val="20"/>
                    </w:rPr>
                  </w:pPr>
                  <w:r w:rsidRPr="00330756">
                    <w:rPr>
                      <w:rFonts w:ascii="Calibri" w:eastAsia="Calibri" w:hAnsi="Calibri" w:cs="Calibri"/>
                      <w:sz w:val="20"/>
                      <w:szCs w:val="20"/>
                    </w:rPr>
                    <w:t xml:space="preserve"> Vježbanje s vanjskim opterećenje </w:t>
                  </w:r>
                </w:p>
              </w:tc>
              <w:tc>
                <w:tcPr>
                  <w:tcW w:w="2245" w:type="dxa"/>
                  <w:shd w:val="clear" w:color="auto" w:fill="FFFFFF"/>
                </w:tcPr>
                <w:p w14:paraId="6489D662" w14:textId="057B0427" w:rsidR="00862CEE" w:rsidRPr="00330756" w:rsidRDefault="00C82F3A" w:rsidP="00862CEE">
                  <w:pPr>
                    <w:tabs>
                      <w:tab w:val="left" w:pos="2820"/>
                    </w:tabs>
                    <w:rPr>
                      <w:rFonts w:ascii="Calibri" w:eastAsia="Calibri" w:hAnsi="Calibri" w:cs="Calibri"/>
                      <w:sz w:val="20"/>
                      <w:szCs w:val="20"/>
                    </w:rPr>
                  </w:pPr>
                  <w:r w:rsidRPr="00330756">
                    <w:rPr>
                      <w:rFonts w:ascii="Calibri" w:eastAsia="Calibri" w:hAnsi="Calibri" w:cs="Calibri"/>
                      <w:sz w:val="20"/>
                      <w:szCs w:val="20"/>
                    </w:rPr>
                    <w:t>6</w:t>
                  </w:r>
                </w:p>
              </w:tc>
            </w:tr>
            <w:tr w:rsidR="00862CEE" w:rsidRPr="00330756" w14:paraId="7A0E53CA" w14:textId="77777777" w:rsidTr="00862CEE">
              <w:tc>
                <w:tcPr>
                  <w:tcW w:w="4769" w:type="dxa"/>
                  <w:shd w:val="clear" w:color="auto" w:fill="FFFFFF"/>
                </w:tcPr>
                <w:p w14:paraId="6A0CF04E" w14:textId="54EB4494" w:rsidR="00862CEE" w:rsidRPr="00330756" w:rsidRDefault="00862CEE" w:rsidP="00862CEE">
                  <w:pPr>
                    <w:contextualSpacing/>
                    <w:rPr>
                      <w:rFonts w:ascii="Calibri" w:eastAsia="Calibri" w:hAnsi="Calibri" w:cs="Calibri"/>
                      <w:sz w:val="20"/>
                      <w:szCs w:val="20"/>
                    </w:rPr>
                  </w:pPr>
                  <w:r w:rsidRPr="00330756">
                    <w:rPr>
                      <w:rFonts w:ascii="Calibri" w:eastAsia="Calibri" w:hAnsi="Calibri" w:cs="Calibri"/>
                      <w:sz w:val="20"/>
                      <w:szCs w:val="20"/>
                    </w:rPr>
                    <w:t xml:space="preserve"> Cardio fitnes </w:t>
                  </w:r>
                </w:p>
              </w:tc>
              <w:tc>
                <w:tcPr>
                  <w:tcW w:w="2245" w:type="dxa"/>
                  <w:shd w:val="clear" w:color="auto" w:fill="FFFFFF"/>
                </w:tcPr>
                <w:p w14:paraId="0D6BC26C" w14:textId="5B5AF11B" w:rsidR="00862CEE" w:rsidRPr="00330756" w:rsidRDefault="00C82F3A" w:rsidP="00862CEE">
                  <w:pPr>
                    <w:tabs>
                      <w:tab w:val="left" w:pos="2820"/>
                    </w:tabs>
                    <w:rPr>
                      <w:rFonts w:ascii="Calibri" w:eastAsia="Calibri" w:hAnsi="Calibri" w:cs="Calibri"/>
                      <w:sz w:val="20"/>
                      <w:szCs w:val="20"/>
                    </w:rPr>
                  </w:pPr>
                  <w:r w:rsidRPr="00330756">
                    <w:rPr>
                      <w:rFonts w:ascii="Calibri" w:eastAsia="Calibri" w:hAnsi="Calibri" w:cs="Calibri"/>
                      <w:sz w:val="20"/>
                      <w:szCs w:val="20"/>
                    </w:rPr>
                    <w:t>3</w:t>
                  </w:r>
                </w:p>
              </w:tc>
            </w:tr>
            <w:tr w:rsidR="00862CEE" w:rsidRPr="00330756" w14:paraId="5A6ED2E5" w14:textId="77777777" w:rsidTr="00862CEE">
              <w:tc>
                <w:tcPr>
                  <w:tcW w:w="4769" w:type="dxa"/>
                  <w:shd w:val="clear" w:color="auto" w:fill="FFFFFF"/>
                </w:tcPr>
                <w:p w14:paraId="12B1732F" w14:textId="24A3B69D" w:rsidR="00862CEE" w:rsidRPr="00330756" w:rsidRDefault="00862CEE" w:rsidP="00862CEE">
                  <w:pPr>
                    <w:contextualSpacing/>
                    <w:rPr>
                      <w:rFonts w:ascii="Calibri" w:eastAsia="Calibri" w:hAnsi="Calibri" w:cs="Calibri"/>
                      <w:sz w:val="20"/>
                      <w:szCs w:val="20"/>
                    </w:rPr>
                  </w:pPr>
                  <w:r w:rsidRPr="00330756">
                    <w:rPr>
                      <w:rFonts w:ascii="Calibri" w:eastAsia="Calibri" w:hAnsi="Calibri" w:cs="Calibri"/>
                      <w:sz w:val="20"/>
                      <w:szCs w:val="20"/>
                    </w:rPr>
                    <w:t xml:space="preserve">Planiranje i programiranje treninga u fitnes vježbanju s vanjskim opterećenjem </w:t>
                  </w:r>
                </w:p>
              </w:tc>
              <w:tc>
                <w:tcPr>
                  <w:tcW w:w="2245" w:type="dxa"/>
                  <w:shd w:val="clear" w:color="auto" w:fill="FFFFFF"/>
                </w:tcPr>
                <w:p w14:paraId="3C9C7CDC" w14:textId="4AE087B4" w:rsidR="00862CEE" w:rsidRPr="00330756" w:rsidRDefault="00C82F3A" w:rsidP="00862CEE">
                  <w:pPr>
                    <w:tabs>
                      <w:tab w:val="left" w:pos="2820"/>
                    </w:tabs>
                    <w:rPr>
                      <w:rFonts w:ascii="Calibri" w:eastAsia="Calibri" w:hAnsi="Calibri" w:cs="Calibri"/>
                      <w:sz w:val="20"/>
                      <w:szCs w:val="20"/>
                    </w:rPr>
                  </w:pPr>
                  <w:r w:rsidRPr="00330756">
                    <w:rPr>
                      <w:rFonts w:ascii="Calibri" w:eastAsia="Calibri" w:hAnsi="Calibri" w:cs="Calibri"/>
                      <w:sz w:val="20"/>
                      <w:szCs w:val="20"/>
                    </w:rPr>
                    <w:t>6</w:t>
                  </w:r>
                </w:p>
              </w:tc>
            </w:tr>
            <w:tr w:rsidR="00862CEE" w:rsidRPr="00330756" w14:paraId="45177B02" w14:textId="77777777" w:rsidTr="00862CEE">
              <w:tc>
                <w:tcPr>
                  <w:tcW w:w="4769" w:type="dxa"/>
                  <w:shd w:val="clear" w:color="auto" w:fill="FFFFFF"/>
                </w:tcPr>
                <w:p w14:paraId="689D8643" w14:textId="2E66D7FC" w:rsidR="00862CEE" w:rsidRPr="00330756" w:rsidRDefault="00862CEE" w:rsidP="00862CEE">
                  <w:pPr>
                    <w:contextualSpacing/>
                    <w:rPr>
                      <w:rFonts w:ascii="Calibri" w:eastAsia="Calibri" w:hAnsi="Calibri" w:cs="Calibri"/>
                      <w:sz w:val="20"/>
                      <w:szCs w:val="20"/>
                    </w:rPr>
                  </w:pPr>
                  <w:r w:rsidRPr="00330756">
                    <w:rPr>
                      <w:rFonts w:ascii="Calibri" w:eastAsia="Calibri" w:hAnsi="Calibri" w:cs="Calibri"/>
                      <w:sz w:val="20"/>
                      <w:szCs w:val="20"/>
                    </w:rPr>
                    <w:t xml:space="preserve">Metodika treninga fitnesa </w:t>
                  </w:r>
                </w:p>
              </w:tc>
              <w:tc>
                <w:tcPr>
                  <w:tcW w:w="2245" w:type="dxa"/>
                  <w:shd w:val="clear" w:color="auto" w:fill="FFFFFF"/>
                </w:tcPr>
                <w:p w14:paraId="7E34A7D4" w14:textId="22C2D7A3" w:rsidR="00862CEE" w:rsidRPr="00330756" w:rsidRDefault="00C82F3A" w:rsidP="00862CEE">
                  <w:pPr>
                    <w:tabs>
                      <w:tab w:val="left" w:pos="2820"/>
                    </w:tabs>
                    <w:rPr>
                      <w:rFonts w:ascii="Calibri" w:eastAsia="Calibri" w:hAnsi="Calibri" w:cs="Calibri"/>
                      <w:sz w:val="20"/>
                      <w:szCs w:val="20"/>
                    </w:rPr>
                  </w:pPr>
                  <w:r w:rsidRPr="00330756">
                    <w:rPr>
                      <w:rFonts w:ascii="Calibri" w:eastAsia="Calibri" w:hAnsi="Calibri" w:cs="Calibri"/>
                      <w:sz w:val="20"/>
                      <w:szCs w:val="20"/>
                    </w:rPr>
                    <w:t>6</w:t>
                  </w:r>
                </w:p>
              </w:tc>
            </w:tr>
            <w:tr w:rsidR="00862CEE" w:rsidRPr="00330756" w14:paraId="66A9B3C8" w14:textId="77777777" w:rsidTr="00862CEE">
              <w:tc>
                <w:tcPr>
                  <w:tcW w:w="4769" w:type="dxa"/>
                  <w:shd w:val="clear" w:color="auto" w:fill="FFFFFF"/>
                </w:tcPr>
                <w:p w14:paraId="30D6D378" w14:textId="651E1BC0" w:rsidR="00862CEE" w:rsidRPr="00330756" w:rsidRDefault="00862CEE" w:rsidP="00862CEE">
                  <w:pPr>
                    <w:contextualSpacing/>
                    <w:rPr>
                      <w:rFonts w:ascii="Calibri" w:eastAsia="Calibri" w:hAnsi="Calibri" w:cs="Calibri"/>
                      <w:sz w:val="20"/>
                      <w:szCs w:val="20"/>
                    </w:rPr>
                  </w:pPr>
                  <w:r w:rsidRPr="00330756">
                    <w:rPr>
                      <w:rFonts w:ascii="Calibri" w:eastAsia="Calibri" w:hAnsi="Calibri" w:cs="Calibri"/>
                      <w:sz w:val="20"/>
                      <w:szCs w:val="20"/>
                    </w:rPr>
                    <w:t xml:space="preserve"> Zdravstveni aspekti fitnesa </w:t>
                  </w:r>
                </w:p>
              </w:tc>
              <w:tc>
                <w:tcPr>
                  <w:tcW w:w="2245" w:type="dxa"/>
                  <w:shd w:val="clear" w:color="auto" w:fill="FFFFFF"/>
                </w:tcPr>
                <w:p w14:paraId="3C7B70F8" w14:textId="27D75A7D" w:rsidR="00862CEE" w:rsidRPr="00330756" w:rsidRDefault="00C82F3A" w:rsidP="00862CEE">
                  <w:pPr>
                    <w:tabs>
                      <w:tab w:val="left" w:pos="2820"/>
                    </w:tabs>
                    <w:rPr>
                      <w:rFonts w:ascii="Calibri" w:eastAsia="Calibri" w:hAnsi="Calibri" w:cs="Calibri"/>
                      <w:sz w:val="20"/>
                      <w:szCs w:val="20"/>
                    </w:rPr>
                  </w:pPr>
                  <w:r w:rsidRPr="00330756">
                    <w:rPr>
                      <w:rFonts w:ascii="Calibri" w:eastAsia="Calibri" w:hAnsi="Calibri" w:cs="Calibri"/>
                      <w:sz w:val="20"/>
                      <w:szCs w:val="20"/>
                    </w:rPr>
                    <w:t>3</w:t>
                  </w:r>
                </w:p>
              </w:tc>
            </w:tr>
            <w:tr w:rsidR="00862CEE" w:rsidRPr="00330756" w14:paraId="6774D6DC" w14:textId="77777777" w:rsidTr="00862CEE">
              <w:tc>
                <w:tcPr>
                  <w:tcW w:w="4769" w:type="dxa"/>
                  <w:shd w:val="clear" w:color="auto" w:fill="FFFFFF"/>
                </w:tcPr>
                <w:p w14:paraId="1762E9C2" w14:textId="462D8698" w:rsidR="00862CEE" w:rsidRPr="00330756" w:rsidRDefault="00862CEE" w:rsidP="00862CEE">
                  <w:pPr>
                    <w:contextualSpacing/>
                    <w:rPr>
                      <w:rFonts w:ascii="Calibri" w:eastAsia="Calibri" w:hAnsi="Calibri" w:cs="Calibri"/>
                      <w:sz w:val="20"/>
                      <w:szCs w:val="20"/>
                    </w:rPr>
                  </w:pPr>
                  <w:r w:rsidRPr="00330756">
                    <w:rPr>
                      <w:rFonts w:ascii="Calibri" w:eastAsia="Calibri" w:hAnsi="Calibri" w:cs="Calibri"/>
                      <w:sz w:val="20"/>
                      <w:szCs w:val="20"/>
                    </w:rPr>
                    <w:t>primjena kružnog treninga u fitnesu</w:t>
                  </w:r>
                </w:p>
              </w:tc>
              <w:tc>
                <w:tcPr>
                  <w:tcW w:w="2245" w:type="dxa"/>
                  <w:shd w:val="clear" w:color="auto" w:fill="FFFFFF"/>
                </w:tcPr>
                <w:p w14:paraId="48AE72BF" w14:textId="0BB731D3" w:rsidR="00862CEE" w:rsidRPr="00330756" w:rsidRDefault="00C82F3A" w:rsidP="00862CEE">
                  <w:pPr>
                    <w:rPr>
                      <w:rFonts w:ascii="Calibri" w:eastAsia="Calibri" w:hAnsi="Calibri" w:cs="Calibri"/>
                      <w:sz w:val="20"/>
                      <w:szCs w:val="20"/>
                    </w:rPr>
                  </w:pPr>
                  <w:r w:rsidRPr="00330756">
                    <w:rPr>
                      <w:rFonts w:ascii="Calibri" w:eastAsia="Calibri" w:hAnsi="Calibri" w:cs="Calibri"/>
                      <w:sz w:val="20"/>
                      <w:szCs w:val="20"/>
                    </w:rPr>
                    <w:t>3</w:t>
                  </w:r>
                </w:p>
              </w:tc>
            </w:tr>
            <w:tr w:rsidR="00862CEE" w:rsidRPr="00330756" w14:paraId="0D994A48" w14:textId="77777777" w:rsidTr="00862CEE">
              <w:tc>
                <w:tcPr>
                  <w:tcW w:w="4769" w:type="dxa"/>
                  <w:shd w:val="clear" w:color="auto" w:fill="FFFFFF"/>
                </w:tcPr>
                <w:p w14:paraId="0863AF16" w14:textId="79270803" w:rsidR="00862CEE" w:rsidRPr="00330756" w:rsidRDefault="00862CEE" w:rsidP="00862CEE">
                  <w:pPr>
                    <w:contextualSpacing/>
                    <w:rPr>
                      <w:rFonts w:ascii="Calibri" w:eastAsia="Calibri" w:hAnsi="Calibri" w:cs="Calibri"/>
                      <w:sz w:val="20"/>
                      <w:szCs w:val="20"/>
                    </w:rPr>
                  </w:pPr>
                  <w:r w:rsidRPr="00330756">
                    <w:rPr>
                      <w:rFonts w:ascii="Calibri" w:eastAsia="Calibri" w:hAnsi="Calibri" w:cs="Calibri"/>
                      <w:sz w:val="20"/>
                      <w:szCs w:val="20"/>
                    </w:rPr>
                    <w:t>primjena staničnog treninga u fitnesu</w:t>
                  </w:r>
                </w:p>
              </w:tc>
              <w:tc>
                <w:tcPr>
                  <w:tcW w:w="2245" w:type="dxa"/>
                  <w:shd w:val="clear" w:color="auto" w:fill="FFFFFF"/>
                </w:tcPr>
                <w:p w14:paraId="73408773" w14:textId="0DFF18EA" w:rsidR="00862CEE" w:rsidRPr="00330756" w:rsidRDefault="00C82F3A" w:rsidP="00862CEE">
                  <w:pPr>
                    <w:rPr>
                      <w:rFonts w:ascii="Calibri" w:eastAsia="Calibri" w:hAnsi="Calibri" w:cs="Calibri"/>
                      <w:sz w:val="20"/>
                      <w:szCs w:val="20"/>
                    </w:rPr>
                  </w:pPr>
                  <w:r w:rsidRPr="00330756">
                    <w:rPr>
                      <w:rFonts w:ascii="Calibri" w:eastAsia="Calibri" w:hAnsi="Calibri" w:cs="Calibri"/>
                      <w:sz w:val="20"/>
                      <w:szCs w:val="20"/>
                    </w:rPr>
                    <w:t>3</w:t>
                  </w:r>
                </w:p>
              </w:tc>
            </w:tr>
            <w:tr w:rsidR="00862CEE" w:rsidRPr="00330756" w14:paraId="1DE4E951" w14:textId="77777777" w:rsidTr="00862CEE">
              <w:tc>
                <w:tcPr>
                  <w:tcW w:w="4769" w:type="dxa"/>
                  <w:shd w:val="clear" w:color="auto" w:fill="FFFFFF"/>
                </w:tcPr>
                <w:p w14:paraId="4CC3573D" w14:textId="35B564FC" w:rsidR="00862CEE" w:rsidRPr="00330756" w:rsidRDefault="00862CEE" w:rsidP="00862CEE">
                  <w:pPr>
                    <w:contextualSpacing/>
                    <w:rPr>
                      <w:rFonts w:ascii="Calibri" w:eastAsia="Calibri" w:hAnsi="Calibri" w:cs="Calibri"/>
                      <w:sz w:val="20"/>
                      <w:szCs w:val="20"/>
                    </w:rPr>
                  </w:pPr>
                  <w:r w:rsidRPr="00330756">
                    <w:rPr>
                      <w:rFonts w:ascii="Calibri" w:eastAsia="Calibri" w:hAnsi="Calibri" w:cs="Calibri"/>
                      <w:sz w:val="20"/>
                      <w:szCs w:val="20"/>
                    </w:rPr>
                    <w:t xml:space="preserve">primjena intervalnog treninga u fitnesu </w:t>
                  </w:r>
                </w:p>
              </w:tc>
              <w:tc>
                <w:tcPr>
                  <w:tcW w:w="2245" w:type="dxa"/>
                  <w:shd w:val="clear" w:color="auto" w:fill="FFFFFF"/>
                </w:tcPr>
                <w:p w14:paraId="7CF6AA01" w14:textId="0E6B7166" w:rsidR="00862CEE" w:rsidRPr="00330756" w:rsidRDefault="00C82F3A" w:rsidP="00862CEE">
                  <w:pPr>
                    <w:rPr>
                      <w:rFonts w:ascii="Calibri" w:eastAsia="Calibri" w:hAnsi="Calibri" w:cs="Calibri"/>
                      <w:sz w:val="20"/>
                      <w:szCs w:val="20"/>
                    </w:rPr>
                  </w:pPr>
                  <w:r w:rsidRPr="00330756">
                    <w:rPr>
                      <w:rFonts w:ascii="Calibri" w:eastAsia="Calibri" w:hAnsi="Calibri" w:cs="Calibri"/>
                      <w:sz w:val="20"/>
                      <w:szCs w:val="20"/>
                    </w:rPr>
                    <w:t>3</w:t>
                  </w:r>
                </w:p>
              </w:tc>
            </w:tr>
            <w:tr w:rsidR="00862CEE" w:rsidRPr="00330756" w14:paraId="4C1B9A5A" w14:textId="77777777" w:rsidTr="00862CEE">
              <w:tc>
                <w:tcPr>
                  <w:tcW w:w="4769" w:type="dxa"/>
                  <w:shd w:val="clear" w:color="auto" w:fill="FFFFFF"/>
                </w:tcPr>
                <w:p w14:paraId="71D79320" w14:textId="0E2E9A9B" w:rsidR="00862CEE" w:rsidRPr="00330756" w:rsidRDefault="00862CEE" w:rsidP="00862CEE">
                  <w:pPr>
                    <w:contextualSpacing/>
                    <w:rPr>
                      <w:rFonts w:ascii="Calibri" w:eastAsia="Calibri" w:hAnsi="Calibri" w:cs="Calibri"/>
                      <w:sz w:val="20"/>
                      <w:szCs w:val="20"/>
                    </w:rPr>
                  </w:pPr>
                  <w:r w:rsidRPr="00330756">
                    <w:rPr>
                      <w:rFonts w:ascii="Calibri" w:eastAsia="Calibri" w:hAnsi="Calibri" w:cs="Calibri"/>
                      <w:sz w:val="20"/>
                      <w:szCs w:val="20"/>
                    </w:rPr>
                    <w:t xml:space="preserve">Vježbe istezanja </w:t>
                  </w:r>
                </w:p>
              </w:tc>
              <w:tc>
                <w:tcPr>
                  <w:tcW w:w="2245" w:type="dxa"/>
                  <w:shd w:val="clear" w:color="auto" w:fill="FFFFFF"/>
                </w:tcPr>
                <w:p w14:paraId="7634367F" w14:textId="4AEA05DC" w:rsidR="00862CEE" w:rsidRPr="00330756" w:rsidRDefault="00C82F3A" w:rsidP="00862CEE">
                  <w:pPr>
                    <w:rPr>
                      <w:rFonts w:ascii="Calibri" w:eastAsia="Calibri" w:hAnsi="Calibri" w:cs="Calibri"/>
                      <w:sz w:val="20"/>
                      <w:szCs w:val="20"/>
                    </w:rPr>
                  </w:pPr>
                  <w:r w:rsidRPr="00330756">
                    <w:rPr>
                      <w:rFonts w:ascii="Calibri" w:eastAsia="Calibri" w:hAnsi="Calibri" w:cs="Calibri"/>
                      <w:sz w:val="20"/>
                      <w:szCs w:val="20"/>
                    </w:rPr>
                    <w:t>3</w:t>
                  </w:r>
                </w:p>
              </w:tc>
            </w:tr>
          </w:tbl>
          <w:p w14:paraId="59FD3E0B"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Style w:val="TableGrid"/>
              <w:tblW w:w="0" w:type="auto"/>
              <w:tblLayout w:type="fixed"/>
              <w:tblLook w:val="04A0" w:firstRow="1" w:lastRow="0" w:firstColumn="1" w:lastColumn="0" w:noHBand="0" w:noVBand="1"/>
            </w:tblPr>
            <w:tblGrid>
              <w:gridCol w:w="4769"/>
              <w:gridCol w:w="2386"/>
            </w:tblGrid>
            <w:tr w:rsidR="00862CEE" w:rsidRPr="00330756" w14:paraId="5FF9D1E3" w14:textId="77777777" w:rsidTr="00C82F3A">
              <w:tc>
                <w:tcPr>
                  <w:tcW w:w="4769" w:type="dxa"/>
                  <w:shd w:val="clear" w:color="auto" w:fill="B6DDE8"/>
                  <w:vAlign w:val="center"/>
                </w:tcPr>
                <w:p w14:paraId="6342138C" w14:textId="77777777" w:rsidR="00862CEE" w:rsidRPr="00330756" w:rsidRDefault="00862CEE" w:rsidP="00C82F3A">
                  <w:pPr>
                    <w:tabs>
                      <w:tab w:val="left" w:pos="2820"/>
                    </w:tabs>
                    <w:jc w:val="center"/>
                    <w:rPr>
                      <w:rFonts w:ascii="Calibri" w:eastAsia="Calibri" w:hAnsi="Calibri" w:cs="Calibri"/>
                      <w:b/>
                      <w:i/>
                      <w:iCs/>
                      <w:sz w:val="20"/>
                      <w:szCs w:val="20"/>
                    </w:rPr>
                  </w:pPr>
                  <w:r w:rsidRPr="00330756">
                    <w:rPr>
                      <w:rFonts w:ascii="Calibri" w:eastAsia="Calibri" w:hAnsi="Calibri" w:cs="Calibri"/>
                      <w:b/>
                      <w:i/>
                      <w:iCs/>
                      <w:sz w:val="20"/>
                      <w:szCs w:val="20"/>
                    </w:rPr>
                    <w:t>Nastavni sat vježbi</w:t>
                  </w:r>
                </w:p>
              </w:tc>
              <w:tc>
                <w:tcPr>
                  <w:tcW w:w="2386" w:type="dxa"/>
                  <w:shd w:val="clear" w:color="auto" w:fill="B6DDE8"/>
                  <w:vAlign w:val="center"/>
                </w:tcPr>
                <w:p w14:paraId="78F4BCBF" w14:textId="31D398CA" w:rsidR="00862CEE" w:rsidRPr="00330756" w:rsidRDefault="00C82F3A" w:rsidP="00C82F3A">
                  <w:pPr>
                    <w:tabs>
                      <w:tab w:val="left" w:pos="2820"/>
                    </w:tabs>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4C525800" w14:textId="77777777" w:rsidTr="00862CEE">
              <w:tc>
                <w:tcPr>
                  <w:tcW w:w="4769" w:type="dxa"/>
                  <w:shd w:val="clear" w:color="auto" w:fill="FFFFFF"/>
                </w:tcPr>
                <w:p w14:paraId="0DF5DDE4" w14:textId="11EA1750"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Metodika fitnes treninga, vježbanje s vanjskim opterećenjem – vježbe za prsne mišiće </w:t>
                  </w:r>
                </w:p>
              </w:tc>
              <w:tc>
                <w:tcPr>
                  <w:tcW w:w="2386" w:type="dxa"/>
                  <w:shd w:val="clear" w:color="auto" w:fill="FFFFFF"/>
                </w:tcPr>
                <w:p w14:paraId="2C4E20F0" w14:textId="1D994252" w:rsidR="00862CEE" w:rsidRPr="00330756" w:rsidRDefault="00C82F3A" w:rsidP="00862CEE">
                  <w:pPr>
                    <w:tabs>
                      <w:tab w:val="left" w:pos="2820"/>
                    </w:tabs>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6B4B4503" w14:textId="77777777" w:rsidTr="00862CEE">
              <w:tc>
                <w:tcPr>
                  <w:tcW w:w="4769" w:type="dxa"/>
                  <w:shd w:val="clear" w:color="auto" w:fill="FFFFFF"/>
                </w:tcPr>
                <w:p w14:paraId="0E06D66A" w14:textId="5A177E59"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Metodika fitnes treninga, vježbanje s vanjskim opterećenjem – vježbe za  mišiće leđa </w:t>
                  </w:r>
                </w:p>
              </w:tc>
              <w:tc>
                <w:tcPr>
                  <w:tcW w:w="2386" w:type="dxa"/>
                  <w:shd w:val="clear" w:color="auto" w:fill="FFFFFF"/>
                </w:tcPr>
                <w:p w14:paraId="375C4EE4" w14:textId="1B91FB77"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5348EE36" w14:textId="77777777" w:rsidTr="00862CEE">
              <w:tc>
                <w:tcPr>
                  <w:tcW w:w="4769" w:type="dxa"/>
                  <w:shd w:val="clear" w:color="auto" w:fill="FFFFFF"/>
                </w:tcPr>
                <w:p w14:paraId="41A3692B" w14:textId="0379BDF5"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lastRenderedPageBreak/>
                    <w:t xml:space="preserve">Metodika fitnes treninga, vježbanje s vanjskim opterećenjem – vježbe za mišiće nogu </w:t>
                  </w:r>
                </w:p>
              </w:tc>
              <w:tc>
                <w:tcPr>
                  <w:tcW w:w="2386" w:type="dxa"/>
                  <w:shd w:val="clear" w:color="auto" w:fill="FFFFFF"/>
                </w:tcPr>
                <w:p w14:paraId="350671CF" w14:textId="4A68B622"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52E4BDAD" w14:textId="77777777" w:rsidTr="00862CEE">
              <w:tc>
                <w:tcPr>
                  <w:tcW w:w="4769" w:type="dxa"/>
                  <w:shd w:val="clear" w:color="auto" w:fill="FFFFFF"/>
                </w:tcPr>
                <w:p w14:paraId="2FE7698E" w14:textId="242BEA3F"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Metodika fitnes treninga, vježbanje s vanjskim opterećenjem – vježbe za  mišiće ramena </w:t>
                  </w:r>
                </w:p>
              </w:tc>
              <w:tc>
                <w:tcPr>
                  <w:tcW w:w="2386" w:type="dxa"/>
                  <w:shd w:val="clear" w:color="auto" w:fill="FFFFFF"/>
                </w:tcPr>
                <w:p w14:paraId="5BC9418E" w14:textId="2E200F25"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1845F9B4" w14:textId="77777777" w:rsidTr="00862CEE">
              <w:tc>
                <w:tcPr>
                  <w:tcW w:w="4769" w:type="dxa"/>
                  <w:shd w:val="clear" w:color="auto" w:fill="FFFFFF"/>
                </w:tcPr>
                <w:p w14:paraId="2C4D6E90" w14:textId="3C8851BB"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Metodika fitnes treninga, vježbanje s vanjskim opterećenjem – vježbe za  mišiće ruku </w:t>
                  </w:r>
                </w:p>
              </w:tc>
              <w:tc>
                <w:tcPr>
                  <w:tcW w:w="2386" w:type="dxa"/>
                  <w:shd w:val="clear" w:color="auto" w:fill="FFFFFF"/>
                </w:tcPr>
                <w:p w14:paraId="3197668D" w14:textId="1EF1BB49"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1AB3AF59" w14:textId="77777777" w:rsidTr="00862CEE">
              <w:tc>
                <w:tcPr>
                  <w:tcW w:w="4769" w:type="dxa"/>
                  <w:shd w:val="clear" w:color="auto" w:fill="FFFFFF"/>
                </w:tcPr>
                <w:p w14:paraId="4F8936FF" w14:textId="78D36C40"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Metodika fitnes treninga, vježbanje s vanjskim opterećenjem – vježbe za trbušne mišiće</w:t>
                  </w:r>
                </w:p>
              </w:tc>
              <w:tc>
                <w:tcPr>
                  <w:tcW w:w="2386" w:type="dxa"/>
                  <w:shd w:val="clear" w:color="auto" w:fill="FFFFFF"/>
                </w:tcPr>
                <w:p w14:paraId="5E0FAED9" w14:textId="3AAAA5E1"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57B90B38" w14:textId="77777777" w:rsidTr="00862CEE">
              <w:tc>
                <w:tcPr>
                  <w:tcW w:w="4769" w:type="dxa"/>
                  <w:shd w:val="clear" w:color="auto" w:fill="FFFFFF"/>
                </w:tcPr>
                <w:p w14:paraId="7A5AAE1D" w14:textId="642E644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Planiranje i programiranje fitnes treninga, vježbanje s vlastitim opterećenjem – kružni trening </w:t>
                  </w:r>
                </w:p>
              </w:tc>
              <w:tc>
                <w:tcPr>
                  <w:tcW w:w="2386" w:type="dxa"/>
                  <w:shd w:val="clear" w:color="auto" w:fill="FFFFFF"/>
                </w:tcPr>
                <w:p w14:paraId="03D68500" w14:textId="3FAA71B8"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29ABD44F" w14:textId="77777777" w:rsidTr="00862CEE">
              <w:tc>
                <w:tcPr>
                  <w:tcW w:w="4769" w:type="dxa"/>
                  <w:shd w:val="clear" w:color="auto" w:fill="FFFFFF"/>
                </w:tcPr>
                <w:p w14:paraId="70F0425A" w14:textId="05927DB2"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Planiranje i programiranje fitnes treninga, vježbanje s vlastitim opterećenjem – stanični trening </w:t>
                  </w:r>
                </w:p>
              </w:tc>
              <w:tc>
                <w:tcPr>
                  <w:tcW w:w="2386" w:type="dxa"/>
                  <w:shd w:val="clear" w:color="auto" w:fill="FFFFFF"/>
                </w:tcPr>
                <w:p w14:paraId="4C2E5CD2" w14:textId="08D9768A"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64817643" w14:textId="77777777" w:rsidTr="00862CEE">
              <w:tc>
                <w:tcPr>
                  <w:tcW w:w="4769" w:type="dxa"/>
                  <w:shd w:val="clear" w:color="auto" w:fill="FFFFFF"/>
                </w:tcPr>
                <w:p w14:paraId="3FFCA361" w14:textId="1A10EE5D"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Planiranje i programiranje fitnes treninga, vježbanje s vlastitim opterećenjem – intervalni trening </w:t>
                  </w:r>
                </w:p>
              </w:tc>
              <w:tc>
                <w:tcPr>
                  <w:tcW w:w="2386" w:type="dxa"/>
                  <w:shd w:val="clear" w:color="auto" w:fill="FFFFFF"/>
                </w:tcPr>
                <w:p w14:paraId="5A14A16B" w14:textId="19A545AE"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2B369730" w14:textId="77777777" w:rsidTr="00862CEE">
              <w:tc>
                <w:tcPr>
                  <w:tcW w:w="4769" w:type="dxa"/>
                  <w:shd w:val="clear" w:color="auto" w:fill="FFFFFF"/>
                </w:tcPr>
                <w:p w14:paraId="55A2D3DC" w14:textId="6BC84890"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Testovi za procjenu motoričkih i funkcionalnih sposobnosti </w:t>
                  </w:r>
                </w:p>
              </w:tc>
              <w:tc>
                <w:tcPr>
                  <w:tcW w:w="2386" w:type="dxa"/>
                  <w:shd w:val="clear" w:color="auto" w:fill="FFFFFF"/>
                </w:tcPr>
                <w:p w14:paraId="62A691DC" w14:textId="746EEADE"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3</w:t>
                  </w:r>
                </w:p>
              </w:tc>
            </w:tr>
          </w:tbl>
          <w:p w14:paraId="6852E659"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p w14:paraId="4F5BE356"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443DF78D" w14:textId="77777777" w:rsidTr="00862CEE">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47848331"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41A9B70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61129171"/>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26DF8BA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2756962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68FCF55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9299460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4B5CA72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1772162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3C8564E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3188226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7BB9D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2307557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79947BF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5030448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506481E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819699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3AD9612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4032968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4070D8E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1647663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1CD10AD3"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84EA9B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7CF39874"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A990F7B" w14:textId="77777777" w:rsidR="00862CEE" w:rsidRPr="00330756" w:rsidRDefault="00862CEE" w:rsidP="00862CEE">
            <w:pPr>
              <w:suppressAutoHyphens/>
              <w:snapToGrid w:val="0"/>
              <w:spacing w:after="0" w:line="240" w:lineRule="exact"/>
              <w:rPr>
                <w:rFonts w:ascii="Calibri" w:eastAsia="Times New Roman" w:hAnsi="Calibri" w:cs="Calibri"/>
                <w:b/>
                <w:i/>
                <w:color w:val="000000"/>
                <w:sz w:val="20"/>
                <w:szCs w:val="20"/>
              </w:rPr>
            </w:pPr>
          </w:p>
        </w:tc>
      </w:tr>
      <w:tr w:rsidR="00862CEE" w:rsidRPr="00330756" w14:paraId="50E52267"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82C91E1"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78DB6CDF" w14:textId="77777777" w:rsidTr="00862CEE">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0165B61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6066C3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F71484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27EDAA4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3A91B6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698D73E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2A3EF7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732F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3744F392" w14:textId="77777777" w:rsidTr="00862CEE">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14EC8ED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23184D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0C1C35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346F798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397291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490FE51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1D3A03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6D63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0FA32251" w14:textId="77777777" w:rsidTr="00862CEE">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6B40EE9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50F27A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170D5B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00C368C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396927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227D138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364025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B39B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r>
      <w:tr w:rsidR="00862CEE" w:rsidRPr="00330756" w14:paraId="4D6A8571" w14:textId="77777777" w:rsidTr="00862CEE">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00682D4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79EE5C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5E2A27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280ACC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D70B1B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75FBE5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F169E5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493E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0A139F87"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A8E244F"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200BAAA4" w14:textId="77777777" w:rsidTr="00862CEE">
        <w:tblPrEx>
          <w:jc w:val="left"/>
        </w:tblPrEx>
        <w:trPr>
          <w:gridAfter w:val="1"/>
          <w:wAfter w:w="17" w:type="dxa"/>
          <w:trHeight w:val="2160"/>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DDBB3B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 xml:space="preserve">Ispit se sastoji od obaveznog praktičnog i  usmenog dijela ispita. Praktični dio ispita se može položiti i putem kolokvija koji će se održavati unutar satnice predavanja prema utvrđenom rasporedu. </w:t>
            </w:r>
          </w:p>
          <w:p w14:paraId="6089693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 kolokviji će se održavati unutar satnice vježbi prema utvrđenom rasporedu, Kolokviji će obuhvaćati mogućnost polaganja dijelova praktičnog dijela ispita (tehnička izvedba vježbi sa vlastitim i vanjskim opterećenjem, vježbe snage i istezanja), te normi koje je potrebno položiti priji izlaska na usmeni dio ispita</w:t>
            </w:r>
          </w:p>
          <w:p w14:paraId="12971E2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tbl>
            <w:tblPr>
              <w:tblStyle w:val="TableGrid"/>
              <w:tblW w:w="0" w:type="auto"/>
              <w:tblLayout w:type="fixed"/>
              <w:tblLook w:val="04A0" w:firstRow="1" w:lastRow="0" w:firstColumn="1" w:lastColumn="0" w:noHBand="0" w:noVBand="1"/>
            </w:tblPr>
            <w:tblGrid>
              <w:gridCol w:w="3020"/>
              <w:gridCol w:w="3021"/>
              <w:gridCol w:w="3021"/>
            </w:tblGrid>
            <w:tr w:rsidR="00862CEE" w:rsidRPr="00330756" w14:paraId="4DF632B6" w14:textId="77777777" w:rsidTr="00862CEE">
              <w:tc>
                <w:tcPr>
                  <w:tcW w:w="3020" w:type="dxa"/>
                </w:tcPr>
                <w:p w14:paraId="4A6BB114"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NORME</w:t>
                  </w:r>
                </w:p>
              </w:tc>
              <w:tc>
                <w:tcPr>
                  <w:tcW w:w="3021" w:type="dxa"/>
                </w:tcPr>
                <w:p w14:paraId="207524FC"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M</w:t>
                  </w:r>
                </w:p>
              </w:tc>
              <w:tc>
                <w:tcPr>
                  <w:tcW w:w="3021" w:type="dxa"/>
                </w:tcPr>
                <w:p w14:paraId="49188D6C"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Ž</w:t>
                  </w:r>
                </w:p>
              </w:tc>
            </w:tr>
            <w:tr w:rsidR="00862CEE" w:rsidRPr="00330756" w14:paraId="20096E91" w14:textId="77777777" w:rsidTr="00862CEE">
              <w:tc>
                <w:tcPr>
                  <w:tcW w:w="3020" w:type="dxa"/>
                </w:tcPr>
                <w:p w14:paraId="79045F15"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Bench press                      </w:t>
                  </w:r>
                </w:p>
              </w:tc>
              <w:tc>
                <w:tcPr>
                  <w:tcW w:w="3021" w:type="dxa"/>
                </w:tcPr>
                <w:p w14:paraId="37C0A935"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80% vlastite težine              </w:t>
                  </w:r>
                </w:p>
              </w:tc>
              <w:tc>
                <w:tcPr>
                  <w:tcW w:w="3021" w:type="dxa"/>
                </w:tcPr>
                <w:p w14:paraId="75282467"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70% vlastite težine              </w:t>
                  </w:r>
                </w:p>
              </w:tc>
            </w:tr>
            <w:tr w:rsidR="00862CEE" w:rsidRPr="00330756" w14:paraId="0779F63A" w14:textId="77777777" w:rsidTr="00862CEE">
              <w:tc>
                <w:tcPr>
                  <w:tcW w:w="3020" w:type="dxa"/>
                </w:tcPr>
                <w:p w14:paraId="24E380ED"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Čučanj </w:t>
                  </w:r>
                </w:p>
              </w:tc>
              <w:tc>
                <w:tcPr>
                  <w:tcW w:w="3021" w:type="dxa"/>
                </w:tcPr>
                <w:p w14:paraId="46D5CC2E"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80% vlastite težine              </w:t>
                  </w:r>
                </w:p>
              </w:tc>
              <w:tc>
                <w:tcPr>
                  <w:tcW w:w="3021" w:type="dxa"/>
                </w:tcPr>
                <w:p w14:paraId="1306D083"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70% vlastite težine              </w:t>
                  </w:r>
                </w:p>
              </w:tc>
            </w:tr>
            <w:tr w:rsidR="00862CEE" w:rsidRPr="00330756" w14:paraId="76888FD1" w14:textId="77777777" w:rsidTr="00862CEE">
              <w:tc>
                <w:tcPr>
                  <w:tcW w:w="3020" w:type="dxa"/>
                </w:tcPr>
                <w:p w14:paraId="6CE7D13B"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Mrtvo dizanje                  </w:t>
                  </w:r>
                </w:p>
              </w:tc>
              <w:tc>
                <w:tcPr>
                  <w:tcW w:w="3021" w:type="dxa"/>
                </w:tcPr>
                <w:p w14:paraId="1452AD30"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100% vlastite težine              </w:t>
                  </w:r>
                </w:p>
              </w:tc>
              <w:tc>
                <w:tcPr>
                  <w:tcW w:w="3021" w:type="dxa"/>
                </w:tcPr>
                <w:p w14:paraId="42CABB84"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80% vlastite težine              </w:t>
                  </w:r>
                </w:p>
              </w:tc>
            </w:tr>
          </w:tbl>
          <w:p w14:paraId="70022F1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1ED5BAC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Položeni dijelovi kolokvija se priznaju kao dio (ili u cijelosti) položen praktični dio ispita. </w:t>
            </w:r>
          </w:p>
          <w:p w14:paraId="086A74E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Praktični dio: U praktičnom dijelu ispita studenti su dužni pravilno demonstrirati   pojedine vježbe s vanjskim opterećenjem i vlastitom težinom te znati ciljnu usmjerenost vježbe te mišiće koji sudjeluju u radu. Praktični dio ispita se može položiti i  tijekom nastavnog procesa kroz kolokvije.</w:t>
            </w:r>
          </w:p>
          <w:p w14:paraId="77128B6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Usmeni  dio – obuhvaća  poznavanje osnovnih zakonitosti planiranja i programiranja vezano za individualne programe  u rekreaciji i fitnesu, poznavanje ciljne usmjerenosti i mišićnu aktivaciju pojedinih vježbi. Obuhvaća poznavanje vrsta programa vježbanja te modalitete programa. </w:t>
            </w:r>
          </w:p>
          <w:p w14:paraId="1D7A694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7C2481B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Sastavni dio usmenog  ispita je i izrada programa vježbanja koji mora biti pozitivno ocjenjen. </w:t>
            </w:r>
          </w:p>
          <w:p w14:paraId="1F90E53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Ocjena iz praktičnog dijela te ocjena iz usmenog  dijel tvore konačnu ocjenu. </w:t>
            </w:r>
          </w:p>
          <w:p w14:paraId="14B5DDD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Uvjet za odličnu ocjenu je odrađen, te pozitivno ocjenjen Conconijev test u teretani.</w:t>
            </w:r>
          </w:p>
        </w:tc>
      </w:tr>
      <w:tr w:rsidR="00862CEE" w:rsidRPr="00330756" w14:paraId="1E075627"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A9E17E3"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24EC5E71" w14:textId="77777777" w:rsidTr="00862CEE">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A80E53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DE6610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A24E83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6AC336A4" w14:textId="77777777" w:rsidTr="00862CEE">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tcPr>
          <w:p w14:paraId="1AEFE933"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Blažević,J.,Blažević,M.,Zenić,N.(2011) Fitnes i aerobika (OKT2)-priručnik KIFST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0D1FC55"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2CA0234"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39151806" w14:textId="77777777" w:rsidTr="00862CEE">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tcPr>
          <w:p w14:paraId="5E142E4B"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 xml:space="preserve">Blažević M. Video i ppt materijali razrađeni prema planu i sadržaju predmeta.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740ED6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0DF7EE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42C31B6" w14:textId="77777777" w:rsidTr="00862CEE">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7947746B"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Sekulić D., Metikoš d. (2007) Osnove transformacijskih postupaka u kineziologiji, udžbenik Sveučilišta u Splitu.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54A2FB2"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A149F3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832AA66" w14:textId="77777777" w:rsidTr="00862CEE">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7E7BBFD9"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Delavier F. (2009) Strenght training anatomy. Human kinetics III.</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C7BD287"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548780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37E6C2A" w14:textId="77777777" w:rsidTr="00862CEE">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ABFC174"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Howley E. T., Franks D. B., Health Fitness Instructors's Handbook, 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96D5408"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23DAF6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0CF6A44" w14:textId="77777777" w:rsidTr="00862CEE">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1408631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0B3343A0" w14:textId="77777777" w:rsidTr="00862CEE">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vAlign w:val="center"/>
          </w:tcPr>
          <w:p w14:paraId="502C698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NASM Essential of Personal Fitness training. National Association of Sport medicine. Human kinetics III.</w:t>
            </w:r>
          </w:p>
          <w:p w14:paraId="52DA1E9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Svi brojevi časopisa „Kineziologija“ po potrebi,</w:t>
            </w:r>
          </w:p>
          <w:p w14:paraId="14D35A1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Svi brojevi časopisa „Kondicijski trening“ po potrebi</w:t>
            </w:r>
          </w:p>
        </w:tc>
      </w:tr>
      <w:tr w:rsidR="00862CEE" w:rsidRPr="00330756" w14:paraId="0CBE1862" w14:textId="77777777" w:rsidTr="00862CEE">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48B617D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47DE26B8"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3BA29A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Studentska evaluacija (anonimna anketa) na kraju semestra</w:t>
            </w:r>
          </w:p>
        </w:tc>
      </w:tr>
    </w:tbl>
    <w:p w14:paraId="30803C55"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07"/>
        <w:gridCol w:w="403"/>
        <w:gridCol w:w="162"/>
        <w:gridCol w:w="1358"/>
        <w:gridCol w:w="756"/>
        <w:gridCol w:w="565"/>
        <w:gridCol w:w="296"/>
        <w:gridCol w:w="235"/>
        <w:gridCol w:w="382"/>
        <w:gridCol w:w="356"/>
        <w:gridCol w:w="565"/>
        <w:gridCol w:w="205"/>
        <w:gridCol w:w="1486"/>
        <w:gridCol w:w="540"/>
        <w:gridCol w:w="17"/>
      </w:tblGrid>
      <w:tr w:rsidR="00862CEE" w:rsidRPr="00330756" w14:paraId="4373ECDF" w14:textId="77777777" w:rsidTr="00862CEE">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42975A67" w14:textId="7D949B2B"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79E68CF4" w14:textId="77777777" w:rsidTr="00862CEE">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152FD7A"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7D322AF" w14:textId="35D45CA3" w:rsidR="00862CEE" w:rsidRPr="00330756" w:rsidRDefault="009F007F" w:rsidP="00862CEE">
            <w:pPr>
              <w:spacing w:after="0" w:line="240" w:lineRule="exact"/>
              <w:rPr>
                <w:rFonts w:ascii="Calibri" w:eastAsia="Calibri" w:hAnsi="Calibri" w:cs="Calibri"/>
                <w:color w:val="000000"/>
                <w:sz w:val="20"/>
                <w:szCs w:val="20"/>
              </w:rPr>
            </w:pPr>
            <w:r>
              <w:rPr>
                <w:rFonts w:ascii="Calibri" w:eastAsia="Calibri" w:hAnsi="Calibri" w:cs="Calibri"/>
                <w:color w:val="000000"/>
                <w:sz w:val="20"/>
                <w:szCs w:val="20"/>
              </w:rPr>
              <w:t>Izv.prof.dr.sc. Mia Perić</w:t>
            </w:r>
          </w:p>
        </w:tc>
      </w:tr>
      <w:tr w:rsidR="00862CEE" w:rsidRPr="00330756" w14:paraId="5008F3E8" w14:textId="77777777" w:rsidTr="00862CEE">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CBA76BC"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869DB25"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Grupne i programi u rekreaciji i fitnesu</w:t>
            </w:r>
          </w:p>
        </w:tc>
      </w:tr>
      <w:tr w:rsidR="00862CEE" w:rsidRPr="00330756" w14:paraId="0C0CB000" w14:textId="77777777" w:rsidTr="00862CEE">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281E07B"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B8D6FF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639E9EF0" w14:textId="77777777" w:rsidTr="00862CEE">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DC897A3"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36E256C"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5E3E039F" w14:textId="77777777" w:rsidTr="00862CEE">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7443D05"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lastRenderedPageBreak/>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FE5CEDE"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7BE95CE3" w14:textId="77777777" w:rsidTr="00862CEE">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C1DD709"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FCF39CD"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1DFDBB60" w14:textId="77777777" w:rsidTr="00862CEE">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429D749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D8D9B25"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C85A452"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w:t>
            </w:r>
          </w:p>
        </w:tc>
      </w:tr>
      <w:tr w:rsidR="00862CEE" w:rsidRPr="00330756" w14:paraId="59631096" w14:textId="77777777" w:rsidTr="00862CEE">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2A0A26B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27B45D1"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E3243E2"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75 (45+30+0)</w:t>
            </w:r>
          </w:p>
        </w:tc>
      </w:tr>
      <w:tr w:rsidR="00862CEE" w:rsidRPr="00330756" w14:paraId="7B7F4EB0" w14:textId="77777777" w:rsidTr="00862CEE">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8804261"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75A8FAB7"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DFAB2C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222DA51D"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EA745C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Poznavanje teoretskih i praktičnih osnova grupnih programa u rekreaciji i fitnesu</w:t>
            </w:r>
          </w:p>
        </w:tc>
      </w:tr>
      <w:tr w:rsidR="00862CEE" w:rsidRPr="00330756" w14:paraId="1C88A3EF"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C2402B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18AC5412"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C03CCEE" w14:textId="77777777" w:rsidR="009F007F" w:rsidRPr="009F007F" w:rsidRDefault="009F007F" w:rsidP="009F007F">
            <w:pPr>
              <w:suppressAutoHyphens/>
              <w:snapToGrid w:val="0"/>
              <w:spacing w:after="0" w:line="240" w:lineRule="exact"/>
              <w:rPr>
                <w:rFonts w:ascii="Calibri" w:eastAsia="Times New Roman" w:hAnsi="Calibri" w:cs="Calibri"/>
                <w:bCs/>
                <w:i/>
                <w:color w:val="000000"/>
                <w:sz w:val="20"/>
                <w:szCs w:val="20"/>
                <w:highlight w:val="yellow"/>
              </w:rPr>
            </w:pPr>
            <w:r w:rsidRPr="009F007F">
              <w:rPr>
                <w:rFonts w:ascii="Calibri" w:eastAsia="Times New Roman" w:hAnsi="Calibri" w:cs="Calibri"/>
                <w:bCs/>
                <w:i/>
                <w:color w:val="000000"/>
                <w:sz w:val="20"/>
                <w:szCs w:val="20"/>
                <w:highlight w:val="yellow"/>
              </w:rPr>
              <w:t>Student mora imati položen ispit iz Kineziološke rekreacije 1 i 2 najniže s ocjenom vrlo dobar (4).</w:t>
            </w:r>
          </w:p>
          <w:p w14:paraId="58D981BA" w14:textId="77777777" w:rsidR="009F007F" w:rsidRPr="009F007F" w:rsidRDefault="009F007F" w:rsidP="009F007F">
            <w:pPr>
              <w:suppressAutoHyphens/>
              <w:snapToGrid w:val="0"/>
              <w:spacing w:after="0" w:line="240" w:lineRule="exact"/>
              <w:rPr>
                <w:rFonts w:ascii="Calibri" w:eastAsia="Times New Roman" w:hAnsi="Calibri" w:cs="Calibri"/>
                <w:bCs/>
                <w:i/>
                <w:color w:val="000000"/>
                <w:sz w:val="20"/>
                <w:szCs w:val="20"/>
                <w:highlight w:val="yellow"/>
              </w:rPr>
            </w:pPr>
            <w:r w:rsidRPr="009F007F">
              <w:rPr>
                <w:rFonts w:ascii="Calibri" w:eastAsia="Times New Roman" w:hAnsi="Calibri" w:cs="Calibri"/>
                <w:bCs/>
                <w:i/>
                <w:color w:val="000000"/>
                <w:sz w:val="20"/>
                <w:szCs w:val="20"/>
                <w:highlight w:val="yellow"/>
              </w:rPr>
              <w:t>Ukoliko nema ocjenu vrlo dobar ili nije do sada upisao i odslušao pripadni predmet, treba pisati</w:t>
            </w:r>
          </w:p>
          <w:p w14:paraId="4105DAEC" w14:textId="1E467EF1" w:rsidR="00862CEE" w:rsidRPr="00330756" w:rsidRDefault="009F007F" w:rsidP="009F007F">
            <w:pPr>
              <w:suppressAutoHyphens/>
              <w:snapToGrid w:val="0"/>
              <w:spacing w:after="0" w:line="240" w:lineRule="exact"/>
              <w:rPr>
                <w:rFonts w:ascii="Calibri" w:eastAsia="Times New Roman" w:hAnsi="Calibri" w:cs="Calibri"/>
                <w:bCs/>
                <w:i/>
                <w:color w:val="000000"/>
                <w:sz w:val="20"/>
                <w:szCs w:val="20"/>
              </w:rPr>
            </w:pPr>
            <w:r w:rsidRPr="009F007F">
              <w:rPr>
                <w:rFonts w:ascii="Calibri" w:eastAsia="Times New Roman" w:hAnsi="Calibri" w:cs="Calibri"/>
                <w:bCs/>
                <w:i/>
                <w:color w:val="000000"/>
                <w:sz w:val="20"/>
                <w:szCs w:val="20"/>
                <w:highlight w:val="yellow"/>
              </w:rPr>
              <w:t>pristupni ispit.</w:t>
            </w:r>
            <w:r w:rsidR="00862CEE" w:rsidRPr="00330756">
              <w:rPr>
                <w:rFonts w:ascii="Calibri" w:eastAsia="Times New Roman" w:hAnsi="Calibri" w:cs="Calibri"/>
                <w:bCs/>
                <w:i/>
                <w:color w:val="000000"/>
                <w:sz w:val="20"/>
                <w:szCs w:val="20"/>
              </w:rPr>
              <w:t xml:space="preserve"> </w:t>
            </w:r>
          </w:p>
        </w:tc>
      </w:tr>
      <w:tr w:rsidR="00862CEE" w:rsidRPr="00330756" w14:paraId="01E141AD"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6220331"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519ED3B3"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9A1394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teoretske osnove i zakonitosti grupnih fitnes programa</w:t>
            </w:r>
          </w:p>
          <w:p w14:paraId="791F31C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Biti upoznati sa znanstvenim spoznajama u ovom području primijenjene kineziologije,te sa djelovanjem aerobike na različite sastavnice antropološkog statusa </w:t>
            </w:r>
          </w:p>
          <w:p w14:paraId="3CC6BAF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Steći znanja o osnovnim metodičkim principima rada te planiranju i programiranju satova aerobike</w:t>
            </w:r>
          </w:p>
          <w:p w14:paraId="2EFED3B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Tehnički pravilno demonstrirati korake niskog i visokog intenziteta u aerobici</w:t>
            </w:r>
          </w:p>
          <w:p w14:paraId="010D12B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Tehnički pravilno demonstrirati i programirati osnovne vježbe snage i istezanja u aerobici</w:t>
            </w:r>
          </w:p>
          <w:p w14:paraId="6D9393E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Steći praktična znanja kako primijeniti kružni i intervalni trening u aerobici te kako primijeniti aerobiku u sportu</w:t>
            </w:r>
          </w:p>
        </w:tc>
      </w:tr>
      <w:tr w:rsidR="00862CEE" w:rsidRPr="00330756" w14:paraId="1FDC85DC"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52C4EE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60BCE571"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TableGrid"/>
              <w:tblW w:w="0" w:type="auto"/>
              <w:tblLayout w:type="fixed"/>
              <w:tblLook w:val="04A0" w:firstRow="1" w:lastRow="0" w:firstColumn="1" w:lastColumn="0" w:noHBand="0" w:noVBand="1"/>
            </w:tblPr>
            <w:tblGrid>
              <w:gridCol w:w="4837"/>
              <w:gridCol w:w="1934"/>
            </w:tblGrid>
            <w:tr w:rsidR="00862CEE" w:rsidRPr="00330756" w14:paraId="048B9297" w14:textId="77777777" w:rsidTr="00C82F3A">
              <w:tc>
                <w:tcPr>
                  <w:tcW w:w="4837" w:type="dxa"/>
                  <w:shd w:val="clear" w:color="auto" w:fill="B6DDE8"/>
                  <w:vAlign w:val="center"/>
                </w:tcPr>
                <w:p w14:paraId="6A07FF64" w14:textId="77777777" w:rsidR="00862CEE" w:rsidRPr="00330756" w:rsidRDefault="00862CEE" w:rsidP="00C82F3A">
                  <w:pPr>
                    <w:tabs>
                      <w:tab w:val="left" w:pos="2820"/>
                    </w:tabs>
                    <w:jc w:val="center"/>
                    <w:rPr>
                      <w:rFonts w:ascii="Calibri" w:eastAsia="Calibri" w:hAnsi="Calibri" w:cs="Calibri"/>
                      <w:b/>
                      <w:i/>
                      <w:iCs/>
                      <w:sz w:val="20"/>
                      <w:szCs w:val="20"/>
                    </w:rPr>
                  </w:pPr>
                  <w:r w:rsidRPr="00330756">
                    <w:rPr>
                      <w:rFonts w:ascii="Calibri" w:eastAsia="Calibri" w:hAnsi="Calibri" w:cs="Calibri"/>
                      <w:b/>
                      <w:i/>
                      <w:iCs/>
                      <w:sz w:val="20"/>
                      <w:szCs w:val="20"/>
                    </w:rPr>
                    <w:t>Nastavni sat predavanja</w:t>
                  </w:r>
                </w:p>
              </w:tc>
              <w:tc>
                <w:tcPr>
                  <w:tcW w:w="1934" w:type="dxa"/>
                  <w:shd w:val="clear" w:color="auto" w:fill="B6DDE8"/>
                  <w:vAlign w:val="center"/>
                </w:tcPr>
                <w:p w14:paraId="4FDDA18E" w14:textId="6D2A7B9F" w:rsidR="00862CEE" w:rsidRPr="00330756" w:rsidRDefault="00C82F3A" w:rsidP="00C82F3A">
                  <w:pPr>
                    <w:tabs>
                      <w:tab w:val="left" w:pos="2820"/>
                    </w:tabs>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27EC7442" w14:textId="77777777" w:rsidTr="00C82F3A">
              <w:tc>
                <w:tcPr>
                  <w:tcW w:w="4837" w:type="dxa"/>
                </w:tcPr>
                <w:p w14:paraId="798361B3" w14:textId="473C6A85" w:rsidR="00862CEE" w:rsidRPr="00330756" w:rsidRDefault="00862CEE" w:rsidP="00862CEE">
                  <w:pPr>
                    <w:contextualSpacing/>
                    <w:rPr>
                      <w:rFonts w:ascii="Calibri" w:eastAsia="Calibri" w:hAnsi="Calibri" w:cs="Calibri"/>
                      <w:i/>
                      <w:iCs/>
                      <w:sz w:val="20"/>
                      <w:szCs w:val="20"/>
                    </w:rPr>
                  </w:pPr>
                  <w:r w:rsidRPr="00330756">
                    <w:rPr>
                      <w:rFonts w:ascii="Calibri" w:eastAsia="Calibri" w:hAnsi="Calibri" w:cs="Calibri"/>
                      <w:i/>
                      <w:iCs/>
                      <w:sz w:val="20"/>
                      <w:szCs w:val="20"/>
                    </w:rPr>
                    <w:t xml:space="preserve">upute studentima, o predmetu, literatura, polaganje ispita </w:t>
                  </w:r>
                </w:p>
              </w:tc>
              <w:tc>
                <w:tcPr>
                  <w:tcW w:w="1934" w:type="dxa"/>
                  <w:shd w:val="clear" w:color="auto" w:fill="FFFFFF"/>
                </w:tcPr>
                <w:p w14:paraId="2769FBC5" w14:textId="0B4017F2" w:rsidR="00862CEE" w:rsidRPr="00330756" w:rsidRDefault="00C82F3A" w:rsidP="00862CEE">
                  <w:pPr>
                    <w:tabs>
                      <w:tab w:val="left" w:pos="2820"/>
                    </w:tabs>
                    <w:rPr>
                      <w:rFonts w:ascii="Calibri" w:eastAsia="Calibri" w:hAnsi="Calibri" w:cs="Calibri"/>
                      <w:i/>
                      <w:iCs/>
                      <w:sz w:val="20"/>
                      <w:szCs w:val="20"/>
                    </w:rPr>
                  </w:pPr>
                  <w:r w:rsidRPr="00330756">
                    <w:rPr>
                      <w:rFonts w:ascii="Calibri" w:eastAsia="Calibri" w:hAnsi="Calibri" w:cs="Calibri"/>
                      <w:i/>
                      <w:iCs/>
                      <w:sz w:val="20"/>
                      <w:szCs w:val="20"/>
                    </w:rPr>
                    <w:t>1</w:t>
                  </w:r>
                </w:p>
              </w:tc>
            </w:tr>
            <w:tr w:rsidR="00862CEE" w:rsidRPr="00330756" w14:paraId="1D7ACDD4" w14:textId="77777777" w:rsidTr="00C82F3A">
              <w:tc>
                <w:tcPr>
                  <w:tcW w:w="4837" w:type="dxa"/>
                </w:tcPr>
                <w:p w14:paraId="3534CA97" w14:textId="7D019819" w:rsidR="00862CEE" w:rsidRPr="00330756" w:rsidRDefault="00862CEE" w:rsidP="00862CEE">
                  <w:pPr>
                    <w:contextualSpacing/>
                    <w:rPr>
                      <w:rFonts w:ascii="Calibri" w:eastAsia="Calibri" w:hAnsi="Calibri" w:cs="Calibri"/>
                      <w:i/>
                      <w:iCs/>
                      <w:sz w:val="20"/>
                      <w:szCs w:val="20"/>
                    </w:rPr>
                  </w:pPr>
                  <w:r w:rsidRPr="00330756">
                    <w:rPr>
                      <w:rFonts w:ascii="Calibri" w:eastAsia="Calibri" w:hAnsi="Calibri" w:cs="Calibri"/>
                      <w:i/>
                      <w:iCs/>
                      <w:sz w:val="20"/>
                      <w:szCs w:val="20"/>
                    </w:rPr>
                    <w:t xml:space="preserve">pojam aerobike, povijest aerobike </w:t>
                  </w:r>
                </w:p>
              </w:tc>
              <w:tc>
                <w:tcPr>
                  <w:tcW w:w="1934" w:type="dxa"/>
                  <w:shd w:val="clear" w:color="auto" w:fill="FFFFFF"/>
                </w:tcPr>
                <w:p w14:paraId="2DBBECDE" w14:textId="34E34E45" w:rsidR="00862CEE" w:rsidRPr="00330756" w:rsidRDefault="00C82F3A" w:rsidP="00862CEE">
                  <w:pPr>
                    <w:tabs>
                      <w:tab w:val="left" w:pos="2820"/>
                    </w:tabs>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057ACC64" w14:textId="77777777" w:rsidTr="00C82F3A">
              <w:tc>
                <w:tcPr>
                  <w:tcW w:w="4837" w:type="dxa"/>
                </w:tcPr>
                <w:p w14:paraId="0B36F4F1" w14:textId="642C6F9F" w:rsidR="00862CEE" w:rsidRPr="00330756" w:rsidRDefault="00862CEE" w:rsidP="00862CEE">
                  <w:pPr>
                    <w:contextualSpacing/>
                    <w:rPr>
                      <w:rFonts w:ascii="Calibri" w:eastAsia="Calibri" w:hAnsi="Calibri" w:cs="Calibri"/>
                      <w:i/>
                      <w:iCs/>
                      <w:sz w:val="20"/>
                      <w:szCs w:val="20"/>
                    </w:rPr>
                  </w:pPr>
                  <w:r w:rsidRPr="00330756">
                    <w:rPr>
                      <w:rFonts w:ascii="Calibri" w:eastAsia="Calibri" w:hAnsi="Calibri" w:cs="Calibri"/>
                      <w:i/>
                      <w:iCs/>
                      <w:sz w:val="20"/>
                      <w:szCs w:val="20"/>
                    </w:rPr>
                    <w:t xml:space="preserve">Utjecaj aerobike na antropološki status </w:t>
                  </w:r>
                </w:p>
              </w:tc>
              <w:tc>
                <w:tcPr>
                  <w:tcW w:w="1934" w:type="dxa"/>
                  <w:shd w:val="clear" w:color="auto" w:fill="FFFFFF"/>
                </w:tcPr>
                <w:p w14:paraId="27EB35C7" w14:textId="0F3E7F1E"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23C8F135" w14:textId="77777777" w:rsidTr="00C82F3A">
              <w:tc>
                <w:tcPr>
                  <w:tcW w:w="4837" w:type="dxa"/>
                </w:tcPr>
                <w:p w14:paraId="52FFDB8A" w14:textId="62C149E4" w:rsidR="00862CEE" w:rsidRPr="00330756" w:rsidRDefault="00862CEE" w:rsidP="00862CEE">
                  <w:pPr>
                    <w:contextualSpacing/>
                    <w:rPr>
                      <w:rFonts w:ascii="Calibri" w:eastAsia="Calibri" w:hAnsi="Calibri" w:cs="Calibri"/>
                      <w:i/>
                      <w:iCs/>
                      <w:sz w:val="20"/>
                      <w:szCs w:val="20"/>
                    </w:rPr>
                  </w:pPr>
                  <w:r w:rsidRPr="00330756">
                    <w:rPr>
                      <w:rFonts w:ascii="Calibri" w:eastAsia="Calibri" w:hAnsi="Calibri" w:cs="Calibri"/>
                      <w:i/>
                      <w:iCs/>
                      <w:sz w:val="20"/>
                      <w:szCs w:val="20"/>
                    </w:rPr>
                    <w:t xml:space="preserve">Vrste grupnih fitnes programa </w:t>
                  </w:r>
                </w:p>
              </w:tc>
              <w:tc>
                <w:tcPr>
                  <w:tcW w:w="1934" w:type="dxa"/>
                  <w:shd w:val="clear" w:color="auto" w:fill="FFFFFF"/>
                </w:tcPr>
                <w:p w14:paraId="649784A7" w14:textId="6B9F5167" w:rsidR="00862CEE" w:rsidRPr="00330756" w:rsidRDefault="00C82F3A" w:rsidP="00862CEE">
                  <w:pPr>
                    <w:tabs>
                      <w:tab w:val="left" w:pos="2820"/>
                    </w:tabs>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10AC5129" w14:textId="77777777" w:rsidTr="00C82F3A">
              <w:tc>
                <w:tcPr>
                  <w:tcW w:w="4837" w:type="dxa"/>
                </w:tcPr>
                <w:p w14:paraId="6EDA3F5D" w14:textId="565E5D7C" w:rsidR="00862CEE" w:rsidRPr="00330756" w:rsidRDefault="00862CEE" w:rsidP="00862CEE">
                  <w:pPr>
                    <w:contextualSpacing/>
                    <w:rPr>
                      <w:rFonts w:ascii="Calibri" w:eastAsia="Calibri" w:hAnsi="Calibri" w:cs="Calibri"/>
                      <w:i/>
                      <w:iCs/>
                      <w:sz w:val="20"/>
                      <w:szCs w:val="20"/>
                    </w:rPr>
                  </w:pPr>
                  <w:r w:rsidRPr="00330756">
                    <w:rPr>
                      <w:rFonts w:ascii="Calibri" w:eastAsia="Calibri" w:hAnsi="Calibri" w:cs="Calibri"/>
                      <w:i/>
                      <w:iCs/>
                      <w:sz w:val="20"/>
                      <w:szCs w:val="20"/>
                    </w:rPr>
                    <w:t xml:space="preserve">Glazba i cueing u aerobici </w:t>
                  </w:r>
                </w:p>
              </w:tc>
              <w:tc>
                <w:tcPr>
                  <w:tcW w:w="1934" w:type="dxa"/>
                  <w:shd w:val="clear" w:color="auto" w:fill="FFFFFF"/>
                </w:tcPr>
                <w:p w14:paraId="1D70EFCD" w14:textId="5A02BC66"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74D3E6D3" w14:textId="77777777" w:rsidTr="00C82F3A">
              <w:tc>
                <w:tcPr>
                  <w:tcW w:w="4837" w:type="dxa"/>
                </w:tcPr>
                <w:p w14:paraId="3DB24286" w14:textId="0BC4F366" w:rsidR="00862CEE" w:rsidRPr="00330756" w:rsidRDefault="00862CEE" w:rsidP="00862CEE">
                  <w:pPr>
                    <w:contextualSpacing/>
                    <w:rPr>
                      <w:rFonts w:ascii="Calibri" w:eastAsia="Calibri" w:hAnsi="Calibri" w:cs="Calibri"/>
                      <w:i/>
                      <w:iCs/>
                      <w:sz w:val="20"/>
                      <w:szCs w:val="20"/>
                    </w:rPr>
                  </w:pPr>
                  <w:r w:rsidRPr="00330756">
                    <w:rPr>
                      <w:rFonts w:ascii="Calibri" w:eastAsia="Calibri" w:hAnsi="Calibri" w:cs="Calibri"/>
                      <w:i/>
                      <w:iCs/>
                      <w:sz w:val="20"/>
                      <w:szCs w:val="20"/>
                    </w:rPr>
                    <w:t xml:space="preserve">Dijelovi sata u aerobici, grupnim oblicima vježbanja </w:t>
                  </w:r>
                </w:p>
              </w:tc>
              <w:tc>
                <w:tcPr>
                  <w:tcW w:w="1934" w:type="dxa"/>
                  <w:shd w:val="clear" w:color="auto" w:fill="FFFFFF"/>
                </w:tcPr>
                <w:p w14:paraId="22716F9F" w14:textId="3602891F" w:rsidR="00862CEE" w:rsidRPr="00330756" w:rsidRDefault="00C82F3A" w:rsidP="00862CEE">
                  <w:pPr>
                    <w:tabs>
                      <w:tab w:val="left" w:pos="2820"/>
                    </w:tabs>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12523DA9" w14:textId="77777777" w:rsidTr="00C82F3A">
              <w:tc>
                <w:tcPr>
                  <w:tcW w:w="4837" w:type="dxa"/>
                </w:tcPr>
                <w:p w14:paraId="004B121C" w14:textId="28C5802E" w:rsidR="00862CEE" w:rsidRPr="00330756" w:rsidRDefault="00862CEE" w:rsidP="00862CEE">
                  <w:pPr>
                    <w:contextualSpacing/>
                    <w:rPr>
                      <w:rFonts w:ascii="Calibri" w:eastAsia="Calibri" w:hAnsi="Calibri" w:cs="Calibri"/>
                      <w:i/>
                      <w:iCs/>
                      <w:sz w:val="20"/>
                      <w:szCs w:val="20"/>
                    </w:rPr>
                  </w:pPr>
                  <w:r w:rsidRPr="00330756">
                    <w:rPr>
                      <w:rFonts w:ascii="Calibri" w:eastAsia="Calibri" w:hAnsi="Calibri" w:cs="Calibri"/>
                      <w:i/>
                      <w:iCs/>
                      <w:sz w:val="20"/>
                      <w:szCs w:val="20"/>
                    </w:rPr>
                    <w:t xml:space="preserve">Koreografija u aerobici </w:t>
                  </w:r>
                </w:p>
              </w:tc>
              <w:tc>
                <w:tcPr>
                  <w:tcW w:w="1934" w:type="dxa"/>
                  <w:shd w:val="clear" w:color="auto" w:fill="FFFFFF"/>
                </w:tcPr>
                <w:p w14:paraId="0731889A" w14:textId="1A532B9A"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6</w:t>
                  </w:r>
                </w:p>
              </w:tc>
            </w:tr>
            <w:tr w:rsidR="00862CEE" w:rsidRPr="00330756" w14:paraId="556431D9" w14:textId="77777777" w:rsidTr="00C82F3A">
              <w:tc>
                <w:tcPr>
                  <w:tcW w:w="4837" w:type="dxa"/>
                </w:tcPr>
                <w:p w14:paraId="78143B55" w14:textId="4DBC619B" w:rsidR="00862CEE" w:rsidRPr="00330756" w:rsidRDefault="00862CEE" w:rsidP="00862CEE">
                  <w:pPr>
                    <w:contextualSpacing/>
                    <w:rPr>
                      <w:rFonts w:ascii="Calibri" w:eastAsia="Calibri" w:hAnsi="Calibri" w:cs="Calibri"/>
                      <w:i/>
                      <w:iCs/>
                      <w:sz w:val="20"/>
                      <w:szCs w:val="20"/>
                    </w:rPr>
                  </w:pPr>
                  <w:r w:rsidRPr="00330756">
                    <w:rPr>
                      <w:rFonts w:ascii="Calibri" w:eastAsia="Calibri" w:hAnsi="Calibri" w:cs="Calibri"/>
                      <w:i/>
                      <w:iCs/>
                      <w:sz w:val="20"/>
                      <w:szCs w:val="20"/>
                    </w:rPr>
                    <w:t xml:space="preserve">Planiranje i programiranje sata aerobike </w:t>
                  </w:r>
                </w:p>
              </w:tc>
              <w:tc>
                <w:tcPr>
                  <w:tcW w:w="1934" w:type="dxa"/>
                  <w:shd w:val="clear" w:color="auto" w:fill="FFFFFF"/>
                </w:tcPr>
                <w:p w14:paraId="7F7C0F4E" w14:textId="03BC7569"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6</w:t>
                  </w:r>
                </w:p>
              </w:tc>
            </w:tr>
            <w:tr w:rsidR="00862CEE" w:rsidRPr="00330756" w14:paraId="522067F4" w14:textId="77777777" w:rsidTr="00C82F3A">
              <w:tc>
                <w:tcPr>
                  <w:tcW w:w="4837" w:type="dxa"/>
                </w:tcPr>
                <w:p w14:paraId="7FD93E40" w14:textId="63F6595E" w:rsidR="00862CEE" w:rsidRPr="00330756" w:rsidRDefault="00862CEE" w:rsidP="00862CEE">
                  <w:pPr>
                    <w:contextualSpacing/>
                    <w:rPr>
                      <w:rFonts w:ascii="Calibri" w:eastAsia="Calibri" w:hAnsi="Calibri" w:cs="Calibri"/>
                      <w:i/>
                      <w:iCs/>
                      <w:sz w:val="20"/>
                      <w:szCs w:val="20"/>
                    </w:rPr>
                  </w:pPr>
                  <w:r w:rsidRPr="00330756">
                    <w:rPr>
                      <w:rFonts w:ascii="Calibri" w:eastAsia="Calibri" w:hAnsi="Calibri" w:cs="Calibri"/>
                      <w:i/>
                      <w:iCs/>
                      <w:sz w:val="20"/>
                      <w:szCs w:val="20"/>
                    </w:rPr>
                    <w:t xml:space="preserve">Utvrđivanje i doziranje volumena opterećenja na satu aerobike </w:t>
                  </w:r>
                </w:p>
              </w:tc>
              <w:tc>
                <w:tcPr>
                  <w:tcW w:w="1934" w:type="dxa"/>
                  <w:shd w:val="clear" w:color="auto" w:fill="FFFFFF"/>
                </w:tcPr>
                <w:p w14:paraId="4C361715" w14:textId="6FF0F50A"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3A0D2471" w14:textId="77777777" w:rsidTr="00C82F3A">
              <w:tc>
                <w:tcPr>
                  <w:tcW w:w="4837" w:type="dxa"/>
                </w:tcPr>
                <w:p w14:paraId="4040E7FD" w14:textId="3C4E5170" w:rsidR="00862CEE" w:rsidRPr="00330756" w:rsidRDefault="00862CEE" w:rsidP="00862CEE">
                  <w:pPr>
                    <w:contextualSpacing/>
                    <w:rPr>
                      <w:rFonts w:ascii="Calibri" w:eastAsia="Calibri" w:hAnsi="Calibri" w:cs="Calibri"/>
                      <w:i/>
                      <w:iCs/>
                      <w:sz w:val="20"/>
                      <w:szCs w:val="20"/>
                    </w:rPr>
                  </w:pPr>
                  <w:r w:rsidRPr="00330756">
                    <w:rPr>
                      <w:rFonts w:ascii="Calibri" w:eastAsia="Calibri" w:hAnsi="Calibri" w:cs="Calibri"/>
                      <w:i/>
                      <w:iCs/>
                      <w:sz w:val="20"/>
                      <w:szCs w:val="20"/>
                    </w:rPr>
                    <w:t xml:space="preserve">Ozlijede u aerobici </w:t>
                  </w:r>
                </w:p>
              </w:tc>
              <w:tc>
                <w:tcPr>
                  <w:tcW w:w="1934" w:type="dxa"/>
                  <w:shd w:val="clear" w:color="auto" w:fill="FFFFFF"/>
                </w:tcPr>
                <w:p w14:paraId="1510A16A" w14:textId="09F56DCF"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256C79C5" w14:textId="77777777" w:rsidTr="00C82F3A">
              <w:tc>
                <w:tcPr>
                  <w:tcW w:w="4837" w:type="dxa"/>
                </w:tcPr>
                <w:p w14:paraId="253BE116" w14:textId="24A8C8C7" w:rsidR="00862CEE" w:rsidRPr="00330756" w:rsidRDefault="00862CEE" w:rsidP="00862CEE">
                  <w:pPr>
                    <w:contextualSpacing/>
                    <w:rPr>
                      <w:rFonts w:ascii="Calibri" w:eastAsia="Calibri" w:hAnsi="Calibri" w:cs="Calibri"/>
                      <w:i/>
                      <w:iCs/>
                      <w:sz w:val="20"/>
                      <w:szCs w:val="20"/>
                    </w:rPr>
                  </w:pPr>
                  <w:r w:rsidRPr="00330756">
                    <w:rPr>
                      <w:rFonts w:ascii="Calibri" w:eastAsia="Calibri" w:hAnsi="Calibri" w:cs="Calibri"/>
                      <w:i/>
                      <w:iCs/>
                      <w:sz w:val="20"/>
                      <w:szCs w:val="20"/>
                    </w:rPr>
                    <w:t xml:space="preserve">Vježbe snage u grupnim programima u rekreaciji i fitnesu </w:t>
                  </w:r>
                </w:p>
              </w:tc>
              <w:tc>
                <w:tcPr>
                  <w:tcW w:w="1934" w:type="dxa"/>
                  <w:shd w:val="clear" w:color="auto" w:fill="FFFFFF"/>
                </w:tcPr>
                <w:p w14:paraId="0536E143" w14:textId="27824457"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295586D8" w14:textId="77777777" w:rsidTr="00C82F3A">
              <w:tc>
                <w:tcPr>
                  <w:tcW w:w="4837" w:type="dxa"/>
                </w:tcPr>
                <w:p w14:paraId="4D883768" w14:textId="4C87DF81" w:rsidR="00862CEE" w:rsidRPr="00330756" w:rsidRDefault="00862CEE" w:rsidP="00862CEE">
                  <w:pPr>
                    <w:contextualSpacing/>
                    <w:rPr>
                      <w:rFonts w:ascii="Calibri" w:eastAsia="Calibri" w:hAnsi="Calibri" w:cs="Calibri"/>
                      <w:i/>
                      <w:iCs/>
                      <w:sz w:val="20"/>
                      <w:szCs w:val="20"/>
                    </w:rPr>
                  </w:pPr>
                  <w:r w:rsidRPr="00330756">
                    <w:rPr>
                      <w:rFonts w:ascii="Calibri" w:eastAsia="Calibri" w:hAnsi="Calibri" w:cs="Calibri"/>
                      <w:i/>
                      <w:iCs/>
                      <w:sz w:val="20"/>
                      <w:szCs w:val="20"/>
                    </w:rPr>
                    <w:t>metodika treninga aerobike, metode poučavanja</w:t>
                  </w:r>
                </w:p>
              </w:tc>
              <w:tc>
                <w:tcPr>
                  <w:tcW w:w="1934" w:type="dxa"/>
                  <w:shd w:val="clear" w:color="auto" w:fill="FFFFFF"/>
                </w:tcPr>
                <w:p w14:paraId="7DC27D80" w14:textId="4B84828A"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73342846" w14:textId="77777777" w:rsidTr="00C82F3A">
              <w:tc>
                <w:tcPr>
                  <w:tcW w:w="4837" w:type="dxa"/>
                </w:tcPr>
                <w:p w14:paraId="5122E34F" w14:textId="77777777" w:rsidR="00862CEE" w:rsidRPr="00330756" w:rsidRDefault="00862CEE" w:rsidP="00862CEE">
                  <w:pPr>
                    <w:contextualSpacing/>
                    <w:rPr>
                      <w:rFonts w:ascii="Calibri" w:eastAsia="Calibri" w:hAnsi="Calibri" w:cs="Calibri"/>
                      <w:i/>
                      <w:iCs/>
                      <w:sz w:val="20"/>
                      <w:szCs w:val="20"/>
                    </w:rPr>
                  </w:pPr>
                  <w:r w:rsidRPr="00330756">
                    <w:rPr>
                      <w:rFonts w:ascii="Calibri" w:eastAsia="Calibri" w:hAnsi="Calibri" w:cs="Calibri"/>
                      <w:i/>
                      <w:iCs/>
                      <w:sz w:val="20"/>
                      <w:szCs w:val="20"/>
                    </w:rPr>
                    <w:lastRenderedPageBreak/>
                    <w:t>primjena kružnog, staničnog i intervalnog  treninga u aerobici</w:t>
                  </w:r>
                </w:p>
              </w:tc>
              <w:tc>
                <w:tcPr>
                  <w:tcW w:w="1934" w:type="dxa"/>
                  <w:shd w:val="clear" w:color="auto" w:fill="FFFFFF"/>
                </w:tcPr>
                <w:p w14:paraId="42773B8B" w14:textId="0D68A5AC"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6484BBE2" w14:textId="77777777" w:rsidTr="00C82F3A">
              <w:tc>
                <w:tcPr>
                  <w:tcW w:w="4837" w:type="dxa"/>
                </w:tcPr>
                <w:p w14:paraId="32F9EB09" w14:textId="09A4AC0A" w:rsidR="00862CEE" w:rsidRPr="00330756" w:rsidRDefault="00862CEE" w:rsidP="00862CEE">
                  <w:pPr>
                    <w:contextualSpacing/>
                    <w:rPr>
                      <w:rFonts w:ascii="Calibri" w:eastAsia="Calibri" w:hAnsi="Calibri" w:cs="Calibri"/>
                      <w:i/>
                      <w:iCs/>
                      <w:sz w:val="20"/>
                      <w:szCs w:val="20"/>
                    </w:rPr>
                  </w:pPr>
                  <w:r w:rsidRPr="00330756">
                    <w:rPr>
                      <w:rFonts w:ascii="Calibri" w:eastAsia="Calibri" w:hAnsi="Calibri" w:cs="Calibri"/>
                      <w:i/>
                      <w:iCs/>
                      <w:sz w:val="20"/>
                      <w:szCs w:val="20"/>
                    </w:rPr>
                    <w:t xml:space="preserve">Lik aerobik instruktora </w:t>
                  </w:r>
                </w:p>
              </w:tc>
              <w:tc>
                <w:tcPr>
                  <w:tcW w:w="1934" w:type="dxa"/>
                  <w:shd w:val="clear" w:color="auto" w:fill="FFFFFF"/>
                </w:tcPr>
                <w:p w14:paraId="38BA776F" w14:textId="3590C62B"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3</w:t>
                  </w:r>
                </w:p>
              </w:tc>
            </w:tr>
          </w:tbl>
          <w:p w14:paraId="5328AFC8"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p w14:paraId="5AEC6DF6"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Style w:val="TableGrid"/>
              <w:tblW w:w="0" w:type="auto"/>
              <w:tblLayout w:type="fixed"/>
              <w:tblLook w:val="04A0" w:firstRow="1" w:lastRow="0" w:firstColumn="1" w:lastColumn="0" w:noHBand="0" w:noVBand="1"/>
            </w:tblPr>
            <w:tblGrid>
              <w:gridCol w:w="4817"/>
              <w:gridCol w:w="1954"/>
            </w:tblGrid>
            <w:tr w:rsidR="00862CEE" w:rsidRPr="00330756" w14:paraId="5C72D5FE" w14:textId="77777777" w:rsidTr="00C82F3A">
              <w:tc>
                <w:tcPr>
                  <w:tcW w:w="4817" w:type="dxa"/>
                  <w:shd w:val="clear" w:color="auto" w:fill="B6DDE8"/>
                  <w:vAlign w:val="center"/>
                </w:tcPr>
                <w:p w14:paraId="3B435C32" w14:textId="77777777" w:rsidR="00862CEE" w:rsidRPr="00330756" w:rsidRDefault="00862CEE" w:rsidP="00C82F3A">
                  <w:pPr>
                    <w:tabs>
                      <w:tab w:val="left" w:pos="2820"/>
                    </w:tabs>
                    <w:jc w:val="center"/>
                    <w:rPr>
                      <w:rFonts w:ascii="Calibri" w:eastAsia="Calibri" w:hAnsi="Calibri" w:cs="Calibri"/>
                      <w:b/>
                      <w:i/>
                      <w:iCs/>
                      <w:sz w:val="20"/>
                      <w:szCs w:val="20"/>
                    </w:rPr>
                  </w:pPr>
                  <w:r w:rsidRPr="00330756">
                    <w:rPr>
                      <w:rFonts w:ascii="Calibri" w:eastAsia="Calibri" w:hAnsi="Calibri" w:cs="Calibri"/>
                      <w:b/>
                      <w:i/>
                      <w:iCs/>
                      <w:sz w:val="20"/>
                      <w:szCs w:val="20"/>
                    </w:rPr>
                    <w:t>Nastavni sat vježbi</w:t>
                  </w:r>
                </w:p>
              </w:tc>
              <w:tc>
                <w:tcPr>
                  <w:tcW w:w="1954" w:type="dxa"/>
                  <w:shd w:val="clear" w:color="auto" w:fill="B6DDE8"/>
                  <w:vAlign w:val="center"/>
                </w:tcPr>
                <w:p w14:paraId="2234BE3C" w14:textId="600DC4B4" w:rsidR="00862CEE" w:rsidRPr="00330756" w:rsidRDefault="00C82F3A" w:rsidP="00C82F3A">
                  <w:pPr>
                    <w:tabs>
                      <w:tab w:val="left" w:pos="2820"/>
                    </w:tabs>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6283F31A" w14:textId="77777777" w:rsidTr="00862CEE">
              <w:tc>
                <w:tcPr>
                  <w:tcW w:w="4817" w:type="dxa"/>
                </w:tcPr>
                <w:p w14:paraId="3C885514" w14:textId="292E1DAB"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Glazba i cueing u aerobici</w:t>
                  </w:r>
                </w:p>
              </w:tc>
              <w:tc>
                <w:tcPr>
                  <w:tcW w:w="1954" w:type="dxa"/>
                  <w:shd w:val="clear" w:color="auto" w:fill="FFFFFF"/>
                </w:tcPr>
                <w:p w14:paraId="5534B801" w14:textId="0E0F37E4"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06898D6A" w14:textId="77777777" w:rsidTr="00862CEE">
              <w:tc>
                <w:tcPr>
                  <w:tcW w:w="4817" w:type="dxa"/>
                </w:tcPr>
                <w:p w14:paraId="7B120622" w14:textId="72707A00"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Osnovni koraci niskog i visokog intenziteta u aerobici </w:t>
                  </w:r>
                </w:p>
              </w:tc>
              <w:tc>
                <w:tcPr>
                  <w:tcW w:w="1954" w:type="dxa"/>
                  <w:shd w:val="clear" w:color="auto" w:fill="FFFFFF"/>
                </w:tcPr>
                <w:p w14:paraId="7D823072" w14:textId="78DFD840"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35C146AA" w14:textId="77777777" w:rsidTr="00862CEE">
              <w:tc>
                <w:tcPr>
                  <w:tcW w:w="4817" w:type="dxa"/>
                </w:tcPr>
                <w:p w14:paraId="6602C2B1" w14:textId="01C2DD36"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Zagrijavanje u aerobici </w:t>
                  </w:r>
                </w:p>
              </w:tc>
              <w:tc>
                <w:tcPr>
                  <w:tcW w:w="1954" w:type="dxa"/>
                  <w:shd w:val="clear" w:color="auto" w:fill="FFFFFF"/>
                </w:tcPr>
                <w:p w14:paraId="12F4006E" w14:textId="3E7818D2"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27BBC7A6" w14:textId="77777777" w:rsidTr="00862CEE">
              <w:tc>
                <w:tcPr>
                  <w:tcW w:w="4817" w:type="dxa"/>
                </w:tcPr>
                <w:p w14:paraId="52C0C544" w14:textId="21373ABF"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Tehnika rada na steperu</w:t>
                  </w:r>
                </w:p>
              </w:tc>
              <w:tc>
                <w:tcPr>
                  <w:tcW w:w="1954" w:type="dxa"/>
                  <w:shd w:val="clear" w:color="auto" w:fill="FFFFFF"/>
                </w:tcPr>
                <w:p w14:paraId="485CB5EB" w14:textId="205CF6A6"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528C5A10" w14:textId="77777777" w:rsidTr="00862CEE">
              <w:tc>
                <w:tcPr>
                  <w:tcW w:w="4817" w:type="dxa"/>
                </w:tcPr>
                <w:p w14:paraId="69E6E586" w14:textId="04FAE7F5"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Metodika treninga HI-LO aerobike</w:t>
                  </w:r>
                </w:p>
              </w:tc>
              <w:tc>
                <w:tcPr>
                  <w:tcW w:w="1954" w:type="dxa"/>
                  <w:shd w:val="clear" w:color="auto" w:fill="FFFFFF"/>
                </w:tcPr>
                <w:p w14:paraId="5A0024B0" w14:textId="296F0749"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1B9699D1" w14:textId="77777777" w:rsidTr="00862CEE">
              <w:tc>
                <w:tcPr>
                  <w:tcW w:w="4817" w:type="dxa"/>
                </w:tcPr>
                <w:p w14:paraId="6D6807C1" w14:textId="4EDB7559"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Metodika treninga STEP aerobike</w:t>
                  </w:r>
                </w:p>
              </w:tc>
              <w:tc>
                <w:tcPr>
                  <w:tcW w:w="1954" w:type="dxa"/>
                  <w:shd w:val="clear" w:color="auto" w:fill="FFFFFF"/>
                </w:tcPr>
                <w:p w14:paraId="4AFE5F30" w14:textId="23775237"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13B2BA4A" w14:textId="77777777" w:rsidTr="00862CEE">
              <w:tc>
                <w:tcPr>
                  <w:tcW w:w="4817" w:type="dxa"/>
                </w:tcPr>
                <w:p w14:paraId="7B97B78C" w14:textId="7F13BCC5"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Metode poučavanja u aerobici </w:t>
                  </w:r>
                </w:p>
              </w:tc>
              <w:tc>
                <w:tcPr>
                  <w:tcW w:w="1954" w:type="dxa"/>
                  <w:shd w:val="clear" w:color="auto" w:fill="FFFFFF"/>
                </w:tcPr>
                <w:p w14:paraId="066960C9" w14:textId="7B35AD4E"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3DCB852B" w14:textId="77777777" w:rsidTr="00862CEE">
              <w:tc>
                <w:tcPr>
                  <w:tcW w:w="4817" w:type="dxa"/>
                </w:tcPr>
                <w:p w14:paraId="4AA1765C" w14:textId="4B6AA041"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Primjeri kružnog i intervalnog treninga u aerobici, primjer aerobik treninga u sportu</w:t>
                  </w:r>
                </w:p>
              </w:tc>
              <w:tc>
                <w:tcPr>
                  <w:tcW w:w="1954" w:type="dxa"/>
                  <w:shd w:val="clear" w:color="auto" w:fill="FFFFFF"/>
                </w:tcPr>
                <w:p w14:paraId="2F467A38" w14:textId="62809DE1"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39B6B6B6" w14:textId="77777777" w:rsidTr="00862CEE">
              <w:tc>
                <w:tcPr>
                  <w:tcW w:w="4817" w:type="dxa"/>
                </w:tcPr>
                <w:p w14:paraId="43C09FC2" w14:textId="185AAE5A"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Vježbe snage u aerobici</w:t>
                  </w:r>
                </w:p>
              </w:tc>
              <w:tc>
                <w:tcPr>
                  <w:tcW w:w="1954" w:type="dxa"/>
                  <w:shd w:val="clear" w:color="auto" w:fill="FFFFFF"/>
                </w:tcPr>
                <w:p w14:paraId="4FBDA6D9" w14:textId="5546911B"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495AF621" w14:textId="77777777" w:rsidTr="00862CEE">
              <w:tc>
                <w:tcPr>
                  <w:tcW w:w="4817" w:type="dxa"/>
                </w:tcPr>
                <w:p w14:paraId="318C42D4" w14:textId="353F9D59"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Vježbe istezanja u aerobici </w:t>
                  </w:r>
                </w:p>
              </w:tc>
              <w:tc>
                <w:tcPr>
                  <w:tcW w:w="1954" w:type="dxa"/>
                  <w:shd w:val="clear" w:color="auto" w:fill="FFFFFF"/>
                </w:tcPr>
                <w:p w14:paraId="6CEC8944" w14:textId="0F3997BF" w:rsidR="00862CEE" w:rsidRPr="00330756" w:rsidRDefault="00C82F3A" w:rsidP="00862CEE">
                  <w:pPr>
                    <w:rPr>
                      <w:rFonts w:ascii="Calibri" w:eastAsia="Calibri" w:hAnsi="Calibri" w:cs="Calibri"/>
                      <w:i/>
                      <w:iCs/>
                      <w:sz w:val="20"/>
                      <w:szCs w:val="20"/>
                    </w:rPr>
                  </w:pPr>
                  <w:r w:rsidRPr="00330756">
                    <w:rPr>
                      <w:rFonts w:ascii="Calibri" w:eastAsia="Calibri" w:hAnsi="Calibri" w:cs="Calibri"/>
                      <w:i/>
                      <w:iCs/>
                      <w:sz w:val="20"/>
                      <w:szCs w:val="20"/>
                    </w:rPr>
                    <w:t>3</w:t>
                  </w:r>
                </w:p>
              </w:tc>
            </w:tr>
          </w:tbl>
          <w:p w14:paraId="41A136B7"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7BB9566D" w14:textId="77777777" w:rsidTr="00862CEE">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49BB0D85"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28028F9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476048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054C743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4809911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6114522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2582153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63A1788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8591357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4499369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0026259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CF57F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2211135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616F02F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1361851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7AD17BD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7771534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5188FD9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8442975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0F744CF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60784741"/>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7023CBDC"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035845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378626BA"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8509C3A" w14:textId="77777777" w:rsidR="00862CEE" w:rsidRPr="00330756" w:rsidRDefault="00862CEE" w:rsidP="00862CEE">
            <w:pPr>
              <w:suppressAutoHyphens/>
              <w:snapToGrid w:val="0"/>
              <w:spacing w:after="0" w:line="240" w:lineRule="exact"/>
              <w:rPr>
                <w:rFonts w:ascii="Calibri" w:eastAsia="Times New Roman" w:hAnsi="Calibri" w:cs="Calibri"/>
                <w:b/>
                <w:i/>
                <w:color w:val="000000"/>
                <w:sz w:val="20"/>
                <w:szCs w:val="20"/>
              </w:rPr>
            </w:pPr>
          </w:p>
        </w:tc>
      </w:tr>
      <w:tr w:rsidR="00862CEE" w:rsidRPr="00330756" w14:paraId="7E2D566E"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0887641"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4194E17F" w14:textId="77777777" w:rsidTr="00862CEE">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2C59AA5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6E92A3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A0572E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7E1693A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32AAE2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576700A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58FF5C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3E21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B3BA00B" w14:textId="77777777" w:rsidTr="00862CEE">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079BA2E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8C427C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836737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7BF8F11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8464DD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5C25BB7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E9606E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3554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6BDAD897" w14:textId="77777777" w:rsidTr="00862CEE">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4977AD9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F4C8E9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70825C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5E9E301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5A7B24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3D702CE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377A0B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D5D8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862CEE" w:rsidRPr="00330756" w14:paraId="09B6FD7A" w14:textId="77777777" w:rsidTr="00862CEE">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45B4082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6A8836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9C6B13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68A0CF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91FFBC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B09F26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7A54AB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FF42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09BA0814"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C26DB5B"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35A28DF3"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0D4AED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Ispit se sastoji od obaveznog praktičnog i pismenog dijela, te po potrebi usmenog dijela ispita. Praktični dio ispita se može položiti i putem kolokvija koji će se održavati unutar satnice predavanja prema utvrđenom rasporedu. </w:t>
            </w:r>
          </w:p>
          <w:p w14:paraId="3A439A0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Kolokvij: kolokviji će se održavati unutar satnice predavanja prema utvrđenom rasporedu, </w:t>
            </w:r>
          </w:p>
          <w:p w14:paraId="4E792CC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Kolokviji će obuhvaćati mogućnost polaganja dijelova praktičnog dijela ispita (metodički razrađena koreografija, vježbe snage i istezanja). Položeni dijelovi kolokvija se priznaju kao dio (ili u cijelosti) položen praktični dio ispita.</w:t>
            </w:r>
          </w:p>
          <w:p w14:paraId="19B6A7A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Praktični dio ispita: metodički razrađena koreografija te vježbe snage i istezanja.  </w:t>
            </w:r>
          </w:p>
          <w:p w14:paraId="0F4A8CB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Pismeni ispit sastoji se od 15 pitanja. Svaki točan odgovor iznosi 2 boda ,a polovičan 1 bod tako da je ukupan broj bodova na ispitu 30.</w:t>
            </w:r>
          </w:p>
          <w:p w14:paraId="3A04C9D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KONAČNA OCJENA:</w:t>
            </w:r>
          </w:p>
          <w:p w14:paraId="64BFAE3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navedenog konačna ocjena odredit će se na slijedeći način:</w:t>
            </w:r>
          </w:p>
          <w:p w14:paraId="288A886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2 (dovoljan) za ostvarenih 15-19 bodova</w:t>
            </w:r>
          </w:p>
          <w:p w14:paraId="659EF7B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3 (dobar) za ostvarenih 20-23 bodova</w:t>
            </w:r>
          </w:p>
          <w:p w14:paraId="1E92C2D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4 (vrlo dobar) za ostvarenih 24-27 bodova</w:t>
            </w:r>
          </w:p>
          <w:p w14:paraId="7F4A4A6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5 (odličan) za ostvarenih 28-30 bodova</w:t>
            </w:r>
          </w:p>
          <w:p w14:paraId="60158BD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iz praktičnog dijela te ocjena iz pismenog dijela (seminar ili pisani ispit) mogu zajedno biti konačna ocjena ukoliko je student s njom zadovoljan. U protivnom polaže još i teoretski dio ispita.</w:t>
            </w:r>
          </w:p>
        </w:tc>
      </w:tr>
      <w:tr w:rsidR="00862CEE" w:rsidRPr="00330756" w14:paraId="1B087942"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82C6AC2"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68F3C9B3" w14:textId="77777777" w:rsidTr="00862CEE">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F20983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07C5B8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DCF68C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19936BB9" w14:textId="77777777" w:rsidTr="00862CEE">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B8DBA55"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Blažević,J.,Blažević,M.,Zenić,N.(2011) Fitnes i aerobika (OKT2)-priručnik KIFST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73234B5"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C1CD7E7"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4DC4DDD5" w14:textId="77777777" w:rsidTr="00862CEE">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7985187"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Blažević J. Video i ppt materijali razrađeni prema planu i sadržaju predmeta.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97C802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84D6FB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CA8B43E" w14:textId="77777777" w:rsidTr="00862CEE">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47F2081"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Metikoš,D.,Furjan Mandić,G.(1997) Suvremena aerobika Zbornik radova znanstveno stručnog savjetovanja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C0EAC75" w14:textId="77777777" w:rsidR="00862CEE" w:rsidRPr="00330756" w:rsidRDefault="00862CEE" w:rsidP="00862CEE">
            <w:pPr>
              <w:snapToGrid w:val="0"/>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9FAFC2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6354288D" w14:textId="77777777" w:rsidTr="00862CEE">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F17985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73B6DE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DF461A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0850AEF" w14:textId="77777777" w:rsidTr="00862CEE">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EA488F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927E44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A6CF1C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857B06D" w14:textId="77777777" w:rsidTr="00862CEE">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5B0134E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33B73AA5" w14:textId="77777777" w:rsidTr="00862CEE">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vAlign w:val="center"/>
          </w:tcPr>
          <w:p w14:paraId="3718210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Svi brojevi časopisa „Kineziologija“ po potrebi,</w:t>
            </w:r>
          </w:p>
        </w:tc>
      </w:tr>
      <w:tr w:rsidR="00862CEE" w:rsidRPr="00330756" w14:paraId="30C7ED0C" w14:textId="77777777" w:rsidTr="00862CEE">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17519B8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544ACCBA"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0DDB3E3"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Studentska evaluacija (anonimna anketa) na kraju semestra</w:t>
            </w:r>
          </w:p>
        </w:tc>
      </w:tr>
    </w:tbl>
    <w:p w14:paraId="549CDD6D"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07"/>
        <w:gridCol w:w="403"/>
        <w:gridCol w:w="162"/>
        <w:gridCol w:w="1358"/>
        <w:gridCol w:w="756"/>
        <w:gridCol w:w="565"/>
        <w:gridCol w:w="296"/>
        <w:gridCol w:w="235"/>
        <w:gridCol w:w="382"/>
        <w:gridCol w:w="356"/>
        <w:gridCol w:w="565"/>
        <w:gridCol w:w="205"/>
        <w:gridCol w:w="1486"/>
        <w:gridCol w:w="540"/>
        <w:gridCol w:w="17"/>
      </w:tblGrid>
      <w:tr w:rsidR="00862CEE" w:rsidRPr="00330756" w14:paraId="6E03AFD4" w14:textId="77777777" w:rsidTr="00862CEE">
        <w:trPr>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0E78C72" w14:textId="37145DCB"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4E8351A8" w14:textId="77777777" w:rsidTr="00862CEE">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E7D3D9F"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5B1BBED"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Prof.dr.sc.Jelena Paušić</w:t>
            </w:r>
          </w:p>
        </w:tc>
      </w:tr>
      <w:tr w:rsidR="00862CEE" w:rsidRPr="00330756" w14:paraId="6C70F90F" w14:textId="77777777" w:rsidTr="00862CEE">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EE07CB7"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51D346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KINEZIOLOŠKA I ANTROPOLOŠKA ANALIZA U KINEZITERAPIJI</w:t>
            </w:r>
          </w:p>
        </w:tc>
      </w:tr>
      <w:tr w:rsidR="00862CEE" w:rsidRPr="00330756" w14:paraId="07F99529" w14:textId="77777777" w:rsidTr="00862CEE">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50FAEE2"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5B4E67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4C92668D" w14:textId="77777777" w:rsidTr="00862CEE">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CDBEF09"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C6DD507"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54DBEEC1" w14:textId="77777777" w:rsidTr="00862CEE">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775168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1EEE534"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782423F9" w14:textId="77777777" w:rsidTr="00862CEE">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4634D6A"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09D932E"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542770F4" w14:textId="77777777" w:rsidTr="00862CEE">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1D85069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35B71F4"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62F6AF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9</w:t>
            </w:r>
          </w:p>
        </w:tc>
      </w:tr>
      <w:tr w:rsidR="00862CEE" w:rsidRPr="00330756" w14:paraId="18F04081" w14:textId="77777777" w:rsidTr="00862CEE">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082517B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20B5725"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81AD87E"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150 (60+90+0)</w:t>
            </w:r>
          </w:p>
        </w:tc>
      </w:tr>
      <w:tr w:rsidR="00862CEE" w:rsidRPr="00330756" w14:paraId="6AFA2156" w14:textId="77777777" w:rsidTr="00862CEE">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3E74976"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0F635058"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8DDC88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63B9BD24"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00DFD4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studenta za procjenu i evaluaciju posture i pokreta čovjeka u svim fazama života. Također je cilj predmeta objasniti studentima tipične znakove pojedinih bolesti internih organa kao i neuroloških bolesti.</w:t>
            </w:r>
          </w:p>
        </w:tc>
      </w:tr>
      <w:tr w:rsidR="00862CEE" w:rsidRPr="00330756" w14:paraId="1BA9F743"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79A0B22"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522A9A7D"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3F16C67" w14:textId="77777777" w:rsidR="009F007F" w:rsidRPr="009F007F" w:rsidRDefault="009F007F" w:rsidP="009F007F">
            <w:pPr>
              <w:suppressAutoHyphens/>
              <w:snapToGrid w:val="0"/>
              <w:spacing w:after="0" w:line="240" w:lineRule="exact"/>
              <w:rPr>
                <w:rFonts w:ascii="Calibri" w:eastAsia="Times New Roman" w:hAnsi="Calibri" w:cs="Calibri"/>
                <w:bCs/>
                <w:i/>
                <w:color w:val="000000"/>
                <w:sz w:val="20"/>
                <w:szCs w:val="20"/>
                <w:highlight w:val="yellow"/>
              </w:rPr>
            </w:pPr>
            <w:r w:rsidRPr="009F007F">
              <w:rPr>
                <w:rFonts w:ascii="Calibri" w:eastAsia="Times New Roman" w:hAnsi="Calibri" w:cs="Calibri"/>
                <w:bCs/>
                <w:i/>
                <w:color w:val="000000"/>
                <w:sz w:val="20"/>
                <w:szCs w:val="20"/>
                <w:highlight w:val="yellow"/>
              </w:rPr>
              <w:t>Student mora imati položen ispit iz Kineziterapije najniže s ocjenom vrlo dobar (4). Ukoliko nema</w:t>
            </w:r>
          </w:p>
          <w:p w14:paraId="627F8BFF" w14:textId="1FD87261" w:rsidR="00862CEE" w:rsidRPr="009F007F" w:rsidRDefault="009F007F" w:rsidP="009F007F">
            <w:pPr>
              <w:suppressAutoHyphens/>
              <w:snapToGrid w:val="0"/>
              <w:spacing w:after="0" w:line="240" w:lineRule="exact"/>
              <w:rPr>
                <w:rFonts w:ascii="Calibri" w:eastAsia="Times New Roman" w:hAnsi="Calibri" w:cs="Calibri"/>
                <w:bCs/>
                <w:i/>
                <w:color w:val="000000"/>
                <w:sz w:val="20"/>
                <w:szCs w:val="20"/>
                <w:highlight w:val="yellow"/>
              </w:rPr>
            </w:pPr>
            <w:r w:rsidRPr="009F007F">
              <w:rPr>
                <w:rFonts w:ascii="Calibri" w:eastAsia="Times New Roman" w:hAnsi="Calibri" w:cs="Calibri"/>
                <w:bCs/>
                <w:i/>
                <w:color w:val="000000"/>
                <w:sz w:val="20"/>
                <w:szCs w:val="20"/>
                <w:highlight w:val="yellow"/>
              </w:rPr>
              <w:t>ocjenu vrlo dobar ili nije do sada upisao i odslušao pripadni predmet, treba pisati pristupni ispit</w:t>
            </w:r>
            <w:r w:rsidR="00862CEE" w:rsidRPr="009F007F">
              <w:rPr>
                <w:rFonts w:ascii="Calibri" w:eastAsia="Times New Roman" w:hAnsi="Calibri" w:cs="Calibri"/>
                <w:bCs/>
                <w:i/>
                <w:color w:val="000000"/>
                <w:sz w:val="20"/>
                <w:szCs w:val="20"/>
                <w:highlight w:val="yellow"/>
              </w:rPr>
              <w:t xml:space="preserve">. </w:t>
            </w:r>
          </w:p>
        </w:tc>
      </w:tr>
      <w:tr w:rsidR="00862CEE" w:rsidRPr="00330756" w14:paraId="05A11398"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77599FB"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Očekivani ishodi učenja za kolegij</w:t>
            </w:r>
          </w:p>
        </w:tc>
      </w:tr>
      <w:tr w:rsidR="00862CEE" w:rsidRPr="00330756" w14:paraId="190B3D22"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F7966C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p>
          <w:p w14:paraId="3F69328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Procijeniti i evaluirati posturu i pokret ljudskog tijela</w:t>
            </w:r>
          </w:p>
          <w:p w14:paraId="41C4CC3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Odrediti preventivne kineziterapijske postupke za otklone posture</w:t>
            </w:r>
          </w:p>
          <w:p w14:paraId="35DA81D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i demonstrirati testove za procjenu pokreta i posture lokomotornog sustava</w:t>
            </w:r>
          </w:p>
          <w:p w14:paraId="1AB4E41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Demonstrirati i analizirati manualne mišićne testove, i testove za procjenu raspona pokreta</w:t>
            </w:r>
          </w:p>
          <w:p w14:paraId="289FE46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glavne značajke bolesti internih organa i neuroloških bolesti</w:t>
            </w:r>
          </w:p>
        </w:tc>
      </w:tr>
      <w:tr w:rsidR="00862CEE" w:rsidRPr="00330756" w14:paraId="115E6FA0"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F350DC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2AA7BD84"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Layout w:type="fixed"/>
              <w:tblLook w:val="04A0" w:firstRow="1" w:lastRow="0" w:firstColumn="1" w:lastColumn="0" w:noHBand="0" w:noVBand="1"/>
            </w:tblPr>
            <w:tblGrid>
              <w:gridCol w:w="6170"/>
              <w:gridCol w:w="1134"/>
            </w:tblGrid>
            <w:tr w:rsidR="00862CEE" w:rsidRPr="00330756" w14:paraId="2CC9A1BA" w14:textId="77777777" w:rsidTr="00C82F3A">
              <w:tc>
                <w:tcPr>
                  <w:tcW w:w="6170"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6EED08EA" w14:textId="77777777" w:rsidR="00862CEE" w:rsidRPr="00330756" w:rsidRDefault="00862CEE" w:rsidP="00C82F3A">
                  <w:pPr>
                    <w:tabs>
                      <w:tab w:val="left" w:pos="2820"/>
                    </w:tabs>
                    <w:spacing w:after="0"/>
                    <w:jc w:val="center"/>
                    <w:rPr>
                      <w:rFonts w:ascii="Calibri" w:eastAsia="Calibri" w:hAnsi="Calibri" w:cs="Calibri"/>
                      <w:b/>
                      <w:i/>
                      <w:iCs/>
                      <w:sz w:val="20"/>
                      <w:szCs w:val="20"/>
                    </w:rPr>
                  </w:pPr>
                  <w:r w:rsidRPr="00330756">
                    <w:rPr>
                      <w:rFonts w:ascii="Calibri" w:eastAsia="Calibri" w:hAnsi="Calibri" w:cs="Calibri"/>
                      <w:b/>
                      <w:i/>
                      <w:iCs/>
                      <w:sz w:val="20"/>
                      <w:szCs w:val="20"/>
                    </w:rPr>
                    <w:t>Nastavni sat predavanja</w:t>
                  </w:r>
                </w:p>
              </w:tc>
              <w:tc>
                <w:tcPr>
                  <w:tcW w:w="1134" w:type="dxa"/>
                  <w:tcBorders>
                    <w:top w:val="single" w:sz="4" w:space="0" w:color="auto"/>
                    <w:left w:val="single" w:sz="4" w:space="0" w:color="auto"/>
                    <w:bottom w:val="single" w:sz="4" w:space="0" w:color="auto"/>
                    <w:right w:val="single" w:sz="4" w:space="0" w:color="auto"/>
                  </w:tcBorders>
                  <w:shd w:val="clear" w:color="auto" w:fill="B6DDE8"/>
                  <w:vAlign w:val="center"/>
                </w:tcPr>
                <w:p w14:paraId="167BF744" w14:textId="77777777" w:rsidR="00862CEE" w:rsidRPr="00330756" w:rsidRDefault="00862CEE" w:rsidP="00C82F3A">
                  <w:pPr>
                    <w:tabs>
                      <w:tab w:val="left" w:pos="2820"/>
                    </w:tabs>
                    <w:spacing w:after="0"/>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0585EE66" w14:textId="77777777" w:rsidTr="00862CEE">
              <w:tc>
                <w:tcPr>
                  <w:tcW w:w="6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4E34FC"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 xml:space="preserve">Uvod u dijagnostiku u kineziterapiji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538E46" w14:textId="77777777" w:rsidR="00862CEE" w:rsidRPr="00330756" w:rsidRDefault="00862CEE" w:rsidP="00862CEE">
                  <w:pPr>
                    <w:spacing w:after="0"/>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108078FE" w14:textId="77777777" w:rsidTr="00862CEE">
              <w:tc>
                <w:tcPr>
                  <w:tcW w:w="6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175FCB"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 xml:space="preserve">Procjena i evaluacija posture i pokreta stopala i zgloba gležnja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1C2FD68" w14:textId="77777777" w:rsidR="00862CEE" w:rsidRPr="00330756" w:rsidRDefault="00862CEE" w:rsidP="00862CEE">
                  <w:pPr>
                    <w:spacing w:after="0"/>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7DBF864C" w14:textId="77777777" w:rsidTr="00862CEE">
              <w:tc>
                <w:tcPr>
                  <w:tcW w:w="6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AE6591"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 xml:space="preserve">Procjena i evaluacija posture i pokreta zgloba koljena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C7B357B" w14:textId="77777777" w:rsidR="00862CEE" w:rsidRPr="00330756" w:rsidRDefault="00862CEE" w:rsidP="00862CEE">
                  <w:pPr>
                    <w:spacing w:after="0"/>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01FF0260" w14:textId="77777777" w:rsidTr="00862CEE">
              <w:tc>
                <w:tcPr>
                  <w:tcW w:w="6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9010EA"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 xml:space="preserve">Procjena i evaluacija posture i pokreta regije kuk-zdjelica-lumbalna kralježnica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CE5ABDD" w14:textId="77777777" w:rsidR="00862CEE" w:rsidRPr="00330756" w:rsidRDefault="00862CEE" w:rsidP="00862CEE">
                  <w:pPr>
                    <w:spacing w:after="0"/>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2806FE10" w14:textId="77777777" w:rsidTr="00862CEE">
              <w:tc>
                <w:tcPr>
                  <w:tcW w:w="6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0ABC1F"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Procjena i evaluacija posture i pokreta regija ramenog obruča, grudne i vratne kralježnice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9DFC14A" w14:textId="77777777" w:rsidR="00862CEE" w:rsidRPr="00330756" w:rsidRDefault="00862CEE" w:rsidP="00862CEE">
                  <w:pPr>
                    <w:spacing w:after="0"/>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6B368DD5" w14:textId="77777777" w:rsidTr="00862CEE">
              <w:tc>
                <w:tcPr>
                  <w:tcW w:w="6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4D7EE9"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 xml:space="preserve">Procjena i evaluacija posture i pokreta  zgloba lakta i ručnog zgloba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B0A74FB" w14:textId="77777777" w:rsidR="00862CEE" w:rsidRPr="00330756" w:rsidRDefault="00862CEE" w:rsidP="00862CEE">
                  <w:pPr>
                    <w:spacing w:after="0"/>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60DB8EC5" w14:textId="77777777" w:rsidTr="00862CEE">
              <w:tc>
                <w:tcPr>
                  <w:tcW w:w="6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EC1D9D"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 xml:space="preserve">Korektivni postupci posture i pokreta stopala i zgloba gležnja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B38E5FA" w14:textId="77777777" w:rsidR="00862CEE" w:rsidRPr="00330756" w:rsidRDefault="00862CEE" w:rsidP="00862CEE">
                  <w:pPr>
                    <w:spacing w:after="0"/>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43389F63" w14:textId="77777777" w:rsidTr="00862CEE">
              <w:tc>
                <w:tcPr>
                  <w:tcW w:w="6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010B6F"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Korektivni postupci posture i pokreta zgloba koljena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D20826E" w14:textId="77777777" w:rsidR="00862CEE" w:rsidRPr="00330756" w:rsidRDefault="00862CEE" w:rsidP="00862CEE">
                  <w:pPr>
                    <w:spacing w:after="0"/>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26985CDB" w14:textId="77777777" w:rsidTr="00862CEE">
              <w:tc>
                <w:tcPr>
                  <w:tcW w:w="6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47623E"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 xml:space="preserve">Korektivni postupci posture i pokreta regije kuk-zdjelica-lumbalna kralježnica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390D717" w14:textId="77777777" w:rsidR="00862CEE" w:rsidRPr="00330756" w:rsidRDefault="00862CEE" w:rsidP="00862CEE">
                  <w:pPr>
                    <w:spacing w:after="0"/>
                    <w:jc w:val="cente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46D91398" w14:textId="77777777" w:rsidTr="00862CEE">
              <w:tc>
                <w:tcPr>
                  <w:tcW w:w="6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2F0CAF"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 xml:space="preserve">Korektivni postupci posture i pokreta regija ramenog obruča, grudne i vratne kralježnice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E066839" w14:textId="77777777" w:rsidR="00862CEE" w:rsidRPr="00330756" w:rsidRDefault="00862CEE" w:rsidP="00862CEE">
                  <w:pPr>
                    <w:spacing w:after="0"/>
                    <w:jc w:val="center"/>
                    <w:rPr>
                      <w:rFonts w:ascii="Calibri" w:eastAsia="Calibri" w:hAnsi="Calibri" w:cs="Calibri"/>
                      <w:i/>
                      <w:iCs/>
                      <w:sz w:val="20"/>
                      <w:szCs w:val="20"/>
                    </w:rPr>
                  </w:pPr>
                  <w:r w:rsidRPr="00330756">
                    <w:rPr>
                      <w:rFonts w:ascii="Calibri" w:eastAsia="Calibri" w:hAnsi="Calibri" w:cs="Calibri"/>
                      <w:i/>
                      <w:iCs/>
                      <w:sz w:val="20"/>
                      <w:szCs w:val="20"/>
                    </w:rPr>
                    <w:t>3</w:t>
                  </w:r>
                </w:p>
              </w:tc>
            </w:tr>
            <w:tr w:rsidR="00862CEE" w:rsidRPr="00330756" w14:paraId="605826D0" w14:textId="77777777" w:rsidTr="00862CEE">
              <w:tc>
                <w:tcPr>
                  <w:tcW w:w="6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D1939A"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 xml:space="preserve">Korektivni postupci posture i pokreta  zgloba lakta i ručnog zgloba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3182534" w14:textId="77777777" w:rsidR="00862CEE" w:rsidRPr="00330756" w:rsidRDefault="00862CEE" w:rsidP="00862CEE">
                  <w:pPr>
                    <w:spacing w:after="0"/>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25F82E7C" w14:textId="77777777" w:rsidTr="00862CEE">
              <w:tc>
                <w:tcPr>
                  <w:tcW w:w="6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D5DB1F"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 xml:space="preserve">Uzimanje anamneze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743FAC6" w14:textId="77777777" w:rsidR="00862CEE" w:rsidRPr="00330756" w:rsidRDefault="00862CEE" w:rsidP="00862CEE">
                  <w:pPr>
                    <w:spacing w:after="0"/>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12B73ABA" w14:textId="77777777" w:rsidTr="00862CEE">
              <w:tc>
                <w:tcPr>
                  <w:tcW w:w="6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1C197F"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 xml:space="preserve">Analiza posture i pisanje izvještaja o analizi posture i stanju funkcionalnih pokreta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A0AFDCA" w14:textId="77777777" w:rsidR="00862CEE" w:rsidRPr="00330756" w:rsidRDefault="00862CEE" w:rsidP="00862CEE">
                  <w:pPr>
                    <w:spacing w:after="0"/>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42597F45" w14:textId="77777777" w:rsidTr="00862CEE">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1A54AD4A"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Osnovne značajke neuroloških bolesti i bolesti internih organa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D88C0CE" w14:textId="77777777" w:rsidR="00862CEE" w:rsidRPr="00330756" w:rsidRDefault="00862CEE" w:rsidP="00862CEE">
                  <w:pPr>
                    <w:spacing w:after="0"/>
                    <w:jc w:val="center"/>
                    <w:rPr>
                      <w:rFonts w:ascii="Calibri" w:eastAsia="Calibri" w:hAnsi="Calibri" w:cs="Calibri"/>
                      <w:i/>
                      <w:iCs/>
                      <w:sz w:val="20"/>
                      <w:szCs w:val="20"/>
                    </w:rPr>
                  </w:pPr>
                  <w:r w:rsidRPr="00330756">
                    <w:rPr>
                      <w:rFonts w:ascii="Calibri" w:eastAsia="Calibri" w:hAnsi="Calibri" w:cs="Calibri"/>
                      <w:i/>
                      <w:iCs/>
                      <w:sz w:val="20"/>
                      <w:szCs w:val="20"/>
                    </w:rPr>
                    <w:t>6</w:t>
                  </w:r>
                </w:p>
              </w:tc>
            </w:tr>
          </w:tbl>
          <w:p w14:paraId="7E744B23"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0" w:type="auto"/>
              <w:tblLayout w:type="fixed"/>
              <w:tblLook w:val="04A0" w:firstRow="1" w:lastRow="0" w:firstColumn="1" w:lastColumn="0" w:noHBand="0" w:noVBand="1"/>
            </w:tblPr>
            <w:tblGrid>
              <w:gridCol w:w="6170"/>
              <w:gridCol w:w="1134"/>
            </w:tblGrid>
            <w:tr w:rsidR="00862CEE" w:rsidRPr="00330756" w14:paraId="365A5748" w14:textId="77777777" w:rsidTr="00C82F3A">
              <w:tc>
                <w:tcPr>
                  <w:tcW w:w="6170"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4E736C15" w14:textId="77777777" w:rsidR="00862CEE" w:rsidRPr="00330756" w:rsidRDefault="00862CEE" w:rsidP="00C82F3A">
                  <w:pPr>
                    <w:tabs>
                      <w:tab w:val="left" w:pos="2820"/>
                    </w:tabs>
                    <w:spacing w:after="0"/>
                    <w:jc w:val="center"/>
                    <w:rPr>
                      <w:rFonts w:ascii="Calibri" w:eastAsia="Calibri" w:hAnsi="Calibri" w:cs="Calibri"/>
                      <w:b/>
                      <w:i/>
                      <w:iCs/>
                      <w:sz w:val="20"/>
                      <w:szCs w:val="20"/>
                    </w:rPr>
                  </w:pPr>
                  <w:r w:rsidRPr="00330756">
                    <w:rPr>
                      <w:rFonts w:ascii="Calibri" w:eastAsia="Calibri" w:hAnsi="Calibri" w:cs="Calibri"/>
                      <w:b/>
                      <w:i/>
                      <w:iCs/>
                      <w:sz w:val="20"/>
                      <w:szCs w:val="20"/>
                    </w:rPr>
                    <w:t>Nastavni sat vježbe</w:t>
                  </w:r>
                </w:p>
              </w:tc>
              <w:tc>
                <w:tcPr>
                  <w:tcW w:w="1134" w:type="dxa"/>
                  <w:tcBorders>
                    <w:top w:val="single" w:sz="4" w:space="0" w:color="auto"/>
                    <w:left w:val="single" w:sz="4" w:space="0" w:color="auto"/>
                    <w:bottom w:val="single" w:sz="4" w:space="0" w:color="auto"/>
                    <w:right w:val="single" w:sz="4" w:space="0" w:color="auto"/>
                  </w:tcBorders>
                  <w:shd w:val="clear" w:color="auto" w:fill="B6DDE8"/>
                  <w:vAlign w:val="center"/>
                </w:tcPr>
                <w:p w14:paraId="3D0650E6" w14:textId="77777777" w:rsidR="00862CEE" w:rsidRPr="00330756" w:rsidRDefault="00862CEE" w:rsidP="00C82F3A">
                  <w:pPr>
                    <w:tabs>
                      <w:tab w:val="left" w:pos="2820"/>
                    </w:tabs>
                    <w:spacing w:after="0"/>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4708BF33" w14:textId="77777777" w:rsidTr="00862CEE">
              <w:tc>
                <w:tcPr>
                  <w:tcW w:w="6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D322D3"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 xml:space="preserve">Dijagnostički postupci: MMT – manualni mišićni testovi ROM – goniometrija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8EBBEF0" w14:textId="77777777" w:rsidR="00862CEE" w:rsidRPr="00330756" w:rsidRDefault="00862CEE" w:rsidP="00862CEE">
                  <w:pPr>
                    <w:spacing w:after="0"/>
                    <w:jc w:val="center"/>
                    <w:rPr>
                      <w:rFonts w:ascii="Calibri" w:eastAsia="Calibri" w:hAnsi="Calibri" w:cs="Calibri"/>
                      <w:i/>
                      <w:iCs/>
                      <w:sz w:val="20"/>
                      <w:szCs w:val="20"/>
                    </w:rPr>
                  </w:pPr>
                  <w:r w:rsidRPr="00330756">
                    <w:rPr>
                      <w:rFonts w:ascii="Calibri" w:eastAsia="Calibri" w:hAnsi="Calibri" w:cs="Calibri"/>
                      <w:i/>
                      <w:iCs/>
                      <w:sz w:val="20"/>
                      <w:szCs w:val="20"/>
                    </w:rPr>
                    <w:t>20</w:t>
                  </w:r>
                </w:p>
              </w:tc>
            </w:tr>
            <w:tr w:rsidR="00862CEE" w:rsidRPr="00330756" w14:paraId="17504643" w14:textId="77777777" w:rsidTr="00862CEE">
              <w:tc>
                <w:tcPr>
                  <w:tcW w:w="6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9BE257"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 xml:space="preserve">Procjena i evaluacija posture i pokreta stopala i zgloba gležnja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8470324" w14:textId="77777777" w:rsidR="00862CEE" w:rsidRPr="00330756" w:rsidRDefault="00862CEE" w:rsidP="00862CEE">
                  <w:pPr>
                    <w:spacing w:after="0"/>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314206D0" w14:textId="77777777" w:rsidTr="00862CEE">
              <w:tc>
                <w:tcPr>
                  <w:tcW w:w="6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42512"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 xml:space="preserve">Procjena i evaluacija posture i pokreta zgloba koljena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D2F0E3D" w14:textId="77777777" w:rsidR="00862CEE" w:rsidRPr="00330756" w:rsidRDefault="00862CEE" w:rsidP="00862CEE">
                  <w:pPr>
                    <w:spacing w:after="0"/>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23A07BEA" w14:textId="77777777" w:rsidTr="00862CEE">
              <w:tc>
                <w:tcPr>
                  <w:tcW w:w="6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0C2C6F"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 xml:space="preserve">Procjena i evaluacija posture i pokreta regije kuk-zdjelica-lumbalna kralježnica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711741D" w14:textId="77777777" w:rsidR="00862CEE" w:rsidRPr="00330756" w:rsidRDefault="00862CEE" w:rsidP="00862CEE">
                  <w:pPr>
                    <w:spacing w:after="0"/>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7142E10F" w14:textId="77777777" w:rsidTr="00862CEE">
              <w:tc>
                <w:tcPr>
                  <w:tcW w:w="6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BE91C1"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Procjena i evaluacija posture i pokreta regija ramenog obruča, grudne i vratne kralježnice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FEA7978" w14:textId="77777777" w:rsidR="00862CEE" w:rsidRPr="00330756" w:rsidRDefault="00862CEE" w:rsidP="00862CEE">
                  <w:pPr>
                    <w:spacing w:after="0"/>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2C258501" w14:textId="77777777" w:rsidTr="00862CEE">
              <w:tc>
                <w:tcPr>
                  <w:tcW w:w="6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C0EEF1"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 xml:space="preserve">Procjena i evaluacija posture i pokreta  zgloba lakta i ručnog zgloba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D9B5C01" w14:textId="77777777" w:rsidR="00862CEE" w:rsidRPr="00330756" w:rsidRDefault="00862CEE" w:rsidP="00862CEE">
                  <w:pPr>
                    <w:spacing w:after="0"/>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51F8ABBB" w14:textId="77777777" w:rsidTr="00862CEE">
              <w:tc>
                <w:tcPr>
                  <w:tcW w:w="6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6C4DC2"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 xml:space="preserve">Korektivni postupci posture i pokreta stopala i zgloba gležnja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3EFCF82" w14:textId="77777777" w:rsidR="00862CEE" w:rsidRPr="00330756" w:rsidRDefault="00862CEE" w:rsidP="00862CEE">
                  <w:pPr>
                    <w:spacing w:after="0"/>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1C83B658" w14:textId="77777777" w:rsidTr="00862CEE">
              <w:tc>
                <w:tcPr>
                  <w:tcW w:w="6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E1085D"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 xml:space="preserve">Korektivni postupci posture i pokreta zgloba koljena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30AB30D" w14:textId="77777777" w:rsidR="00862CEE" w:rsidRPr="00330756" w:rsidRDefault="00862CEE" w:rsidP="00862CEE">
                  <w:pPr>
                    <w:spacing w:after="0"/>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7B76AE55" w14:textId="77777777" w:rsidTr="00862CEE">
              <w:tc>
                <w:tcPr>
                  <w:tcW w:w="6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F6FF6D"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 xml:space="preserve">Korektivni postupci posture i pokreta regije kuk-zdjelica-lumbalna kralježnica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5B1A794" w14:textId="77777777" w:rsidR="00862CEE" w:rsidRPr="00330756" w:rsidRDefault="00862CEE" w:rsidP="00862CEE">
                  <w:pPr>
                    <w:spacing w:after="0"/>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38CDD4F1" w14:textId="77777777" w:rsidTr="00862CEE">
              <w:tc>
                <w:tcPr>
                  <w:tcW w:w="6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0ADD5B"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 xml:space="preserve">Korektivni postupci posture i pokreta regija ramenog obruča, grudne i vratne kralježnice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DAA3E2" w14:textId="77777777" w:rsidR="00862CEE" w:rsidRPr="00330756" w:rsidRDefault="00862CEE" w:rsidP="00862CEE">
                  <w:pPr>
                    <w:spacing w:after="0"/>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191177F3" w14:textId="77777777" w:rsidTr="00862CEE">
              <w:tc>
                <w:tcPr>
                  <w:tcW w:w="6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6EF219"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 xml:space="preserve">Korektivni postupci posture i pokreta  zgloba lakta i ručnog zgloba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A4A8D08" w14:textId="77777777" w:rsidR="00862CEE" w:rsidRPr="00330756" w:rsidRDefault="00862CEE" w:rsidP="00862CEE">
                  <w:pPr>
                    <w:spacing w:after="0"/>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526E2213" w14:textId="77777777" w:rsidTr="00862CEE">
              <w:tc>
                <w:tcPr>
                  <w:tcW w:w="6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336B7C"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 xml:space="preserve">Korektivni postupci motoričkog kretanja i držanja  s djecom predškolske dobi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5AF5575" w14:textId="77777777" w:rsidR="00862CEE" w:rsidRPr="00330756" w:rsidRDefault="00862CEE" w:rsidP="00862CEE">
                  <w:pPr>
                    <w:spacing w:after="0"/>
                    <w:jc w:val="center"/>
                    <w:rPr>
                      <w:rFonts w:ascii="Calibri" w:eastAsia="Calibri" w:hAnsi="Calibri" w:cs="Calibri"/>
                      <w:i/>
                      <w:iCs/>
                      <w:sz w:val="20"/>
                      <w:szCs w:val="20"/>
                    </w:rPr>
                  </w:pPr>
                  <w:r w:rsidRPr="00330756">
                    <w:rPr>
                      <w:rFonts w:ascii="Calibri" w:eastAsia="Calibri" w:hAnsi="Calibri" w:cs="Calibri"/>
                      <w:i/>
                      <w:iCs/>
                      <w:sz w:val="20"/>
                      <w:szCs w:val="20"/>
                    </w:rPr>
                    <w:t>10</w:t>
                  </w:r>
                </w:p>
              </w:tc>
            </w:tr>
          </w:tbl>
          <w:p w14:paraId="661E120F"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6889BE20" w14:textId="77777777" w:rsidTr="00862CEE">
        <w:tblPrEx>
          <w:jc w:val="left"/>
        </w:tblPrEx>
        <w:trPr>
          <w:gridAfter w:val="1"/>
          <w:wAfter w:w="17" w:type="dxa"/>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001E324B"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217C29B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0738848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predavanja</w:t>
            </w:r>
          </w:p>
          <w:p w14:paraId="3358E30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5979430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7409E5A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5501412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3ABBD8F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2744645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537E3B8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3340706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BEFA7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2841816"/>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359C9A0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9205369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53CEBC3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173801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3D184FF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7763960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68C1A95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3437731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19320638"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74FBDD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47CE4E9A"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F255F85" w14:textId="77777777" w:rsidR="00862CEE" w:rsidRPr="00330756" w:rsidRDefault="00862CEE" w:rsidP="00862CEE">
            <w:pPr>
              <w:suppressAutoHyphens/>
              <w:snapToGrid w:val="0"/>
              <w:spacing w:after="0" w:line="240" w:lineRule="exact"/>
              <w:rPr>
                <w:rFonts w:ascii="Calibri" w:eastAsia="Times New Roman" w:hAnsi="Calibri" w:cs="Calibri"/>
                <w:b/>
                <w:i/>
                <w:color w:val="000000"/>
                <w:sz w:val="20"/>
                <w:szCs w:val="20"/>
              </w:rPr>
            </w:pPr>
          </w:p>
        </w:tc>
      </w:tr>
      <w:tr w:rsidR="00862CEE" w:rsidRPr="00330756" w14:paraId="2FC91E40"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0AA4941"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2CCD44BA" w14:textId="77777777" w:rsidTr="00862CEE">
        <w:tblPrEx>
          <w:jc w:val="left"/>
        </w:tblPrEx>
        <w:trPr>
          <w:gridAfter w:val="1"/>
          <w:wAfter w:w="17" w:type="dxa"/>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519A5CB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9E3755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618EEB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558B664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FDEC22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7FCB1347" w14:textId="77777777" w:rsidR="00862CEE" w:rsidRPr="00330756" w:rsidRDefault="00862CEE" w:rsidP="00862CEE">
            <w:pPr>
              <w:spacing w:after="0" w:line="240" w:lineRule="exact"/>
              <w:rPr>
                <w:rFonts w:ascii="Calibri" w:eastAsia="Calibri" w:hAnsi="Calibri" w:cs="Calibri"/>
                <w:sz w:val="20"/>
                <w:szCs w:val="20"/>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CAF851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148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62CF520C" w14:textId="77777777" w:rsidTr="00862CEE">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59D26A9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84EEBB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6B6417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18FA7F0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CE7C84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42FAD6A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C09D1D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3BA5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1625B73" w14:textId="77777777" w:rsidTr="00862CEE">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468B7F0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0954C9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AA8324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119D4CD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A98E04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35E0719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E725C0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0B4B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862CEE" w:rsidRPr="00330756" w14:paraId="05BE22BE" w14:textId="77777777" w:rsidTr="00862CEE">
        <w:tblPrEx>
          <w:jc w:val="left"/>
        </w:tblPrEx>
        <w:trPr>
          <w:gridAfter w:val="1"/>
          <w:wAfter w:w="17" w:type="dxa"/>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755B2BB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5A9A6C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8703E9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51F05D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22F1BA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5444079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0E421B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E5EF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57023705"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A4793E9"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459D9D32"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B05B1C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7482F06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određuje se temeljem ostvarenih bodova iz:</w:t>
            </w:r>
          </w:p>
          <w:p w14:paraId="5E4D343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kolokvija</w:t>
            </w:r>
          </w:p>
          <w:p w14:paraId="52DA41E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1. praktični kolokvij – MMT i ROM testovi – (20% ocjene)</w:t>
            </w:r>
          </w:p>
          <w:p w14:paraId="1A1F462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2. praktični kolokvij – Procjena i evaluacija – (20% ocjene)</w:t>
            </w:r>
          </w:p>
          <w:p w14:paraId="3CD272E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3. praktični kolokvij – Korektivni postupci – (20% ocjene)</w:t>
            </w:r>
          </w:p>
          <w:p w14:paraId="708FA92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Analiza posture dobivenog klijenta s odgovorima na postavljena pitanjaa (zadatak) nosi 40% od konačne ocjene – ocjena se donosi na osnovi pisanog zadataka i usmeno-praktičnog objašnjenja.</w:t>
            </w:r>
          </w:p>
          <w:p w14:paraId="5258A90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w:t>
            </w:r>
          </w:p>
          <w:p w14:paraId="2E58B75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Sva tri praktična kolokvija odvijat de se nakon prijeđenog dijela gradiva. U slučaju da student ne položi kolokvij unutar semestra biti de mu omogućeno ponovno polaganje kolokvija prema rasporedu koji će biti pravovremeno donesen, a unutar ispitnog termina predmeta  (veljača – 1 termin, lipanj – 1 termin, srpanj – 1 termin i rujan – 1 termin).</w:t>
            </w:r>
          </w:p>
          <w:p w14:paraId="1C7DBFD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1F34BED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Analiza posture</w:t>
            </w:r>
          </w:p>
          <w:p w14:paraId="458B33D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Ovaj dio ispita moguće je polagati na redovnim ispitnim rokovima po završetku semestra uz uvjet da</w:t>
            </w:r>
          </w:p>
          <w:p w14:paraId="0850E69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su prethodno položeni svi prije navedeni dijelovi – 3 kolokvija.</w:t>
            </w:r>
          </w:p>
          <w:p w14:paraId="22AA479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Svaki student mora napraviti Posturalna analizu dobivenog klijenta  u obliku seminarskog rada. Utvrditi njegove posturalne nedostatke. Ispuniti obrazac Analize posture te u njemu navesti ključne segmente tijela, zglobove, kojima bi trebalo procijeniti ROM i mišiće kojima bi trebalo procijeniti MMT. Opisati načine i tehnike kojima bi to odradili. Predložak seminarskog rada biti de postavljen na Moodle stranici predmeta. Ispunjeni predložak student je dužan predati najkasnije do zadnjeg tjedna nasstave u semestrau. Ako student ne preda seminar do utvrđenog datuma neće modi prikupiti 2 ECTS boda koliko nosi predan seminarski rad prema tome nede dobiti potpis za tekuću akademsku godinu. Svaki student koji ne dobije potpis ne može izlaziti na ispitne rokove, te slijedeće akademske godine mora ponovno upisati predmet.</w:t>
            </w:r>
          </w:p>
          <w:p w14:paraId="7989D39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Svi dijelovi ispita biti de održani u terminima ispitnih rokova (veljača – 1 termin, lipanj – 1 termin,</w:t>
            </w:r>
          </w:p>
          <w:p w14:paraId="3787DA6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srpanj – 1 termin i rujan – 1 termin)</w:t>
            </w:r>
          </w:p>
          <w:p w14:paraId="71D21C8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svega navedenog odredit de se konačna ocjena ispita na način:</w:t>
            </w:r>
          </w:p>
          <w:p w14:paraId="249E081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ocjena 2 (dovoljan) za ostvarenih 55% do 63%;</w:t>
            </w:r>
          </w:p>
          <w:p w14:paraId="5DAA380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ocjena 3 (dobar) za ostvarenih 64% do 74%;</w:t>
            </w:r>
          </w:p>
          <w:p w14:paraId="6634F35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ocjena 4 (vrlo dobar) za ostvarenih 75% do 89%;</w:t>
            </w:r>
          </w:p>
          <w:p w14:paraId="1867EEF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ocjena 5 (izvrstan) za ostvarenih 90% do 100% .</w:t>
            </w:r>
          </w:p>
          <w:p w14:paraId="6646CFC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tc>
      </w:tr>
      <w:tr w:rsidR="00862CEE" w:rsidRPr="00330756" w14:paraId="1ED6D8CA"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AA45ED4"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2ADEEAA5" w14:textId="77777777" w:rsidTr="00862CEE">
        <w:tblPrEx>
          <w:jc w:val="left"/>
        </w:tblPrEx>
        <w:trPr>
          <w:gridAfter w:val="1"/>
          <w:wAfter w:w="17" w:type="dxa"/>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34774D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759D2B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BF681D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4EDF2060" w14:textId="77777777" w:rsidTr="00862CEE">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44DC8CDD"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Behnke,  R.S. (2014) Kineziološka anatomija, DataStatus.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C14DAB7"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71795EB"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19F7CCF7" w14:textId="77777777" w:rsidTr="00862CEE">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0E9F211"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Kendell, F., Kendell McCreary, E., Geise Provance, P., McIntyre Rodgers, M., Romani, W.A. (2005). MUSCLES TESTING AN FUNCTION WITH POSTURE AND PAIN. Lippincott Williams &amp; Wilkins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9F8654C"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952D66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32F4481" w14:textId="77777777" w:rsidTr="00862CEE">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27EE543"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Cook, G. (2010). Movement. On Target Publications.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92E2AC2"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B2B322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2C6A63A" w14:textId="77777777" w:rsidTr="00862CEE">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3763CFE5"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https://moodle.kifst.hr/course/view.php?id=136</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B2B658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AE29DA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12B3EC5" w14:textId="77777777" w:rsidTr="00862CEE">
        <w:tblPrEx>
          <w:jc w:val="left"/>
        </w:tblPrEx>
        <w:trPr>
          <w:gridAfter w:val="1"/>
          <w:wAfter w:w="17" w:type="dxa"/>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9E3A60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D656C2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6F21C0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D3D997D" w14:textId="77777777" w:rsidTr="00862CEE">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0313E4C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4B1F8C03" w14:textId="77777777" w:rsidTr="00862CEE">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vAlign w:val="center"/>
          </w:tcPr>
          <w:p w14:paraId="2F36246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Dostupna na Moodle stranici predmeta u okviru online materijala te linkova dostupnih e-knjiga.</w:t>
            </w:r>
          </w:p>
        </w:tc>
      </w:tr>
      <w:tr w:rsidR="00862CEE" w:rsidRPr="00330756" w14:paraId="232E9B78" w14:textId="77777777" w:rsidTr="00862CEE">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144B2DF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5A7FB1D6" w14:textId="77777777" w:rsidTr="00862CEE">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E0F1C6A"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kolokviji</w:t>
            </w:r>
          </w:p>
          <w:p w14:paraId="34C1F5D6"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usmeni ispit</w:t>
            </w:r>
          </w:p>
          <w:p w14:paraId="1000D8BA"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pisana zadaća</w:t>
            </w:r>
          </w:p>
          <w:p w14:paraId="0B872413"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vrednovanje predmeta i nastavnika od strane studenata</w:t>
            </w:r>
          </w:p>
        </w:tc>
      </w:tr>
    </w:tbl>
    <w:p w14:paraId="6FD63CC6"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07"/>
        <w:gridCol w:w="403"/>
        <w:gridCol w:w="162"/>
        <w:gridCol w:w="1358"/>
        <w:gridCol w:w="756"/>
        <w:gridCol w:w="565"/>
        <w:gridCol w:w="296"/>
        <w:gridCol w:w="235"/>
        <w:gridCol w:w="382"/>
        <w:gridCol w:w="356"/>
        <w:gridCol w:w="565"/>
        <w:gridCol w:w="205"/>
        <w:gridCol w:w="1486"/>
        <w:gridCol w:w="540"/>
        <w:gridCol w:w="17"/>
      </w:tblGrid>
      <w:tr w:rsidR="00862CEE" w:rsidRPr="00330756" w14:paraId="0C5F24E5" w14:textId="77777777" w:rsidTr="009F007F">
        <w:trPr>
          <w:trHeight w:val="149"/>
          <w:jc w:val="center"/>
        </w:trPr>
        <w:tc>
          <w:tcPr>
            <w:tcW w:w="9033"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08E67690" w14:textId="64843652"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5F79061C" w14:textId="77777777" w:rsidTr="009F007F">
        <w:trPr>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3917099B"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23"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3D863CA"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Prof.dr.sc.Jelena Paušić</w:t>
            </w:r>
          </w:p>
        </w:tc>
      </w:tr>
      <w:tr w:rsidR="00862CEE" w:rsidRPr="00330756" w14:paraId="04CAD71F" w14:textId="77777777" w:rsidTr="009F007F">
        <w:trPr>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40EC562F"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23"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5B32623"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METODIKA KINEZITERAPIJE</w:t>
            </w:r>
          </w:p>
        </w:tc>
      </w:tr>
      <w:tr w:rsidR="00862CEE" w:rsidRPr="00330756" w14:paraId="79E422AD" w14:textId="77777777" w:rsidTr="009F007F">
        <w:trPr>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74AB81E5"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23" w:type="dxa"/>
            <w:gridSpan w:val="13"/>
            <w:tcBorders>
              <w:top w:val="single" w:sz="6" w:space="0" w:color="000000"/>
              <w:left w:val="single" w:sz="6" w:space="0" w:color="000000"/>
              <w:bottom w:val="single" w:sz="6" w:space="0" w:color="000000"/>
              <w:right w:val="single" w:sz="6" w:space="0" w:color="000000"/>
            </w:tcBorders>
            <w:shd w:val="clear" w:color="auto" w:fill="auto"/>
          </w:tcPr>
          <w:p w14:paraId="72A332E3"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559FE642" w14:textId="77777777" w:rsidTr="009F007F">
        <w:trPr>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40133C8F"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23" w:type="dxa"/>
            <w:gridSpan w:val="13"/>
            <w:tcBorders>
              <w:top w:val="single" w:sz="6" w:space="0" w:color="000000"/>
              <w:left w:val="single" w:sz="6" w:space="0" w:color="000000"/>
              <w:bottom w:val="single" w:sz="6" w:space="0" w:color="000000"/>
              <w:right w:val="single" w:sz="6" w:space="0" w:color="000000"/>
            </w:tcBorders>
            <w:shd w:val="clear" w:color="auto" w:fill="auto"/>
          </w:tcPr>
          <w:p w14:paraId="3D072193"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5DEC8881" w14:textId="77777777" w:rsidTr="009F007F">
        <w:trPr>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7251545B"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23" w:type="dxa"/>
            <w:gridSpan w:val="13"/>
            <w:tcBorders>
              <w:top w:val="single" w:sz="6" w:space="0" w:color="000000"/>
              <w:left w:val="single" w:sz="6" w:space="0" w:color="000000"/>
              <w:bottom w:val="single" w:sz="6" w:space="0" w:color="000000"/>
              <w:right w:val="single" w:sz="6" w:space="0" w:color="000000"/>
            </w:tcBorders>
            <w:shd w:val="clear" w:color="auto" w:fill="auto"/>
          </w:tcPr>
          <w:p w14:paraId="351E13DB"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3CE46CD4" w14:textId="77777777" w:rsidTr="009F007F">
        <w:trPr>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563DB5CC"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23" w:type="dxa"/>
            <w:gridSpan w:val="13"/>
            <w:tcBorders>
              <w:top w:val="single" w:sz="6" w:space="0" w:color="000000"/>
              <w:left w:val="single" w:sz="6" w:space="0" w:color="000000"/>
              <w:bottom w:val="single" w:sz="6" w:space="0" w:color="000000"/>
              <w:right w:val="single" w:sz="6" w:space="0" w:color="000000"/>
            </w:tcBorders>
            <w:shd w:val="clear" w:color="auto" w:fill="auto"/>
          </w:tcPr>
          <w:p w14:paraId="18743365"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64707FEC" w14:textId="77777777" w:rsidTr="009F007F">
        <w:trPr>
          <w:trHeight w:val="145"/>
          <w:jc w:val="center"/>
        </w:trPr>
        <w:tc>
          <w:tcPr>
            <w:tcW w:w="2110" w:type="dxa"/>
            <w:gridSpan w:val="2"/>
            <w:vMerge w:val="restart"/>
            <w:tcBorders>
              <w:top w:val="single" w:sz="6" w:space="0" w:color="000000"/>
              <w:left w:val="single" w:sz="6" w:space="0" w:color="000000"/>
              <w:bottom w:val="single" w:sz="6" w:space="0" w:color="000000"/>
            </w:tcBorders>
            <w:shd w:val="clear" w:color="auto" w:fill="CCECFF"/>
            <w:vAlign w:val="center"/>
          </w:tcPr>
          <w:p w14:paraId="222FD144"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1F7BE5C9"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9"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F2B1FD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w:t>
            </w:r>
          </w:p>
        </w:tc>
      </w:tr>
      <w:tr w:rsidR="00862CEE" w:rsidRPr="00330756" w14:paraId="65104036" w14:textId="77777777" w:rsidTr="009F007F">
        <w:trPr>
          <w:trHeight w:val="145"/>
          <w:jc w:val="center"/>
        </w:trPr>
        <w:tc>
          <w:tcPr>
            <w:tcW w:w="2110" w:type="dxa"/>
            <w:gridSpan w:val="2"/>
            <w:vMerge/>
            <w:tcBorders>
              <w:top w:val="single" w:sz="6" w:space="0" w:color="000000"/>
              <w:left w:val="single" w:sz="6" w:space="0" w:color="000000"/>
              <w:bottom w:val="single" w:sz="6" w:space="0" w:color="000000"/>
            </w:tcBorders>
            <w:shd w:val="clear" w:color="auto" w:fill="CCECFF"/>
            <w:vAlign w:val="center"/>
          </w:tcPr>
          <w:p w14:paraId="4AE8694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511AF1BA"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9"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1B843D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75 (30+45+0)</w:t>
            </w:r>
          </w:p>
        </w:tc>
      </w:tr>
      <w:tr w:rsidR="00862CEE" w:rsidRPr="00330756" w14:paraId="2A30FCC2" w14:textId="77777777" w:rsidTr="009F007F">
        <w:tblPrEx>
          <w:jc w:val="left"/>
        </w:tblPrEx>
        <w:trPr>
          <w:gridAfter w:val="1"/>
          <w:wAfter w:w="17" w:type="dxa"/>
          <w:trHeight w:val="288"/>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B7C4A09"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7F735D64"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45D6EE0"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393363B6"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7D2B34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Objasniti studentima metodiku kineziterapijskih tretmana kod različitih posturalnih disfunkcija ljudskog tijela.</w:t>
            </w:r>
          </w:p>
        </w:tc>
      </w:tr>
      <w:tr w:rsidR="00862CEE" w:rsidRPr="00330756" w14:paraId="203F4FAD"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384FF35"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9F007F" w:rsidRPr="00330756" w14:paraId="3425C61C"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3C2872E" w14:textId="77777777" w:rsidR="009F007F" w:rsidRPr="009F007F" w:rsidRDefault="009F007F" w:rsidP="009F007F">
            <w:pPr>
              <w:suppressAutoHyphens/>
              <w:snapToGrid w:val="0"/>
              <w:spacing w:after="0" w:line="240" w:lineRule="exact"/>
              <w:rPr>
                <w:rFonts w:ascii="Calibri" w:eastAsia="Times New Roman" w:hAnsi="Calibri" w:cs="Calibri"/>
                <w:bCs/>
                <w:i/>
                <w:color w:val="000000"/>
                <w:sz w:val="20"/>
                <w:szCs w:val="20"/>
                <w:highlight w:val="yellow"/>
              </w:rPr>
            </w:pPr>
            <w:r w:rsidRPr="009F007F">
              <w:rPr>
                <w:rFonts w:ascii="Calibri" w:eastAsia="Times New Roman" w:hAnsi="Calibri" w:cs="Calibri"/>
                <w:bCs/>
                <w:i/>
                <w:color w:val="000000"/>
                <w:sz w:val="20"/>
                <w:szCs w:val="20"/>
                <w:highlight w:val="yellow"/>
              </w:rPr>
              <w:t>Student mora imati položen ispit iz Kineziterapije najniže s ocjenom vrlo dobar (4). Ukoliko nema</w:t>
            </w:r>
          </w:p>
          <w:p w14:paraId="37E054E6" w14:textId="48C8B6D1" w:rsidR="009F007F" w:rsidRPr="00330756" w:rsidRDefault="009F007F" w:rsidP="009F007F">
            <w:pPr>
              <w:suppressAutoHyphens/>
              <w:snapToGrid w:val="0"/>
              <w:spacing w:after="0" w:line="240" w:lineRule="exact"/>
              <w:rPr>
                <w:rFonts w:ascii="Calibri" w:eastAsia="Times New Roman" w:hAnsi="Calibri" w:cs="Calibri"/>
                <w:bCs/>
                <w:i/>
                <w:color w:val="000000"/>
                <w:sz w:val="20"/>
                <w:szCs w:val="20"/>
              </w:rPr>
            </w:pPr>
            <w:r w:rsidRPr="009F007F">
              <w:rPr>
                <w:rFonts w:ascii="Calibri" w:eastAsia="Times New Roman" w:hAnsi="Calibri" w:cs="Calibri"/>
                <w:bCs/>
                <w:i/>
                <w:color w:val="000000"/>
                <w:sz w:val="20"/>
                <w:szCs w:val="20"/>
                <w:highlight w:val="yellow"/>
              </w:rPr>
              <w:t xml:space="preserve">ocjenu vrlo dobar ili nije do sada upisao i odslušao pripadni predmet, treba pisati pristupni ispit. </w:t>
            </w:r>
          </w:p>
        </w:tc>
      </w:tr>
      <w:tr w:rsidR="009F007F" w:rsidRPr="00330756" w14:paraId="0553487C"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82DEFBF" w14:textId="77777777" w:rsidR="009F007F" w:rsidRPr="00330756" w:rsidRDefault="009F007F" w:rsidP="009F007F">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9F007F" w:rsidRPr="00330756" w14:paraId="6B415E98"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7106535" w14:textId="77777777" w:rsidR="009F007F" w:rsidRPr="00330756" w:rsidRDefault="009F007F" w:rsidP="009F007F">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kineziterapijske postupke kod različitih posturalnih disfunkcija</w:t>
            </w:r>
          </w:p>
          <w:p w14:paraId="7B0789E0" w14:textId="77777777" w:rsidR="009F007F" w:rsidRPr="00330756" w:rsidRDefault="009F007F" w:rsidP="009F007F">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Demonstrirati metodičke postupke izvođenja vježbi za različite posturalne disfunkcije</w:t>
            </w:r>
          </w:p>
        </w:tc>
      </w:tr>
      <w:tr w:rsidR="009F007F" w:rsidRPr="00330756" w14:paraId="5CECCD31"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5D6CFC0" w14:textId="77777777" w:rsidR="009F007F" w:rsidRPr="00330756" w:rsidRDefault="009F007F" w:rsidP="009F007F">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9F007F" w:rsidRPr="00330756" w14:paraId="38B4F178"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Layout w:type="fixed"/>
              <w:tblLook w:val="04A0" w:firstRow="1" w:lastRow="0" w:firstColumn="1" w:lastColumn="0" w:noHBand="0" w:noVBand="1"/>
            </w:tblPr>
            <w:tblGrid>
              <w:gridCol w:w="6170"/>
              <w:gridCol w:w="992"/>
            </w:tblGrid>
            <w:tr w:rsidR="009F007F" w:rsidRPr="00330756" w14:paraId="6451C1F3" w14:textId="77777777" w:rsidTr="00C82F3A">
              <w:tc>
                <w:tcPr>
                  <w:tcW w:w="6170" w:type="dxa"/>
                  <w:tcBorders>
                    <w:top w:val="single" w:sz="4" w:space="0" w:color="auto"/>
                    <w:left w:val="single" w:sz="4" w:space="0" w:color="auto"/>
                    <w:bottom w:val="single" w:sz="4" w:space="0" w:color="auto"/>
                    <w:right w:val="single" w:sz="4" w:space="0" w:color="auto"/>
                  </w:tcBorders>
                  <w:shd w:val="clear" w:color="auto" w:fill="B6DDE8"/>
                  <w:hideMark/>
                </w:tcPr>
                <w:p w14:paraId="0388C5D8" w14:textId="77777777" w:rsidR="009F007F" w:rsidRPr="00330756" w:rsidRDefault="009F007F" w:rsidP="009F007F">
                  <w:pPr>
                    <w:tabs>
                      <w:tab w:val="left" w:pos="2820"/>
                    </w:tabs>
                    <w:spacing w:after="0"/>
                    <w:jc w:val="center"/>
                    <w:rPr>
                      <w:rFonts w:ascii="Calibri" w:eastAsia="Calibri" w:hAnsi="Calibri" w:cs="Calibri"/>
                      <w:b/>
                      <w:i/>
                      <w:iCs/>
                      <w:sz w:val="20"/>
                      <w:szCs w:val="20"/>
                    </w:rPr>
                  </w:pPr>
                  <w:r w:rsidRPr="00330756">
                    <w:rPr>
                      <w:rFonts w:ascii="Calibri" w:eastAsia="Calibri" w:hAnsi="Calibri" w:cs="Calibri"/>
                      <w:b/>
                      <w:i/>
                      <w:iCs/>
                      <w:sz w:val="20"/>
                      <w:szCs w:val="20"/>
                    </w:rPr>
                    <w:t>Nastavni sat predavanja</w:t>
                  </w:r>
                </w:p>
              </w:tc>
              <w:tc>
                <w:tcPr>
                  <w:tcW w:w="992" w:type="dxa"/>
                  <w:tcBorders>
                    <w:top w:val="single" w:sz="4" w:space="0" w:color="auto"/>
                    <w:left w:val="single" w:sz="4" w:space="0" w:color="auto"/>
                    <w:bottom w:val="single" w:sz="4" w:space="0" w:color="auto"/>
                    <w:right w:val="single" w:sz="4" w:space="0" w:color="auto"/>
                  </w:tcBorders>
                  <w:shd w:val="clear" w:color="auto" w:fill="B6DDE8"/>
                  <w:vAlign w:val="center"/>
                </w:tcPr>
                <w:p w14:paraId="311A984E" w14:textId="77777777" w:rsidR="009F007F" w:rsidRPr="00330756" w:rsidRDefault="009F007F" w:rsidP="009F007F">
                  <w:pPr>
                    <w:tabs>
                      <w:tab w:val="left" w:pos="2820"/>
                    </w:tabs>
                    <w:spacing w:after="0"/>
                    <w:jc w:val="center"/>
                    <w:rPr>
                      <w:rFonts w:ascii="Calibri" w:eastAsia="Calibri" w:hAnsi="Calibri" w:cs="Calibri"/>
                      <w:b/>
                      <w:i/>
                      <w:iCs/>
                      <w:sz w:val="20"/>
                      <w:szCs w:val="20"/>
                    </w:rPr>
                  </w:pPr>
                  <w:r w:rsidRPr="00330756">
                    <w:rPr>
                      <w:rFonts w:ascii="Calibri" w:eastAsia="Calibri" w:hAnsi="Calibri" w:cs="Calibri"/>
                      <w:b/>
                      <w:i/>
                      <w:iCs/>
                      <w:sz w:val="20"/>
                      <w:szCs w:val="20"/>
                    </w:rPr>
                    <w:t>Sati</w:t>
                  </w:r>
                </w:p>
              </w:tc>
            </w:tr>
            <w:tr w:rsidR="009F007F" w:rsidRPr="00330756" w14:paraId="48AB3DDF" w14:textId="77777777" w:rsidTr="00862CEE">
              <w:tc>
                <w:tcPr>
                  <w:tcW w:w="6170" w:type="dxa"/>
                  <w:tcBorders>
                    <w:top w:val="single" w:sz="4" w:space="0" w:color="auto"/>
                    <w:left w:val="single" w:sz="4" w:space="0" w:color="auto"/>
                    <w:bottom w:val="single" w:sz="4" w:space="0" w:color="auto"/>
                    <w:right w:val="single" w:sz="4" w:space="0" w:color="auto"/>
                  </w:tcBorders>
                  <w:vAlign w:val="center"/>
                  <w:hideMark/>
                </w:tcPr>
                <w:p w14:paraId="2F8A6A69"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t xml:space="preserve">Kineziterapijski postupci u terapiji disfunkcije vratne i grudne kralježnice </w:t>
                  </w:r>
                </w:p>
              </w:tc>
              <w:tc>
                <w:tcPr>
                  <w:tcW w:w="992" w:type="dxa"/>
                  <w:tcBorders>
                    <w:top w:val="single" w:sz="4" w:space="0" w:color="auto"/>
                    <w:left w:val="single" w:sz="4" w:space="0" w:color="auto"/>
                    <w:bottom w:val="single" w:sz="4" w:space="0" w:color="auto"/>
                    <w:right w:val="single" w:sz="4" w:space="0" w:color="auto"/>
                  </w:tcBorders>
                  <w:vAlign w:val="center"/>
                </w:tcPr>
                <w:p w14:paraId="6C20FD88"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9F007F" w:rsidRPr="00330756" w14:paraId="1FFCB812" w14:textId="77777777" w:rsidTr="00862CEE">
              <w:tc>
                <w:tcPr>
                  <w:tcW w:w="6170" w:type="dxa"/>
                  <w:tcBorders>
                    <w:top w:val="single" w:sz="4" w:space="0" w:color="auto"/>
                    <w:left w:val="single" w:sz="4" w:space="0" w:color="auto"/>
                    <w:bottom w:val="single" w:sz="4" w:space="0" w:color="auto"/>
                    <w:right w:val="single" w:sz="4" w:space="0" w:color="auto"/>
                  </w:tcBorders>
                  <w:vAlign w:val="center"/>
                  <w:hideMark/>
                </w:tcPr>
                <w:p w14:paraId="6C716A67"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t xml:space="preserve">Kineziterapijski postupci u terapiji disfunkcije gornjih udova </w:t>
                  </w:r>
                </w:p>
              </w:tc>
              <w:tc>
                <w:tcPr>
                  <w:tcW w:w="992" w:type="dxa"/>
                  <w:tcBorders>
                    <w:top w:val="single" w:sz="4" w:space="0" w:color="auto"/>
                    <w:left w:val="single" w:sz="4" w:space="0" w:color="auto"/>
                    <w:bottom w:val="single" w:sz="4" w:space="0" w:color="auto"/>
                    <w:right w:val="single" w:sz="4" w:space="0" w:color="auto"/>
                  </w:tcBorders>
                  <w:vAlign w:val="center"/>
                </w:tcPr>
                <w:p w14:paraId="560BDBD1"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9F007F" w:rsidRPr="00330756" w14:paraId="10D6BA22" w14:textId="77777777" w:rsidTr="00862CEE">
              <w:tc>
                <w:tcPr>
                  <w:tcW w:w="6170" w:type="dxa"/>
                  <w:tcBorders>
                    <w:top w:val="single" w:sz="4" w:space="0" w:color="auto"/>
                    <w:left w:val="single" w:sz="4" w:space="0" w:color="auto"/>
                    <w:bottom w:val="single" w:sz="4" w:space="0" w:color="auto"/>
                    <w:right w:val="single" w:sz="4" w:space="0" w:color="auto"/>
                  </w:tcBorders>
                  <w:vAlign w:val="center"/>
                  <w:hideMark/>
                </w:tcPr>
                <w:p w14:paraId="3D2E4788"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t xml:space="preserve">Kineziterapijski postupci u terapiji disfunkcija zdjelice i lumbalne kralježnice </w:t>
                  </w:r>
                </w:p>
              </w:tc>
              <w:tc>
                <w:tcPr>
                  <w:tcW w:w="992" w:type="dxa"/>
                  <w:tcBorders>
                    <w:top w:val="single" w:sz="4" w:space="0" w:color="auto"/>
                    <w:left w:val="single" w:sz="4" w:space="0" w:color="auto"/>
                    <w:bottom w:val="single" w:sz="4" w:space="0" w:color="auto"/>
                    <w:right w:val="single" w:sz="4" w:space="0" w:color="auto"/>
                  </w:tcBorders>
                  <w:vAlign w:val="center"/>
                </w:tcPr>
                <w:p w14:paraId="337B00B4"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9F007F" w:rsidRPr="00330756" w14:paraId="0C297FD4" w14:textId="77777777" w:rsidTr="00862CEE">
              <w:tc>
                <w:tcPr>
                  <w:tcW w:w="6170" w:type="dxa"/>
                  <w:tcBorders>
                    <w:top w:val="single" w:sz="4" w:space="0" w:color="auto"/>
                    <w:left w:val="single" w:sz="4" w:space="0" w:color="auto"/>
                    <w:bottom w:val="single" w:sz="4" w:space="0" w:color="auto"/>
                    <w:right w:val="single" w:sz="4" w:space="0" w:color="auto"/>
                  </w:tcBorders>
                  <w:vAlign w:val="center"/>
                  <w:hideMark/>
                </w:tcPr>
                <w:p w14:paraId="18AF5B6F"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t xml:space="preserve">Kineziterapijski postupci u terapiji disfunkcija donjih udova </w:t>
                  </w:r>
                </w:p>
              </w:tc>
              <w:tc>
                <w:tcPr>
                  <w:tcW w:w="992" w:type="dxa"/>
                  <w:tcBorders>
                    <w:top w:val="single" w:sz="4" w:space="0" w:color="auto"/>
                    <w:left w:val="single" w:sz="4" w:space="0" w:color="auto"/>
                    <w:bottom w:val="single" w:sz="4" w:space="0" w:color="auto"/>
                    <w:right w:val="single" w:sz="4" w:space="0" w:color="auto"/>
                  </w:tcBorders>
                  <w:vAlign w:val="center"/>
                </w:tcPr>
                <w:p w14:paraId="1A5363D4"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9F007F" w:rsidRPr="00330756" w14:paraId="0DED2544" w14:textId="77777777" w:rsidTr="00862CEE">
              <w:tc>
                <w:tcPr>
                  <w:tcW w:w="6170" w:type="dxa"/>
                  <w:tcBorders>
                    <w:top w:val="single" w:sz="4" w:space="0" w:color="auto"/>
                    <w:left w:val="single" w:sz="4" w:space="0" w:color="auto"/>
                    <w:bottom w:val="single" w:sz="4" w:space="0" w:color="auto"/>
                    <w:right w:val="single" w:sz="4" w:space="0" w:color="auto"/>
                  </w:tcBorders>
                  <w:vAlign w:val="center"/>
                  <w:hideMark/>
                </w:tcPr>
                <w:p w14:paraId="2F19AA41"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lastRenderedPageBreak/>
                    <w:t xml:space="preserve">Kineziterapijski postupci bolnih sindroma kralježnice  </w:t>
                  </w:r>
                </w:p>
              </w:tc>
              <w:tc>
                <w:tcPr>
                  <w:tcW w:w="992" w:type="dxa"/>
                  <w:tcBorders>
                    <w:top w:val="single" w:sz="4" w:space="0" w:color="auto"/>
                    <w:left w:val="single" w:sz="4" w:space="0" w:color="auto"/>
                    <w:bottom w:val="single" w:sz="4" w:space="0" w:color="auto"/>
                    <w:right w:val="single" w:sz="4" w:space="0" w:color="auto"/>
                  </w:tcBorders>
                  <w:vAlign w:val="center"/>
                </w:tcPr>
                <w:p w14:paraId="06A548F9"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8</w:t>
                  </w:r>
                </w:p>
              </w:tc>
            </w:tr>
            <w:tr w:rsidR="009F007F" w:rsidRPr="00330756" w14:paraId="2A96ED39" w14:textId="77777777" w:rsidTr="00862CEE">
              <w:tc>
                <w:tcPr>
                  <w:tcW w:w="6170" w:type="dxa"/>
                  <w:tcBorders>
                    <w:top w:val="single" w:sz="4" w:space="0" w:color="auto"/>
                    <w:left w:val="single" w:sz="4" w:space="0" w:color="auto"/>
                    <w:bottom w:val="single" w:sz="4" w:space="0" w:color="auto"/>
                    <w:right w:val="single" w:sz="4" w:space="0" w:color="auto"/>
                  </w:tcBorders>
                  <w:vAlign w:val="center"/>
                  <w:hideMark/>
                </w:tcPr>
                <w:p w14:paraId="5DBB6D01"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t xml:space="preserve">Kineziterapijski postupci  sindroma prenaprezanja </w:t>
                  </w:r>
                </w:p>
              </w:tc>
              <w:tc>
                <w:tcPr>
                  <w:tcW w:w="992" w:type="dxa"/>
                  <w:tcBorders>
                    <w:top w:val="single" w:sz="4" w:space="0" w:color="auto"/>
                    <w:left w:val="single" w:sz="4" w:space="0" w:color="auto"/>
                    <w:bottom w:val="single" w:sz="4" w:space="0" w:color="auto"/>
                    <w:right w:val="single" w:sz="4" w:space="0" w:color="auto"/>
                  </w:tcBorders>
                  <w:vAlign w:val="center"/>
                </w:tcPr>
                <w:p w14:paraId="7A51AE41"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9F007F" w:rsidRPr="00330756" w14:paraId="26E91EE2" w14:textId="77777777" w:rsidTr="00862CEE">
              <w:tc>
                <w:tcPr>
                  <w:tcW w:w="6170" w:type="dxa"/>
                  <w:tcBorders>
                    <w:top w:val="single" w:sz="4" w:space="0" w:color="auto"/>
                    <w:left w:val="single" w:sz="4" w:space="0" w:color="auto"/>
                    <w:bottom w:val="single" w:sz="4" w:space="0" w:color="auto"/>
                    <w:right w:val="single" w:sz="4" w:space="0" w:color="auto"/>
                  </w:tcBorders>
                  <w:vAlign w:val="center"/>
                  <w:hideMark/>
                </w:tcPr>
                <w:p w14:paraId="7B17760D"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t xml:space="preserve">Manualne tehnike </w:t>
                  </w:r>
                </w:p>
              </w:tc>
              <w:tc>
                <w:tcPr>
                  <w:tcW w:w="992" w:type="dxa"/>
                  <w:tcBorders>
                    <w:top w:val="single" w:sz="4" w:space="0" w:color="auto"/>
                    <w:left w:val="single" w:sz="4" w:space="0" w:color="auto"/>
                    <w:bottom w:val="single" w:sz="4" w:space="0" w:color="auto"/>
                    <w:right w:val="single" w:sz="4" w:space="0" w:color="auto"/>
                  </w:tcBorders>
                  <w:vAlign w:val="center"/>
                </w:tcPr>
                <w:p w14:paraId="4E18C277"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4</w:t>
                  </w:r>
                </w:p>
              </w:tc>
            </w:tr>
          </w:tbl>
          <w:p w14:paraId="58527ACC" w14:textId="77777777" w:rsidR="009F007F" w:rsidRPr="00330756" w:rsidRDefault="009F007F" w:rsidP="009F007F">
            <w:pPr>
              <w:suppressAutoHyphens/>
              <w:snapToGrid w:val="0"/>
              <w:spacing w:after="0" w:line="240" w:lineRule="exact"/>
              <w:rPr>
                <w:rFonts w:ascii="Calibri" w:eastAsia="Times New Roman" w:hAnsi="Calibri" w:cs="Calibri"/>
                <w:b/>
                <w:i/>
                <w:sz w:val="20"/>
                <w:szCs w:val="20"/>
              </w:rPr>
            </w:pPr>
          </w:p>
          <w:tbl>
            <w:tblPr>
              <w:tblW w:w="0" w:type="auto"/>
              <w:tblLayout w:type="fixed"/>
              <w:tblLook w:val="04A0" w:firstRow="1" w:lastRow="0" w:firstColumn="1" w:lastColumn="0" w:noHBand="0" w:noVBand="1"/>
            </w:tblPr>
            <w:tblGrid>
              <w:gridCol w:w="6170"/>
              <w:gridCol w:w="992"/>
            </w:tblGrid>
            <w:tr w:rsidR="009F007F" w:rsidRPr="00330756" w14:paraId="0A02AA37" w14:textId="77777777" w:rsidTr="00C82F3A">
              <w:tc>
                <w:tcPr>
                  <w:tcW w:w="6170" w:type="dxa"/>
                  <w:tcBorders>
                    <w:top w:val="single" w:sz="4" w:space="0" w:color="auto"/>
                    <w:left w:val="single" w:sz="4" w:space="0" w:color="auto"/>
                    <w:bottom w:val="single" w:sz="4" w:space="0" w:color="auto"/>
                    <w:right w:val="single" w:sz="4" w:space="0" w:color="auto"/>
                  </w:tcBorders>
                  <w:shd w:val="clear" w:color="auto" w:fill="B6DDE8"/>
                  <w:hideMark/>
                </w:tcPr>
                <w:p w14:paraId="6F3DD4E0" w14:textId="77777777" w:rsidR="009F007F" w:rsidRPr="00330756" w:rsidRDefault="009F007F" w:rsidP="009F007F">
                  <w:pPr>
                    <w:tabs>
                      <w:tab w:val="left" w:pos="2820"/>
                    </w:tabs>
                    <w:spacing w:after="0"/>
                    <w:jc w:val="center"/>
                    <w:rPr>
                      <w:rFonts w:ascii="Calibri" w:eastAsia="Calibri" w:hAnsi="Calibri" w:cs="Calibri"/>
                      <w:b/>
                      <w:i/>
                      <w:iCs/>
                      <w:sz w:val="20"/>
                      <w:szCs w:val="20"/>
                    </w:rPr>
                  </w:pPr>
                  <w:r w:rsidRPr="00330756">
                    <w:rPr>
                      <w:rFonts w:ascii="Calibri" w:eastAsia="Calibri" w:hAnsi="Calibri" w:cs="Calibri"/>
                      <w:b/>
                      <w:i/>
                      <w:iCs/>
                      <w:sz w:val="20"/>
                      <w:szCs w:val="20"/>
                    </w:rPr>
                    <w:t>Nastavni sat vježbe</w:t>
                  </w:r>
                </w:p>
              </w:tc>
              <w:tc>
                <w:tcPr>
                  <w:tcW w:w="992" w:type="dxa"/>
                  <w:tcBorders>
                    <w:top w:val="single" w:sz="4" w:space="0" w:color="auto"/>
                    <w:left w:val="single" w:sz="4" w:space="0" w:color="auto"/>
                    <w:bottom w:val="single" w:sz="4" w:space="0" w:color="auto"/>
                    <w:right w:val="single" w:sz="4" w:space="0" w:color="auto"/>
                  </w:tcBorders>
                  <w:shd w:val="clear" w:color="auto" w:fill="B6DDE8"/>
                  <w:vAlign w:val="center"/>
                </w:tcPr>
                <w:p w14:paraId="321C7D60" w14:textId="77777777" w:rsidR="009F007F" w:rsidRPr="00330756" w:rsidRDefault="009F007F" w:rsidP="009F007F">
                  <w:pPr>
                    <w:tabs>
                      <w:tab w:val="left" w:pos="2820"/>
                    </w:tabs>
                    <w:spacing w:after="0"/>
                    <w:jc w:val="center"/>
                    <w:rPr>
                      <w:rFonts w:ascii="Calibri" w:eastAsia="Calibri" w:hAnsi="Calibri" w:cs="Calibri"/>
                      <w:b/>
                      <w:i/>
                      <w:iCs/>
                      <w:sz w:val="20"/>
                      <w:szCs w:val="20"/>
                    </w:rPr>
                  </w:pPr>
                  <w:r w:rsidRPr="00330756">
                    <w:rPr>
                      <w:rFonts w:ascii="Calibri" w:eastAsia="Calibri" w:hAnsi="Calibri" w:cs="Calibri"/>
                      <w:b/>
                      <w:i/>
                      <w:iCs/>
                      <w:sz w:val="20"/>
                      <w:szCs w:val="20"/>
                    </w:rPr>
                    <w:t>Sati</w:t>
                  </w:r>
                </w:p>
              </w:tc>
            </w:tr>
            <w:tr w:rsidR="009F007F" w:rsidRPr="00330756" w14:paraId="09693C58" w14:textId="77777777" w:rsidTr="00862CEE">
              <w:tc>
                <w:tcPr>
                  <w:tcW w:w="6170" w:type="dxa"/>
                  <w:tcBorders>
                    <w:top w:val="single" w:sz="4" w:space="0" w:color="auto"/>
                    <w:left w:val="single" w:sz="4" w:space="0" w:color="auto"/>
                    <w:bottom w:val="single" w:sz="4" w:space="0" w:color="auto"/>
                    <w:right w:val="single" w:sz="4" w:space="0" w:color="auto"/>
                  </w:tcBorders>
                  <w:vAlign w:val="center"/>
                  <w:hideMark/>
                </w:tcPr>
                <w:p w14:paraId="2348A765"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t xml:space="preserve">Kineziterapijski postupci u terapiji disfunkcije vratne i grudne kralježnice </w:t>
                  </w:r>
                </w:p>
              </w:tc>
              <w:tc>
                <w:tcPr>
                  <w:tcW w:w="992" w:type="dxa"/>
                  <w:tcBorders>
                    <w:top w:val="single" w:sz="4" w:space="0" w:color="auto"/>
                    <w:left w:val="single" w:sz="4" w:space="0" w:color="auto"/>
                    <w:bottom w:val="single" w:sz="4" w:space="0" w:color="auto"/>
                    <w:right w:val="single" w:sz="4" w:space="0" w:color="auto"/>
                  </w:tcBorders>
                  <w:vAlign w:val="center"/>
                </w:tcPr>
                <w:p w14:paraId="354A9600"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9F007F" w:rsidRPr="00330756" w14:paraId="11A9F063" w14:textId="77777777" w:rsidTr="00862CEE">
              <w:tc>
                <w:tcPr>
                  <w:tcW w:w="6170" w:type="dxa"/>
                  <w:tcBorders>
                    <w:top w:val="single" w:sz="4" w:space="0" w:color="auto"/>
                    <w:left w:val="single" w:sz="4" w:space="0" w:color="auto"/>
                    <w:bottom w:val="single" w:sz="4" w:space="0" w:color="auto"/>
                    <w:right w:val="single" w:sz="4" w:space="0" w:color="auto"/>
                  </w:tcBorders>
                  <w:vAlign w:val="center"/>
                  <w:hideMark/>
                </w:tcPr>
                <w:p w14:paraId="253CB43E"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t xml:space="preserve">Kineziterapijski postupci u terapiji disfunkcije gornjih udova </w:t>
                  </w:r>
                </w:p>
              </w:tc>
              <w:tc>
                <w:tcPr>
                  <w:tcW w:w="992" w:type="dxa"/>
                  <w:tcBorders>
                    <w:top w:val="single" w:sz="4" w:space="0" w:color="auto"/>
                    <w:left w:val="single" w:sz="4" w:space="0" w:color="auto"/>
                    <w:bottom w:val="single" w:sz="4" w:space="0" w:color="auto"/>
                    <w:right w:val="single" w:sz="4" w:space="0" w:color="auto"/>
                  </w:tcBorders>
                  <w:vAlign w:val="center"/>
                </w:tcPr>
                <w:p w14:paraId="24DB71D0"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9F007F" w:rsidRPr="00330756" w14:paraId="326ED38F" w14:textId="77777777" w:rsidTr="00862CEE">
              <w:tc>
                <w:tcPr>
                  <w:tcW w:w="6170" w:type="dxa"/>
                  <w:tcBorders>
                    <w:top w:val="single" w:sz="4" w:space="0" w:color="auto"/>
                    <w:left w:val="single" w:sz="4" w:space="0" w:color="auto"/>
                    <w:bottom w:val="single" w:sz="4" w:space="0" w:color="auto"/>
                    <w:right w:val="single" w:sz="4" w:space="0" w:color="auto"/>
                  </w:tcBorders>
                  <w:vAlign w:val="center"/>
                  <w:hideMark/>
                </w:tcPr>
                <w:p w14:paraId="3F77C5CE"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t xml:space="preserve">Kineziterapijski postupci u terapiji disfunkcija zdjelice i lumbalne kralježnice </w:t>
                  </w:r>
                </w:p>
              </w:tc>
              <w:tc>
                <w:tcPr>
                  <w:tcW w:w="992" w:type="dxa"/>
                  <w:tcBorders>
                    <w:top w:val="single" w:sz="4" w:space="0" w:color="auto"/>
                    <w:left w:val="single" w:sz="4" w:space="0" w:color="auto"/>
                    <w:bottom w:val="single" w:sz="4" w:space="0" w:color="auto"/>
                    <w:right w:val="single" w:sz="4" w:space="0" w:color="auto"/>
                  </w:tcBorders>
                  <w:vAlign w:val="center"/>
                </w:tcPr>
                <w:p w14:paraId="70EC4062"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9F007F" w:rsidRPr="00330756" w14:paraId="4DA591F6" w14:textId="77777777" w:rsidTr="00862CEE">
              <w:tc>
                <w:tcPr>
                  <w:tcW w:w="6170" w:type="dxa"/>
                  <w:tcBorders>
                    <w:top w:val="single" w:sz="4" w:space="0" w:color="auto"/>
                    <w:left w:val="single" w:sz="4" w:space="0" w:color="auto"/>
                    <w:bottom w:val="single" w:sz="4" w:space="0" w:color="auto"/>
                    <w:right w:val="single" w:sz="4" w:space="0" w:color="auto"/>
                  </w:tcBorders>
                  <w:vAlign w:val="center"/>
                  <w:hideMark/>
                </w:tcPr>
                <w:p w14:paraId="60B6D469"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t>Kineziterapijski postupci u terapiji disfunkcija donjih udova</w:t>
                  </w:r>
                </w:p>
              </w:tc>
              <w:tc>
                <w:tcPr>
                  <w:tcW w:w="992" w:type="dxa"/>
                  <w:tcBorders>
                    <w:top w:val="single" w:sz="4" w:space="0" w:color="auto"/>
                    <w:left w:val="single" w:sz="4" w:space="0" w:color="auto"/>
                    <w:bottom w:val="single" w:sz="4" w:space="0" w:color="auto"/>
                    <w:right w:val="single" w:sz="4" w:space="0" w:color="auto"/>
                  </w:tcBorders>
                  <w:vAlign w:val="center"/>
                </w:tcPr>
                <w:p w14:paraId="60FFBA93"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9F007F" w:rsidRPr="00330756" w14:paraId="48C35EF2" w14:textId="77777777" w:rsidTr="00862CEE">
              <w:tc>
                <w:tcPr>
                  <w:tcW w:w="6170" w:type="dxa"/>
                  <w:tcBorders>
                    <w:top w:val="single" w:sz="4" w:space="0" w:color="auto"/>
                    <w:left w:val="single" w:sz="4" w:space="0" w:color="auto"/>
                    <w:bottom w:val="single" w:sz="4" w:space="0" w:color="auto"/>
                    <w:right w:val="single" w:sz="4" w:space="0" w:color="auto"/>
                  </w:tcBorders>
                  <w:vAlign w:val="center"/>
                  <w:hideMark/>
                </w:tcPr>
                <w:p w14:paraId="63DD6E2B"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t xml:space="preserve">Kineziterapijski postupci bolnih sindroma kralježnice </w:t>
                  </w:r>
                </w:p>
              </w:tc>
              <w:tc>
                <w:tcPr>
                  <w:tcW w:w="992" w:type="dxa"/>
                  <w:tcBorders>
                    <w:top w:val="single" w:sz="4" w:space="0" w:color="auto"/>
                    <w:left w:val="single" w:sz="4" w:space="0" w:color="auto"/>
                    <w:bottom w:val="single" w:sz="4" w:space="0" w:color="auto"/>
                    <w:right w:val="single" w:sz="4" w:space="0" w:color="auto"/>
                  </w:tcBorders>
                  <w:vAlign w:val="center"/>
                </w:tcPr>
                <w:p w14:paraId="40D865BA"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9F007F" w:rsidRPr="00330756" w14:paraId="150F68A1" w14:textId="77777777" w:rsidTr="00862CEE">
              <w:tc>
                <w:tcPr>
                  <w:tcW w:w="6170" w:type="dxa"/>
                  <w:tcBorders>
                    <w:top w:val="single" w:sz="4" w:space="0" w:color="auto"/>
                    <w:left w:val="single" w:sz="4" w:space="0" w:color="auto"/>
                    <w:bottom w:val="single" w:sz="4" w:space="0" w:color="auto"/>
                    <w:right w:val="single" w:sz="4" w:space="0" w:color="auto"/>
                  </w:tcBorders>
                  <w:vAlign w:val="center"/>
                  <w:hideMark/>
                </w:tcPr>
                <w:p w14:paraId="0A1E439B"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t xml:space="preserve">Kineziterapijski postupci  sindroma prenaprezanja </w:t>
                  </w:r>
                </w:p>
              </w:tc>
              <w:tc>
                <w:tcPr>
                  <w:tcW w:w="992" w:type="dxa"/>
                  <w:tcBorders>
                    <w:top w:val="single" w:sz="4" w:space="0" w:color="auto"/>
                    <w:left w:val="single" w:sz="4" w:space="0" w:color="auto"/>
                    <w:bottom w:val="single" w:sz="4" w:space="0" w:color="auto"/>
                    <w:right w:val="single" w:sz="4" w:space="0" w:color="auto"/>
                  </w:tcBorders>
                  <w:vAlign w:val="center"/>
                </w:tcPr>
                <w:p w14:paraId="4614550B"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9F007F" w:rsidRPr="00330756" w14:paraId="7283E4DD" w14:textId="77777777" w:rsidTr="00862CEE">
              <w:tc>
                <w:tcPr>
                  <w:tcW w:w="6170" w:type="dxa"/>
                  <w:tcBorders>
                    <w:top w:val="single" w:sz="4" w:space="0" w:color="auto"/>
                    <w:left w:val="single" w:sz="4" w:space="0" w:color="auto"/>
                    <w:bottom w:val="single" w:sz="4" w:space="0" w:color="auto"/>
                    <w:right w:val="single" w:sz="4" w:space="0" w:color="auto"/>
                  </w:tcBorders>
                  <w:vAlign w:val="center"/>
                  <w:hideMark/>
                </w:tcPr>
                <w:p w14:paraId="0B2DB5F8"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t xml:space="preserve">Manualne tehnike </w:t>
                  </w:r>
                </w:p>
              </w:tc>
              <w:tc>
                <w:tcPr>
                  <w:tcW w:w="992" w:type="dxa"/>
                  <w:tcBorders>
                    <w:top w:val="single" w:sz="4" w:space="0" w:color="auto"/>
                    <w:left w:val="single" w:sz="4" w:space="0" w:color="auto"/>
                    <w:bottom w:val="single" w:sz="4" w:space="0" w:color="auto"/>
                    <w:right w:val="single" w:sz="4" w:space="0" w:color="auto"/>
                  </w:tcBorders>
                  <w:vAlign w:val="center"/>
                </w:tcPr>
                <w:p w14:paraId="73AA9786"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10</w:t>
                  </w:r>
                </w:p>
              </w:tc>
            </w:tr>
          </w:tbl>
          <w:p w14:paraId="48EFF5C9" w14:textId="77777777" w:rsidR="009F007F" w:rsidRPr="00330756" w:rsidRDefault="009F007F" w:rsidP="009F007F">
            <w:pPr>
              <w:suppressAutoHyphens/>
              <w:snapToGrid w:val="0"/>
              <w:spacing w:after="0" w:line="240" w:lineRule="exact"/>
              <w:rPr>
                <w:rFonts w:ascii="Calibri" w:eastAsia="Times New Roman" w:hAnsi="Calibri" w:cs="Calibri"/>
                <w:b/>
                <w:i/>
                <w:sz w:val="20"/>
                <w:szCs w:val="20"/>
              </w:rPr>
            </w:pPr>
          </w:p>
        </w:tc>
      </w:tr>
      <w:tr w:rsidR="009F007F" w:rsidRPr="00330756" w14:paraId="105392FA" w14:textId="77777777" w:rsidTr="009F007F">
        <w:tblPrEx>
          <w:jc w:val="left"/>
        </w:tblPrEx>
        <w:trPr>
          <w:gridAfter w:val="1"/>
          <w:wAfter w:w="17" w:type="dxa"/>
          <w:trHeight w:val="432"/>
        </w:trPr>
        <w:tc>
          <w:tcPr>
            <w:tcW w:w="5482" w:type="dxa"/>
            <w:gridSpan w:val="8"/>
            <w:tcBorders>
              <w:top w:val="single" w:sz="4" w:space="0" w:color="000000"/>
              <w:left w:val="single" w:sz="4" w:space="0" w:color="000000"/>
              <w:bottom w:val="single" w:sz="4" w:space="0" w:color="000000"/>
            </w:tcBorders>
            <w:shd w:val="clear" w:color="auto" w:fill="CCECFF"/>
            <w:vAlign w:val="center"/>
          </w:tcPr>
          <w:p w14:paraId="10A04D15" w14:textId="77777777" w:rsidR="009F007F" w:rsidRPr="00330756" w:rsidRDefault="009F007F" w:rsidP="009F007F">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08" w:type="dxa"/>
            <w:gridSpan w:val="4"/>
            <w:tcBorders>
              <w:top w:val="single" w:sz="4" w:space="0" w:color="000000"/>
              <w:left w:val="single" w:sz="4" w:space="0" w:color="000000"/>
              <w:bottom w:val="single" w:sz="4" w:space="0" w:color="000000"/>
            </w:tcBorders>
            <w:shd w:val="clear" w:color="auto" w:fill="auto"/>
            <w:vAlign w:val="center"/>
          </w:tcPr>
          <w:p w14:paraId="70B9D2DA" w14:textId="77777777" w:rsidR="009F007F" w:rsidRPr="00330756" w:rsidRDefault="00250FAB" w:rsidP="009F007F">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22913889"/>
                <w14:checkbox>
                  <w14:checked w14:val="0"/>
                  <w14:checkedState w14:val="2612" w14:font="MS Gothic"/>
                  <w14:uncheckedState w14:val="2610" w14:font="MS Gothic"/>
                </w14:checkbox>
              </w:sdtPr>
              <w:sdtEndPr/>
              <w:sdtContent>
                <w:r w:rsidR="009F007F" w:rsidRPr="00330756">
                  <w:rPr>
                    <w:rFonts w:ascii="Segoe UI Symbol" w:eastAsia="Times New Roman" w:hAnsi="Segoe UI Symbol" w:cs="Segoe UI Symbol"/>
                    <w:sz w:val="20"/>
                    <w:szCs w:val="20"/>
                  </w:rPr>
                  <w:t>☐</w:t>
                </w:r>
              </w:sdtContent>
            </w:sdt>
            <w:r w:rsidR="009F007F" w:rsidRPr="00330756">
              <w:rPr>
                <w:rFonts w:ascii="Calibri" w:eastAsia="Times New Roman" w:hAnsi="Calibri" w:cs="Calibri"/>
                <w:sz w:val="20"/>
                <w:szCs w:val="20"/>
              </w:rPr>
              <w:t>predavanja</w:t>
            </w:r>
          </w:p>
          <w:p w14:paraId="23DAE630" w14:textId="77777777" w:rsidR="009F007F" w:rsidRPr="00330756" w:rsidRDefault="00250FAB" w:rsidP="009F007F">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15784334"/>
                <w14:checkbox>
                  <w14:checked w14:val="0"/>
                  <w14:checkedState w14:val="2612" w14:font="MS Gothic"/>
                  <w14:uncheckedState w14:val="2610" w14:font="MS Gothic"/>
                </w14:checkbox>
              </w:sdtPr>
              <w:sdtEndPr/>
              <w:sdtContent>
                <w:r w:rsidR="009F007F" w:rsidRPr="00330756">
                  <w:rPr>
                    <w:rFonts w:ascii="Segoe UI Symbol" w:eastAsia="Times New Roman" w:hAnsi="Segoe UI Symbol" w:cs="Segoe UI Symbol"/>
                    <w:sz w:val="20"/>
                    <w:szCs w:val="20"/>
                  </w:rPr>
                  <w:t>☐</w:t>
                </w:r>
              </w:sdtContent>
            </w:sdt>
            <w:r w:rsidR="009F007F" w:rsidRPr="00330756">
              <w:rPr>
                <w:rFonts w:ascii="Calibri" w:eastAsia="Times New Roman" w:hAnsi="Calibri" w:cs="Calibri"/>
                <w:sz w:val="20"/>
                <w:szCs w:val="20"/>
              </w:rPr>
              <w:t xml:space="preserve">seminari i radionice  </w:t>
            </w:r>
          </w:p>
          <w:p w14:paraId="1FBD95FB" w14:textId="77777777" w:rsidR="009F007F" w:rsidRPr="00330756" w:rsidRDefault="00250FAB" w:rsidP="009F007F">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51090840"/>
                <w14:checkbox>
                  <w14:checked w14:val="0"/>
                  <w14:checkedState w14:val="2612" w14:font="MS Gothic"/>
                  <w14:uncheckedState w14:val="2610" w14:font="MS Gothic"/>
                </w14:checkbox>
              </w:sdtPr>
              <w:sdtEndPr/>
              <w:sdtContent>
                <w:r w:rsidR="009F007F" w:rsidRPr="00330756">
                  <w:rPr>
                    <w:rFonts w:ascii="Segoe UI Symbol" w:eastAsia="Times New Roman" w:hAnsi="Segoe UI Symbol" w:cs="Segoe UI Symbol"/>
                    <w:sz w:val="20"/>
                    <w:szCs w:val="20"/>
                  </w:rPr>
                  <w:t>☐</w:t>
                </w:r>
              </w:sdtContent>
            </w:sdt>
            <w:r w:rsidR="009F007F" w:rsidRPr="00330756">
              <w:rPr>
                <w:rFonts w:ascii="Calibri" w:eastAsia="Times New Roman" w:hAnsi="Calibri" w:cs="Calibri"/>
                <w:sz w:val="20"/>
                <w:szCs w:val="20"/>
              </w:rPr>
              <w:t xml:space="preserve">vježbe  </w:t>
            </w:r>
          </w:p>
          <w:p w14:paraId="472F9028" w14:textId="77777777" w:rsidR="009F007F" w:rsidRPr="00330756" w:rsidRDefault="00250FAB" w:rsidP="009F007F">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56962905"/>
                <w14:checkbox>
                  <w14:checked w14:val="0"/>
                  <w14:checkedState w14:val="2612" w14:font="MS Gothic"/>
                  <w14:uncheckedState w14:val="2610" w14:font="MS Gothic"/>
                </w14:checkbox>
              </w:sdtPr>
              <w:sdtEndPr/>
              <w:sdtContent>
                <w:r w:rsidR="009F007F" w:rsidRPr="00330756">
                  <w:rPr>
                    <w:rFonts w:ascii="Segoe UI Symbol" w:eastAsia="Times New Roman" w:hAnsi="Segoe UI Symbol" w:cs="Segoe UI Symbol"/>
                    <w:sz w:val="20"/>
                    <w:szCs w:val="20"/>
                  </w:rPr>
                  <w:t>☐</w:t>
                </w:r>
              </w:sdtContent>
            </w:sdt>
            <w:r w:rsidR="009F007F" w:rsidRPr="00330756">
              <w:rPr>
                <w:rFonts w:ascii="Calibri" w:eastAsia="Times New Roman" w:hAnsi="Calibri" w:cs="Calibri"/>
                <w:sz w:val="20"/>
                <w:szCs w:val="20"/>
              </w:rPr>
              <w:t>obrazovanje na daljinu</w:t>
            </w:r>
          </w:p>
          <w:p w14:paraId="06BA1D6F" w14:textId="77777777" w:rsidR="009F007F" w:rsidRPr="00330756" w:rsidRDefault="00250FAB" w:rsidP="009F007F">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15164009"/>
                <w14:checkbox>
                  <w14:checked w14:val="0"/>
                  <w14:checkedState w14:val="2612" w14:font="MS Gothic"/>
                  <w14:uncheckedState w14:val="2610" w14:font="MS Gothic"/>
                </w14:checkbox>
              </w:sdtPr>
              <w:sdtEndPr/>
              <w:sdtContent>
                <w:r w:rsidR="009F007F" w:rsidRPr="00330756">
                  <w:rPr>
                    <w:rFonts w:ascii="Segoe UI Symbol" w:eastAsia="Times New Roman" w:hAnsi="Segoe UI Symbol" w:cs="Segoe UI Symbol"/>
                    <w:sz w:val="20"/>
                    <w:szCs w:val="20"/>
                  </w:rPr>
                  <w:t>☐</w:t>
                </w:r>
              </w:sdtContent>
            </w:sdt>
            <w:r w:rsidR="009F007F" w:rsidRPr="00330756">
              <w:rPr>
                <w:rFonts w:ascii="Calibri" w:eastAsia="Times New Roman" w:hAnsi="Calibri" w:cs="Calibri"/>
                <w:sz w:val="20"/>
                <w:szCs w:val="20"/>
              </w:rPr>
              <w:t>terenska nastava</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07E911" w14:textId="77777777" w:rsidR="009F007F" w:rsidRPr="00330756" w:rsidRDefault="00250FAB" w:rsidP="009F007F">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54032425"/>
                <w14:checkbox>
                  <w14:checked w14:val="1"/>
                  <w14:checkedState w14:val="2612" w14:font="MS Gothic"/>
                  <w14:uncheckedState w14:val="2610" w14:font="MS Gothic"/>
                </w14:checkbox>
              </w:sdtPr>
              <w:sdtEndPr/>
              <w:sdtContent>
                <w:r w:rsidR="009F007F" w:rsidRPr="00330756">
                  <w:rPr>
                    <w:rFonts w:ascii="Segoe UI Symbol" w:eastAsia="MS Gothic" w:hAnsi="Segoe UI Symbol" w:cs="Segoe UI Symbol"/>
                    <w:sz w:val="20"/>
                    <w:szCs w:val="20"/>
                  </w:rPr>
                  <w:t>☒</w:t>
                </w:r>
              </w:sdtContent>
            </w:sdt>
            <w:r w:rsidR="009F007F" w:rsidRPr="00330756">
              <w:rPr>
                <w:rFonts w:ascii="Calibri" w:eastAsia="Times New Roman" w:hAnsi="Calibri" w:cs="Calibri"/>
                <w:sz w:val="20"/>
                <w:szCs w:val="20"/>
              </w:rPr>
              <w:t xml:space="preserve">samostalni zadaci  </w:t>
            </w:r>
          </w:p>
          <w:p w14:paraId="2384FE6E" w14:textId="77777777" w:rsidR="009F007F" w:rsidRPr="00330756" w:rsidRDefault="00250FAB" w:rsidP="009F007F">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17010953"/>
                <w14:checkbox>
                  <w14:checked w14:val="0"/>
                  <w14:checkedState w14:val="2612" w14:font="MS Gothic"/>
                  <w14:uncheckedState w14:val="2610" w14:font="MS Gothic"/>
                </w14:checkbox>
              </w:sdtPr>
              <w:sdtEndPr/>
              <w:sdtContent>
                <w:r w:rsidR="009F007F" w:rsidRPr="00330756">
                  <w:rPr>
                    <w:rFonts w:ascii="Segoe UI Symbol" w:eastAsia="Times New Roman" w:hAnsi="Segoe UI Symbol" w:cs="Segoe UI Symbol"/>
                    <w:sz w:val="20"/>
                    <w:szCs w:val="20"/>
                  </w:rPr>
                  <w:t>☐</w:t>
                </w:r>
              </w:sdtContent>
            </w:sdt>
            <w:r w:rsidR="009F007F" w:rsidRPr="00330756">
              <w:rPr>
                <w:rFonts w:ascii="Calibri" w:eastAsia="Times New Roman" w:hAnsi="Calibri" w:cs="Calibri"/>
                <w:sz w:val="20"/>
                <w:szCs w:val="20"/>
              </w:rPr>
              <w:t xml:space="preserve">multimedija i mreža  </w:t>
            </w:r>
          </w:p>
          <w:p w14:paraId="40217FDA" w14:textId="77777777" w:rsidR="009F007F" w:rsidRPr="00330756" w:rsidRDefault="00250FAB" w:rsidP="009F007F">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08828651"/>
                <w14:checkbox>
                  <w14:checked w14:val="0"/>
                  <w14:checkedState w14:val="2612" w14:font="MS Gothic"/>
                  <w14:uncheckedState w14:val="2610" w14:font="MS Gothic"/>
                </w14:checkbox>
              </w:sdtPr>
              <w:sdtEndPr/>
              <w:sdtContent>
                <w:r w:rsidR="009F007F" w:rsidRPr="00330756">
                  <w:rPr>
                    <w:rFonts w:ascii="Segoe UI Symbol" w:eastAsia="Times New Roman" w:hAnsi="Segoe UI Symbol" w:cs="Segoe UI Symbol"/>
                    <w:sz w:val="20"/>
                    <w:szCs w:val="20"/>
                  </w:rPr>
                  <w:t>☐</w:t>
                </w:r>
              </w:sdtContent>
            </w:sdt>
            <w:r w:rsidR="009F007F" w:rsidRPr="00330756">
              <w:rPr>
                <w:rFonts w:ascii="Calibri" w:eastAsia="Times New Roman" w:hAnsi="Calibri" w:cs="Calibri"/>
                <w:sz w:val="20"/>
                <w:szCs w:val="20"/>
              </w:rPr>
              <w:t>laboratorij</w:t>
            </w:r>
          </w:p>
          <w:p w14:paraId="6032A962" w14:textId="77777777" w:rsidR="009F007F" w:rsidRPr="00330756" w:rsidRDefault="00250FAB" w:rsidP="009F007F">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10375658"/>
                <w14:checkbox>
                  <w14:checked w14:val="0"/>
                  <w14:checkedState w14:val="2612" w14:font="MS Gothic"/>
                  <w14:uncheckedState w14:val="2610" w14:font="MS Gothic"/>
                </w14:checkbox>
              </w:sdtPr>
              <w:sdtEndPr/>
              <w:sdtContent>
                <w:r w:rsidR="009F007F" w:rsidRPr="00330756">
                  <w:rPr>
                    <w:rFonts w:ascii="Segoe UI Symbol" w:eastAsia="Times New Roman" w:hAnsi="Segoe UI Symbol" w:cs="Segoe UI Symbol"/>
                    <w:sz w:val="20"/>
                    <w:szCs w:val="20"/>
                  </w:rPr>
                  <w:t>☐</w:t>
                </w:r>
              </w:sdtContent>
            </w:sdt>
            <w:r w:rsidR="009F007F" w:rsidRPr="00330756">
              <w:rPr>
                <w:rFonts w:ascii="Calibri" w:eastAsia="Times New Roman" w:hAnsi="Calibri" w:cs="Calibri"/>
                <w:sz w:val="20"/>
                <w:szCs w:val="20"/>
              </w:rPr>
              <w:t>mentorski rad</w:t>
            </w:r>
          </w:p>
          <w:p w14:paraId="1298F09E" w14:textId="77777777" w:rsidR="009F007F" w:rsidRPr="00330756" w:rsidRDefault="00250FAB" w:rsidP="009F007F">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14775877"/>
                <w14:checkbox>
                  <w14:checked w14:val="0"/>
                  <w14:checkedState w14:val="2612" w14:font="MS Gothic"/>
                  <w14:uncheckedState w14:val="2610" w14:font="MS Gothic"/>
                </w14:checkbox>
              </w:sdtPr>
              <w:sdtEndPr/>
              <w:sdtContent>
                <w:r w:rsidR="009F007F" w:rsidRPr="00330756">
                  <w:rPr>
                    <w:rFonts w:ascii="Segoe UI Symbol" w:eastAsia="Times New Roman" w:hAnsi="Segoe UI Symbol" w:cs="Segoe UI Symbol"/>
                    <w:sz w:val="20"/>
                    <w:szCs w:val="20"/>
                  </w:rPr>
                  <w:t>☐</w:t>
                </w:r>
              </w:sdtContent>
            </w:sdt>
            <w:r w:rsidR="009F007F" w:rsidRPr="00330756">
              <w:rPr>
                <w:rFonts w:ascii="Calibri" w:eastAsia="Times New Roman" w:hAnsi="Calibri" w:cs="Calibri"/>
                <w:sz w:val="20"/>
                <w:szCs w:val="20"/>
              </w:rPr>
              <w:t>ostalo ________________</w:t>
            </w:r>
          </w:p>
        </w:tc>
      </w:tr>
      <w:tr w:rsidR="009F007F" w:rsidRPr="00330756" w14:paraId="603A41B0"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13A2F6C" w14:textId="77777777" w:rsidR="009F007F" w:rsidRPr="00330756" w:rsidRDefault="009F007F" w:rsidP="009F007F">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9F007F" w:rsidRPr="00330756" w14:paraId="597223C6"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5F6D5BA" w14:textId="77777777" w:rsidR="009F007F" w:rsidRPr="00330756" w:rsidRDefault="009F007F" w:rsidP="009F007F">
            <w:pPr>
              <w:suppressAutoHyphens/>
              <w:snapToGrid w:val="0"/>
              <w:spacing w:after="0" w:line="240" w:lineRule="exact"/>
              <w:rPr>
                <w:rFonts w:ascii="Calibri" w:eastAsia="Times New Roman" w:hAnsi="Calibri" w:cs="Calibri"/>
                <w:b/>
                <w:i/>
                <w:color w:val="000000"/>
                <w:sz w:val="20"/>
                <w:szCs w:val="20"/>
              </w:rPr>
            </w:pPr>
          </w:p>
        </w:tc>
      </w:tr>
      <w:tr w:rsidR="009F007F" w:rsidRPr="00330756" w14:paraId="67A382A5"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AD34FA7" w14:textId="77777777" w:rsidR="009F007F" w:rsidRPr="00330756" w:rsidRDefault="009F007F" w:rsidP="009F007F">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9F007F" w:rsidRPr="00330756" w14:paraId="5BBB82EC" w14:textId="77777777" w:rsidTr="009F007F">
        <w:tblPrEx>
          <w:jc w:val="left"/>
        </w:tblPrEx>
        <w:trPr>
          <w:gridAfter w:val="1"/>
          <w:wAfter w:w="17" w:type="dxa"/>
          <w:trHeight w:val="111"/>
        </w:trPr>
        <w:tc>
          <w:tcPr>
            <w:tcW w:w="1707" w:type="dxa"/>
            <w:tcBorders>
              <w:top w:val="single" w:sz="4" w:space="0" w:color="000000"/>
              <w:left w:val="single" w:sz="4" w:space="0" w:color="000000"/>
              <w:bottom w:val="single" w:sz="4" w:space="0" w:color="000000"/>
            </w:tcBorders>
            <w:shd w:val="clear" w:color="auto" w:fill="auto"/>
            <w:vAlign w:val="center"/>
          </w:tcPr>
          <w:p w14:paraId="06D7F100"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2545468C"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6DB02F84"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5" w:type="dxa"/>
            <w:tcBorders>
              <w:top w:val="single" w:sz="4" w:space="0" w:color="000000"/>
              <w:left w:val="single" w:sz="4" w:space="0" w:color="000000"/>
              <w:bottom w:val="single" w:sz="4" w:space="0" w:color="000000"/>
            </w:tcBorders>
            <w:shd w:val="clear" w:color="auto" w:fill="auto"/>
            <w:vAlign w:val="center"/>
          </w:tcPr>
          <w:p w14:paraId="1B1BBFCF"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129A2E8F"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5" w:type="dxa"/>
            <w:tcBorders>
              <w:top w:val="single" w:sz="4" w:space="0" w:color="000000"/>
              <w:left w:val="single" w:sz="4" w:space="0" w:color="000000"/>
              <w:bottom w:val="single" w:sz="4" w:space="0" w:color="000000"/>
            </w:tcBorders>
            <w:shd w:val="clear" w:color="auto" w:fill="auto"/>
            <w:vAlign w:val="center"/>
          </w:tcPr>
          <w:p w14:paraId="3FF8ECEE"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4BA63D27"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4E114"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9F007F" w:rsidRPr="00330756" w14:paraId="08732E28" w14:textId="77777777" w:rsidTr="009F007F">
        <w:tblPrEx>
          <w:jc w:val="left"/>
        </w:tblPrEx>
        <w:trPr>
          <w:gridAfter w:val="1"/>
          <w:wAfter w:w="17" w:type="dxa"/>
          <w:trHeight w:val="108"/>
        </w:trPr>
        <w:tc>
          <w:tcPr>
            <w:tcW w:w="1707" w:type="dxa"/>
            <w:tcBorders>
              <w:top w:val="single" w:sz="4" w:space="0" w:color="000000"/>
              <w:left w:val="single" w:sz="4" w:space="0" w:color="000000"/>
              <w:bottom w:val="single" w:sz="4" w:space="0" w:color="000000"/>
            </w:tcBorders>
            <w:shd w:val="clear" w:color="auto" w:fill="auto"/>
            <w:vAlign w:val="center"/>
          </w:tcPr>
          <w:p w14:paraId="439A7C97"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18AA7311"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5E0D0E38"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5" w:type="dxa"/>
            <w:tcBorders>
              <w:top w:val="single" w:sz="4" w:space="0" w:color="000000"/>
              <w:left w:val="single" w:sz="4" w:space="0" w:color="000000"/>
              <w:bottom w:val="single" w:sz="4" w:space="0" w:color="000000"/>
            </w:tcBorders>
            <w:shd w:val="clear" w:color="auto" w:fill="auto"/>
            <w:vAlign w:val="center"/>
          </w:tcPr>
          <w:p w14:paraId="35E75947"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0758D7F5"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5" w:type="dxa"/>
            <w:tcBorders>
              <w:top w:val="single" w:sz="4" w:space="0" w:color="000000"/>
              <w:left w:val="single" w:sz="4" w:space="0" w:color="000000"/>
              <w:bottom w:val="single" w:sz="4" w:space="0" w:color="000000"/>
            </w:tcBorders>
            <w:shd w:val="clear" w:color="auto" w:fill="auto"/>
            <w:vAlign w:val="center"/>
          </w:tcPr>
          <w:p w14:paraId="76617957"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1478E64F"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82728"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9F007F" w:rsidRPr="00330756" w14:paraId="179A20FE" w14:textId="77777777" w:rsidTr="009F007F">
        <w:tblPrEx>
          <w:jc w:val="left"/>
        </w:tblPrEx>
        <w:trPr>
          <w:gridAfter w:val="1"/>
          <w:wAfter w:w="17" w:type="dxa"/>
          <w:trHeight w:val="108"/>
        </w:trPr>
        <w:tc>
          <w:tcPr>
            <w:tcW w:w="1707" w:type="dxa"/>
            <w:tcBorders>
              <w:top w:val="single" w:sz="4" w:space="0" w:color="000000"/>
              <w:left w:val="single" w:sz="4" w:space="0" w:color="000000"/>
              <w:bottom w:val="single" w:sz="4" w:space="0" w:color="000000"/>
            </w:tcBorders>
            <w:shd w:val="clear" w:color="auto" w:fill="auto"/>
            <w:vAlign w:val="center"/>
          </w:tcPr>
          <w:p w14:paraId="45BE7B7D"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379444C6"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4E1F3C04"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5" w:type="dxa"/>
            <w:tcBorders>
              <w:top w:val="single" w:sz="4" w:space="0" w:color="000000"/>
              <w:left w:val="single" w:sz="4" w:space="0" w:color="000000"/>
              <w:bottom w:val="single" w:sz="4" w:space="0" w:color="000000"/>
            </w:tcBorders>
            <w:shd w:val="clear" w:color="auto" w:fill="auto"/>
            <w:vAlign w:val="center"/>
          </w:tcPr>
          <w:p w14:paraId="1F4E485C"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193AC246"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5" w:type="dxa"/>
            <w:tcBorders>
              <w:top w:val="single" w:sz="4" w:space="0" w:color="000000"/>
              <w:left w:val="single" w:sz="4" w:space="0" w:color="000000"/>
              <w:bottom w:val="single" w:sz="4" w:space="0" w:color="000000"/>
            </w:tcBorders>
            <w:shd w:val="clear" w:color="auto" w:fill="auto"/>
            <w:vAlign w:val="center"/>
          </w:tcPr>
          <w:p w14:paraId="7E3BAA87"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5209F899"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2F3A6"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9F007F" w:rsidRPr="00330756" w14:paraId="523C51CA" w14:textId="77777777" w:rsidTr="009F007F">
        <w:tblPrEx>
          <w:jc w:val="left"/>
        </w:tblPrEx>
        <w:trPr>
          <w:gridAfter w:val="1"/>
          <w:wAfter w:w="17" w:type="dxa"/>
          <w:trHeight w:val="108"/>
        </w:trPr>
        <w:tc>
          <w:tcPr>
            <w:tcW w:w="1707" w:type="dxa"/>
            <w:tcBorders>
              <w:top w:val="single" w:sz="4" w:space="0" w:color="000000"/>
              <w:left w:val="single" w:sz="4" w:space="0" w:color="000000"/>
              <w:bottom w:val="single" w:sz="4" w:space="0" w:color="000000"/>
            </w:tcBorders>
            <w:shd w:val="clear" w:color="auto" w:fill="auto"/>
            <w:vAlign w:val="center"/>
          </w:tcPr>
          <w:p w14:paraId="0EF06327"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37188F75"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44444F80" w14:textId="77777777" w:rsidR="009F007F" w:rsidRPr="00330756" w:rsidRDefault="009F007F" w:rsidP="009F007F">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0BAAACBB"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2DB1437F" w14:textId="77777777" w:rsidR="009F007F" w:rsidRPr="00330756" w:rsidRDefault="009F007F" w:rsidP="009F007F">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04773682"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6C72C4C2" w14:textId="77777777" w:rsidR="009F007F" w:rsidRPr="00330756" w:rsidRDefault="009F007F" w:rsidP="009F007F">
            <w:pPr>
              <w:snapToGrid w:val="0"/>
              <w:spacing w:after="0" w:line="240" w:lineRule="exact"/>
              <w:rPr>
                <w:rFonts w:ascii="Calibri" w:eastAsia="Calibri" w:hAnsi="Calibri" w:cs="Calibri"/>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334C6"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9F007F" w:rsidRPr="00330756" w14:paraId="6C50AC89"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F1AA59F" w14:textId="77777777" w:rsidR="009F007F" w:rsidRPr="00330756" w:rsidRDefault="009F007F" w:rsidP="009F007F">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9F007F" w:rsidRPr="00330756" w14:paraId="03DA24FE"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DF7F3A3"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određuje se temeljem ostvarenih bodova iz:</w:t>
            </w:r>
          </w:p>
          <w:p w14:paraId="5C4A9565"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Pisani test - kolokvij</w:t>
            </w:r>
          </w:p>
          <w:p w14:paraId="34523429"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(20% od ukupne ocjene)</w:t>
            </w:r>
          </w:p>
          <w:p w14:paraId="50A7D505"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Izrada i demonstracija metodičkih postupaka za jednu postrualnu disfunkciju</w:t>
            </w:r>
          </w:p>
          <w:p w14:paraId="51A40FA2"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(60% od ukupne ocjene)</w:t>
            </w:r>
          </w:p>
          <w:p w14:paraId="1DF8AC7F"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Usmeni ispit</w:t>
            </w:r>
          </w:p>
          <w:p w14:paraId="67FE342A"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(20% od ukupne ocjene)</w:t>
            </w:r>
          </w:p>
          <w:p w14:paraId="1E2419A9"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Izrada i demonstracija metodičkih postupaka za jednu postrualnu disfunkciju</w:t>
            </w:r>
          </w:p>
          <w:p w14:paraId="69F9192C"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Izraditi, demonstirarati i analizirati prikladne metodičke postupke za obuku klijenta u izvođenju određenih vježbi za tretman jedne od posturalnih disfunkcija</w:t>
            </w:r>
          </w:p>
          <w:p w14:paraId="14479058"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Pismeni ispit</w:t>
            </w:r>
          </w:p>
          <w:p w14:paraId="18792DE7"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15 pitanja iz gradiva Priručnika</w:t>
            </w:r>
          </w:p>
          <w:p w14:paraId="7BE2B7A7"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dio ispita</w:t>
            </w:r>
          </w:p>
          <w:p w14:paraId="43AC7F79"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Pitanja iz nastavnih tema predavanja i napisanog plana i programa kineziterapijskog programa.</w:t>
            </w:r>
          </w:p>
          <w:p w14:paraId="4BA31DE6"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svega navedenog odredit će se konačna ocjena ispita na način:</w:t>
            </w:r>
          </w:p>
          <w:p w14:paraId="4BBECB55"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2 (dovoljan) za ostvarenih 51% do 60%;</w:t>
            </w:r>
          </w:p>
          <w:p w14:paraId="718B605B"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3 (dobar) za ostvarenih 61% do 74%;</w:t>
            </w:r>
          </w:p>
          <w:p w14:paraId="0AFC7328"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4 (vrlo dobar) za ostvarenih 75% do 89%;</w:t>
            </w:r>
          </w:p>
          <w:p w14:paraId="11DA6ED2"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5 (odličan) za ostvarenih 90% do 100%</w:t>
            </w:r>
          </w:p>
        </w:tc>
      </w:tr>
      <w:tr w:rsidR="009F007F" w:rsidRPr="00330756" w14:paraId="72168D0F"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2C9C850" w14:textId="77777777" w:rsidR="009F007F" w:rsidRPr="00330756" w:rsidRDefault="009F007F" w:rsidP="009F007F">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9F007F" w:rsidRPr="00330756" w14:paraId="1D2644EC" w14:textId="77777777" w:rsidTr="009F007F">
        <w:tblPrEx>
          <w:jc w:val="left"/>
        </w:tblPrEx>
        <w:trPr>
          <w:gridAfter w:val="1"/>
          <w:wAfter w:w="17" w:type="dxa"/>
          <w:trHeight w:val="111"/>
        </w:trPr>
        <w:tc>
          <w:tcPr>
            <w:tcW w:w="3630" w:type="dxa"/>
            <w:gridSpan w:val="4"/>
            <w:tcBorders>
              <w:top w:val="single" w:sz="4" w:space="0" w:color="000000"/>
              <w:left w:val="single" w:sz="4" w:space="0" w:color="000000"/>
              <w:bottom w:val="single" w:sz="4" w:space="0" w:color="000000"/>
            </w:tcBorders>
            <w:shd w:val="clear" w:color="auto" w:fill="auto"/>
            <w:vAlign w:val="center"/>
          </w:tcPr>
          <w:p w14:paraId="662E7D25"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2083E8A8"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F81444D"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9F007F" w:rsidRPr="00330756" w14:paraId="3B8933ED" w14:textId="77777777" w:rsidTr="009F007F">
        <w:tblPrEx>
          <w:jc w:val="left"/>
        </w:tblPrEx>
        <w:trPr>
          <w:gridAfter w:val="1"/>
          <w:wAfter w:w="17" w:type="dxa"/>
          <w:trHeight w:val="108"/>
        </w:trPr>
        <w:tc>
          <w:tcPr>
            <w:tcW w:w="3630" w:type="dxa"/>
            <w:gridSpan w:val="4"/>
            <w:tcBorders>
              <w:top w:val="single" w:sz="4" w:space="0" w:color="000000"/>
              <w:left w:val="single" w:sz="4" w:space="0" w:color="000000"/>
              <w:bottom w:val="single" w:sz="4" w:space="0" w:color="000000"/>
            </w:tcBorders>
            <w:shd w:val="clear" w:color="auto" w:fill="auto"/>
            <w:vAlign w:val="center"/>
          </w:tcPr>
          <w:p w14:paraId="602ECA74" w14:textId="77777777" w:rsidR="009F007F" w:rsidRPr="00330756" w:rsidRDefault="009F007F" w:rsidP="009F007F">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BAGARIĆ, I. , VADJON I. , BAGARIć I. (2020). Vježbe za muskuloskeletno zdravlje = Exercises for the musculoskeletal health. Zagreb: Medicinska naklada.</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7E19B13C" w14:textId="77777777" w:rsidR="009F007F" w:rsidRPr="00330756" w:rsidRDefault="009F007F" w:rsidP="009F007F">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3</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AB1369F" w14:textId="77777777" w:rsidR="009F007F" w:rsidRPr="00330756" w:rsidRDefault="009F007F" w:rsidP="009F007F">
            <w:pPr>
              <w:snapToGrid w:val="0"/>
              <w:spacing w:after="0" w:line="240" w:lineRule="exact"/>
              <w:rPr>
                <w:rFonts w:ascii="Calibri" w:eastAsia="Calibri" w:hAnsi="Calibri" w:cs="Calibri"/>
                <w:i/>
                <w:color w:val="000000"/>
                <w:sz w:val="20"/>
                <w:szCs w:val="20"/>
              </w:rPr>
            </w:pPr>
          </w:p>
        </w:tc>
      </w:tr>
      <w:tr w:rsidR="009F007F" w:rsidRPr="00330756" w14:paraId="7A8C24D2" w14:textId="77777777" w:rsidTr="009F007F">
        <w:tblPrEx>
          <w:jc w:val="left"/>
        </w:tblPrEx>
        <w:trPr>
          <w:gridAfter w:val="1"/>
          <w:wAfter w:w="17" w:type="dxa"/>
          <w:trHeight w:val="108"/>
        </w:trPr>
        <w:tc>
          <w:tcPr>
            <w:tcW w:w="3630" w:type="dxa"/>
            <w:gridSpan w:val="4"/>
            <w:tcBorders>
              <w:top w:val="single" w:sz="4" w:space="0" w:color="000000"/>
              <w:left w:val="single" w:sz="4" w:space="0" w:color="000000"/>
              <w:bottom w:val="single" w:sz="4" w:space="0" w:color="000000"/>
            </w:tcBorders>
            <w:shd w:val="clear" w:color="auto" w:fill="auto"/>
            <w:vAlign w:val="center"/>
          </w:tcPr>
          <w:p w14:paraId="1999CD7D" w14:textId="77777777" w:rsidR="009F007F" w:rsidRPr="00330756" w:rsidRDefault="009F007F" w:rsidP="009F007F">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Lehnert-Schroth, C. (CA :). Three-dimensional treatment for scoliosis : a physiotherapeutic method for deformities of the spine. Palo Alto, CA: The Martindale Press.</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3C6CE557" w14:textId="77777777" w:rsidR="009F007F" w:rsidRPr="00330756" w:rsidRDefault="009F007F" w:rsidP="009F007F">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2</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8A70589" w14:textId="77777777" w:rsidR="009F007F" w:rsidRPr="00330756" w:rsidRDefault="009F007F" w:rsidP="009F007F">
            <w:pPr>
              <w:snapToGrid w:val="0"/>
              <w:spacing w:after="0" w:line="240" w:lineRule="exact"/>
              <w:rPr>
                <w:rFonts w:ascii="Calibri" w:eastAsia="Calibri" w:hAnsi="Calibri" w:cs="Calibri"/>
                <w:color w:val="000000"/>
                <w:sz w:val="20"/>
                <w:szCs w:val="20"/>
              </w:rPr>
            </w:pPr>
          </w:p>
        </w:tc>
      </w:tr>
      <w:tr w:rsidR="009F007F" w:rsidRPr="00330756" w14:paraId="6F9B4BD0" w14:textId="77777777" w:rsidTr="009F007F">
        <w:tblPrEx>
          <w:jc w:val="left"/>
        </w:tblPrEx>
        <w:trPr>
          <w:gridAfter w:val="1"/>
          <w:wAfter w:w="17" w:type="dxa"/>
          <w:trHeight w:val="108"/>
        </w:trPr>
        <w:tc>
          <w:tcPr>
            <w:tcW w:w="3630" w:type="dxa"/>
            <w:gridSpan w:val="4"/>
            <w:tcBorders>
              <w:top w:val="single" w:sz="4" w:space="0" w:color="000000"/>
              <w:left w:val="single" w:sz="4" w:space="0" w:color="000000"/>
              <w:bottom w:val="single" w:sz="4" w:space="0" w:color="000000"/>
            </w:tcBorders>
            <w:shd w:val="clear" w:color="auto" w:fill="auto"/>
            <w:vAlign w:val="center"/>
          </w:tcPr>
          <w:p w14:paraId="6D6D7423" w14:textId="77777777" w:rsidR="009F007F" w:rsidRPr="00330756" w:rsidRDefault="009F007F" w:rsidP="009F007F">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MATOKOVIĆ, D. , PEćINA M. , HAšPL M. (2020). Ortopedska propedeutika. Zagreb: Medicinska naklada.</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1B0D59A1" w14:textId="77777777" w:rsidR="009F007F" w:rsidRPr="00330756" w:rsidRDefault="009F007F" w:rsidP="009F007F">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2</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A343327" w14:textId="77777777" w:rsidR="009F007F" w:rsidRPr="00330756" w:rsidRDefault="009F007F" w:rsidP="009F007F">
            <w:pPr>
              <w:snapToGrid w:val="0"/>
              <w:spacing w:after="0" w:line="240" w:lineRule="exact"/>
              <w:rPr>
                <w:rFonts w:ascii="Calibri" w:eastAsia="Calibri" w:hAnsi="Calibri" w:cs="Calibri"/>
                <w:color w:val="000000"/>
                <w:sz w:val="20"/>
                <w:szCs w:val="20"/>
              </w:rPr>
            </w:pPr>
          </w:p>
        </w:tc>
      </w:tr>
      <w:tr w:rsidR="009F007F" w:rsidRPr="00330756" w14:paraId="71373AD6" w14:textId="77777777" w:rsidTr="009F007F">
        <w:tblPrEx>
          <w:jc w:val="left"/>
        </w:tblPrEx>
        <w:trPr>
          <w:gridAfter w:val="1"/>
          <w:wAfter w:w="17" w:type="dxa"/>
          <w:trHeight w:val="108"/>
        </w:trPr>
        <w:tc>
          <w:tcPr>
            <w:tcW w:w="3630" w:type="dxa"/>
            <w:gridSpan w:val="4"/>
            <w:tcBorders>
              <w:top w:val="single" w:sz="4" w:space="0" w:color="000000"/>
              <w:left w:val="single" w:sz="4" w:space="0" w:color="000000"/>
              <w:bottom w:val="single" w:sz="4" w:space="0" w:color="000000"/>
            </w:tcBorders>
            <w:shd w:val="clear" w:color="auto" w:fill="auto"/>
            <w:vAlign w:val="center"/>
          </w:tcPr>
          <w:p w14:paraId="33B852F0" w14:textId="77777777" w:rsidR="009F007F" w:rsidRPr="00330756" w:rsidRDefault="009F007F" w:rsidP="009F007F">
            <w:pPr>
              <w:snapToGrid w:val="0"/>
              <w:spacing w:after="0" w:line="240" w:lineRule="exact"/>
              <w:rPr>
                <w:rFonts w:ascii="Calibri" w:eastAsia="Calibri" w:hAnsi="Calibri" w:cs="Calibri"/>
                <w:color w:val="000000"/>
                <w:sz w:val="20"/>
                <w:szCs w:val="20"/>
              </w:rPr>
            </w:pP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41529C13" w14:textId="77777777" w:rsidR="009F007F" w:rsidRPr="00330756" w:rsidRDefault="009F007F" w:rsidP="009F007F">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93A6B68" w14:textId="77777777" w:rsidR="009F007F" w:rsidRPr="00330756" w:rsidRDefault="009F007F" w:rsidP="009F007F">
            <w:pPr>
              <w:snapToGrid w:val="0"/>
              <w:spacing w:after="0" w:line="240" w:lineRule="exact"/>
              <w:rPr>
                <w:rFonts w:ascii="Calibri" w:eastAsia="Calibri" w:hAnsi="Calibri" w:cs="Calibri"/>
                <w:color w:val="000000"/>
                <w:sz w:val="20"/>
                <w:szCs w:val="20"/>
              </w:rPr>
            </w:pPr>
          </w:p>
        </w:tc>
      </w:tr>
      <w:tr w:rsidR="009F007F" w:rsidRPr="00330756" w14:paraId="612F11BE" w14:textId="77777777" w:rsidTr="009F007F">
        <w:tblPrEx>
          <w:jc w:val="left"/>
        </w:tblPrEx>
        <w:trPr>
          <w:gridAfter w:val="1"/>
          <w:wAfter w:w="17" w:type="dxa"/>
          <w:trHeight w:val="108"/>
        </w:trPr>
        <w:tc>
          <w:tcPr>
            <w:tcW w:w="3630" w:type="dxa"/>
            <w:gridSpan w:val="4"/>
            <w:tcBorders>
              <w:top w:val="single" w:sz="4" w:space="0" w:color="000000"/>
              <w:left w:val="single" w:sz="4" w:space="0" w:color="000000"/>
              <w:bottom w:val="single" w:sz="4" w:space="0" w:color="000000"/>
            </w:tcBorders>
            <w:shd w:val="clear" w:color="auto" w:fill="auto"/>
            <w:vAlign w:val="center"/>
          </w:tcPr>
          <w:p w14:paraId="6ED91D93" w14:textId="77777777" w:rsidR="009F007F" w:rsidRPr="00330756" w:rsidRDefault="009F007F" w:rsidP="009F007F">
            <w:pPr>
              <w:snapToGrid w:val="0"/>
              <w:spacing w:after="0" w:line="240" w:lineRule="exact"/>
              <w:rPr>
                <w:rFonts w:ascii="Calibri" w:eastAsia="Calibri" w:hAnsi="Calibri" w:cs="Calibri"/>
                <w:color w:val="000000"/>
                <w:sz w:val="20"/>
                <w:szCs w:val="20"/>
              </w:rPr>
            </w:pP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1A5077BB" w14:textId="77777777" w:rsidR="009F007F" w:rsidRPr="00330756" w:rsidRDefault="009F007F" w:rsidP="009F007F">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C0E06FE" w14:textId="77777777" w:rsidR="009F007F" w:rsidRPr="00330756" w:rsidRDefault="009F007F" w:rsidP="009F007F">
            <w:pPr>
              <w:snapToGrid w:val="0"/>
              <w:spacing w:after="0" w:line="240" w:lineRule="exact"/>
              <w:rPr>
                <w:rFonts w:ascii="Calibri" w:eastAsia="Calibri" w:hAnsi="Calibri" w:cs="Calibri"/>
                <w:color w:val="000000"/>
                <w:sz w:val="20"/>
                <w:szCs w:val="20"/>
              </w:rPr>
            </w:pPr>
          </w:p>
        </w:tc>
      </w:tr>
      <w:tr w:rsidR="009F007F" w:rsidRPr="00330756" w14:paraId="59DDBBF0" w14:textId="77777777" w:rsidTr="009F007F">
        <w:tblPrEx>
          <w:jc w:val="left"/>
        </w:tblPrEx>
        <w:trPr>
          <w:gridAfter w:val="1"/>
          <w:wAfter w:w="17" w:type="dxa"/>
          <w:trHeight w:val="300"/>
        </w:trPr>
        <w:tc>
          <w:tcPr>
            <w:tcW w:w="9016"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65C88D33" w14:textId="77777777" w:rsidR="009F007F" w:rsidRPr="00330756" w:rsidRDefault="009F007F" w:rsidP="009F007F">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9F007F" w:rsidRPr="00330756" w14:paraId="2289BBD3" w14:textId="77777777" w:rsidTr="009F007F">
        <w:tblPrEx>
          <w:jc w:val="left"/>
        </w:tblPrEx>
        <w:trPr>
          <w:gridAfter w:val="1"/>
          <w:wAfter w:w="17" w:type="dxa"/>
          <w:trHeight w:val="300"/>
        </w:trPr>
        <w:tc>
          <w:tcPr>
            <w:tcW w:w="9016" w:type="dxa"/>
            <w:gridSpan w:val="14"/>
            <w:tcBorders>
              <w:top w:val="single" w:sz="4" w:space="0" w:color="000000"/>
              <w:left w:val="single" w:sz="4" w:space="0" w:color="000000"/>
              <w:bottom w:val="single" w:sz="4" w:space="0" w:color="auto"/>
              <w:right w:val="single" w:sz="4" w:space="0" w:color="000000"/>
            </w:tcBorders>
            <w:shd w:val="clear" w:color="auto" w:fill="FFFFFF"/>
            <w:vAlign w:val="center"/>
          </w:tcPr>
          <w:p w14:paraId="2A7FBAEF" w14:textId="77777777" w:rsidR="009F007F" w:rsidRPr="00330756" w:rsidRDefault="009F007F" w:rsidP="009F007F">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Dostupna na Moodle stranici predmeta u okviru online materijala te linkova dostupnih e-knjiga.</w:t>
            </w:r>
          </w:p>
          <w:p w14:paraId="01332703" w14:textId="77777777" w:rsidR="009F007F" w:rsidRPr="00330756" w:rsidRDefault="009F007F" w:rsidP="009F007F">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KOSINAC Z,, VLAK T. (2021). Opća i specijalna kineziterapija. Zagreb: Medicinska naklada.</w:t>
            </w:r>
          </w:p>
          <w:p w14:paraId="226C5CCF" w14:textId="77777777" w:rsidR="009F007F" w:rsidRPr="00330756" w:rsidRDefault="009F007F" w:rsidP="009F007F">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McAtee, R. E. , CHARLAND J. (IL :). Facilitated stretching. Champaign, IL: Human Kinetics.</w:t>
            </w:r>
          </w:p>
          <w:p w14:paraId="323125F3" w14:textId="77777777" w:rsidR="009F007F" w:rsidRPr="00330756" w:rsidRDefault="009F007F" w:rsidP="009F007F">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HIGGINS R. , ENGLISH B. , BRUKNER P. (2009). Osnove sportske medicine. Beograd: Data status.</w:t>
            </w:r>
          </w:p>
        </w:tc>
      </w:tr>
      <w:tr w:rsidR="009F007F" w:rsidRPr="00330756" w14:paraId="63AAECA4" w14:textId="77777777" w:rsidTr="009F007F">
        <w:tblPrEx>
          <w:jc w:val="left"/>
        </w:tblPrEx>
        <w:trPr>
          <w:gridAfter w:val="1"/>
          <w:wAfter w:w="17" w:type="dxa"/>
          <w:trHeight w:val="117"/>
        </w:trPr>
        <w:tc>
          <w:tcPr>
            <w:tcW w:w="9016"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18F75600" w14:textId="77777777" w:rsidR="009F007F" w:rsidRPr="00330756" w:rsidRDefault="009F007F" w:rsidP="009F007F">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9F007F" w:rsidRPr="00330756" w14:paraId="47751788"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F453F56" w14:textId="77777777" w:rsidR="009F007F" w:rsidRPr="00330756" w:rsidRDefault="009F007F" w:rsidP="009F007F">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kolokviji</w:t>
            </w:r>
          </w:p>
          <w:p w14:paraId="0E9B89AE" w14:textId="77777777" w:rsidR="009F007F" w:rsidRPr="00330756" w:rsidRDefault="009F007F" w:rsidP="009F007F">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usmeni ispit</w:t>
            </w:r>
          </w:p>
          <w:p w14:paraId="7FFD9DF7" w14:textId="77777777" w:rsidR="009F007F" w:rsidRPr="00330756" w:rsidRDefault="009F007F" w:rsidP="009F007F">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pisana zadaća</w:t>
            </w:r>
          </w:p>
          <w:p w14:paraId="3FA2110E" w14:textId="77777777" w:rsidR="009F007F" w:rsidRPr="00330756" w:rsidRDefault="009F007F" w:rsidP="009F007F">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vrednovanje predmeta i nastavnika od strane studenata</w:t>
            </w:r>
          </w:p>
        </w:tc>
      </w:tr>
    </w:tbl>
    <w:p w14:paraId="7214A740"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1707"/>
        <w:gridCol w:w="403"/>
        <w:gridCol w:w="162"/>
        <w:gridCol w:w="1358"/>
        <w:gridCol w:w="756"/>
        <w:gridCol w:w="565"/>
        <w:gridCol w:w="296"/>
        <w:gridCol w:w="235"/>
        <w:gridCol w:w="382"/>
        <w:gridCol w:w="356"/>
        <w:gridCol w:w="565"/>
        <w:gridCol w:w="205"/>
        <w:gridCol w:w="1486"/>
        <w:gridCol w:w="540"/>
        <w:gridCol w:w="17"/>
      </w:tblGrid>
      <w:tr w:rsidR="00862CEE" w:rsidRPr="00330756" w14:paraId="375BEC98" w14:textId="77777777" w:rsidTr="009F007F">
        <w:trPr>
          <w:trHeight w:val="149"/>
          <w:jc w:val="center"/>
        </w:trPr>
        <w:tc>
          <w:tcPr>
            <w:tcW w:w="9033"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1D614334" w14:textId="3F24E392"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6C8CF54B" w14:textId="77777777" w:rsidTr="009F007F">
        <w:trPr>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5C9060BA"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23"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9DBB3C9"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Prof.dr.sc. Jelena Paušić</w:t>
            </w:r>
          </w:p>
        </w:tc>
      </w:tr>
      <w:tr w:rsidR="00862CEE" w:rsidRPr="00330756" w14:paraId="7E20CE40" w14:textId="77777777" w:rsidTr="009F007F">
        <w:trPr>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76AB1ED3"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23"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DCA8A1A"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PROGRAMIRANJE I KONTROLA KINEZITERAPIJSKIH TRETMANA</w:t>
            </w:r>
          </w:p>
        </w:tc>
      </w:tr>
      <w:tr w:rsidR="00862CEE" w:rsidRPr="00330756" w14:paraId="52461686" w14:textId="77777777" w:rsidTr="009F007F">
        <w:trPr>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4B95600A"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23" w:type="dxa"/>
            <w:gridSpan w:val="13"/>
            <w:tcBorders>
              <w:top w:val="single" w:sz="6" w:space="0" w:color="000000"/>
              <w:left w:val="single" w:sz="6" w:space="0" w:color="000000"/>
              <w:bottom w:val="single" w:sz="6" w:space="0" w:color="000000"/>
              <w:right w:val="single" w:sz="6" w:space="0" w:color="000000"/>
            </w:tcBorders>
            <w:shd w:val="clear" w:color="auto" w:fill="auto"/>
          </w:tcPr>
          <w:p w14:paraId="3C9243F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4C6AB124" w14:textId="77777777" w:rsidTr="009F007F">
        <w:trPr>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65DAEA92"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23" w:type="dxa"/>
            <w:gridSpan w:val="13"/>
            <w:tcBorders>
              <w:top w:val="single" w:sz="6" w:space="0" w:color="000000"/>
              <w:left w:val="single" w:sz="6" w:space="0" w:color="000000"/>
              <w:bottom w:val="single" w:sz="6" w:space="0" w:color="000000"/>
              <w:right w:val="single" w:sz="6" w:space="0" w:color="000000"/>
            </w:tcBorders>
            <w:shd w:val="clear" w:color="auto" w:fill="auto"/>
          </w:tcPr>
          <w:p w14:paraId="1A65BF5A"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1BBDCC92" w14:textId="77777777" w:rsidTr="009F007F">
        <w:trPr>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341A9CE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23" w:type="dxa"/>
            <w:gridSpan w:val="13"/>
            <w:tcBorders>
              <w:top w:val="single" w:sz="6" w:space="0" w:color="000000"/>
              <w:left w:val="single" w:sz="6" w:space="0" w:color="000000"/>
              <w:bottom w:val="single" w:sz="6" w:space="0" w:color="000000"/>
              <w:right w:val="single" w:sz="6" w:space="0" w:color="000000"/>
            </w:tcBorders>
            <w:shd w:val="clear" w:color="auto" w:fill="auto"/>
          </w:tcPr>
          <w:p w14:paraId="7C030AAF"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10176554" w14:textId="77777777" w:rsidTr="009F007F">
        <w:trPr>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5B5DAD37"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23" w:type="dxa"/>
            <w:gridSpan w:val="13"/>
            <w:tcBorders>
              <w:top w:val="single" w:sz="6" w:space="0" w:color="000000"/>
              <w:left w:val="single" w:sz="6" w:space="0" w:color="000000"/>
              <w:bottom w:val="single" w:sz="6" w:space="0" w:color="000000"/>
              <w:right w:val="single" w:sz="6" w:space="0" w:color="000000"/>
            </w:tcBorders>
            <w:shd w:val="clear" w:color="auto" w:fill="auto"/>
          </w:tcPr>
          <w:p w14:paraId="33CB0F51"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746A5E48" w14:textId="77777777" w:rsidTr="009F007F">
        <w:trPr>
          <w:trHeight w:val="145"/>
          <w:jc w:val="center"/>
        </w:trPr>
        <w:tc>
          <w:tcPr>
            <w:tcW w:w="2110" w:type="dxa"/>
            <w:gridSpan w:val="2"/>
            <w:vMerge w:val="restart"/>
            <w:tcBorders>
              <w:top w:val="single" w:sz="6" w:space="0" w:color="000000"/>
              <w:left w:val="single" w:sz="6" w:space="0" w:color="000000"/>
              <w:bottom w:val="single" w:sz="6" w:space="0" w:color="000000"/>
            </w:tcBorders>
            <w:shd w:val="clear" w:color="auto" w:fill="CCECFF"/>
            <w:vAlign w:val="center"/>
          </w:tcPr>
          <w:p w14:paraId="6C970541"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78B18239"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9"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CDDCF6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w:t>
            </w:r>
          </w:p>
        </w:tc>
      </w:tr>
      <w:tr w:rsidR="00862CEE" w:rsidRPr="00330756" w14:paraId="5DBE9EC3" w14:textId="77777777" w:rsidTr="009F007F">
        <w:trPr>
          <w:trHeight w:val="145"/>
          <w:jc w:val="center"/>
        </w:trPr>
        <w:tc>
          <w:tcPr>
            <w:tcW w:w="2110" w:type="dxa"/>
            <w:gridSpan w:val="2"/>
            <w:vMerge/>
            <w:tcBorders>
              <w:top w:val="single" w:sz="6" w:space="0" w:color="000000"/>
              <w:left w:val="single" w:sz="6" w:space="0" w:color="000000"/>
              <w:bottom w:val="single" w:sz="6" w:space="0" w:color="000000"/>
            </w:tcBorders>
            <w:shd w:val="clear" w:color="auto" w:fill="CCECFF"/>
            <w:vAlign w:val="center"/>
          </w:tcPr>
          <w:p w14:paraId="2FAFF56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0C656295"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9"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883A787"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75 (30+45+0)</w:t>
            </w:r>
          </w:p>
        </w:tc>
      </w:tr>
      <w:tr w:rsidR="00862CEE" w:rsidRPr="00330756" w14:paraId="724E3BA5" w14:textId="77777777" w:rsidTr="009F007F">
        <w:tblPrEx>
          <w:jc w:val="left"/>
        </w:tblPrEx>
        <w:trPr>
          <w:gridAfter w:val="1"/>
          <w:wAfter w:w="17" w:type="dxa"/>
          <w:trHeight w:val="288"/>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4DD8BEF"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13D1EB0F"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E531178"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7BA94094"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733565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xml:space="preserve">Upoznati studente etapama izrade plana i programa kineziterapijskih tretmana. </w:t>
            </w:r>
          </w:p>
          <w:p w14:paraId="07845B2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Naučiti ih postaviti etape plana i programa te načine kontrole provedbe.</w:t>
            </w:r>
          </w:p>
        </w:tc>
      </w:tr>
      <w:tr w:rsidR="00862CEE" w:rsidRPr="00330756" w14:paraId="78A898D8"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71F5911"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9F007F" w:rsidRPr="00330756" w14:paraId="52F0B905"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78A06F8" w14:textId="77777777" w:rsidR="009F007F" w:rsidRPr="009F007F" w:rsidRDefault="009F007F" w:rsidP="009F007F">
            <w:pPr>
              <w:suppressAutoHyphens/>
              <w:snapToGrid w:val="0"/>
              <w:spacing w:after="0" w:line="240" w:lineRule="exact"/>
              <w:rPr>
                <w:rFonts w:ascii="Calibri" w:eastAsia="Times New Roman" w:hAnsi="Calibri" w:cs="Calibri"/>
                <w:bCs/>
                <w:i/>
                <w:color w:val="000000"/>
                <w:sz w:val="20"/>
                <w:szCs w:val="20"/>
                <w:highlight w:val="yellow"/>
              </w:rPr>
            </w:pPr>
            <w:r w:rsidRPr="009F007F">
              <w:rPr>
                <w:rFonts w:ascii="Calibri" w:eastAsia="Times New Roman" w:hAnsi="Calibri" w:cs="Calibri"/>
                <w:bCs/>
                <w:i/>
                <w:color w:val="000000"/>
                <w:sz w:val="20"/>
                <w:szCs w:val="20"/>
                <w:highlight w:val="yellow"/>
              </w:rPr>
              <w:t>Student mora imati položen ispit iz Kineziterapije najniže s ocjenom vrlo dobar (4). Ukoliko nema</w:t>
            </w:r>
          </w:p>
          <w:p w14:paraId="76FC9518" w14:textId="653A2B0A" w:rsidR="009F007F" w:rsidRPr="00330756" w:rsidRDefault="009F007F" w:rsidP="009F007F">
            <w:pPr>
              <w:suppressAutoHyphens/>
              <w:snapToGrid w:val="0"/>
              <w:spacing w:after="0" w:line="240" w:lineRule="exact"/>
              <w:rPr>
                <w:rFonts w:ascii="Calibri" w:eastAsia="Times New Roman" w:hAnsi="Calibri" w:cs="Calibri"/>
                <w:bCs/>
                <w:i/>
                <w:color w:val="000000"/>
                <w:sz w:val="20"/>
                <w:szCs w:val="20"/>
              </w:rPr>
            </w:pPr>
            <w:r w:rsidRPr="009F007F">
              <w:rPr>
                <w:rFonts w:ascii="Calibri" w:eastAsia="Times New Roman" w:hAnsi="Calibri" w:cs="Calibri"/>
                <w:bCs/>
                <w:i/>
                <w:color w:val="000000"/>
                <w:sz w:val="20"/>
                <w:szCs w:val="20"/>
                <w:highlight w:val="yellow"/>
              </w:rPr>
              <w:t xml:space="preserve">ocjenu vrlo dobar ili nije do sada upisao i odslušao pripadni predmet, treba pisati pristupni ispit. </w:t>
            </w:r>
          </w:p>
        </w:tc>
      </w:tr>
      <w:tr w:rsidR="009F007F" w:rsidRPr="00330756" w14:paraId="55E3AC5A"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7F6E608" w14:textId="77777777" w:rsidR="009F007F" w:rsidRPr="00330756" w:rsidRDefault="009F007F" w:rsidP="009F007F">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9F007F" w:rsidRPr="00330756" w14:paraId="22DC3F03"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A57E4D2" w14:textId="77777777" w:rsidR="009F007F" w:rsidRPr="00330756" w:rsidRDefault="009F007F" w:rsidP="009F007F">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Odrediti anamnezu klijenta</w:t>
            </w:r>
          </w:p>
          <w:p w14:paraId="38F203E3" w14:textId="77777777" w:rsidR="009F007F" w:rsidRPr="00330756" w:rsidRDefault="009F007F" w:rsidP="009F007F">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posturu i pokrete klijenta</w:t>
            </w:r>
          </w:p>
          <w:p w14:paraId="378BECC3" w14:textId="77777777" w:rsidR="009F007F" w:rsidRPr="00330756" w:rsidRDefault="009F007F" w:rsidP="009F007F">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lastRenderedPageBreak/>
              <w:t>•</w:t>
            </w:r>
            <w:r w:rsidRPr="00330756">
              <w:rPr>
                <w:rFonts w:ascii="Calibri" w:eastAsia="Times New Roman" w:hAnsi="Calibri" w:cs="Calibri"/>
                <w:bCs/>
                <w:i/>
                <w:sz w:val="20"/>
                <w:szCs w:val="20"/>
              </w:rPr>
              <w:tab/>
              <w:t>Definirati ciljeve plana i programa kineziterapijskog tretmana</w:t>
            </w:r>
          </w:p>
          <w:p w14:paraId="0E06D1C1" w14:textId="77777777" w:rsidR="009F007F" w:rsidRPr="00330756" w:rsidRDefault="009F007F" w:rsidP="009F007F">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etape plana i programa</w:t>
            </w:r>
          </w:p>
          <w:p w14:paraId="36A99595" w14:textId="77777777" w:rsidR="009F007F" w:rsidRPr="00330756" w:rsidRDefault="009F007F" w:rsidP="009F007F">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potpuni plan i program kineziterapijskog tretmana</w:t>
            </w:r>
          </w:p>
        </w:tc>
      </w:tr>
      <w:tr w:rsidR="009F007F" w:rsidRPr="00330756" w14:paraId="5D8D8AE1"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66A0D4F" w14:textId="77777777" w:rsidR="009F007F" w:rsidRPr="00330756" w:rsidRDefault="009F007F" w:rsidP="009F007F">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Sadržaj kolegija</w:t>
            </w:r>
          </w:p>
        </w:tc>
      </w:tr>
      <w:tr w:rsidR="009F007F" w:rsidRPr="00330756" w14:paraId="3627DE16"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Layout w:type="fixed"/>
              <w:tblLook w:val="04A0" w:firstRow="1" w:lastRow="0" w:firstColumn="1" w:lastColumn="0" w:noHBand="0" w:noVBand="1"/>
            </w:tblPr>
            <w:tblGrid>
              <w:gridCol w:w="6292"/>
              <w:gridCol w:w="1134"/>
            </w:tblGrid>
            <w:tr w:rsidR="009F007F" w:rsidRPr="00330756" w14:paraId="54C98587" w14:textId="77777777" w:rsidTr="00C82F3A">
              <w:tc>
                <w:tcPr>
                  <w:tcW w:w="6292" w:type="dxa"/>
                  <w:tcBorders>
                    <w:top w:val="single" w:sz="4" w:space="0" w:color="auto"/>
                    <w:left w:val="single" w:sz="4" w:space="0" w:color="auto"/>
                    <w:bottom w:val="single" w:sz="4" w:space="0" w:color="auto"/>
                    <w:right w:val="single" w:sz="4" w:space="0" w:color="auto"/>
                  </w:tcBorders>
                  <w:shd w:val="clear" w:color="auto" w:fill="B6DDE8"/>
                  <w:hideMark/>
                </w:tcPr>
                <w:p w14:paraId="1A15CB42" w14:textId="77777777" w:rsidR="009F007F" w:rsidRPr="00330756" w:rsidRDefault="009F007F" w:rsidP="009F007F">
                  <w:pPr>
                    <w:tabs>
                      <w:tab w:val="left" w:pos="2820"/>
                    </w:tabs>
                    <w:spacing w:after="0"/>
                    <w:jc w:val="center"/>
                    <w:rPr>
                      <w:rFonts w:ascii="Calibri" w:eastAsia="Calibri" w:hAnsi="Calibri" w:cs="Calibri"/>
                      <w:b/>
                      <w:i/>
                      <w:iCs/>
                      <w:sz w:val="20"/>
                      <w:szCs w:val="20"/>
                    </w:rPr>
                  </w:pPr>
                  <w:r w:rsidRPr="00330756">
                    <w:rPr>
                      <w:rFonts w:ascii="Calibri" w:eastAsia="Calibri" w:hAnsi="Calibri" w:cs="Calibri"/>
                      <w:b/>
                      <w:i/>
                      <w:iCs/>
                      <w:sz w:val="20"/>
                      <w:szCs w:val="20"/>
                    </w:rPr>
                    <w:t>Nastavni sat predavanja</w:t>
                  </w:r>
                </w:p>
              </w:tc>
              <w:tc>
                <w:tcPr>
                  <w:tcW w:w="1134" w:type="dxa"/>
                  <w:tcBorders>
                    <w:top w:val="single" w:sz="4" w:space="0" w:color="auto"/>
                    <w:left w:val="single" w:sz="4" w:space="0" w:color="auto"/>
                    <w:bottom w:val="single" w:sz="4" w:space="0" w:color="auto"/>
                    <w:right w:val="single" w:sz="4" w:space="0" w:color="auto"/>
                  </w:tcBorders>
                  <w:shd w:val="clear" w:color="auto" w:fill="B6DDE8"/>
                </w:tcPr>
                <w:p w14:paraId="51235D92" w14:textId="77777777" w:rsidR="009F007F" w:rsidRPr="00330756" w:rsidRDefault="009F007F" w:rsidP="009F007F">
                  <w:pPr>
                    <w:tabs>
                      <w:tab w:val="left" w:pos="2820"/>
                    </w:tabs>
                    <w:spacing w:after="0"/>
                    <w:jc w:val="center"/>
                    <w:rPr>
                      <w:rFonts w:ascii="Calibri" w:eastAsia="Calibri" w:hAnsi="Calibri" w:cs="Calibri"/>
                      <w:b/>
                      <w:i/>
                      <w:iCs/>
                      <w:sz w:val="20"/>
                      <w:szCs w:val="20"/>
                    </w:rPr>
                  </w:pPr>
                  <w:r w:rsidRPr="00330756">
                    <w:rPr>
                      <w:rFonts w:ascii="Calibri" w:eastAsia="Calibri" w:hAnsi="Calibri" w:cs="Calibri"/>
                      <w:b/>
                      <w:i/>
                      <w:iCs/>
                      <w:sz w:val="20"/>
                      <w:szCs w:val="20"/>
                    </w:rPr>
                    <w:t>Sati</w:t>
                  </w:r>
                </w:p>
              </w:tc>
            </w:tr>
            <w:tr w:rsidR="009F007F" w:rsidRPr="00330756" w14:paraId="74267B74" w14:textId="77777777" w:rsidTr="00862CEE">
              <w:tc>
                <w:tcPr>
                  <w:tcW w:w="6292" w:type="dxa"/>
                  <w:tcBorders>
                    <w:top w:val="single" w:sz="4" w:space="0" w:color="auto"/>
                    <w:left w:val="single" w:sz="4" w:space="0" w:color="auto"/>
                    <w:bottom w:val="single" w:sz="4" w:space="0" w:color="auto"/>
                    <w:right w:val="single" w:sz="4" w:space="0" w:color="auto"/>
                  </w:tcBorders>
                  <w:vAlign w:val="center"/>
                  <w:hideMark/>
                </w:tcPr>
                <w:p w14:paraId="52145D90"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t xml:space="preserve">Uvod u planiranje i programiranje </w:t>
                  </w:r>
                </w:p>
              </w:tc>
              <w:tc>
                <w:tcPr>
                  <w:tcW w:w="1134" w:type="dxa"/>
                  <w:tcBorders>
                    <w:top w:val="single" w:sz="4" w:space="0" w:color="auto"/>
                    <w:left w:val="single" w:sz="4" w:space="0" w:color="auto"/>
                    <w:bottom w:val="single" w:sz="4" w:space="0" w:color="auto"/>
                    <w:right w:val="single" w:sz="4" w:space="0" w:color="auto"/>
                  </w:tcBorders>
                  <w:vAlign w:val="center"/>
                </w:tcPr>
                <w:p w14:paraId="72564F20"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9F007F" w:rsidRPr="00330756" w14:paraId="6EE4F044" w14:textId="77777777" w:rsidTr="00862CEE">
              <w:tc>
                <w:tcPr>
                  <w:tcW w:w="6292" w:type="dxa"/>
                  <w:tcBorders>
                    <w:top w:val="single" w:sz="4" w:space="0" w:color="auto"/>
                    <w:left w:val="single" w:sz="4" w:space="0" w:color="auto"/>
                    <w:bottom w:val="single" w:sz="4" w:space="0" w:color="auto"/>
                    <w:right w:val="single" w:sz="4" w:space="0" w:color="auto"/>
                  </w:tcBorders>
                  <w:vAlign w:val="center"/>
                  <w:hideMark/>
                </w:tcPr>
                <w:p w14:paraId="035B02A9"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t xml:space="preserve">Postavljanje anamneze </w:t>
                  </w:r>
                </w:p>
              </w:tc>
              <w:tc>
                <w:tcPr>
                  <w:tcW w:w="1134" w:type="dxa"/>
                  <w:tcBorders>
                    <w:top w:val="single" w:sz="4" w:space="0" w:color="auto"/>
                    <w:left w:val="single" w:sz="4" w:space="0" w:color="auto"/>
                    <w:bottom w:val="single" w:sz="4" w:space="0" w:color="auto"/>
                    <w:right w:val="single" w:sz="4" w:space="0" w:color="auto"/>
                  </w:tcBorders>
                  <w:vAlign w:val="center"/>
                </w:tcPr>
                <w:p w14:paraId="5581C810"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9F007F" w:rsidRPr="00330756" w14:paraId="1390210E" w14:textId="77777777" w:rsidTr="00862CEE">
              <w:tc>
                <w:tcPr>
                  <w:tcW w:w="6292" w:type="dxa"/>
                  <w:tcBorders>
                    <w:top w:val="single" w:sz="4" w:space="0" w:color="auto"/>
                    <w:left w:val="single" w:sz="4" w:space="0" w:color="auto"/>
                    <w:bottom w:val="single" w:sz="4" w:space="0" w:color="auto"/>
                    <w:right w:val="single" w:sz="4" w:space="0" w:color="auto"/>
                  </w:tcBorders>
                  <w:vAlign w:val="center"/>
                  <w:hideMark/>
                </w:tcPr>
                <w:p w14:paraId="5FE25477"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t xml:space="preserve">Analiza posture i pokreta klijenta </w:t>
                  </w:r>
                </w:p>
              </w:tc>
              <w:tc>
                <w:tcPr>
                  <w:tcW w:w="1134" w:type="dxa"/>
                  <w:tcBorders>
                    <w:top w:val="single" w:sz="4" w:space="0" w:color="auto"/>
                    <w:left w:val="single" w:sz="4" w:space="0" w:color="auto"/>
                    <w:bottom w:val="single" w:sz="4" w:space="0" w:color="auto"/>
                    <w:right w:val="single" w:sz="4" w:space="0" w:color="auto"/>
                  </w:tcBorders>
                  <w:vAlign w:val="center"/>
                </w:tcPr>
                <w:p w14:paraId="08CF4B80"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9F007F" w:rsidRPr="00330756" w14:paraId="3B1B80B0" w14:textId="77777777" w:rsidTr="00862CEE">
              <w:tc>
                <w:tcPr>
                  <w:tcW w:w="6292" w:type="dxa"/>
                  <w:tcBorders>
                    <w:top w:val="single" w:sz="4" w:space="0" w:color="auto"/>
                    <w:left w:val="single" w:sz="4" w:space="0" w:color="auto"/>
                    <w:bottom w:val="single" w:sz="4" w:space="0" w:color="auto"/>
                    <w:right w:val="single" w:sz="4" w:space="0" w:color="auto"/>
                  </w:tcBorders>
                  <w:vAlign w:val="center"/>
                  <w:hideMark/>
                </w:tcPr>
                <w:p w14:paraId="1B50C85E"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t>Određivanje ciljeva (globalnog i parcijalnih</w:t>
                  </w:r>
                </w:p>
              </w:tc>
              <w:tc>
                <w:tcPr>
                  <w:tcW w:w="1134" w:type="dxa"/>
                  <w:tcBorders>
                    <w:top w:val="single" w:sz="4" w:space="0" w:color="auto"/>
                    <w:left w:val="single" w:sz="4" w:space="0" w:color="auto"/>
                    <w:bottom w:val="single" w:sz="4" w:space="0" w:color="auto"/>
                    <w:right w:val="single" w:sz="4" w:space="0" w:color="auto"/>
                  </w:tcBorders>
                  <w:vAlign w:val="center"/>
                </w:tcPr>
                <w:p w14:paraId="05236D0F"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9F007F" w:rsidRPr="00330756" w14:paraId="04A820D1" w14:textId="77777777" w:rsidTr="00862CEE">
              <w:tc>
                <w:tcPr>
                  <w:tcW w:w="6292" w:type="dxa"/>
                  <w:tcBorders>
                    <w:top w:val="single" w:sz="4" w:space="0" w:color="auto"/>
                    <w:left w:val="single" w:sz="4" w:space="0" w:color="auto"/>
                    <w:bottom w:val="single" w:sz="4" w:space="0" w:color="auto"/>
                    <w:right w:val="single" w:sz="4" w:space="0" w:color="auto"/>
                  </w:tcBorders>
                  <w:vAlign w:val="center"/>
                  <w:hideMark/>
                </w:tcPr>
                <w:p w14:paraId="2924A82C"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t xml:space="preserve">Postavljanje etapa i tehnika plana i programa </w:t>
                  </w:r>
                </w:p>
              </w:tc>
              <w:tc>
                <w:tcPr>
                  <w:tcW w:w="1134" w:type="dxa"/>
                  <w:tcBorders>
                    <w:top w:val="single" w:sz="4" w:space="0" w:color="auto"/>
                    <w:left w:val="single" w:sz="4" w:space="0" w:color="auto"/>
                    <w:bottom w:val="single" w:sz="4" w:space="0" w:color="auto"/>
                    <w:right w:val="single" w:sz="4" w:space="0" w:color="auto"/>
                  </w:tcBorders>
                  <w:vAlign w:val="center"/>
                </w:tcPr>
                <w:p w14:paraId="7E54575A"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9F007F" w:rsidRPr="00330756" w14:paraId="1FB97F01" w14:textId="77777777" w:rsidTr="00862CEE">
              <w:tc>
                <w:tcPr>
                  <w:tcW w:w="6292" w:type="dxa"/>
                  <w:tcBorders>
                    <w:top w:val="single" w:sz="4" w:space="0" w:color="auto"/>
                    <w:left w:val="single" w:sz="4" w:space="0" w:color="auto"/>
                    <w:bottom w:val="single" w:sz="4" w:space="0" w:color="auto"/>
                    <w:right w:val="single" w:sz="4" w:space="0" w:color="auto"/>
                  </w:tcBorders>
                  <w:vAlign w:val="center"/>
                  <w:hideMark/>
                </w:tcPr>
                <w:p w14:paraId="40FFB4FD"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t>Društveno korisno učenje u kineziterapiji</w:t>
                  </w:r>
                </w:p>
              </w:tc>
              <w:tc>
                <w:tcPr>
                  <w:tcW w:w="1134" w:type="dxa"/>
                  <w:tcBorders>
                    <w:top w:val="single" w:sz="4" w:space="0" w:color="auto"/>
                    <w:left w:val="single" w:sz="4" w:space="0" w:color="auto"/>
                    <w:bottom w:val="single" w:sz="4" w:space="0" w:color="auto"/>
                    <w:right w:val="single" w:sz="4" w:space="0" w:color="auto"/>
                  </w:tcBorders>
                  <w:vAlign w:val="center"/>
                </w:tcPr>
                <w:p w14:paraId="2CCF1731"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20</w:t>
                  </w:r>
                </w:p>
              </w:tc>
            </w:tr>
          </w:tbl>
          <w:p w14:paraId="2A4A18CA" w14:textId="77777777" w:rsidR="009F007F" w:rsidRPr="00330756" w:rsidRDefault="009F007F" w:rsidP="009F007F">
            <w:pPr>
              <w:suppressAutoHyphens/>
              <w:snapToGrid w:val="0"/>
              <w:spacing w:after="0" w:line="240" w:lineRule="exact"/>
              <w:rPr>
                <w:rFonts w:ascii="Calibri" w:eastAsia="Times New Roman" w:hAnsi="Calibri" w:cs="Calibri"/>
                <w:b/>
                <w:i/>
                <w:sz w:val="20"/>
                <w:szCs w:val="20"/>
              </w:rPr>
            </w:pPr>
          </w:p>
          <w:tbl>
            <w:tblPr>
              <w:tblW w:w="0" w:type="auto"/>
              <w:tblLayout w:type="fixed"/>
              <w:tblLook w:val="04A0" w:firstRow="1" w:lastRow="0" w:firstColumn="1" w:lastColumn="0" w:noHBand="0" w:noVBand="1"/>
            </w:tblPr>
            <w:tblGrid>
              <w:gridCol w:w="6292"/>
              <w:gridCol w:w="1134"/>
            </w:tblGrid>
            <w:tr w:rsidR="009F007F" w:rsidRPr="00330756" w14:paraId="3E8CFF95" w14:textId="77777777" w:rsidTr="00C82F3A">
              <w:tc>
                <w:tcPr>
                  <w:tcW w:w="6292" w:type="dxa"/>
                  <w:tcBorders>
                    <w:top w:val="single" w:sz="4" w:space="0" w:color="auto"/>
                    <w:left w:val="single" w:sz="4" w:space="0" w:color="auto"/>
                    <w:bottom w:val="single" w:sz="4" w:space="0" w:color="auto"/>
                    <w:right w:val="single" w:sz="4" w:space="0" w:color="auto"/>
                  </w:tcBorders>
                  <w:shd w:val="clear" w:color="auto" w:fill="B6DDE8"/>
                  <w:hideMark/>
                </w:tcPr>
                <w:p w14:paraId="77A5C589" w14:textId="77777777" w:rsidR="009F007F" w:rsidRPr="00330756" w:rsidRDefault="009F007F" w:rsidP="009F007F">
                  <w:pPr>
                    <w:tabs>
                      <w:tab w:val="left" w:pos="2820"/>
                    </w:tabs>
                    <w:spacing w:after="0"/>
                    <w:jc w:val="center"/>
                    <w:rPr>
                      <w:rFonts w:ascii="Calibri" w:eastAsia="Calibri" w:hAnsi="Calibri" w:cs="Calibri"/>
                      <w:b/>
                      <w:i/>
                      <w:iCs/>
                      <w:sz w:val="20"/>
                      <w:szCs w:val="20"/>
                    </w:rPr>
                  </w:pPr>
                  <w:r w:rsidRPr="00330756">
                    <w:rPr>
                      <w:rFonts w:ascii="Calibri" w:eastAsia="Calibri" w:hAnsi="Calibri" w:cs="Calibri"/>
                      <w:b/>
                      <w:i/>
                      <w:iCs/>
                      <w:sz w:val="20"/>
                      <w:szCs w:val="20"/>
                    </w:rPr>
                    <w:t>Nastavni sat vježbe</w:t>
                  </w:r>
                </w:p>
              </w:tc>
              <w:tc>
                <w:tcPr>
                  <w:tcW w:w="1134" w:type="dxa"/>
                  <w:tcBorders>
                    <w:top w:val="single" w:sz="4" w:space="0" w:color="auto"/>
                    <w:left w:val="single" w:sz="4" w:space="0" w:color="auto"/>
                    <w:bottom w:val="single" w:sz="4" w:space="0" w:color="auto"/>
                    <w:right w:val="single" w:sz="4" w:space="0" w:color="auto"/>
                  </w:tcBorders>
                  <w:shd w:val="clear" w:color="auto" w:fill="B6DDE8"/>
                </w:tcPr>
                <w:p w14:paraId="2D9815E7" w14:textId="77777777" w:rsidR="009F007F" w:rsidRPr="00330756" w:rsidRDefault="009F007F" w:rsidP="009F007F">
                  <w:pPr>
                    <w:tabs>
                      <w:tab w:val="left" w:pos="2820"/>
                    </w:tabs>
                    <w:spacing w:after="0"/>
                    <w:jc w:val="center"/>
                    <w:rPr>
                      <w:rFonts w:ascii="Calibri" w:eastAsia="Calibri" w:hAnsi="Calibri" w:cs="Calibri"/>
                      <w:b/>
                      <w:i/>
                      <w:iCs/>
                      <w:sz w:val="20"/>
                      <w:szCs w:val="20"/>
                    </w:rPr>
                  </w:pPr>
                  <w:r w:rsidRPr="00330756">
                    <w:rPr>
                      <w:rFonts w:ascii="Calibri" w:eastAsia="Calibri" w:hAnsi="Calibri" w:cs="Calibri"/>
                      <w:b/>
                      <w:i/>
                      <w:iCs/>
                      <w:sz w:val="20"/>
                      <w:szCs w:val="20"/>
                    </w:rPr>
                    <w:t>Sati</w:t>
                  </w:r>
                </w:p>
              </w:tc>
            </w:tr>
            <w:tr w:rsidR="009F007F" w:rsidRPr="00330756" w14:paraId="76030342" w14:textId="77777777" w:rsidTr="00862CEE">
              <w:tc>
                <w:tcPr>
                  <w:tcW w:w="6292" w:type="dxa"/>
                  <w:tcBorders>
                    <w:top w:val="single" w:sz="4" w:space="0" w:color="auto"/>
                    <w:left w:val="single" w:sz="4" w:space="0" w:color="auto"/>
                    <w:bottom w:val="single" w:sz="4" w:space="0" w:color="auto"/>
                    <w:right w:val="single" w:sz="4" w:space="0" w:color="auto"/>
                  </w:tcBorders>
                  <w:vAlign w:val="center"/>
                  <w:hideMark/>
                </w:tcPr>
                <w:p w14:paraId="4235C79A"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t xml:space="preserve">Postavljanje anamneze </w:t>
                  </w:r>
                </w:p>
              </w:tc>
              <w:tc>
                <w:tcPr>
                  <w:tcW w:w="1134" w:type="dxa"/>
                  <w:tcBorders>
                    <w:top w:val="single" w:sz="4" w:space="0" w:color="auto"/>
                    <w:left w:val="single" w:sz="4" w:space="0" w:color="auto"/>
                    <w:bottom w:val="single" w:sz="4" w:space="0" w:color="auto"/>
                    <w:right w:val="single" w:sz="4" w:space="0" w:color="auto"/>
                  </w:tcBorders>
                  <w:vAlign w:val="center"/>
                </w:tcPr>
                <w:p w14:paraId="24373BEF"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9F007F" w:rsidRPr="00330756" w14:paraId="5548BF3D" w14:textId="77777777" w:rsidTr="00862CEE">
              <w:tc>
                <w:tcPr>
                  <w:tcW w:w="6292" w:type="dxa"/>
                  <w:tcBorders>
                    <w:top w:val="single" w:sz="4" w:space="0" w:color="auto"/>
                    <w:left w:val="single" w:sz="4" w:space="0" w:color="auto"/>
                    <w:bottom w:val="single" w:sz="4" w:space="0" w:color="auto"/>
                    <w:right w:val="single" w:sz="4" w:space="0" w:color="auto"/>
                  </w:tcBorders>
                  <w:vAlign w:val="center"/>
                  <w:hideMark/>
                </w:tcPr>
                <w:p w14:paraId="6CA0E718"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t xml:space="preserve">Analiza posture i pokreta klijenta </w:t>
                  </w:r>
                </w:p>
              </w:tc>
              <w:tc>
                <w:tcPr>
                  <w:tcW w:w="1134" w:type="dxa"/>
                  <w:tcBorders>
                    <w:top w:val="single" w:sz="4" w:space="0" w:color="auto"/>
                    <w:left w:val="single" w:sz="4" w:space="0" w:color="auto"/>
                    <w:bottom w:val="single" w:sz="4" w:space="0" w:color="auto"/>
                    <w:right w:val="single" w:sz="4" w:space="0" w:color="auto"/>
                  </w:tcBorders>
                  <w:vAlign w:val="center"/>
                </w:tcPr>
                <w:p w14:paraId="73CE881D"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9F007F" w:rsidRPr="00330756" w14:paraId="3B43CD21" w14:textId="77777777" w:rsidTr="00862CEE">
              <w:tc>
                <w:tcPr>
                  <w:tcW w:w="6292" w:type="dxa"/>
                  <w:tcBorders>
                    <w:top w:val="single" w:sz="4" w:space="0" w:color="auto"/>
                    <w:left w:val="single" w:sz="4" w:space="0" w:color="auto"/>
                    <w:bottom w:val="single" w:sz="4" w:space="0" w:color="auto"/>
                    <w:right w:val="single" w:sz="4" w:space="0" w:color="auto"/>
                  </w:tcBorders>
                  <w:vAlign w:val="center"/>
                  <w:hideMark/>
                </w:tcPr>
                <w:p w14:paraId="62DD66FE"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t xml:space="preserve">Određivanje ciljeva (globalnog i parcijalnih) </w:t>
                  </w:r>
                </w:p>
              </w:tc>
              <w:tc>
                <w:tcPr>
                  <w:tcW w:w="1134" w:type="dxa"/>
                  <w:tcBorders>
                    <w:top w:val="single" w:sz="4" w:space="0" w:color="auto"/>
                    <w:left w:val="single" w:sz="4" w:space="0" w:color="auto"/>
                    <w:bottom w:val="single" w:sz="4" w:space="0" w:color="auto"/>
                    <w:right w:val="single" w:sz="4" w:space="0" w:color="auto"/>
                  </w:tcBorders>
                  <w:vAlign w:val="center"/>
                </w:tcPr>
                <w:p w14:paraId="62C50453"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9F007F" w:rsidRPr="00330756" w14:paraId="057FAA86" w14:textId="77777777" w:rsidTr="00862CEE">
              <w:tc>
                <w:tcPr>
                  <w:tcW w:w="6292" w:type="dxa"/>
                  <w:tcBorders>
                    <w:top w:val="single" w:sz="4" w:space="0" w:color="auto"/>
                    <w:left w:val="single" w:sz="4" w:space="0" w:color="auto"/>
                    <w:bottom w:val="single" w:sz="4" w:space="0" w:color="auto"/>
                    <w:right w:val="single" w:sz="4" w:space="0" w:color="auto"/>
                  </w:tcBorders>
                  <w:vAlign w:val="center"/>
                  <w:hideMark/>
                </w:tcPr>
                <w:p w14:paraId="332130D3"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t xml:space="preserve">Postavljanje etapa plana i programa </w:t>
                  </w:r>
                </w:p>
              </w:tc>
              <w:tc>
                <w:tcPr>
                  <w:tcW w:w="1134" w:type="dxa"/>
                  <w:tcBorders>
                    <w:top w:val="single" w:sz="4" w:space="0" w:color="auto"/>
                    <w:left w:val="single" w:sz="4" w:space="0" w:color="auto"/>
                    <w:bottom w:val="single" w:sz="4" w:space="0" w:color="auto"/>
                    <w:right w:val="single" w:sz="4" w:space="0" w:color="auto"/>
                  </w:tcBorders>
                  <w:vAlign w:val="center"/>
                </w:tcPr>
                <w:p w14:paraId="1B5ACD38"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9F007F" w:rsidRPr="00330756" w14:paraId="3B249540" w14:textId="77777777" w:rsidTr="00862CEE">
              <w:tc>
                <w:tcPr>
                  <w:tcW w:w="6292" w:type="dxa"/>
                  <w:tcBorders>
                    <w:top w:val="single" w:sz="4" w:space="0" w:color="auto"/>
                    <w:left w:val="single" w:sz="4" w:space="0" w:color="auto"/>
                    <w:bottom w:val="single" w:sz="4" w:space="0" w:color="auto"/>
                    <w:right w:val="single" w:sz="4" w:space="0" w:color="auto"/>
                  </w:tcBorders>
                  <w:vAlign w:val="center"/>
                  <w:hideMark/>
                </w:tcPr>
                <w:p w14:paraId="0DBD8D9B"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t xml:space="preserve">Tehnike 1. etape </w:t>
                  </w:r>
                </w:p>
              </w:tc>
              <w:tc>
                <w:tcPr>
                  <w:tcW w:w="1134" w:type="dxa"/>
                  <w:tcBorders>
                    <w:top w:val="single" w:sz="4" w:space="0" w:color="auto"/>
                    <w:left w:val="single" w:sz="4" w:space="0" w:color="auto"/>
                    <w:bottom w:val="single" w:sz="4" w:space="0" w:color="auto"/>
                    <w:right w:val="single" w:sz="4" w:space="0" w:color="auto"/>
                  </w:tcBorders>
                  <w:vAlign w:val="center"/>
                </w:tcPr>
                <w:p w14:paraId="3BEE2C41"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6</w:t>
                  </w:r>
                </w:p>
              </w:tc>
            </w:tr>
            <w:tr w:rsidR="009F007F" w:rsidRPr="00330756" w14:paraId="58DA41BB" w14:textId="77777777" w:rsidTr="00862CEE">
              <w:tc>
                <w:tcPr>
                  <w:tcW w:w="6292" w:type="dxa"/>
                  <w:tcBorders>
                    <w:top w:val="single" w:sz="4" w:space="0" w:color="auto"/>
                    <w:left w:val="single" w:sz="4" w:space="0" w:color="auto"/>
                    <w:bottom w:val="single" w:sz="4" w:space="0" w:color="auto"/>
                    <w:right w:val="single" w:sz="4" w:space="0" w:color="auto"/>
                  </w:tcBorders>
                  <w:vAlign w:val="center"/>
                  <w:hideMark/>
                </w:tcPr>
                <w:p w14:paraId="057E97B6"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t xml:space="preserve">Tehnike 2. etape </w:t>
                  </w:r>
                </w:p>
              </w:tc>
              <w:tc>
                <w:tcPr>
                  <w:tcW w:w="1134" w:type="dxa"/>
                  <w:tcBorders>
                    <w:top w:val="single" w:sz="4" w:space="0" w:color="auto"/>
                    <w:left w:val="single" w:sz="4" w:space="0" w:color="auto"/>
                    <w:bottom w:val="single" w:sz="4" w:space="0" w:color="auto"/>
                    <w:right w:val="single" w:sz="4" w:space="0" w:color="auto"/>
                  </w:tcBorders>
                  <w:vAlign w:val="center"/>
                </w:tcPr>
                <w:p w14:paraId="648EE453"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6</w:t>
                  </w:r>
                </w:p>
              </w:tc>
            </w:tr>
            <w:tr w:rsidR="009F007F" w:rsidRPr="00330756" w14:paraId="3F69B248" w14:textId="77777777" w:rsidTr="00862CEE">
              <w:tc>
                <w:tcPr>
                  <w:tcW w:w="6292" w:type="dxa"/>
                  <w:tcBorders>
                    <w:top w:val="single" w:sz="4" w:space="0" w:color="auto"/>
                    <w:left w:val="single" w:sz="4" w:space="0" w:color="auto"/>
                    <w:bottom w:val="single" w:sz="4" w:space="0" w:color="auto"/>
                    <w:right w:val="single" w:sz="4" w:space="0" w:color="auto"/>
                  </w:tcBorders>
                  <w:vAlign w:val="center"/>
                  <w:hideMark/>
                </w:tcPr>
                <w:p w14:paraId="48188D42"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t xml:space="preserve">Tehnike 3. etape </w:t>
                  </w:r>
                </w:p>
              </w:tc>
              <w:tc>
                <w:tcPr>
                  <w:tcW w:w="1134" w:type="dxa"/>
                  <w:tcBorders>
                    <w:top w:val="single" w:sz="4" w:space="0" w:color="auto"/>
                    <w:left w:val="single" w:sz="4" w:space="0" w:color="auto"/>
                    <w:bottom w:val="single" w:sz="4" w:space="0" w:color="auto"/>
                    <w:right w:val="single" w:sz="4" w:space="0" w:color="auto"/>
                  </w:tcBorders>
                  <w:vAlign w:val="center"/>
                </w:tcPr>
                <w:p w14:paraId="70EFED26"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6</w:t>
                  </w:r>
                </w:p>
              </w:tc>
            </w:tr>
            <w:tr w:rsidR="009F007F" w:rsidRPr="00330756" w14:paraId="5264C99E" w14:textId="77777777" w:rsidTr="00862CEE">
              <w:tc>
                <w:tcPr>
                  <w:tcW w:w="6292" w:type="dxa"/>
                  <w:tcBorders>
                    <w:top w:val="single" w:sz="4" w:space="0" w:color="auto"/>
                    <w:left w:val="single" w:sz="4" w:space="0" w:color="auto"/>
                    <w:bottom w:val="single" w:sz="4" w:space="0" w:color="auto"/>
                    <w:right w:val="single" w:sz="4" w:space="0" w:color="auto"/>
                  </w:tcBorders>
                  <w:vAlign w:val="center"/>
                  <w:hideMark/>
                </w:tcPr>
                <w:p w14:paraId="54E94826"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t xml:space="preserve">Tehnike 4. etape </w:t>
                  </w:r>
                </w:p>
              </w:tc>
              <w:tc>
                <w:tcPr>
                  <w:tcW w:w="1134" w:type="dxa"/>
                  <w:tcBorders>
                    <w:top w:val="single" w:sz="4" w:space="0" w:color="auto"/>
                    <w:left w:val="single" w:sz="4" w:space="0" w:color="auto"/>
                    <w:bottom w:val="single" w:sz="4" w:space="0" w:color="auto"/>
                    <w:right w:val="single" w:sz="4" w:space="0" w:color="auto"/>
                  </w:tcBorders>
                  <w:vAlign w:val="center"/>
                </w:tcPr>
                <w:p w14:paraId="1481CB66"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6</w:t>
                  </w:r>
                </w:p>
              </w:tc>
            </w:tr>
            <w:tr w:rsidR="009F007F" w:rsidRPr="00330756" w14:paraId="01CA0B75" w14:textId="77777777" w:rsidTr="00862CEE">
              <w:tc>
                <w:tcPr>
                  <w:tcW w:w="6292" w:type="dxa"/>
                  <w:tcBorders>
                    <w:top w:val="single" w:sz="4" w:space="0" w:color="auto"/>
                    <w:left w:val="single" w:sz="4" w:space="0" w:color="auto"/>
                    <w:bottom w:val="single" w:sz="4" w:space="0" w:color="auto"/>
                    <w:right w:val="single" w:sz="4" w:space="0" w:color="auto"/>
                  </w:tcBorders>
                  <w:vAlign w:val="center"/>
                  <w:hideMark/>
                </w:tcPr>
                <w:p w14:paraId="7F9789C3" w14:textId="77777777" w:rsidR="009F007F" w:rsidRPr="00330756" w:rsidRDefault="009F007F" w:rsidP="009F007F">
                  <w:pPr>
                    <w:spacing w:after="0"/>
                    <w:rPr>
                      <w:rFonts w:ascii="Calibri" w:eastAsia="Calibri" w:hAnsi="Calibri" w:cs="Calibri"/>
                      <w:i/>
                      <w:iCs/>
                      <w:sz w:val="20"/>
                      <w:szCs w:val="20"/>
                    </w:rPr>
                  </w:pPr>
                  <w:r w:rsidRPr="00330756">
                    <w:rPr>
                      <w:rFonts w:ascii="Calibri" w:eastAsia="Calibri" w:hAnsi="Calibri" w:cs="Calibri"/>
                      <w:i/>
                      <w:iCs/>
                      <w:sz w:val="20"/>
                      <w:szCs w:val="20"/>
                    </w:rPr>
                    <w:t xml:space="preserve">Kontrolni postupci tretmana </w:t>
                  </w:r>
                </w:p>
              </w:tc>
              <w:tc>
                <w:tcPr>
                  <w:tcW w:w="1134" w:type="dxa"/>
                  <w:tcBorders>
                    <w:top w:val="single" w:sz="4" w:space="0" w:color="auto"/>
                    <w:left w:val="single" w:sz="4" w:space="0" w:color="auto"/>
                    <w:bottom w:val="single" w:sz="4" w:space="0" w:color="auto"/>
                    <w:right w:val="single" w:sz="4" w:space="0" w:color="auto"/>
                  </w:tcBorders>
                  <w:vAlign w:val="center"/>
                </w:tcPr>
                <w:p w14:paraId="738CF619" w14:textId="77777777" w:rsidR="009F007F" w:rsidRPr="00330756" w:rsidRDefault="009F007F" w:rsidP="009F007F">
                  <w:pPr>
                    <w:spacing w:after="0"/>
                    <w:jc w:val="center"/>
                    <w:rPr>
                      <w:rFonts w:ascii="Calibri" w:eastAsia="Calibri" w:hAnsi="Calibri" w:cs="Calibri"/>
                      <w:i/>
                      <w:iCs/>
                      <w:sz w:val="20"/>
                      <w:szCs w:val="20"/>
                    </w:rPr>
                  </w:pPr>
                  <w:r w:rsidRPr="00330756">
                    <w:rPr>
                      <w:rFonts w:ascii="Calibri" w:eastAsia="Calibri" w:hAnsi="Calibri" w:cs="Calibri"/>
                      <w:i/>
                      <w:iCs/>
                      <w:sz w:val="20"/>
                      <w:szCs w:val="20"/>
                    </w:rPr>
                    <w:t>4</w:t>
                  </w:r>
                </w:p>
              </w:tc>
            </w:tr>
          </w:tbl>
          <w:p w14:paraId="3F262A0C" w14:textId="77777777" w:rsidR="009F007F" w:rsidRPr="00330756" w:rsidRDefault="009F007F" w:rsidP="009F007F">
            <w:pPr>
              <w:suppressAutoHyphens/>
              <w:snapToGrid w:val="0"/>
              <w:spacing w:after="0" w:line="240" w:lineRule="exact"/>
              <w:rPr>
                <w:rFonts w:ascii="Calibri" w:eastAsia="Times New Roman" w:hAnsi="Calibri" w:cs="Calibri"/>
                <w:b/>
                <w:i/>
                <w:sz w:val="20"/>
                <w:szCs w:val="20"/>
              </w:rPr>
            </w:pPr>
          </w:p>
        </w:tc>
      </w:tr>
      <w:tr w:rsidR="009F007F" w:rsidRPr="00330756" w14:paraId="5BB89D3E" w14:textId="77777777" w:rsidTr="009F007F">
        <w:tblPrEx>
          <w:jc w:val="left"/>
        </w:tblPrEx>
        <w:trPr>
          <w:gridAfter w:val="1"/>
          <w:wAfter w:w="17" w:type="dxa"/>
          <w:trHeight w:val="432"/>
        </w:trPr>
        <w:tc>
          <w:tcPr>
            <w:tcW w:w="5482" w:type="dxa"/>
            <w:gridSpan w:val="8"/>
            <w:tcBorders>
              <w:top w:val="single" w:sz="4" w:space="0" w:color="000000"/>
              <w:left w:val="single" w:sz="4" w:space="0" w:color="000000"/>
              <w:bottom w:val="single" w:sz="4" w:space="0" w:color="000000"/>
            </w:tcBorders>
            <w:shd w:val="clear" w:color="auto" w:fill="CCECFF"/>
            <w:vAlign w:val="center"/>
          </w:tcPr>
          <w:p w14:paraId="327FC6AA" w14:textId="77777777" w:rsidR="009F007F" w:rsidRPr="00330756" w:rsidRDefault="009F007F" w:rsidP="009F007F">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Vrste izvođenja nastave (staviti X)</w:t>
            </w:r>
          </w:p>
        </w:tc>
        <w:tc>
          <w:tcPr>
            <w:tcW w:w="1508" w:type="dxa"/>
            <w:gridSpan w:val="4"/>
            <w:tcBorders>
              <w:top w:val="single" w:sz="4" w:space="0" w:color="000000"/>
              <w:left w:val="single" w:sz="4" w:space="0" w:color="000000"/>
              <w:bottom w:val="single" w:sz="4" w:space="0" w:color="000000"/>
            </w:tcBorders>
            <w:shd w:val="clear" w:color="auto" w:fill="auto"/>
            <w:vAlign w:val="center"/>
          </w:tcPr>
          <w:p w14:paraId="6AF524F9" w14:textId="77777777" w:rsidR="009F007F" w:rsidRPr="00330756" w:rsidRDefault="00250FAB" w:rsidP="009F007F">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73382914"/>
                <w14:checkbox>
                  <w14:checked w14:val="0"/>
                  <w14:checkedState w14:val="2612" w14:font="MS Gothic"/>
                  <w14:uncheckedState w14:val="2610" w14:font="MS Gothic"/>
                </w14:checkbox>
              </w:sdtPr>
              <w:sdtEndPr/>
              <w:sdtContent>
                <w:r w:rsidR="009F007F" w:rsidRPr="00330756">
                  <w:rPr>
                    <w:rFonts w:ascii="Segoe UI Symbol" w:eastAsia="Times New Roman" w:hAnsi="Segoe UI Symbol" w:cs="Segoe UI Symbol"/>
                    <w:sz w:val="20"/>
                    <w:szCs w:val="20"/>
                  </w:rPr>
                  <w:t>☐</w:t>
                </w:r>
              </w:sdtContent>
            </w:sdt>
            <w:r w:rsidR="009F007F" w:rsidRPr="00330756">
              <w:rPr>
                <w:rFonts w:ascii="Calibri" w:eastAsia="Times New Roman" w:hAnsi="Calibri" w:cs="Calibri"/>
                <w:sz w:val="20"/>
                <w:szCs w:val="20"/>
              </w:rPr>
              <w:t>predavanja</w:t>
            </w:r>
          </w:p>
          <w:p w14:paraId="59984DA8" w14:textId="77777777" w:rsidR="009F007F" w:rsidRPr="00330756" w:rsidRDefault="00250FAB" w:rsidP="009F007F">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65825605"/>
                <w14:checkbox>
                  <w14:checked w14:val="0"/>
                  <w14:checkedState w14:val="2612" w14:font="MS Gothic"/>
                  <w14:uncheckedState w14:val="2610" w14:font="MS Gothic"/>
                </w14:checkbox>
              </w:sdtPr>
              <w:sdtEndPr/>
              <w:sdtContent>
                <w:r w:rsidR="009F007F" w:rsidRPr="00330756">
                  <w:rPr>
                    <w:rFonts w:ascii="Segoe UI Symbol" w:eastAsia="Times New Roman" w:hAnsi="Segoe UI Symbol" w:cs="Segoe UI Symbol"/>
                    <w:sz w:val="20"/>
                    <w:szCs w:val="20"/>
                  </w:rPr>
                  <w:t>☐</w:t>
                </w:r>
              </w:sdtContent>
            </w:sdt>
            <w:r w:rsidR="009F007F" w:rsidRPr="00330756">
              <w:rPr>
                <w:rFonts w:ascii="Calibri" w:eastAsia="Times New Roman" w:hAnsi="Calibri" w:cs="Calibri"/>
                <w:sz w:val="20"/>
                <w:szCs w:val="20"/>
              </w:rPr>
              <w:t xml:space="preserve">seminari i radionice  </w:t>
            </w:r>
          </w:p>
          <w:p w14:paraId="42E800C5" w14:textId="77777777" w:rsidR="009F007F" w:rsidRPr="00330756" w:rsidRDefault="00250FAB" w:rsidP="009F007F">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29199313"/>
                <w14:checkbox>
                  <w14:checked w14:val="0"/>
                  <w14:checkedState w14:val="2612" w14:font="MS Gothic"/>
                  <w14:uncheckedState w14:val="2610" w14:font="MS Gothic"/>
                </w14:checkbox>
              </w:sdtPr>
              <w:sdtEndPr/>
              <w:sdtContent>
                <w:r w:rsidR="009F007F" w:rsidRPr="00330756">
                  <w:rPr>
                    <w:rFonts w:ascii="Segoe UI Symbol" w:eastAsia="Times New Roman" w:hAnsi="Segoe UI Symbol" w:cs="Segoe UI Symbol"/>
                    <w:sz w:val="20"/>
                    <w:szCs w:val="20"/>
                  </w:rPr>
                  <w:t>☐</w:t>
                </w:r>
              </w:sdtContent>
            </w:sdt>
            <w:r w:rsidR="009F007F" w:rsidRPr="00330756">
              <w:rPr>
                <w:rFonts w:ascii="Calibri" w:eastAsia="Times New Roman" w:hAnsi="Calibri" w:cs="Calibri"/>
                <w:sz w:val="20"/>
                <w:szCs w:val="20"/>
              </w:rPr>
              <w:t xml:space="preserve">vježbe  </w:t>
            </w:r>
          </w:p>
          <w:p w14:paraId="59725E21" w14:textId="77777777" w:rsidR="009F007F" w:rsidRPr="00330756" w:rsidRDefault="00250FAB" w:rsidP="009F007F">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78567643"/>
                <w14:checkbox>
                  <w14:checked w14:val="0"/>
                  <w14:checkedState w14:val="2612" w14:font="MS Gothic"/>
                  <w14:uncheckedState w14:val="2610" w14:font="MS Gothic"/>
                </w14:checkbox>
              </w:sdtPr>
              <w:sdtEndPr/>
              <w:sdtContent>
                <w:r w:rsidR="009F007F" w:rsidRPr="00330756">
                  <w:rPr>
                    <w:rFonts w:ascii="Segoe UI Symbol" w:eastAsia="Times New Roman" w:hAnsi="Segoe UI Symbol" w:cs="Segoe UI Symbol"/>
                    <w:sz w:val="20"/>
                    <w:szCs w:val="20"/>
                  </w:rPr>
                  <w:t>☐</w:t>
                </w:r>
              </w:sdtContent>
            </w:sdt>
            <w:r w:rsidR="009F007F" w:rsidRPr="00330756">
              <w:rPr>
                <w:rFonts w:ascii="Calibri" w:eastAsia="Times New Roman" w:hAnsi="Calibri" w:cs="Calibri"/>
                <w:sz w:val="20"/>
                <w:szCs w:val="20"/>
              </w:rPr>
              <w:t>obrazovanje na daljinu</w:t>
            </w:r>
          </w:p>
          <w:p w14:paraId="13920CA8" w14:textId="77777777" w:rsidR="009F007F" w:rsidRPr="00330756" w:rsidRDefault="00250FAB" w:rsidP="009F007F">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50041009"/>
                <w14:checkbox>
                  <w14:checked w14:val="0"/>
                  <w14:checkedState w14:val="2612" w14:font="MS Gothic"/>
                  <w14:uncheckedState w14:val="2610" w14:font="MS Gothic"/>
                </w14:checkbox>
              </w:sdtPr>
              <w:sdtEndPr/>
              <w:sdtContent>
                <w:r w:rsidR="009F007F" w:rsidRPr="00330756">
                  <w:rPr>
                    <w:rFonts w:ascii="Segoe UI Symbol" w:eastAsia="Times New Roman" w:hAnsi="Segoe UI Symbol" w:cs="Segoe UI Symbol"/>
                    <w:sz w:val="20"/>
                    <w:szCs w:val="20"/>
                  </w:rPr>
                  <w:t>☐</w:t>
                </w:r>
              </w:sdtContent>
            </w:sdt>
            <w:r w:rsidR="009F007F" w:rsidRPr="00330756">
              <w:rPr>
                <w:rFonts w:ascii="Calibri" w:eastAsia="Times New Roman" w:hAnsi="Calibri" w:cs="Calibri"/>
                <w:sz w:val="20"/>
                <w:szCs w:val="20"/>
              </w:rPr>
              <w:t>terenska nastava</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FC3563" w14:textId="77777777" w:rsidR="009F007F" w:rsidRPr="00330756" w:rsidRDefault="00250FAB" w:rsidP="009F007F">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9735313"/>
                <w14:checkbox>
                  <w14:checked w14:val="1"/>
                  <w14:checkedState w14:val="2612" w14:font="MS Gothic"/>
                  <w14:uncheckedState w14:val="2610" w14:font="MS Gothic"/>
                </w14:checkbox>
              </w:sdtPr>
              <w:sdtEndPr/>
              <w:sdtContent>
                <w:r w:rsidR="009F007F" w:rsidRPr="00330756">
                  <w:rPr>
                    <w:rFonts w:ascii="Segoe UI Symbol" w:eastAsia="MS Gothic" w:hAnsi="Segoe UI Symbol" w:cs="Segoe UI Symbol"/>
                    <w:sz w:val="20"/>
                    <w:szCs w:val="20"/>
                  </w:rPr>
                  <w:t>☒</w:t>
                </w:r>
              </w:sdtContent>
            </w:sdt>
            <w:r w:rsidR="009F007F" w:rsidRPr="00330756">
              <w:rPr>
                <w:rFonts w:ascii="Calibri" w:eastAsia="Times New Roman" w:hAnsi="Calibri" w:cs="Calibri"/>
                <w:sz w:val="20"/>
                <w:szCs w:val="20"/>
              </w:rPr>
              <w:t xml:space="preserve">samostalni zadaci  </w:t>
            </w:r>
          </w:p>
          <w:p w14:paraId="3A99052F" w14:textId="77777777" w:rsidR="009F007F" w:rsidRPr="00330756" w:rsidRDefault="00250FAB" w:rsidP="009F007F">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40489615"/>
                <w14:checkbox>
                  <w14:checked w14:val="0"/>
                  <w14:checkedState w14:val="2612" w14:font="MS Gothic"/>
                  <w14:uncheckedState w14:val="2610" w14:font="MS Gothic"/>
                </w14:checkbox>
              </w:sdtPr>
              <w:sdtEndPr/>
              <w:sdtContent>
                <w:r w:rsidR="009F007F" w:rsidRPr="00330756">
                  <w:rPr>
                    <w:rFonts w:ascii="Segoe UI Symbol" w:eastAsia="Times New Roman" w:hAnsi="Segoe UI Symbol" w:cs="Segoe UI Symbol"/>
                    <w:sz w:val="20"/>
                    <w:szCs w:val="20"/>
                  </w:rPr>
                  <w:t>☐</w:t>
                </w:r>
              </w:sdtContent>
            </w:sdt>
            <w:r w:rsidR="009F007F" w:rsidRPr="00330756">
              <w:rPr>
                <w:rFonts w:ascii="Calibri" w:eastAsia="Times New Roman" w:hAnsi="Calibri" w:cs="Calibri"/>
                <w:sz w:val="20"/>
                <w:szCs w:val="20"/>
              </w:rPr>
              <w:t xml:space="preserve">multimedija i mreža  </w:t>
            </w:r>
          </w:p>
          <w:p w14:paraId="1B68BD55" w14:textId="77777777" w:rsidR="009F007F" w:rsidRPr="00330756" w:rsidRDefault="00250FAB" w:rsidP="009F007F">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18356085"/>
                <w14:checkbox>
                  <w14:checked w14:val="0"/>
                  <w14:checkedState w14:val="2612" w14:font="MS Gothic"/>
                  <w14:uncheckedState w14:val="2610" w14:font="MS Gothic"/>
                </w14:checkbox>
              </w:sdtPr>
              <w:sdtEndPr/>
              <w:sdtContent>
                <w:r w:rsidR="009F007F" w:rsidRPr="00330756">
                  <w:rPr>
                    <w:rFonts w:ascii="Segoe UI Symbol" w:eastAsia="Times New Roman" w:hAnsi="Segoe UI Symbol" w:cs="Segoe UI Symbol"/>
                    <w:sz w:val="20"/>
                    <w:szCs w:val="20"/>
                  </w:rPr>
                  <w:t>☐</w:t>
                </w:r>
              </w:sdtContent>
            </w:sdt>
            <w:r w:rsidR="009F007F" w:rsidRPr="00330756">
              <w:rPr>
                <w:rFonts w:ascii="Calibri" w:eastAsia="Times New Roman" w:hAnsi="Calibri" w:cs="Calibri"/>
                <w:sz w:val="20"/>
                <w:szCs w:val="20"/>
              </w:rPr>
              <w:t>laboratorij</w:t>
            </w:r>
          </w:p>
          <w:p w14:paraId="1C3436E1" w14:textId="77777777" w:rsidR="009F007F" w:rsidRPr="00330756" w:rsidRDefault="00250FAB" w:rsidP="009F007F">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62429351"/>
                <w14:checkbox>
                  <w14:checked w14:val="0"/>
                  <w14:checkedState w14:val="2612" w14:font="MS Gothic"/>
                  <w14:uncheckedState w14:val="2610" w14:font="MS Gothic"/>
                </w14:checkbox>
              </w:sdtPr>
              <w:sdtEndPr/>
              <w:sdtContent>
                <w:r w:rsidR="009F007F" w:rsidRPr="00330756">
                  <w:rPr>
                    <w:rFonts w:ascii="Segoe UI Symbol" w:eastAsia="Times New Roman" w:hAnsi="Segoe UI Symbol" w:cs="Segoe UI Symbol"/>
                    <w:sz w:val="20"/>
                    <w:szCs w:val="20"/>
                  </w:rPr>
                  <w:t>☐</w:t>
                </w:r>
              </w:sdtContent>
            </w:sdt>
            <w:r w:rsidR="009F007F" w:rsidRPr="00330756">
              <w:rPr>
                <w:rFonts w:ascii="Calibri" w:eastAsia="Times New Roman" w:hAnsi="Calibri" w:cs="Calibri"/>
                <w:sz w:val="20"/>
                <w:szCs w:val="20"/>
              </w:rPr>
              <w:t>mentorski rad</w:t>
            </w:r>
          </w:p>
          <w:p w14:paraId="1A2A16C7" w14:textId="77777777" w:rsidR="009F007F" w:rsidRPr="00330756" w:rsidRDefault="00250FAB" w:rsidP="009F007F">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20872436"/>
                <w14:checkbox>
                  <w14:checked w14:val="0"/>
                  <w14:checkedState w14:val="2612" w14:font="MS Gothic"/>
                  <w14:uncheckedState w14:val="2610" w14:font="MS Gothic"/>
                </w14:checkbox>
              </w:sdtPr>
              <w:sdtEndPr/>
              <w:sdtContent>
                <w:r w:rsidR="009F007F" w:rsidRPr="00330756">
                  <w:rPr>
                    <w:rFonts w:ascii="Segoe UI Symbol" w:eastAsia="Times New Roman" w:hAnsi="Segoe UI Symbol" w:cs="Segoe UI Symbol"/>
                    <w:sz w:val="20"/>
                    <w:szCs w:val="20"/>
                  </w:rPr>
                  <w:t>☐</w:t>
                </w:r>
              </w:sdtContent>
            </w:sdt>
            <w:r w:rsidR="009F007F" w:rsidRPr="00330756">
              <w:rPr>
                <w:rFonts w:ascii="Calibri" w:eastAsia="Times New Roman" w:hAnsi="Calibri" w:cs="Calibri"/>
                <w:sz w:val="20"/>
                <w:szCs w:val="20"/>
              </w:rPr>
              <w:t>ostalo ________________</w:t>
            </w:r>
          </w:p>
        </w:tc>
      </w:tr>
      <w:tr w:rsidR="009F007F" w:rsidRPr="00330756" w14:paraId="317C1660"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4754244" w14:textId="77777777" w:rsidR="009F007F" w:rsidRPr="00330756" w:rsidRDefault="009F007F" w:rsidP="009F007F">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9F007F" w:rsidRPr="00330756" w14:paraId="5FBA2EFD"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0733B65" w14:textId="77777777" w:rsidR="009F007F" w:rsidRPr="00330756" w:rsidRDefault="009F007F" w:rsidP="009F007F">
            <w:pPr>
              <w:suppressAutoHyphens/>
              <w:snapToGrid w:val="0"/>
              <w:spacing w:after="0" w:line="240" w:lineRule="exact"/>
              <w:rPr>
                <w:rFonts w:ascii="Calibri" w:eastAsia="Times New Roman" w:hAnsi="Calibri" w:cs="Calibri"/>
                <w:b/>
                <w:i/>
                <w:color w:val="000000"/>
                <w:sz w:val="20"/>
                <w:szCs w:val="20"/>
              </w:rPr>
            </w:pPr>
          </w:p>
        </w:tc>
      </w:tr>
      <w:tr w:rsidR="009F007F" w:rsidRPr="00330756" w14:paraId="74D03676"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4A97A94" w14:textId="77777777" w:rsidR="009F007F" w:rsidRPr="00330756" w:rsidRDefault="009F007F" w:rsidP="009F007F">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9F007F" w:rsidRPr="00330756" w14:paraId="1270CF58" w14:textId="77777777" w:rsidTr="009F007F">
        <w:tblPrEx>
          <w:jc w:val="left"/>
        </w:tblPrEx>
        <w:trPr>
          <w:gridAfter w:val="1"/>
          <w:wAfter w:w="17" w:type="dxa"/>
          <w:trHeight w:val="111"/>
        </w:trPr>
        <w:tc>
          <w:tcPr>
            <w:tcW w:w="1707" w:type="dxa"/>
            <w:tcBorders>
              <w:top w:val="single" w:sz="4" w:space="0" w:color="000000"/>
              <w:left w:val="single" w:sz="4" w:space="0" w:color="000000"/>
              <w:bottom w:val="single" w:sz="4" w:space="0" w:color="000000"/>
            </w:tcBorders>
            <w:shd w:val="clear" w:color="auto" w:fill="auto"/>
            <w:vAlign w:val="center"/>
          </w:tcPr>
          <w:p w14:paraId="72C63DA2"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3A3757ED"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78350479"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5" w:type="dxa"/>
            <w:tcBorders>
              <w:top w:val="single" w:sz="4" w:space="0" w:color="000000"/>
              <w:left w:val="single" w:sz="4" w:space="0" w:color="000000"/>
              <w:bottom w:val="single" w:sz="4" w:space="0" w:color="000000"/>
            </w:tcBorders>
            <w:shd w:val="clear" w:color="auto" w:fill="auto"/>
            <w:vAlign w:val="center"/>
          </w:tcPr>
          <w:p w14:paraId="24F98CF2"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14A0E47A"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5" w:type="dxa"/>
            <w:tcBorders>
              <w:top w:val="single" w:sz="4" w:space="0" w:color="000000"/>
              <w:left w:val="single" w:sz="4" w:space="0" w:color="000000"/>
              <w:bottom w:val="single" w:sz="4" w:space="0" w:color="000000"/>
            </w:tcBorders>
            <w:shd w:val="clear" w:color="auto" w:fill="auto"/>
            <w:vAlign w:val="center"/>
          </w:tcPr>
          <w:p w14:paraId="7B69D783"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267DA976"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AEADC"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9F007F" w:rsidRPr="00330756" w14:paraId="0A26061C" w14:textId="77777777" w:rsidTr="009F007F">
        <w:tblPrEx>
          <w:jc w:val="left"/>
        </w:tblPrEx>
        <w:trPr>
          <w:gridAfter w:val="1"/>
          <w:wAfter w:w="17" w:type="dxa"/>
          <w:trHeight w:val="108"/>
        </w:trPr>
        <w:tc>
          <w:tcPr>
            <w:tcW w:w="1707" w:type="dxa"/>
            <w:tcBorders>
              <w:top w:val="single" w:sz="4" w:space="0" w:color="000000"/>
              <w:left w:val="single" w:sz="4" w:space="0" w:color="000000"/>
              <w:bottom w:val="single" w:sz="4" w:space="0" w:color="000000"/>
            </w:tcBorders>
            <w:shd w:val="clear" w:color="auto" w:fill="auto"/>
            <w:vAlign w:val="center"/>
          </w:tcPr>
          <w:p w14:paraId="0CCF1925"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0004606F"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42F43A72"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5" w:type="dxa"/>
            <w:tcBorders>
              <w:top w:val="single" w:sz="4" w:space="0" w:color="000000"/>
              <w:left w:val="single" w:sz="4" w:space="0" w:color="000000"/>
              <w:bottom w:val="single" w:sz="4" w:space="0" w:color="000000"/>
            </w:tcBorders>
            <w:shd w:val="clear" w:color="auto" w:fill="auto"/>
            <w:vAlign w:val="center"/>
          </w:tcPr>
          <w:p w14:paraId="2E730321"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0D4BD6EB"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5" w:type="dxa"/>
            <w:tcBorders>
              <w:top w:val="single" w:sz="4" w:space="0" w:color="000000"/>
              <w:left w:val="single" w:sz="4" w:space="0" w:color="000000"/>
              <w:bottom w:val="single" w:sz="4" w:space="0" w:color="000000"/>
            </w:tcBorders>
            <w:shd w:val="clear" w:color="auto" w:fill="auto"/>
            <w:vAlign w:val="center"/>
          </w:tcPr>
          <w:p w14:paraId="3180A540"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2F5064B6"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47980"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9F007F" w:rsidRPr="00330756" w14:paraId="1617E6FF" w14:textId="77777777" w:rsidTr="009F007F">
        <w:tblPrEx>
          <w:jc w:val="left"/>
        </w:tblPrEx>
        <w:trPr>
          <w:gridAfter w:val="1"/>
          <w:wAfter w:w="17" w:type="dxa"/>
          <w:trHeight w:val="108"/>
        </w:trPr>
        <w:tc>
          <w:tcPr>
            <w:tcW w:w="1707" w:type="dxa"/>
            <w:tcBorders>
              <w:top w:val="single" w:sz="4" w:space="0" w:color="000000"/>
              <w:left w:val="single" w:sz="4" w:space="0" w:color="000000"/>
              <w:bottom w:val="single" w:sz="4" w:space="0" w:color="000000"/>
            </w:tcBorders>
            <w:shd w:val="clear" w:color="auto" w:fill="auto"/>
            <w:vAlign w:val="center"/>
          </w:tcPr>
          <w:p w14:paraId="6FC51525"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76C91663"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1B6CCE2D"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5" w:type="dxa"/>
            <w:tcBorders>
              <w:top w:val="single" w:sz="4" w:space="0" w:color="000000"/>
              <w:left w:val="single" w:sz="4" w:space="0" w:color="000000"/>
              <w:bottom w:val="single" w:sz="4" w:space="0" w:color="000000"/>
            </w:tcBorders>
            <w:shd w:val="clear" w:color="auto" w:fill="auto"/>
            <w:vAlign w:val="center"/>
          </w:tcPr>
          <w:p w14:paraId="382E51B7"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6401AA40"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5" w:type="dxa"/>
            <w:tcBorders>
              <w:top w:val="single" w:sz="4" w:space="0" w:color="000000"/>
              <w:left w:val="single" w:sz="4" w:space="0" w:color="000000"/>
              <w:bottom w:val="single" w:sz="4" w:space="0" w:color="000000"/>
            </w:tcBorders>
            <w:shd w:val="clear" w:color="auto" w:fill="auto"/>
            <w:vAlign w:val="center"/>
          </w:tcPr>
          <w:p w14:paraId="2EED521C"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6173D57C"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1E3AB"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9F007F" w:rsidRPr="00330756" w14:paraId="66C1D1B6" w14:textId="77777777" w:rsidTr="009F007F">
        <w:tblPrEx>
          <w:jc w:val="left"/>
        </w:tblPrEx>
        <w:trPr>
          <w:gridAfter w:val="1"/>
          <w:wAfter w:w="17" w:type="dxa"/>
          <w:trHeight w:val="108"/>
        </w:trPr>
        <w:tc>
          <w:tcPr>
            <w:tcW w:w="1707" w:type="dxa"/>
            <w:tcBorders>
              <w:top w:val="single" w:sz="4" w:space="0" w:color="000000"/>
              <w:left w:val="single" w:sz="4" w:space="0" w:color="000000"/>
              <w:bottom w:val="single" w:sz="4" w:space="0" w:color="000000"/>
            </w:tcBorders>
            <w:shd w:val="clear" w:color="auto" w:fill="auto"/>
            <w:vAlign w:val="center"/>
          </w:tcPr>
          <w:p w14:paraId="2E05903E"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267B5891"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6501756F" w14:textId="77777777" w:rsidR="009F007F" w:rsidRPr="00330756" w:rsidRDefault="009F007F" w:rsidP="009F007F">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04031D76"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068DEE32" w14:textId="77777777" w:rsidR="009F007F" w:rsidRPr="00330756" w:rsidRDefault="009F007F" w:rsidP="009F007F">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0DF79BBB"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6F1E04CF" w14:textId="77777777" w:rsidR="009F007F" w:rsidRPr="00330756" w:rsidRDefault="009F007F" w:rsidP="009F007F">
            <w:pPr>
              <w:snapToGrid w:val="0"/>
              <w:spacing w:after="0" w:line="240" w:lineRule="exact"/>
              <w:rPr>
                <w:rFonts w:ascii="Calibri" w:eastAsia="Calibri" w:hAnsi="Calibri" w:cs="Calibri"/>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B7C06"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9F007F" w:rsidRPr="00330756" w14:paraId="2542BD5D"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49723BC" w14:textId="77777777" w:rsidR="009F007F" w:rsidRPr="00330756" w:rsidRDefault="009F007F" w:rsidP="009F007F">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9F007F" w:rsidRPr="00330756" w14:paraId="4437D0A1"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C675901"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određuje se temeljem ostvarenih bodova iz:</w:t>
            </w:r>
          </w:p>
          <w:p w14:paraId="73CE2206"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Projekt društveno korisnog učenja, izrada, provedba i prezentacija</w:t>
            </w:r>
          </w:p>
          <w:p w14:paraId="45FC35E4"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(20% od ukupne ocjene)</w:t>
            </w:r>
          </w:p>
          <w:p w14:paraId="77AC5373"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Izrada plana i programa kineziterapijskog tretmana</w:t>
            </w:r>
          </w:p>
          <w:p w14:paraId="290A6B00"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(60% od ukupne ocjene)</w:t>
            </w:r>
          </w:p>
          <w:p w14:paraId="0FB79B2C"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Usmeni ispit</w:t>
            </w:r>
          </w:p>
          <w:p w14:paraId="11C894FE"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(20% od ukupne ocjene)</w:t>
            </w:r>
          </w:p>
          <w:p w14:paraId="57089BFB"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Izrada plana i programa kineziterapijskog tretmana</w:t>
            </w:r>
          </w:p>
          <w:p w14:paraId="0054BF82"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Zadatci koje su studenti dobili preko e-learning sustava i predali ih unutar Moodl-a, ako su korektno napravljeni donose 60% ocjene i to na slijedeći način:</w:t>
            </w:r>
          </w:p>
          <w:p w14:paraId="4E43911A"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ako ste potpuno uspješno odradili zadatak bez dodatnih promjena – 100% uspješno</w:t>
            </w:r>
          </w:p>
          <w:p w14:paraId="1122791A"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ako ste 1 put radili dopunu ili promjenu – 90 % uspješno</w:t>
            </w:r>
          </w:p>
          <w:p w14:paraId="728C9676"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ako ste 2-3 puta radili dopunu ili promjenu – 80% uspješno</w:t>
            </w:r>
          </w:p>
          <w:p w14:paraId="167519AA"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ako ste 4 i više puta radili dopunu ili promjenu – 50% uspješno</w:t>
            </w:r>
          </w:p>
          <w:p w14:paraId="25665EB5"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Pismeni ispit</w:t>
            </w:r>
          </w:p>
          <w:p w14:paraId="634C1853"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15 pitanja iz gradiva Priručnika</w:t>
            </w:r>
          </w:p>
          <w:p w14:paraId="794E086F"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dio ispita</w:t>
            </w:r>
          </w:p>
          <w:p w14:paraId="41A673D3"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Pitanja iz nastavnih tema predavanja i napisanog plana i programa kineziterapijskog programa.</w:t>
            </w:r>
          </w:p>
          <w:p w14:paraId="29B635E7"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svega navedenog odredit će se konačna ocjena ispita na način:</w:t>
            </w:r>
          </w:p>
          <w:p w14:paraId="4E3EA700"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2 (dovoljan) za ostvarenih 51% do 60%;</w:t>
            </w:r>
          </w:p>
          <w:p w14:paraId="54997ACC"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3 (dobar) za ostvarenih 61% do 74%;</w:t>
            </w:r>
          </w:p>
          <w:p w14:paraId="1F08CF1C"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4 (vrlo dobar) za ostvarenih 75% do 89%;</w:t>
            </w:r>
          </w:p>
          <w:p w14:paraId="2FFE2756" w14:textId="77777777" w:rsidR="009F007F" w:rsidRPr="00330756" w:rsidRDefault="009F007F" w:rsidP="009F007F">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5 (odličan) za ostvarenih 90% do 100%</w:t>
            </w:r>
          </w:p>
        </w:tc>
      </w:tr>
      <w:tr w:rsidR="009F007F" w:rsidRPr="00330756" w14:paraId="68A4CE95"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C4B87C8" w14:textId="77777777" w:rsidR="009F007F" w:rsidRPr="00330756" w:rsidRDefault="009F007F" w:rsidP="009F007F">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9F007F" w:rsidRPr="00330756" w14:paraId="1463D1F4" w14:textId="77777777" w:rsidTr="009F007F">
        <w:tblPrEx>
          <w:jc w:val="left"/>
        </w:tblPrEx>
        <w:trPr>
          <w:gridAfter w:val="1"/>
          <w:wAfter w:w="17" w:type="dxa"/>
          <w:trHeight w:val="111"/>
        </w:trPr>
        <w:tc>
          <w:tcPr>
            <w:tcW w:w="3630" w:type="dxa"/>
            <w:gridSpan w:val="4"/>
            <w:tcBorders>
              <w:top w:val="single" w:sz="4" w:space="0" w:color="000000"/>
              <w:left w:val="single" w:sz="4" w:space="0" w:color="000000"/>
              <w:bottom w:val="single" w:sz="4" w:space="0" w:color="000000"/>
            </w:tcBorders>
            <w:shd w:val="clear" w:color="auto" w:fill="auto"/>
            <w:vAlign w:val="center"/>
          </w:tcPr>
          <w:p w14:paraId="15961C8C"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3AD1E859"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1CB6EBB" w14:textId="77777777" w:rsidR="009F007F" w:rsidRPr="00330756" w:rsidRDefault="009F007F" w:rsidP="009F007F">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9F007F" w:rsidRPr="00330756" w14:paraId="4A8D979A" w14:textId="77777777" w:rsidTr="009F007F">
        <w:tblPrEx>
          <w:jc w:val="left"/>
        </w:tblPrEx>
        <w:trPr>
          <w:gridAfter w:val="1"/>
          <w:wAfter w:w="17" w:type="dxa"/>
          <w:trHeight w:val="108"/>
        </w:trPr>
        <w:tc>
          <w:tcPr>
            <w:tcW w:w="3630" w:type="dxa"/>
            <w:gridSpan w:val="4"/>
            <w:tcBorders>
              <w:top w:val="single" w:sz="4" w:space="0" w:color="000000"/>
              <w:left w:val="single" w:sz="4" w:space="0" w:color="000000"/>
              <w:bottom w:val="single" w:sz="4" w:space="0" w:color="000000"/>
            </w:tcBorders>
            <w:shd w:val="clear" w:color="auto" w:fill="auto"/>
            <w:vAlign w:val="center"/>
          </w:tcPr>
          <w:p w14:paraId="547A4532" w14:textId="77777777" w:rsidR="009F007F" w:rsidRPr="00330756" w:rsidRDefault="009F007F" w:rsidP="009F007F">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Paušić, J. (2013). Priručnik - Planiranje i programiranje kineziterapijskih postupaka, Kineziološki fakultet, Split.</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71BD7AE9" w14:textId="77777777" w:rsidR="009F007F" w:rsidRPr="00330756" w:rsidRDefault="009F007F" w:rsidP="009F007F">
            <w:pPr>
              <w:snapToGrid w:val="0"/>
              <w:spacing w:after="0" w:line="240" w:lineRule="exact"/>
              <w:rPr>
                <w:rFonts w:ascii="Calibri" w:eastAsia="Calibri" w:hAnsi="Calibri" w:cs="Calibri"/>
                <w: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D211E21" w14:textId="77777777" w:rsidR="009F007F" w:rsidRPr="00330756" w:rsidRDefault="009F007F" w:rsidP="009F007F">
            <w:pPr>
              <w:snapToGrid w:val="0"/>
              <w:spacing w:after="0" w:line="240" w:lineRule="exact"/>
              <w:rPr>
                <w:rFonts w:ascii="Calibri" w:eastAsia="Calibri" w:hAnsi="Calibri" w:cs="Calibri"/>
                <w:i/>
                <w:color w:val="000000"/>
                <w:sz w:val="20"/>
                <w:szCs w:val="20"/>
              </w:rPr>
            </w:pPr>
          </w:p>
        </w:tc>
      </w:tr>
      <w:tr w:rsidR="009F007F" w:rsidRPr="00330756" w14:paraId="752855A0" w14:textId="77777777" w:rsidTr="009F007F">
        <w:tblPrEx>
          <w:jc w:val="left"/>
        </w:tblPrEx>
        <w:trPr>
          <w:gridAfter w:val="1"/>
          <w:wAfter w:w="17" w:type="dxa"/>
          <w:trHeight w:val="108"/>
        </w:trPr>
        <w:tc>
          <w:tcPr>
            <w:tcW w:w="3630" w:type="dxa"/>
            <w:gridSpan w:val="4"/>
            <w:tcBorders>
              <w:top w:val="single" w:sz="4" w:space="0" w:color="000000"/>
              <w:left w:val="single" w:sz="4" w:space="0" w:color="000000"/>
              <w:bottom w:val="single" w:sz="4" w:space="0" w:color="000000"/>
            </w:tcBorders>
            <w:shd w:val="clear" w:color="auto" w:fill="auto"/>
            <w:vAlign w:val="center"/>
          </w:tcPr>
          <w:p w14:paraId="34FDD0F4" w14:textId="77777777" w:rsidR="009F007F" w:rsidRPr="00330756" w:rsidRDefault="009F007F" w:rsidP="009F007F">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KURZ, T. (VT :). Science of sports training: how to plan and control training for peak performance. Island Pond, VT: Stadion.</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0845EA99" w14:textId="77777777" w:rsidR="009F007F" w:rsidRPr="00330756" w:rsidRDefault="009F007F" w:rsidP="009F007F">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1</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D45ADC5" w14:textId="77777777" w:rsidR="009F007F" w:rsidRPr="00330756" w:rsidRDefault="009F007F" w:rsidP="009F007F">
            <w:pPr>
              <w:snapToGrid w:val="0"/>
              <w:spacing w:after="0" w:line="240" w:lineRule="exact"/>
              <w:rPr>
                <w:rFonts w:ascii="Calibri" w:eastAsia="Calibri" w:hAnsi="Calibri" w:cs="Calibri"/>
                <w:color w:val="000000"/>
                <w:sz w:val="20"/>
                <w:szCs w:val="20"/>
              </w:rPr>
            </w:pPr>
          </w:p>
        </w:tc>
      </w:tr>
      <w:tr w:rsidR="009F007F" w:rsidRPr="00330756" w14:paraId="0077079C" w14:textId="77777777" w:rsidTr="009F007F">
        <w:tblPrEx>
          <w:jc w:val="left"/>
        </w:tblPrEx>
        <w:trPr>
          <w:gridAfter w:val="1"/>
          <w:wAfter w:w="17" w:type="dxa"/>
          <w:trHeight w:val="108"/>
        </w:trPr>
        <w:tc>
          <w:tcPr>
            <w:tcW w:w="3630" w:type="dxa"/>
            <w:gridSpan w:val="4"/>
            <w:tcBorders>
              <w:top w:val="single" w:sz="4" w:space="0" w:color="000000"/>
              <w:left w:val="single" w:sz="4" w:space="0" w:color="000000"/>
              <w:bottom w:val="single" w:sz="4" w:space="0" w:color="000000"/>
            </w:tcBorders>
            <w:shd w:val="clear" w:color="auto" w:fill="auto"/>
            <w:vAlign w:val="center"/>
          </w:tcPr>
          <w:p w14:paraId="2769CD18" w14:textId="77777777" w:rsidR="009F007F" w:rsidRPr="00330756" w:rsidRDefault="009F007F" w:rsidP="009F007F">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BOMPA, T. O. (2001). Periodizacija : teorija i metodologija treninga. Zagreb: Hrvatski košarkaški savez.</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20EDCFD6" w14:textId="77777777" w:rsidR="009F007F" w:rsidRPr="00330756" w:rsidRDefault="009F007F" w:rsidP="009F007F">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1</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E4B0E78" w14:textId="77777777" w:rsidR="009F007F" w:rsidRPr="00330756" w:rsidRDefault="009F007F" w:rsidP="009F007F">
            <w:pPr>
              <w:snapToGrid w:val="0"/>
              <w:spacing w:after="0" w:line="240" w:lineRule="exact"/>
              <w:rPr>
                <w:rFonts w:ascii="Calibri" w:eastAsia="Calibri" w:hAnsi="Calibri" w:cs="Calibri"/>
                <w:color w:val="000000"/>
                <w:sz w:val="20"/>
                <w:szCs w:val="20"/>
              </w:rPr>
            </w:pPr>
          </w:p>
        </w:tc>
      </w:tr>
      <w:tr w:rsidR="009F007F" w:rsidRPr="00330756" w14:paraId="257E0C05" w14:textId="77777777" w:rsidTr="009F007F">
        <w:tblPrEx>
          <w:jc w:val="left"/>
        </w:tblPrEx>
        <w:trPr>
          <w:gridAfter w:val="1"/>
          <w:wAfter w:w="17" w:type="dxa"/>
          <w:trHeight w:val="108"/>
        </w:trPr>
        <w:tc>
          <w:tcPr>
            <w:tcW w:w="3630" w:type="dxa"/>
            <w:gridSpan w:val="4"/>
            <w:tcBorders>
              <w:top w:val="single" w:sz="4" w:space="0" w:color="000000"/>
              <w:left w:val="single" w:sz="4" w:space="0" w:color="000000"/>
              <w:bottom w:val="single" w:sz="4" w:space="0" w:color="000000"/>
            </w:tcBorders>
            <w:shd w:val="clear" w:color="auto" w:fill="auto"/>
            <w:vAlign w:val="center"/>
          </w:tcPr>
          <w:p w14:paraId="716BA25E" w14:textId="77777777" w:rsidR="009F007F" w:rsidRPr="00330756" w:rsidRDefault="009F007F" w:rsidP="009F007F">
            <w:pPr>
              <w:snapToGrid w:val="0"/>
              <w:spacing w:after="0" w:line="240" w:lineRule="exact"/>
              <w:rPr>
                <w:rFonts w:ascii="Calibri" w:eastAsia="Calibri" w:hAnsi="Calibri" w:cs="Calibri"/>
                <w:color w:val="000000"/>
                <w:sz w:val="20"/>
                <w:szCs w:val="20"/>
              </w:rPr>
            </w:pP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4940E0EB" w14:textId="77777777" w:rsidR="009F007F" w:rsidRPr="00330756" w:rsidRDefault="009F007F" w:rsidP="009F007F">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901649F" w14:textId="77777777" w:rsidR="009F007F" w:rsidRPr="00330756" w:rsidRDefault="009F007F" w:rsidP="009F007F">
            <w:pPr>
              <w:snapToGrid w:val="0"/>
              <w:spacing w:after="0" w:line="240" w:lineRule="exact"/>
              <w:rPr>
                <w:rFonts w:ascii="Calibri" w:eastAsia="Calibri" w:hAnsi="Calibri" w:cs="Calibri"/>
                <w:color w:val="000000"/>
                <w:sz w:val="20"/>
                <w:szCs w:val="20"/>
              </w:rPr>
            </w:pPr>
          </w:p>
        </w:tc>
      </w:tr>
      <w:tr w:rsidR="009F007F" w:rsidRPr="00330756" w14:paraId="786D83B6" w14:textId="77777777" w:rsidTr="009F007F">
        <w:tblPrEx>
          <w:jc w:val="left"/>
        </w:tblPrEx>
        <w:trPr>
          <w:gridAfter w:val="1"/>
          <w:wAfter w:w="17" w:type="dxa"/>
          <w:trHeight w:val="108"/>
        </w:trPr>
        <w:tc>
          <w:tcPr>
            <w:tcW w:w="3630" w:type="dxa"/>
            <w:gridSpan w:val="4"/>
            <w:tcBorders>
              <w:top w:val="single" w:sz="4" w:space="0" w:color="000000"/>
              <w:left w:val="single" w:sz="4" w:space="0" w:color="000000"/>
              <w:bottom w:val="single" w:sz="4" w:space="0" w:color="000000"/>
            </w:tcBorders>
            <w:shd w:val="clear" w:color="auto" w:fill="auto"/>
            <w:vAlign w:val="center"/>
          </w:tcPr>
          <w:p w14:paraId="6F9FD0A3" w14:textId="77777777" w:rsidR="009F007F" w:rsidRPr="00330756" w:rsidRDefault="009F007F" w:rsidP="009F007F">
            <w:pPr>
              <w:snapToGrid w:val="0"/>
              <w:spacing w:after="0" w:line="240" w:lineRule="exact"/>
              <w:rPr>
                <w:rFonts w:ascii="Calibri" w:eastAsia="Calibri" w:hAnsi="Calibri" w:cs="Calibri"/>
                <w:color w:val="000000"/>
                <w:sz w:val="20"/>
                <w:szCs w:val="20"/>
              </w:rPr>
            </w:pP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6113FF97" w14:textId="77777777" w:rsidR="009F007F" w:rsidRPr="00330756" w:rsidRDefault="009F007F" w:rsidP="009F007F">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7411FCB" w14:textId="77777777" w:rsidR="009F007F" w:rsidRPr="00330756" w:rsidRDefault="009F007F" w:rsidP="009F007F">
            <w:pPr>
              <w:snapToGrid w:val="0"/>
              <w:spacing w:after="0" w:line="240" w:lineRule="exact"/>
              <w:rPr>
                <w:rFonts w:ascii="Calibri" w:eastAsia="Calibri" w:hAnsi="Calibri" w:cs="Calibri"/>
                <w:color w:val="000000"/>
                <w:sz w:val="20"/>
                <w:szCs w:val="20"/>
              </w:rPr>
            </w:pPr>
          </w:p>
        </w:tc>
      </w:tr>
      <w:tr w:rsidR="009F007F" w:rsidRPr="00330756" w14:paraId="17B4A5D5" w14:textId="77777777" w:rsidTr="009F007F">
        <w:tblPrEx>
          <w:jc w:val="left"/>
        </w:tblPrEx>
        <w:trPr>
          <w:gridAfter w:val="1"/>
          <w:wAfter w:w="17" w:type="dxa"/>
          <w:trHeight w:val="300"/>
        </w:trPr>
        <w:tc>
          <w:tcPr>
            <w:tcW w:w="9016"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1C62DC93" w14:textId="77777777" w:rsidR="009F007F" w:rsidRPr="00330756" w:rsidRDefault="009F007F" w:rsidP="009F007F">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9F007F" w:rsidRPr="00330756" w14:paraId="585AE328" w14:textId="77777777" w:rsidTr="009F007F">
        <w:tblPrEx>
          <w:jc w:val="left"/>
        </w:tblPrEx>
        <w:trPr>
          <w:gridAfter w:val="1"/>
          <w:wAfter w:w="17" w:type="dxa"/>
          <w:trHeight w:val="300"/>
        </w:trPr>
        <w:tc>
          <w:tcPr>
            <w:tcW w:w="9016" w:type="dxa"/>
            <w:gridSpan w:val="14"/>
            <w:tcBorders>
              <w:top w:val="single" w:sz="4" w:space="0" w:color="000000"/>
              <w:left w:val="single" w:sz="4" w:space="0" w:color="000000"/>
              <w:bottom w:val="single" w:sz="4" w:space="0" w:color="auto"/>
              <w:right w:val="single" w:sz="4" w:space="0" w:color="000000"/>
            </w:tcBorders>
            <w:shd w:val="clear" w:color="auto" w:fill="FFFFFF"/>
            <w:vAlign w:val="center"/>
          </w:tcPr>
          <w:p w14:paraId="084A9939" w14:textId="77777777" w:rsidR="009F007F" w:rsidRPr="00330756" w:rsidRDefault="009F007F" w:rsidP="009F007F">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Dostupna na Moodle stranici predmeta u okviru online materijala te linkova dostupnih e-knjiga.</w:t>
            </w:r>
          </w:p>
          <w:p w14:paraId="30E4E611" w14:textId="77777777" w:rsidR="009F007F" w:rsidRPr="00330756" w:rsidRDefault="009F007F" w:rsidP="009F007F">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https://moodle.kifst.hr/course/view.php?id=136  </w:t>
            </w:r>
          </w:p>
        </w:tc>
      </w:tr>
      <w:tr w:rsidR="009F007F" w:rsidRPr="00330756" w14:paraId="127E069E" w14:textId="77777777" w:rsidTr="009F007F">
        <w:tblPrEx>
          <w:jc w:val="left"/>
        </w:tblPrEx>
        <w:trPr>
          <w:gridAfter w:val="1"/>
          <w:wAfter w:w="17" w:type="dxa"/>
          <w:trHeight w:val="117"/>
        </w:trPr>
        <w:tc>
          <w:tcPr>
            <w:tcW w:w="9016"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31C94C39" w14:textId="77777777" w:rsidR="009F007F" w:rsidRPr="00330756" w:rsidRDefault="009F007F" w:rsidP="009F007F">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9F007F" w:rsidRPr="00330756" w14:paraId="7BCF39E1" w14:textId="77777777" w:rsidTr="009F007F">
        <w:tblPrEx>
          <w:jc w:val="left"/>
        </w:tblPrEx>
        <w:trPr>
          <w:gridAfter w:val="1"/>
          <w:wAfter w:w="17" w:type="dxa"/>
          <w:trHeight w:val="43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7D0A20F" w14:textId="77777777" w:rsidR="009F007F" w:rsidRPr="00330756" w:rsidRDefault="009F007F" w:rsidP="009F007F">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pisana zadaća i projekt</w:t>
            </w:r>
          </w:p>
          <w:p w14:paraId="69E5D7F0" w14:textId="77777777" w:rsidR="009F007F" w:rsidRPr="00330756" w:rsidRDefault="009F007F" w:rsidP="009F007F">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usmeni ispit</w:t>
            </w:r>
          </w:p>
          <w:p w14:paraId="3199FEC3" w14:textId="77777777" w:rsidR="009F007F" w:rsidRPr="00330756" w:rsidRDefault="009F007F" w:rsidP="009F007F">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vrednovanje predmeta i nastavnika od strane studenata</w:t>
            </w:r>
          </w:p>
        </w:tc>
      </w:tr>
    </w:tbl>
    <w:p w14:paraId="57EC7209" w14:textId="77777777" w:rsidR="00862CEE" w:rsidRPr="00330756" w:rsidRDefault="00862CEE" w:rsidP="00862CEE">
      <w:pPr>
        <w:spacing w:after="0" w:line="240" w:lineRule="auto"/>
        <w:rPr>
          <w:rFonts w:ascii="Calibri" w:hAnsi="Calibri" w:cs="Calibri"/>
          <w:sz w:val="20"/>
          <w:szCs w:val="20"/>
        </w:rPr>
      </w:pPr>
    </w:p>
    <w:p w14:paraId="1A53ED13" w14:textId="77777777" w:rsidR="00862CEE" w:rsidRPr="00330756" w:rsidRDefault="00862CEE" w:rsidP="00862CEE">
      <w:pPr>
        <w:spacing w:after="0" w:line="240" w:lineRule="auto"/>
        <w:rPr>
          <w:rFonts w:ascii="Calibri" w:hAnsi="Calibri" w:cs="Calibri"/>
          <w:sz w:val="20"/>
          <w:szCs w:val="20"/>
        </w:rPr>
      </w:pPr>
    </w:p>
    <w:p w14:paraId="387D0AFF"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326C9A8D"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301BB7F2" w14:textId="1E05EA40"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6BDD843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B71F2AF"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D77E6C9"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Marko Erceg</w:t>
            </w:r>
          </w:p>
        </w:tc>
      </w:tr>
      <w:tr w:rsidR="00862CEE" w:rsidRPr="00330756" w14:paraId="06C4A6AD"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C26DC1F"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9D76182"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KINEZIOLOŠKA I ANTROPOLOŠKA ANALIZA NOGOMETA</w:t>
            </w:r>
          </w:p>
        </w:tc>
      </w:tr>
      <w:tr w:rsidR="00862CEE" w:rsidRPr="00330756" w14:paraId="451E85B1"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13AE449"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B54892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31D2866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EFBC00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B038A03"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546B65DD"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47A29A7"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D9CD386"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501ECE3D"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72FB33E"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BFC10D7"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0E75E13A"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48DAD499"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E1AD4A4"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65C5000"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w:t>
            </w:r>
          </w:p>
        </w:tc>
      </w:tr>
      <w:tr w:rsidR="00862CEE" w:rsidRPr="00330756" w14:paraId="33CCF8CB"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5B4E1DA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ED45041"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217BD7C"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105 (50+45+0)</w:t>
            </w:r>
          </w:p>
        </w:tc>
      </w:tr>
      <w:tr w:rsidR="00862CEE" w:rsidRPr="00330756" w14:paraId="69B63C7A"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97146CE"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668401E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F3B06E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248E4D5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1494FF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lastRenderedPageBreak/>
              <w:t>Osposobiti studente da samostalno analiziraju, interpretiraju i primjenjuju kineziološke i antroppološke osobitosti nogometne igre</w:t>
            </w:r>
          </w:p>
        </w:tc>
      </w:tr>
      <w:tr w:rsidR="00862CEE" w:rsidRPr="00330756" w14:paraId="5A868BD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238DD18"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3791FDC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6AF2100"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Položen ispit iz kolegija Teorija i metodika nogometa</w:t>
            </w:r>
          </w:p>
        </w:tc>
      </w:tr>
      <w:tr w:rsidR="00862CEE" w:rsidRPr="00330756" w14:paraId="1F65EDB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6C2849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428DC56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45CB94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p>
          <w:p w14:paraId="143CBD0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principe kineziološke i antropološke analize u nogometu</w:t>
            </w:r>
          </w:p>
          <w:p w14:paraId="792D508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sastavnice antropološkog statusa nogometaša</w:t>
            </w:r>
          </w:p>
          <w:p w14:paraId="5A77E6D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Identificirati potencijalne talente za nogomet</w:t>
            </w:r>
          </w:p>
          <w:p w14:paraId="44E0D4F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Izabrati prikladne operatore za razvoj i usavršavanje funkcionalno-motoričkih sposobnosti i znanja</w:t>
            </w:r>
          </w:p>
          <w:p w14:paraId="0056434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utjecaj antropoloških obilježja na uspjeh u nogometu</w:t>
            </w:r>
          </w:p>
          <w:p w14:paraId="085EA0F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Vrednovati utjecaj pojedinih sposobnosti i karakteristika odgovornih za uspjeh u nogometu</w:t>
            </w:r>
          </w:p>
          <w:p w14:paraId="31526F8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Usvojiti stavove o važnosti izvršavanja postavljenih zadataka kroz analizu nogometne igre</w:t>
            </w:r>
          </w:p>
        </w:tc>
      </w:tr>
      <w:tr w:rsidR="00862CEE" w:rsidRPr="00330756" w14:paraId="71A6BDA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3DA1D6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0A301B3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8"/>
              <w:gridCol w:w="1246"/>
            </w:tblGrid>
            <w:tr w:rsidR="00862CEE" w:rsidRPr="00330756" w14:paraId="70DD9425" w14:textId="77777777" w:rsidTr="00844CB3">
              <w:trPr>
                <w:trHeight w:val="212"/>
              </w:trPr>
              <w:tc>
                <w:tcPr>
                  <w:tcW w:w="6318" w:type="dxa"/>
                  <w:shd w:val="clear" w:color="auto" w:fill="B6DDE8"/>
                  <w:vAlign w:val="center"/>
                </w:tcPr>
                <w:p w14:paraId="24C68337"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predavanja</w:t>
                  </w:r>
                </w:p>
                <w:p w14:paraId="6EA49CD6"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p>
              </w:tc>
              <w:tc>
                <w:tcPr>
                  <w:tcW w:w="1246" w:type="dxa"/>
                  <w:shd w:val="clear" w:color="auto" w:fill="B6DDE8"/>
                  <w:vAlign w:val="center"/>
                </w:tcPr>
                <w:p w14:paraId="3C219F00"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07AFAC19" w14:textId="77777777" w:rsidTr="00862CEE">
              <w:trPr>
                <w:trHeight w:val="619"/>
              </w:trPr>
              <w:tc>
                <w:tcPr>
                  <w:tcW w:w="6318" w:type="dxa"/>
                  <w:shd w:val="clear" w:color="auto" w:fill="FFFFFF"/>
                  <w:vAlign w:val="center"/>
                </w:tcPr>
                <w:p w14:paraId="7F8944C7"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Analiza razvoja nogometa: osnovne karakteristike i klasifikacija struktura gibanja i struktura situacija. Analiza trendova postignutih rezultata u nogometu.</w:t>
                  </w:r>
                </w:p>
              </w:tc>
              <w:tc>
                <w:tcPr>
                  <w:tcW w:w="1246" w:type="dxa"/>
                  <w:shd w:val="clear" w:color="auto" w:fill="FFFFFF"/>
                  <w:vAlign w:val="center"/>
                </w:tcPr>
                <w:p w14:paraId="50207184"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5BBFF657" w14:textId="77777777" w:rsidTr="00862CEE">
              <w:trPr>
                <w:trHeight w:val="636"/>
              </w:trPr>
              <w:tc>
                <w:tcPr>
                  <w:tcW w:w="6318" w:type="dxa"/>
                  <w:shd w:val="clear" w:color="auto" w:fill="FFFFFF"/>
                  <w:vAlign w:val="center"/>
                </w:tcPr>
                <w:p w14:paraId="7969F812"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Analiza cikličkih i acikličkih kinezioloških aktivnosti nogometne igre. Analiza kinezioloških struktura igre u situacijskim i natjecateljskim uvjetima.</w:t>
                  </w:r>
                </w:p>
              </w:tc>
              <w:tc>
                <w:tcPr>
                  <w:tcW w:w="1246" w:type="dxa"/>
                  <w:shd w:val="clear" w:color="auto" w:fill="FFFFFF"/>
                  <w:vAlign w:val="center"/>
                </w:tcPr>
                <w:p w14:paraId="715EC532"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601EBE9A" w14:textId="77777777" w:rsidTr="00862CEE">
              <w:trPr>
                <w:trHeight w:val="212"/>
              </w:trPr>
              <w:tc>
                <w:tcPr>
                  <w:tcW w:w="6318" w:type="dxa"/>
                  <w:shd w:val="clear" w:color="auto" w:fill="FFFFFF"/>
                  <w:vAlign w:val="center"/>
                </w:tcPr>
                <w:p w14:paraId="6E5A4616"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Analiza parametara situacijske učinkovitosti igrača i ekipe.</w:t>
                  </w:r>
                </w:p>
              </w:tc>
              <w:tc>
                <w:tcPr>
                  <w:tcW w:w="1246" w:type="dxa"/>
                  <w:shd w:val="clear" w:color="auto" w:fill="FFFFFF"/>
                  <w:vAlign w:val="center"/>
                </w:tcPr>
                <w:p w14:paraId="183FBC12"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453A77BE" w14:textId="77777777" w:rsidTr="00862CEE">
              <w:trPr>
                <w:trHeight w:val="636"/>
              </w:trPr>
              <w:tc>
                <w:tcPr>
                  <w:tcW w:w="6318" w:type="dxa"/>
                  <w:shd w:val="clear" w:color="auto" w:fill="FFFFFF"/>
                  <w:vAlign w:val="center"/>
                </w:tcPr>
                <w:p w14:paraId="1682FF67"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Analiza kinematičkih, kinetičkih, elektromiografskih, anatomskih i energetskih parametara kinezioloških struktura nogometne igre.</w:t>
                  </w:r>
                </w:p>
              </w:tc>
              <w:tc>
                <w:tcPr>
                  <w:tcW w:w="1246" w:type="dxa"/>
                  <w:shd w:val="clear" w:color="auto" w:fill="FFFFFF"/>
                  <w:vAlign w:val="center"/>
                </w:tcPr>
                <w:p w14:paraId="3A8CC3A6"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7127C4BB" w14:textId="77777777" w:rsidTr="00862CEE">
              <w:trPr>
                <w:trHeight w:val="195"/>
              </w:trPr>
              <w:tc>
                <w:tcPr>
                  <w:tcW w:w="6318" w:type="dxa"/>
                  <w:shd w:val="clear" w:color="auto" w:fill="FFFFFF"/>
                  <w:vAlign w:val="center"/>
                </w:tcPr>
                <w:p w14:paraId="6F1095F4"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Kineziološki modeli igre u napadu i obrani.</w:t>
                  </w:r>
                </w:p>
              </w:tc>
              <w:tc>
                <w:tcPr>
                  <w:tcW w:w="1246" w:type="dxa"/>
                  <w:shd w:val="clear" w:color="auto" w:fill="FFFFFF"/>
                  <w:vAlign w:val="center"/>
                </w:tcPr>
                <w:p w14:paraId="6A559AFD"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72D630A4" w14:textId="77777777" w:rsidTr="00862CEE">
              <w:trPr>
                <w:trHeight w:val="212"/>
              </w:trPr>
              <w:tc>
                <w:tcPr>
                  <w:tcW w:w="6318" w:type="dxa"/>
                  <w:shd w:val="clear" w:color="auto" w:fill="FFFFFF"/>
                  <w:vAlign w:val="center"/>
                </w:tcPr>
                <w:p w14:paraId="1DB33E8F"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Analiza taktičkih modela igre u natjecateljskim uvjetima.</w:t>
                  </w:r>
                </w:p>
              </w:tc>
              <w:tc>
                <w:tcPr>
                  <w:tcW w:w="1246" w:type="dxa"/>
                  <w:shd w:val="clear" w:color="auto" w:fill="FFFFFF"/>
                  <w:vAlign w:val="center"/>
                </w:tcPr>
                <w:p w14:paraId="0073BAE9"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20552195" w14:textId="77777777" w:rsidTr="00862CEE">
              <w:trPr>
                <w:trHeight w:val="424"/>
              </w:trPr>
              <w:tc>
                <w:tcPr>
                  <w:tcW w:w="6318" w:type="dxa"/>
                  <w:shd w:val="clear" w:color="auto" w:fill="FFFFFF"/>
                  <w:vAlign w:val="center"/>
                </w:tcPr>
                <w:p w14:paraId="1E150608"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Antropološka obilježja nogometaša i nogometašica(motorička, morfološka, funkcionalna, kognitivna, konativna, sociološka).</w:t>
                  </w:r>
                </w:p>
              </w:tc>
              <w:tc>
                <w:tcPr>
                  <w:tcW w:w="1246" w:type="dxa"/>
                  <w:shd w:val="clear" w:color="auto" w:fill="FFFFFF"/>
                  <w:vAlign w:val="center"/>
                </w:tcPr>
                <w:p w14:paraId="27952910"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5</w:t>
                  </w:r>
                </w:p>
              </w:tc>
            </w:tr>
            <w:tr w:rsidR="00862CEE" w:rsidRPr="00330756" w14:paraId="7EE5928B" w14:textId="77777777" w:rsidTr="00862CEE">
              <w:trPr>
                <w:trHeight w:val="407"/>
              </w:trPr>
              <w:tc>
                <w:tcPr>
                  <w:tcW w:w="6318" w:type="dxa"/>
                  <w:shd w:val="clear" w:color="auto" w:fill="FFFFFF"/>
                  <w:vAlign w:val="center"/>
                </w:tcPr>
                <w:p w14:paraId="7CF611A4"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Antropološki modeli vrhunskih nogometaša i nogometašica različitih dobnih kategorija. (Kolokvij)</w:t>
                  </w:r>
                </w:p>
              </w:tc>
              <w:tc>
                <w:tcPr>
                  <w:tcW w:w="1246" w:type="dxa"/>
                  <w:shd w:val="clear" w:color="auto" w:fill="FFFFFF"/>
                  <w:vAlign w:val="center"/>
                </w:tcPr>
                <w:p w14:paraId="070FA97B"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6A6145F6" w14:textId="77777777" w:rsidTr="00862CEE">
              <w:trPr>
                <w:trHeight w:val="212"/>
              </w:trPr>
              <w:tc>
                <w:tcPr>
                  <w:tcW w:w="6318" w:type="dxa"/>
                  <w:shd w:val="clear" w:color="auto" w:fill="FFFFFF"/>
                  <w:vAlign w:val="center"/>
                </w:tcPr>
                <w:p w14:paraId="4833EDE9"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Analiza utjecaja antropoloških obilježja na uspjeh u nogometu. </w:t>
                  </w:r>
                </w:p>
              </w:tc>
              <w:tc>
                <w:tcPr>
                  <w:tcW w:w="1246" w:type="dxa"/>
                  <w:shd w:val="clear" w:color="auto" w:fill="FFFFFF"/>
                  <w:vAlign w:val="center"/>
                </w:tcPr>
                <w:p w14:paraId="0B3AD099"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13EF5178" w14:textId="77777777" w:rsidTr="00862CEE">
              <w:trPr>
                <w:trHeight w:val="212"/>
              </w:trPr>
              <w:tc>
                <w:tcPr>
                  <w:tcW w:w="6318" w:type="dxa"/>
                  <w:shd w:val="clear" w:color="auto" w:fill="FFFFFF"/>
                  <w:vAlign w:val="center"/>
                </w:tcPr>
                <w:p w14:paraId="30C5DA0A"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Jednadžba specifikacije u nogometu.</w:t>
                  </w:r>
                </w:p>
              </w:tc>
              <w:tc>
                <w:tcPr>
                  <w:tcW w:w="1246" w:type="dxa"/>
                  <w:shd w:val="clear" w:color="auto" w:fill="FFFFFF"/>
                  <w:vAlign w:val="center"/>
                </w:tcPr>
                <w:p w14:paraId="314A8C26"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1B956DCE" w14:textId="77777777" w:rsidTr="00862CEE">
              <w:trPr>
                <w:trHeight w:val="195"/>
              </w:trPr>
              <w:tc>
                <w:tcPr>
                  <w:tcW w:w="6318" w:type="dxa"/>
                  <w:shd w:val="clear" w:color="auto" w:fill="FFFFFF"/>
                  <w:vAlign w:val="center"/>
                </w:tcPr>
                <w:p w14:paraId="5F151CE4"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Metode i postupci u procesu odabira u nogometu (selekcija).</w:t>
                  </w:r>
                </w:p>
              </w:tc>
              <w:tc>
                <w:tcPr>
                  <w:tcW w:w="1246" w:type="dxa"/>
                  <w:shd w:val="clear" w:color="auto" w:fill="FFFFFF"/>
                  <w:vAlign w:val="center"/>
                </w:tcPr>
                <w:p w14:paraId="48024ECA"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272509A4" w14:textId="77777777" w:rsidTr="00862CEE">
              <w:trPr>
                <w:trHeight w:val="424"/>
              </w:trPr>
              <w:tc>
                <w:tcPr>
                  <w:tcW w:w="6318" w:type="dxa"/>
                  <w:shd w:val="clear" w:color="auto" w:fill="FFFFFF"/>
                  <w:vAlign w:val="center"/>
                </w:tcPr>
                <w:p w14:paraId="4EA24A2E"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Funkcionalna analiza nogometa (dominacija energetskih procesa).</w:t>
                  </w:r>
                </w:p>
              </w:tc>
              <w:tc>
                <w:tcPr>
                  <w:tcW w:w="1246" w:type="dxa"/>
                  <w:shd w:val="clear" w:color="auto" w:fill="FFFFFF"/>
                  <w:vAlign w:val="center"/>
                </w:tcPr>
                <w:p w14:paraId="4304B874"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06407B86" w14:textId="77777777" w:rsidTr="00862CEE">
              <w:trPr>
                <w:trHeight w:val="424"/>
              </w:trPr>
              <w:tc>
                <w:tcPr>
                  <w:tcW w:w="6318" w:type="dxa"/>
                  <w:shd w:val="clear" w:color="auto" w:fill="FFFFFF"/>
                  <w:vAlign w:val="center"/>
                </w:tcPr>
                <w:p w14:paraId="52EFA7B4"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Analiza standardnih pokazatelja natjecateljske efikasnosti. Analiza trendova natjecateljskih rezultata.</w:t>
                  </w:r>
                </w:p>
              </w:tc>
              <w:tc>
                <w:tcPr>
                  <w:tcW w:w="1246" w:type="dxa"/>
                  <w:shd w:val="clear" w:color="auto" w:fill="FFFFFF"/>
                  <w:vAlign w:val="center"/>
                </w:tcPr>
                <w:p w14:paraId="4F017709"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2AE55672" w14:textId="77777777" w:rsidTr="00862CEE">
              <w:trPr>
                <w:trHeight w:val="424"/>
              </w:trPr>
              <w:tc>
                <w:tcPr>
                  <w:tcW w:w="6318" w:type="dxa"/>
                  <w:shd w:val="clear" w:color="auto" w:fill="FFFFFF"/>
                  <w:vAlign w:val="center"/>
                </w:tcPr>
                <w:p w14:paraId="72CF82B1"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Kineziološka analiza tehnike u nogometu. Registracija i ocjena efikasnosti tehničkih elemenata.</w:t>
                  </w:r>
                </w:p>
              </w:tc>
              <w:tc>
                <w:tcPr>
                  <w:tcW w:w="1246" w:type="dxa"/>
                  <w:shd w:val="clear" w:color="auto" w:fill="FFFFFF"/>
                  <w:vAlign w:val="center"/>
                </w:tcPr>
                <w:p w14:paraId="1DD5B74A"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35A2E4A1" w14:textId="77777777" w:rsidTr="00862CEE">
              <w:trPr>
                <w:trHeight w:val="619"/>
              </w:trPr>
              <w:tc>
                <w:tcPr>
                  <w:tcW w:w="6318" w:type="dxa"/>
                  <w:shd w:val="clear" w:color="auto" w:fill="FFFFFF"/>
                  <w:vAlign w:val="center"/>
                </w:tcPr>
                <w:p w14:paraId="3B320E9C"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Pokazatelji tehničke efikasnosti. Utjecaj uspješnosti izvedbe tehničkih elemenata na konačni natjecateljski rezultat. (Kolokvij)</w:t>
                  </w:r>
                </w:p>
              </w:tc>
              <w:tc>
                <w:tcPr>
                  <w:tcW w:w="1246" w:type="dxa"/>
                  <w:shd w:val="clear" w:color="auto" w:fill="FFFFFF"/>
                  <w:vAlign w:val="center"/>
                </w:tcPr>
                <w:p w14:paraId="0A673D2F"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bl>
          <w:p w14:paraId="4529C2F0"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6"/>
              <w:gridCol w:w="1273"/>
            </w:tblGrid>
            <w:tr w:rsidR="00862CEE" w:rsidRPr="00330756" w14:paraId="631C447E" w14:textId="77777777" w:rsidTr="00844CB3">
              <w:trPr>
                <w:trHeight w:val="256"/>
              </w:trPr>
              <w:tc>
                <w:tcPr>
                  <w:tcW w:w="6126" w:type="dxa"/>
                  <w:shd w:val="clear" w:color="auto" w:fill="B6DDE8"/>
                  <w:vAlign w:val="center"/>
                </w:tcPr>
                <w:p w14:paraId="6E2851D8"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vježbi</w:t>
                  </w:r>
                </w:p>
              </w:tc>
              <w:tc>
                <w:tcPr>
                  <w:tcW w:w="1273" w:type="dxa"/>
                  <w:shd w:val="clear" w:color="auto" w:fill="B6DDE8"/>
                  <w:vAlign w:val="center"/>
                </w:tcPr>
                <w:p w14:paraId="1BD8B173"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752AA72C" w14:textId="77777777" w:rsidTr="00862CEE">
              <w:trPr>
                <w:trHeight w:val="236"/>
              </w:trPr>
              <w:tc>
                <w:tcPr>
                  <w:tcW w:w="6126" w:type="dxa"/>
                  <w:shd w:val="clear" w:color="auto" w:fill="FFFFFF"/>
                  <w:vAlign w:val="center"/>
                </w:tcPr>
                <w:p w14:paraId="4E7C8D0F"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Tehnika nogometaša bez lopte</w:t>
                  </w:r>
                </w:p>
              </w:tc>
              <w:tc>
                <w:tcPr>
                  <w:tcW w:w="1273" w:type="dxa"/>
                  <w:shd w:val="clear" w:color="auto" w:fill="FFFFFF"/>
                </w:tcPr>
                <w:p w14:paraId="1B3C58E2"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473C2B75" w14:textId="77777777" w:rsidTr="00862CEE">
              <w:trPr>
                <w:trHeight w:val="256"/>
              </w:trPr>
              <w:tc>
                <w:tcPr>
                  <w:tcW w:w="6126" w:type="dxa"/>
                  <w:shd w:val="clear" w:color="auto" w:fill="FFFFFF"/>
                  <w:vAlign w:val="center"/>
                </w:tcPr>
                <w:p w14:paraId="005C315C"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Tehnika nogometaša s loptom</w:t>
                  </w:r>
                </w:p>
              </w:tc>
              <w:tc>
                <w:tcPr>
                  <w:tcW w:w="1273" w:type="dxa"/>
                  <w:shd w:val="clear" w:color="auto" w:fill="FFFFFF"/>
                </w:tcPr>
                <w:p w14:paraId="6BDE38F6"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3B1B7716" w14:textId="77777777" w:rsidTr="00862CEE">
              <w:trPr>
                <w:trHeight w:val="256"/>
              </w:trPr>
              <w:tc>
                <w:tcPr>
                  <w:tcW w:w="6126" w:type="dxa"/>
                  <w:shd w:val="clear" w:color="auto" w:fill="FFFFFF"/>
                  <w:vAlign w:val="center"/>
                </w:tcPr>
                <w:p w14:paraId="6A5BF38E"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Taktika nogometne igre</w:t>
                  </w:r>
                </w:p>
              </w:tc>
              <w:tc>
                <w:tcPr>
                  <w:tcW w:w="1273" w:type="dxa"/>
                  <w:shd w:val="clear" w:color="auto" w:fill="FFFFFF"/>
                </w:tcPr>
                <w:p w14:paraId="649B766F"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1DD5BCB1" w14:textId="77777777" w:rsidTr="00862CEE">
              <w:trPr>
                <w:trHeight w:val="236"/>
              </w:trPr>
              <w:tc>
                <w:tcPr>
                  <w:tcW w:w="6126" w:type="dxa"/>
                  <w:shd w:val="clear" w:color="auto" w:fill="FFFFFF"/>
                  <w:vAlign w:val="center"/>
                </w:tcPr>
                <w:p w14:paraId="27B45D03"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Osnovni sustavi i njihove varijante</w:t>
                  </w:r>
                </w:p>
              </w:tc>
              <w:tc>
                <w:tcPr>
                  <w:tcW w:w="1273" w:type="dxa"/>
                  <w:shd w:val="clear" w:color="auto" w:fill="FFFFFF"/>
                </w:tcPr>
                <w:p w14:paraId="4D6103A5"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0FDCB1F9" w14:textId="77777777" w:rsidTr="00862CEE">
              <w:trPr>
                <w:trHeight w:val="256"/>
              </w:trPr>
              <w:tc>
                <w:tcPr>
                  <w:tcW w:w="6126" w:type="dxa"/>
                  <w:shd w:val="clear" w:color="auto" w:fill="FFFFFF"/>
                  <w:vAlign w:val="center"/>
                </w:tcPr>
                <w:p w14:paraId="2BB48D6C"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Metode i postupci u procesu selekcije nogometaša</w:t>
                  </w:r>
                </w:p>
              </w:tc>
              <w:tc>
                <w:tcPr>
                  <w:tcW w:w="1273" w:type="dxa"/>
                  <w:shd w:val="clear" w:color="auto" w:fill="FFFFFF"/>
                </w:tcPr>
                <w:p w14:paraId="48A227C6"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32BA9AB1" w14:textId="77777777" w:rsidTr="00862CEE">
              <w:trPr>
                <w:trHeight w:val="256"/>
              </w:trPr>
              <w:tc>
                <w:tcPr>
                  <w:tcW w:w="6126" w:type="dxa"/>
                  <w:shd w:val="clear" w:color="auto" w:fill="FFFFFF"/>
                  <w:vAlign w:val="center"/>
                </w:tcPr>
                <w:p w14:paraId="20A4452C"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Procjena morfoloških karakteristika nogometaša</w:t>
                  </w:r>
                </w:p>
              </w:tc>
              <w:tc>
                <w:tcPr>
                  <w:tcW w:w="1273" w:type="dxa"/>
                  <w:shd w:val="clear" w:color="auto" w:fill="FFFFFF"/>
                </w:tcPr>
                <w:p w14:paraId="58FE66CD"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0BA55DF5" w14:textId="77777777" w:rsidTr="00862CEE">
              <w:trPr>
                <w:trHeight w:val="256"/>
              </w:trPr>
              <w:tc>
                <w:tcPr>
                  <w:tcW w:w="6126" w:type="dxa"/>
                  <w:shd w:val="clear" w:color="auto" w:fill="FFFFFF"/>
                  <w:vAlign w:val="center"/>
                </w:tcPr>
                <w:p w14:paraId="3BCD586F"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Izračun somatotipa</w:t>
                  </w:r>
                </w:p>
              </w:tc>
              <w:tc>
                <w:tcPr>
                  <w:tcW w:w="1273" w:type="dxa"/>
                  <w:shd w:val="clear" w:color="auto" w:fill="FFFFFF"/>
                </w:tcPr>
                <w:p w14:paraId="4FC675E3"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3CC96479" w14:textId="77777777" w:rsidTr="00862CEE">
              <w:trPr>
                <w:trHeight w:val="236"/>
              </w:trPr>
              <w:tc>
                <w:tcPr>
                  <w:tcW w:w="6126" w:type="dxa"/>
                  <w:shd w:val="clear" w:color="auto" w:fill="FFFFFF"/>
                  <w:vAlign w:val="center"/>
                </w:tcPr>
                <w:p w14:paraId="62124755"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Procjena i mjerenje kvantitativnih motoričkih sposobnosti</w:t>
                  </w:r>
                </w:p>
              </w:tc>
              <w:tc>
                <w:tcPr>
                  <w:tcW w:w="1273" w:type="dxa"/>
                  <w:shd w:val="clear" w:color="auto" w:fill="FFFFFF"/>
                </w:tcPr>
                <w:p w14:paraId="72478515"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0D0607DE" w14:textId="77777777" w:rsidTr="00862CEE">
              <w:trPr>
                <w:trHeight w:val="256"/>
              </w:trPr>
              <w:tc>
                <w:tcPr>
                  <w:tcW w:w="6126" w:type="dxa"/>
                  <w:shd w:val="clear" w:color="auto" w:fill="FFFFFF"/>
                  <w:vAlign w:val="center"/>
                </w:tcPr>
                <w:p w14:paraId="15205AE3"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lastRenderedPageBreak/>
                    <w:t>Procjena i mjerenje kvalitativnih motoričkih sposobnosti</w:t>
                  </w:r>
                </w:p>
              </w:tc>
              <w:tc>
                <w:tcPr>
                  <w:tcW w:w="1273" w:type="dxa"/>
                  <w:shd w:val="clear" w:color="auto" w:fill="FFFFFF"/>
                </w:tcPr>
                <w:p w14:paraId="154B83A5"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0AA65305" w14:textId="77777777" w:rsidTr="00862CEE">
              <w:trPr>
                <w:trHeight w:val="256"/>
              </w:trPr>
              <w:tc>
                <w:tcPr>
                  <w:tcW w:w="6126" w:type="dxa"/>
                  <w:shd w:val="clear" w:color="auto" w:fill="FFFFFF"/>
                  <w:vAlign w:val="center"/>
                </w:tcPr>
                <w:p w14:paraId="3B688898"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Testovi aerobnih sposobnosti u nogometu</w:t>
                  </w:r>
                </w:p>
              </w:tc>
              <w:tc>
                <w:tcPr>
                  <w:tcW w:w="1273" w:type="dxa"/>
                  <w:shd w:val="clear" w:color="auto" w:fill="FFFFFF"/>
                </w:tcPr>
                <w:p w14:paraId="344D0ADB"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0251EDCE" w14:textId="77777777" w:rsidTr="00862CEE">
              <w:trPr>
                <w:trHeight w:val="236"/>
              </w:trPr>
              <w:tc>
                <w:tcPr>
                  <w:tcW w:w="6126" w:type="dxa"/>
                  <w:shd w:val="clear" w:color="auto" w:fill="FFFFFF"/>
                  <w:vAlign w:val="center"/>
                </w:tcPr>
                <w:p w14:paraId="29CBAA07"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Testovi anaerobnih sposobnosti u nogometu</w:t>
                  </w:r>
                </w:p>
              </w:tc>
              <w:tc>
                <w:tcPr>
                  <w:tcW w:w="1273" w:type="dxa"/>
                  <w:shd w:val="clear" w:color="auto" w:fill="FFFFFF"/>
                </w:tcPr>
                <w:p w14:paraId="0546A5C3"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6205D9CB" w14:textId="77777777" w:rsidTr="00862CEE">
              <w:trPr>
                <w:trHeight w:val="256"/>
              </w:trPr>
              <w:tc>
                <w:tcPr>
                  <w:tcW w:w="6126" w:type="dxa"/>
                  <w:shd w:val="clear" w:color="auto" w:fill="FFFFFF"/>
                  <w:vAlign w:val="center"/>
                </w:tcPr>
                <w:p w14:paraId="1C1CA1A6"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Biomehanička analiza nogometne igre</w:t>
                  </w:r>
                </w:p>
              </w:tc>
              <w:tc>
                <w:tcPr>
                  <w:tcW w:w="1273" w:type="dxa"/>
                  <w:shd w:val="clear" w:color="auto" w:fill="FFFFFF"/>
                </w:tcPr>
                <w:p w14:paraId="11721E6C"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2B11C563" w14:textId="77777777" w:rsidTr="00862CEE">
              <w:trPr>
                <w:trHeight w:val="256"/>
              </w:trPr>
              <w:tc>
                <w:tcPr>
                  <w:tcW w:w="6126" w:type="dxa"/>
                  <w:shd w:val="clear" w:color="auto" w:fill="FFFFFF"/>
                  <w:vAlign w:val="center"/>
                </w:tcPr>
                <w:p w14:paraId="1581224E"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Analiza utjecaja antropoloških obilježja na uspješnost</w:t>
                  </w:r>
                </w:p>
              </w:tc>
              <w:tc>
                <w:tcPr>
                  <w:tcW w:w="1273" w:type="dxa"/>
                  <w:shd w:val="clear" w:color="auto" w:fill="FFFFFF"/>
                </w:tcPr>
                <w:p w14:paraId="160DD0D9"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5E80A53C" w14:textId="77777777" w:rsidTr="00862CEE">
              <w:trPr>
                <w:trHeight w:val="236"/>
              </w:trPr>
              <w:tc>
                <w:tcPr>
                  <w:tcW w:w="6126" w:type="dxa"/>
                  <w:shd w:val="clear" w:color="auto" w:fill="FFFFFF"/>
                  <w:vAlign w:val="center"/>
                </w:tcPr>
                <w:p w14:paraId="63CE356A"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Definiranje antropoloških obilježja nogometaša</w:t>
                  </w:r>
                </w:p>
              </w:tc>
              <w:tc>
                <w:tcPr>
                  <w:tcW w:w="1273" w:type="dxa"/>
                  <w:shd w:val="clear" w:color="auto" w:fill="FFFFFF"/>
                </w:tcPr>
                <w:p w14:paraId="78E4042A"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0677EBD5" w14:textId="77777777" w:rsidTr="00862CEE">
              <w:trPr>
                <w:trHeight w:val="256"/>
              </w:trPr>
              <w:tc>
                <w:tcPr>
                  <w:tcW w:w="6126" w:type="dxa"/>
                  <w:shd w:val="clear" w:color="auto" w:fill="FFFFFF"/>
                  <w:vAlign w:val="center"/>
                </w:tcPr>
                <w:p w14:paraId="084FD0E2"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Završni ispit</w:t>
                  </w:r>
                </w:p>
              </w:tc>
              <w:tc>
                <w:tcPr>
                  <w:tcW w:w="1273" w:type="dxa"/>
                  <w:shd w:val="clear" w:color="auto" w:fill="FFFFFF"/>
                </w:tcPr>
                <w:p w14:paraId="790D18A8"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bl>
          <w:p w14:paraId="419EF52A"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35062855"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72919181"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5587F15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10168537"/>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5B4314B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8001896"/>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377D7B9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92674557"/>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63FBB0B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0781659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49B73A4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9942740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44129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53547891"/>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6F8AA97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4359153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3593F5F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7064035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084F3C4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21163387"/>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mentorski rad</w:t>
            </w:r>
          </w:p>
          <w:p w14:paraId="62C830D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7550140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427788A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8460D42"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78BE95F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EC222D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862CEE" w:rsidRPr="00330756" w14:paraId="78D5801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28B660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7344FA6D"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19FEDF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F79D1A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F6D168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770767C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2262D5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3DA644D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EABA4A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9600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E0D38E4"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8480F4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F7FBF6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2DFE39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022AB84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BED2E6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1519E36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D351FC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04AA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7DC7948"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C4C7A9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D06CA5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88D584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317F77C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222CFA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0C861D8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026A8C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656C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862CEE" w:rsidRPr="00330756" w14:paraId="5686A263"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025A4E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F344BE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450747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D90149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B7333F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D9D19F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EF9079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5324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3EDD0B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6108C94"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401B651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56D239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Kineziološka i antropološka analiza nogometa određuje se temeljem ostvarenih bodova iz:</w:t>
            </w:r>
          </w:p>
          <w:p w14:paraId="16FA742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kolokvija </w:t>
            </w:r>
          </w:p>
          <w:p w14:paraId="2145D28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(dva iz nastavnih tema s predavanja) nose ukupno 40% konačne ocjene (svaki po 20% od konačne ocjene)</w:t>
            </w:r>
          </w:p>
          <w:p w14:paraId="0EAA7C4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praktičnog kolokvija/ispita </w:t>
            </w:r>
          </w:p>
          <w:p w14:paraId="3D6DA31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nosi ukupno 40% od konačne ocjene </w:t>
            </w:r>
          </w:p>
          <w:p w14:paraId="32160B7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usmenog  ispita </w:t>
            </w:r>
          </w:p>
          <w:p w14:paraId="12C2758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nosi 20% od konačne ocjene</w:t>
            </w:r>
          </w:p>
          <w:p w14:paraId="49227BD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w:t>
            </w:r>
          </w:p>
          <w:p w14:paraId="4AF6378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s nastavnim temama iz predavanja održati će se unutar satnice predavanja prema utvrđenom rasporedu i svaki će sadržavati  prijeđeno gradivo do dana održavanja kolokvija.</w:t>
            </w:r>
          </w:p>
          <w:p w14:paraId="62BE28D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34327DC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s nastavnim temama iz vježbi održati će se unutar satnice vježbi prema utvrđenom rasporedu i sadržavati će prijeđeno gradivo do dana održavanja kolokvija.</w:t>
            </w:r>
          </w:p>
          <w:p w14:paraId="1011014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776BF36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kolokvij unutar predavanja biti će mu omogućeno ponovno polaganje kolokvija prema rasporedu koji će biti pravovremeno donesen, a unutar ispitnog termina predmeta (veljača – 1 termin, lipanj – 1 termin, srpanj – 1 termin i rujan – 1 termin).</w:t>
            </w:r>
          </w:p>
          <w:p w14:paraId="036505F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55A1B47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Praktični kolokvij/ ispit</w:t>
            </w:r>
          </w:p>
          <w:p w14:paraId="3794D86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Održati će se u zadnjem tjednu nastave. U slučaju da student ne položi praktični kolokvij/ispit unutar predavanja biti će mu omogućeno ponovno polaganje prema rasporedu koji će biti pravovremeno donesen, a unutar ispitnog termina predmeta (veljača – 1 termin, lipanj – 1 termin, srpanj – 1 termin i rujan – 1 termin)</w:t>
            </w:r>
          </w:p>
          <w:p w14:paraId="643EB07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5404EF9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ispit</w:t>
            </w:r>
          </w:p>
          <w:p w14:paraId="5C695C2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 xml:space="preserve">Usmeni dio ispita moguće je polagati na redovnim ispitnim rokovima po završetku semestra uz uvjet da je prethodno položen praktični dio ispita. Uspješnim polaganjem teoretskih kolokvija studenti su oslobođeni usmenog dijela ispita. </w:t>
            </w:r>
          </w:p>
          <w:p w14:paraId="5102647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63D530E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Uspjeh će se vrjednovati temeljem sudjelovanja na predavanjima, izvršavanja seminarskih obveza, rezultata na  </w:t>
            </w:r>
          </w:p>
          <w:p w14:paraId="04C2CC1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kolokviju te završnog ispita.</w:t>
            </w:r>
          </w:p>
        </w:tc>
      </w:tr>
      <w:tr w:rsidR="00862CEE" w:rsidRPr="00330756" w14:paraId="493AEC3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602170B"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72424EF5"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484F77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C17336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11BCAD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016EB29C"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74DC0290"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 xml:space="preserve">Dujmović, P. (2000). Škola nogometa. Hrvatski nogometni savez, Zagreb.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75B4E5E"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4DA2FF5"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1212F1F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0EC6ADAB"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 xml:space="preserve">Pravila nogometne igre (2011). Hrvatski nogometni savez, Zagreb.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70125ED"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218F24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E2C02C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7BDA8E90"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Ekblom, B. (1994). Footbal (Soccer). Blackwell Scientific Publications.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A9C33BC"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5796BD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1F747F3"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9748CE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74E3B4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F44157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ACF63C3"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68FFC1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CC6A46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B9E813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908036F"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7132E85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74A12CDF"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53788B3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Reilly, T. &amp; Williams, M. (2003). Science and Soccer (Second edition). Routledge, Taylor &amp; Francis Group.</w:t>
            </w:r>
          </w:p>
          <w:p w14:paraId="5281D1A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Pavičić, I. (2001). Tehnika vratara, elementi tehnike nogometaša i metodika. Vlastita naklada.</w:t>
            </w:r>
          </w:p>
          <w:p w14:paraId="5954427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Bangsbo, J. &amp; Peitersen, B. (2004). Offensive soccer tactics. Human Kinetics.</w:t>
            </w:r>
          </w:p>
          <w:p w14:paraId="1085B5E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Bangsbo, J. &amp; Peitersen, B. (2000). Soccer systems &amp; strategies. Human Kinetics.</w:t>
            </w:r>
          </w:p>
        </w:tc>
      </w:tr>
      <w:tr w:rsidR="00862CEE" w:rsidRPr="00330756" w14:paraId="4065F6FA"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664356C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512B804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2C09C0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Pohađanje nastave</w:t>
            </w:r>
          </w:p>
          <w:p w14:paraId="522D9B45"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Aktivnost na nastavi</w:t>
            </w:r>
          </w:p>
          <w:p w14:paraId="3AAA75CA"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Praktični kolokviji</w:t>
            </w:r>
          </w:p>
          <w:p w14:paraId="3875AA6A"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Teorijski kolokvij (pismeni ispit)</w:t>
            </w:r>
          </w:p>
          <w:p w14:paraId="15176ACB"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Seminarski rad</w:t>
            </w:r>
          </w:p>
          <w:p w14:paraId="3E68AFC2"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Unutrašnja studentska anketa i nastavno vanjsko praćenje</w:t>
            </w:r>
          </w:p>
        </w:tc>
      </w:tr>
    </w:tbl>
    <w:p w14:paraId="0CE5766B"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4E2112D1"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59FCB10D" w14:textId="7EC4C214"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61A70929"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5DBC69F"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B5FB4C7"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Marko Erceg</w:t>
            </w:r>
          </w:p>
        </w:tc>
      </w:tr>
      <w:tr w:rsidR="00862CEE" w:rsidRPr="00330756" w14:paraId="7457F967"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017660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CB2D9BC"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METODIKA TRENINGA NOGOMETA 1</w:t>
            </w:r>
          </w:p>
        </w:tc>
      </w:tr>
      <w:tr w:rsidR="00862CEE" w:rsidRPr="00330756" w14:paraId="23A8B70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E07EB36"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0D76E2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36B5878B"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A82C65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5FEB013"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2C421FD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D1DB3A3"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78173BF"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0CAC7537"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FCCFA9B"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5B71BA5"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33AAB0F5"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4F198497"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10064E2"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72AE54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1DAA2366"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36536A8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92A16AE"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EB4EB0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45 (30+15+0)</w:t>
            </w:r>
          </w:p>
        </w:tc>
      </w:tr>
      <w:tr w:rsidR="00862CEE" w:rsidRPr="00330756" w14:paraId="1F0EFADB"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31CB315"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374D1C0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CBA6F50"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4ED0787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4398C8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studente da mogu samostalno definirati, izabrati i upotrijebiti  odgovarajućih metodske postupake te organizirati trening uvažavajući dob, spol i stupanj razvoja svakog pojedinca kao i materijalne uvjete rada u nogometu</w:t>
            </w:r>
          </w:p>
        </w:tc>
      </w:tr>
      <w:tr w:rsidR="00862CEE" w:rsidRPr="00330756" w14:paraId="6053D20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EAA8F9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2B6BF33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AAD0A2C"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Položen ispit iz kolegija Teorija i metodika nogometa</w:t>
            </w:r>
          </w:p>
        </w:tc>
      </w:tr>
      <w:tr w:rsidR="00862CEE" w:rsidRPr="00330756" w14:paraId="4019F61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75EEF9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7A51916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F032E8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lastRenderedPageBreak/>
              <w:t>Položen ispit iz kolegija Teorija i metodika nogometa</w:t>
            </w:r>
          </w:p>
          <w:p w14:paraId="781C6D7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p>
          <w:p w14:paraId="759F930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teorijsku i psihološku pripremu za trening i natjecanje</w:t>
            </w:r>
          </w:p>
          <w:p w14:paraId="05D8E4B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Opisati metode za učenje, uvježbavanje i usavršavanje motoričkih znanja iz nogometa</w:t>
            </w:r>
          </w:p>
          <w:p w14:paraId="6CCBF51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Demonstrirati pravilnu izvedbu različitih nogometnih tehnika</w:t>
            </w:r>
          </w:p>
          <w:p w14:paraId="678713D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Primjeniti odgovarajuće metode za usvajanje i usavršavanje elemenata tehnike i taktike nogometne igre</w:t>
            </w:r>
          </w:p>
          <w:p w14:paraId="4410922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Usporediti utjecaj pojedinih metoda na razvoj sposobnosti i karakteristika nogometaša različite dobi</w:t>
            </w:r>
          </w:p>
          <w:p w14:paraId="4AC35F0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Razlikovati koje trenažne operatore upotrijebiti za razvoj pojedinih sastavnica antropološkog statusa</w:t>
            </w:r>
          </w:p>
          <w:p w14:paraId="44212AE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Identificirati uzroke pogrešaka u izvedbi pojedinih tehnika</w:t>
            </w:r>
          </w:p>
          <w:p w14:paraId="4777522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ab/>
            </w:r>
            <w:r w:rsidRPr="00330756">
              <w:rPr>
                <w:rFonts w:ascii="Calibri" w:eastAsia="Times New Roman" w:hAnsi="Calibri" w:cs="Calibri"/>
                <w:bCs/>
                <w:i/>
                <w:sz w:val="20"/>
                <w:szCs w:val="20"/>
              </w:rPr>
              <w:tab/>
            </w:r>
            <w:r w:rsidRPr="00330756">
              <w:rPr>
                <w:rFonts w:ascii="Calibri" w:eastAsia="Times New Roman" w:hAnsi="Calibri" w:cs="Calibri"/>
                <w:bCs/>
                <w:i/>
                <w:sz w:val="20"/>
                <w:szCs w:val="20"/>
              </w:rPr>
              <w:tab/>
            </w:r>
          </w:p>
          <w:p w14:paraId="4796AC0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p>
        </w:tc>
      </w:tr>
      <w:tr w:rsidR="00862CEE" w:rsidRPr="00330756" w14:paraId="1F2484D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64423F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46BEED4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0"/>
              <w:gridCol w:w="1323"/>
            </w:tblGrid>
            <w:tr w:rsidR="00862CEE" w:rsidRPr="00330756" w14:paraId="1DB267E0" w14:textId="77777777" w:rsidTr="00844CB3">
              <w:trPr>
                <w:trHeight w:val="207"/>
              </w:trPr>
              <w:tc>
                <w:tcPr>
                  <w:tcW w:w="6260" w:type="dxa"/>
                  <w:shd w:val="clear" w:color="auto" w:fill="B6DDE8"/>
                  <w:vAlign w:val="center"/>
                </w:tcPr>
                <w:p w14:paraId="5708D1DE"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predavanja</w:t>
                  </w:r>
                </w:p>
              </w:tc>
              <w:tc>
                <w:tcPr>
                  <w:tcW w:w="1323" w:type="dxa"/>
                  <w:shd w:val="clear" w:color="auto" w:fill="B6DDE8"/>
                  <w:vAlign w:val="center"/>
                </w:tcPr>
                <w:p w14:paraId="08682079"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862CEE" w:rsidRPr="00330756" w14:paraId="7FF08A10" w14:textId="77777777" w:rsidTr="00862CEE">
              <w:trPr>
                <w:trHeight w:val="191"/>
              </w:trPr>
              <w:tc>
                <w:tcPr>
                  <w:tcW w:w="6260" w:type="dxa"/>
                  <w:shd w:val="clear" w:color="auto" w:fill="FFFFFF"/>
                  <w:vAlign w:val="center"/>
                </w:tcPr>
                <w:p w14:paraId="6047AC67"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Metodika pouke tehnike kretanja bez lopte</w:t>
                  </w:r>
                </w:p>
              </w:tc>
              <w:tc>
                <w:tcPr>
                  <w:tcW w:w="1323" w:type="dxa"/>
                  <w:shd w:val="clear" w:color="auto" w:fill="FFFFFF"/>
                  <w:vAlign w:val="center"/>
                </w:tcPr>
                <w:p w14:paraId="38ADD5D1"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02AF93E0" w14:textId="77777777" w:rsidTr="00862CEE">
              <w:trPr>
                <w:trHeight w:val="207"/>
              </w:trPr>
              <w:tc>
                <w:tcPr>
                  <w:tcW w:w="6260" w:type="dxa"/>
                  <w:shd w:val="clear" w:color="auto" w:fill="FFFFFF"/>
                  <w:vAlign w:val="center"/>
                </w:tcPr>
                <w:p w14:paraId="49ED9188"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Metodika pouke tehnike kretanja s loptom</w:t>
                  </w:r>
                </w:p>
              </w:tc>
              <w:tc>
                <w:tcPr>
                  <w:tcW w:w="1323" w:type="dxa"/>
                  <w:shd w:val="clear" w:color="auto" w:fill="FFFFFF"/>
                  <w:vAlign w:val="center"/>
                </w:tcPr>
                <w:p w14:paraId="39F4E2DA"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2CDAC791" w14:textId="77777777" w:rsidTr="00862CEE">
              <w:trPr>
                <w:trHeight w:val="207"/>
              </w:trPr>
              <w:tc>
                <w:tcPr>
                  <w:tcW w:w="6260" w:type="dxa"/>
                  <w:shd w:val="clear" w:color="auto" w:fill="FFFFFF"/>
                  <w:vAlign w:val="center"/>
                </w:tcPr>
                <w:p w14:paraId="24C8A137"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Metodika pouke tehnike kretanja vratara</w:t>
                  </w:r>
                </w:p>
              </w:tc>
              <w:tc>
                <w:tcPr>
                  <w:tcW w:w="1323" w:type="dxa"/>
                  <w:shd w:val="clear" w:color="auto" w:fill="FFFFFF"/>
                  <w:vAlign w:val="center"/>
                </w:tcPr>
                <w:p w14:paraId="3FDD6E3C"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3D4E375C" w14:textId="77777777" w:rsidTr="00862CEE">
              <w:trPr>
                <w:trHeight w:val="191"/>
              </w:trPr>
              <w:tc>
                <w:tcPr>
                  <w:tcW w:w="6260" w:type="dxa"/>
                  <w:shd w:val="clear" w:color="auto" w:fill="FFFFFF"/>
                  <w:vAlign w:val="center"/>
                </w:tcPr>
                <w:p w14:paraId="6026E25C"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Osnovni pojmovi iz taktike nogometa</w:t>
                  </w:r>
                </w:p>
              </w:tc>
              <w:tc>
                <w:tcPr>
                  <w:tcW w:w="1323" w:type="dxa"/>
                  <w:shd w:val="clear" w:color="auto" w:fill="FFFFFF"/>
                  <w:vAlign w:val="center"/>
                </w:tcPr>
                <w:p w14:paraId="4EC6D7B6"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1C63C0BB" w14:textId="77777777" w:rsidTr="00862CEE">
              <w:trPr>
                <w:trHeight w:val="207"/>
              </w:trPr>
              <w:tc>
                <w:tcPr>
                  <w:tcW w:w="6260" w:type="dxa"/>
                  <w:shd w:val="clear" w:color="auto" w:fill="FFFFFF"/>
                  <w:vAlign w:val="center"/>
                </w:tcPr>
                <w:p w14:paraId="7CAEA0E1"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Sredstva taktike</w:t>
                  </w:r>
                </w:p>
              </w:tc>
              <w:tc>
                <w:tcPr>
                  <w:tcW w:w="1323" w:type="dxa"/>
                  <w:shd w:val="clear" w:color="auto" w:fill="FFFFFF"/>
                  <w:vAlign w:val="center"/>
                </w:tcPr>
                <w:p w14:paraId="525EDD7C"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050F22F7" w14:textId="77777777" w:rsidTr="00862CEE">
              <w:trPr>
                <w:trHeight w:val="207"/>
              </w:trPr>
              <w:tc>
                <w:tcPr>
                  <w:tcW w:w="6260" w:type="dxa"/>
                  <w:shd w:val="clear" w:color="auto" w:fill="FFFFFF"/>
                  <w:vAlign w:val="center"/>
                </w:tcPr>
                <w:p w14:paraId="39E581E0"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Metodika taktičke pripreme</w:t>
                  </w:r>
                </w:p>
              </w:tc>
              <w:tc>
                <w:tcPr>
                  <w:tcW w:w="1323" w:type="dxa"/>
                  <w:shd w:val="clear" w:color="auto" w:fill="FFFFFF"/>
                  <w:vAlign w:val="center"/>
                </w:tcPr>
                <w:p w14:paraId="34B45434"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1F77FFA4" w14:textId="77777777" w:rsidTr="00862CEE">
              <w:trPr>
                <w:trHeight w:val="207"/>
              </w:trPr>
              <w:tc>
                <w:tcPr>
                  <w:tcW w:w="6260" w:type="dxa"/>
                  <w:shd w:val="clear" w:color="auto" w:fill="FFFFFF"/>
                  <w:vAlign w:val="center"/>
                </w:tcPr>
                <w:p w14:paraId="30BD0991"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Kolokvij</w:t>
                  </w:r>
                </w:p>
              </w:tc>
              <w:tc>
                <w:tcPr>
                  <w:tcW w:w="1323" w:type="dxa"/>
                  <w:shd w:val="clear" w:color="auto" w:fill="FFFFFF"/>
                  <w:vAlign w:val="center"/>
                </w:tcPr>
                <w:p w14:paraId="5F24BD1E"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234F269E" w14:textId="77777777" w:rsidTr="00862CEE">
              <w:trPr>
                <w:trHeight w:val="398"/>
              </w:trPr>
              <w:tc>
                <w:tcPr>
                  <w:tcW w:w="6260" w:type="dxa"/>
                  <w:shd w:val="clear" w:color="auto" w:fill="FFFFFF"/>
                  <w:vAlign w:val="center"/>
                </w:tcPr>
                <w:p w14:paraId="599704F4" w14:textId="77777777" w:rsidR="00862CEE" w:rsidRPr="00330756" w:rsidRDefault="00862CEE" w:rsidP="00862CEE">
                  <w:pPr>
                    <w:autoSpaceDE w:val="0"/>
                    <w:autoSpaceDN w:val="0"/>
                    <w:adjustRightInd w:val="0"/>
                    <w:spacing w:after="0" w:line="240" w:lineRule="auto"/>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Metode i postupci za učenje, usvajanje i usavršavanje motoričkih znanja iz nogometa. </w:t>
                  </w:r>
                </w:p>
              </w:tc>
              <w:tc>
                <w:tcPr>
                  <w:tcW w:w="1323" w:type="dxa"/>
                  <w:shd w:val="clear" w:color="auto" w:fill="FFFFFF"/>
                  <w:vAlign w:val="center"/>
                </w:tcPr>
                <w:p w14:paraId="11A5DE55"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3</w:t>
                  </w:r>
                </w:p>
              </w:tc>
            </w:tr>
            <w:tr w:rsidR="00862CEE" w:rsidRPr="00330756" w14:paraId="4CE0BF61" w14:textId="77777777" w:rsidTr="00862CEE">
              <w:trPr>
                <w:trHeight w:val="207"/>
              </w:trPr>
              <w:tc>
                <w:tcPr>
                  <w:tcW w:w="6260" w:type="dxa"/>
                  <w:shd w:val="clear" w:color="auto" w:fill="FFFFFF"/>
                  <w:vAlign w:val="center"/>
                </w:tcPr>
                <w:p w14:paraId="2E8936AB" w14:textId="77777777" w:rsidR="00862CEE" w:rsidRPr="00330756" w:rsidRDefault="00862CEE" w:rsidP="00862CEE">
                  <w:pPr>
                    <w:autoSpaceDE w:val="0"/>
                    <w:autoSpaceDN w:val="0"/>
                    <w:adjustRightInd w:val="0"/>
                    <w:spacing w:after="0" w:line="240" w:lineRule="auto"/>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Hijerarhijska struktura elemenata tehnike. </w:t>
                  </w:r>
                </w:p>
              </w:tc>
              <w:tc>
                <w:tcPr>
                  <w:tcW w:w="1323" w:type="dxa"/>
                  <w:shd w:val="clear" w:color="auto" w:fill="FFFFFF"/>
                  <w:vAlign w:val="center"/>
                </w:tcPr>
                <w:p w14:paraId="61030B98"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569408A6" w14:textId="77777777" w:rsidTr="00862CEE">
              <w:trPr>
                <w:trHeight w:val="414"/>
              </w:trPr>
              <w:tc>
                <w:tcPr>
                  <w:tcW w:w="6260" w:type="dxa"/>
                  <w:shd w:val="clear" w:color="auto" w:fill="FFFFFF"/>
                  <w:vAlign w:val="center"/>
                </w:tcPr>
                <w:p w14:paraId="651ABB10" w14:textId="77777777" w:rsidR="00862CEE" w:rsidRPr="00330756" w:rsidRDefault="00862CEE" w:rsidP="00862CEE">
                  <w:pPr>
                    <w:autoSpaceDE w:val="0"/>
                    <w:autoSpaceDN w:val="0"/>
                    <w:adjustRightInd w:val="0"/>
                    <w:spacing w:after="0" w:line="240" w:lineRule="auto"/>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Dobne kategorije i specifični zahtjevi u obuci elementarne tehnike. </w:t>
                  </w:r>
                </w:p>
              </w:tc>
              <w:tc>
                <w:tcPr>
                  <w:tcW w:w="1323" w:type="dxa"/>
                  <w:shd w:val="clear" w:color="auto" w:fill="FFFFFF"/>
                  <w:vAlign w:val="center"/>
                </w:tcPr>
                <w:p w14:paraId="4D8731F3"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437B9A46" w14:textId="77777777" w:rsidTr="00862CEE">
              <w:trPr>
                <w:trHeight w:val="398"/>
              </w:trPr>
              <w:tc>
                <w:tcPr>
                  <w:tcW w:w="6260" w:type="dxa"/>
                  <w:shd w:val="clear" w:color="auto" w:fill="FFFFFF"/>
                  <w:vAlign w:val="center"/>
                </w:tcPr>
                <w:p w14:paraId="081CAC30" w14:textId="77777777" w:rsidR="00862CEE" w:rsidRPr="00330756" w:rsidRDefault="00862CEE" w:rsidP="00862CEE">
                  <w:pPr>
                    <w:autoSpaceDE w:val="0"/>
                    <w:autoSpaceDN w:val="0"/>
                    <w:adjustRightInd w:val="0"/>
                    <w:spacing w:after="0" w:line="240" w:lineRule="auto"/>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Specifičnosti primjene analitičke, sintetičke, situacijske, ideomotoričke i kombiniranih metoda poučavanja. </w:t>
                  </w:r>
                </w:p>
              </w:tc>
              <w:tc>
                <w:tcPr>
                  <w:tcW w:w="1323" w:type="dxa"/>
                  <w:shd w:val="clear" w:color="auto" w:fill="FFFFFF"/>
                  <w:vAlign w:val="center"/>
                </w:tcPr>
                <w:p w14:paraId="4F0665C8"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669E42CB" w14:textId="77777777" w:rsidTr="00862CEE">
              <w:trPr>
                <w:trHeight w:val="207"/>
              </w:trPr>
              <w:tc>
                <w:tcPr>
                  <w:tcW w:w="6260" w:type="dxa"/>
                  <w:shd w:val="clear" w:color="auto" w:fill="FFFFFF"/>
                  <w:vAlign w:val="center"/>
                </w:tcPr>
                <w:p w14:paraId="77DA497E" w14:textId="4B04B508" w:rsidR="00862CEE" w:rsidRPr="00BA5729" w:rsidRDefault="00BA5729" w:rsidP="00BA5729">
                  <w:pPr>
                    <w:pStyle w:val="NormalWeb"/>
                    <w:spacing w:after="0"/>
                    <w:rPr>
                      <w:rFonts w:ascii="Calibri" w:hAnsi="Calibri" w:cs="Calibri"/>
                    </w:rPr>
                  </w:pPr>
                  <w:r w:rsidRPr="00BA5729">
                    <w:rPr>
                      <w:rFonts w:ascii="Calibri" w:hAnsi="Calibri" w:cs="Calibri"/>
                      <w:i/>
                      <w:iCs/>
                      <w:color w:val="000000"/>
                      <w:sz w:val="20"/>
                      <w:szCs w:val="20"/>
                      <w:shd w:val="clear" w:color="auto" w:fill="FFFF00"/>
                    </w:rPr>
                    <w:t>Prilagodba nogometne igre djeci s motoričkim poteškoćama</w:t>
                  </w:r>
                </w:p>
              </w:tc>
              <w:tc>
                <w:tcPr>
                  <w:tcW w:w="1323" w:type="dxa"/>
                  <w:shd w:val="clear" w:color="auto" w:fill="FFFFFF"/>
                  <w:vAlign w:val="center"/>
                </w:tcPr>
                <w:p w14:paraId="0C424D5B"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4EA58ECE" w14:textId="77777777" w:rsidTr="00862CEE">
              <w:trPr>
                <w:trHeight w:val="414"/>
              </w:trPr>
              <w:tc>
                <w:tcPr>
                  <w:tcW w:w="6260" w:type="dxa"/>
                  <w:shd w:val="clear" w:color="auto" w:fill="FFFFFF"/>
                  <w:vAlign w:val="center"/>
                </w:tcPr>
                <w:p w14:paraId="6075626D" w14:textId="77777777" w:rsidR="00862CEE" w:rsidRPr="00330756" w:rsidRDefault="00862CEE" w:rsidP="00862CEE">
                  <w:pPr>
                    <w:autoSpaceDE w:val="0"/>
                    <w:autoSpaceDN w:val="0"/>
                    <w:adjustRightInd w:val="0"/>
                    <w:spacing w:after="0" w:line="240" w:lineRule="auto"/>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Izbor vježbi i organizacija postupaka za ispravljanje tehničkih grešaka. </w:t>
                  </w:r>
                </w:p>
              </w:tc>
              <w:tc>
                <w:tcPr>
                  <w:tcW w:w="1323" w:type="dxa"/>
                  <w:shd w:val="clear" w:color="auto" w:fill="FFFFFF"/>
                  <w:vAlign w:val="center"/>
                </w:tcPr>
                <w:p w14:paraId="124DD308"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144D825F" w14:textId="77777777" w:rsidTr="00862CEE">
              <w:trPr>
                <w:trHeight w:val="191"/>
              </w:trPr>
              <w:tc>
                <w:tcPr>
                  <w:tcW w:w="6260" w:type="dxa"/>
                  <w:shd w:val="clear" w:color="auto" w:fill="FFFFFF"/>
                  <w:vAlign w:val="center"/>
                </w:tcPr>
                <w:p w14:paraId="406457D1" w14:textId="77777777" w:rsidR="00862CEE" w:rsidRPr="00330756" w:rsidRDefault="00862CEE" w:rsidP="00862CEE">
                  <w:pPr>
                    <w:autoSpaceDE w:val="0"/>
                    <w:autoSpaceDN w:val="0"/>
                    <w:adjustRightInd w:val="0"/>
                    <w:spacing w:after="0" w:line="240" w:lineRule="auto"/>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Redoslijed učenja tehničkih elemenata. </w:t>
                  </w:r>
                </w:p>
              </w:tc>
              <w:tc>
                <w:tcPr>
                  <w:tcW w:w="1323" w:type="dxa"/>
                  <w:shd w:val="clear" w:color="auto" w:fill="FFFFFF"/>
                  <w:vAlign w:val="center"/>
                </w:tcPr>
                <w:p w14:paraId="6489C4BD"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0B51B9D4" w14:textId="77777777" w:rsidTr="00862CEE">
              <w:trPr>
                <w:trHeight w:val="207"/>
              </w:trPr>
              <w:tc>
                <w:tcPr>
                  <w:tcW w:w="6260" w:type="dxa"/>
                  <w:shd w:val="clear" w:color="auto" w:fill="FFFFFF"/>
                  <w:vAlign w:val="center"/>
                </w:tcPr>
                <w:p w14:paraId="7C8F25B7"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Kolokvij</w:t>
                  </w:r>
                </w:p>
              </w:tc>
              <w:tc>
                <w:tcPr>
                  <w:tcW w:w="1323" w:type="dxa"/>
                  <w:shd w:val="clear" w:color="auto" w:fill="FFFFFF"/>
                  <w:vAlign w:val="center"/>
                </w:tcPr>
                <w:p w14:paraId="1AA6C7F5"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bl>
          <w:p w14:paraId="5952B9DA"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5"/>
              <w:gridCol w:w="1243"/>
            </w:tblGrid>
            <w:tr w:rsidR="00862CEE" w:rsidRPr="00330756" w14:paraId="335EC085" w14:textId="77777777" w:rsidTr="00844CB3">
              <w:trPr>
                <w:trHeight w:val="269"/>
              </w:trPr>
              <w:tc>
                <w:tcPr>
                  <w:tcW w:w="6305" w:type="dxa"/>
                  <w:shd w:val="clear" w:color="auto" w:fill="B6DDE8"/>
                  <w:vAlign w:val="center"/>
                </w:tcPr>
                <w:p w14:paraId="55B0D71B"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vježbi</w:t>
                  </w:r>
                </w:p>
              </w:tc>
              <w:tc>
                <w:tcPr>
                  <w:tcW w:w="1243" w:type="dxa"/>
                  <w:shd w:val="clear" w:color="auto" w:fill="B6DDE8"/>
                  <w:vAlign w:val="center"/>
                </w:tcPr>
                <w:p w14:paraId="7C390AC2"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862CEE" w:rsidRPr="00330756" w14:paraId="5EF89CED" w14:textId="77777777" w:rsidTr="00862CEE">
              <w:trPr>
                <w:trHeight w:val="249"/>
              </w:trPr>
              <w:tc>
                <w:tcPr>
                  <w:tcW w:w="6305" w:type="dxa"/>
                  <w:shd w:val="clear" w:color="auto" w:fill="FFFFFF"/>
                  <w:vAlign w:val="center"/>
                </w:tcPr>
                <w:p w14:paraId="550C7486"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Različiti startovi, zaustavljanja, promjene pravca, odrazi</w:t>
                  </w:r>
                </w:p>
              </w:tc>
              <w:tc>
                <w:tcPr>
                  <w:tcW w:w="1243" w:type="dxa"/>
                  <w:shd w:val="clear" w:color="auto" w:fill="FFFFFF"/>
                  <w:vAlign w:val="center"/>
                </w:tcPr>
                <w:p w14:paraId="59DF1A16"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687AE88C" w14:textId="77777777" w:rsidTr="00862CEE">
              <w:trPr>
                <w:trHeight w:val="269"/>
              </w:trPr>
              <w:tc>
                <w:tcPr>
                  <w:tcW w:w="6305" w:type="dxa"/>
                  <w:shd w:val="clear" w:color="auto" w:fill="FFFFFF"/>
                  <w:vAlign w:val="center"/>
                </w:tcPr>
                <w:p w14:paraId="02A90F43"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Različiti oblici žongliranja</w:t>
                  </w:r>
                </w:p>
              </w:tc>
              <w:tc>
                <w:tcPr>
                  <w:tcW w:w="1243" w:type="dxa"/>
                  <w:shd w:val="clear" w:color="auto" w:fill="FFFFFF"/>
                  <w:vAlign w:val="center"/>
                </w:tcPr>
                <w:p w14:paraId="2ABB24AE"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B5793E" w:rsidRPr="00330756" w14:paraId="7B13F2FB" w14:textId="77777777" w:rsidTr="00862CEE">
              <w:trPr>
                <w:trHeight w:val="269"/>
              </w:trPr>
              <w:tc>
                <w:tcPr>
                  <w:tcW w:w="6305" w:type="dxa"/>
                  <w:shd w:val="clear" w:color="auto" w:fill="FFFFFF"/>
                  <w:vAlign w:val="center"/>
                </w:tcPr>
                <w:p w14:paraId="4E3842B0" w14:textId="3C2CC178" w:rsidR="00B5793E" w:rsidRPr="00B5793E" w:rsidRDefault="00B5793E" w:rsidP="00B5793E">
                  <w:pPr>
                    <w:spacing w:after="0" w:line="240" w:lineRule="auto"/>
                    <w:rPr>
                      <w:rFonts w:ascii="Calibri" w:eastAsia="Constantia" w:hAnsi="Calibri" w:cs="Calibri"/>
                      <w:i/>
                      <w:iCs/>
                      <w:sz w:val="20"/>
                      <w:szCs w:val="20"/>
                    </w:rPr>
                  </w:pPr>
                  <w:r w:rsidRPr="00B5793E">
                    <w:rPr>
                      <w:rFonts w:ascii="Calibri" w:hAnsi="Calibri" w:cs="Calibri"/>
                      <w:i/>
                      <w:iCs/>
                      <w:color w:val="000000"/>
                      <w:sz w:val="20"/>
                      <w:szCs w:val="20"/>
                      <w:highlight w:val="yellow"/>
                    </w:rPr>
                    <w:t>Metodika obuke vođenja lopte, metodika obuke udaraca</w:t>
                  </w:r>
                </w:p>
              </w:tc>
              <w:tc>
                <w:tcPr>
                  <w:tcW w:w="1243" w:type="dxa"/>
                  <w:shd w:val="clear" w:color="auto" w:fill="FFFFFF"/>
                  <w:vAlign w:val="center"/>
                </w:tcPr>
                <w:p w14:paraId="5F632F21" w14:textId="77777777" w:rsidR="00B5793E" w:rsidRPr="00330756" w:rsidRDefault="00B5793E" w:rsidP="00B5793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B5793E" w:rsidRPr="00330756" w14:paraId="53955C28" w14:textId="77777777" w:rsidTr="00862CEE">
              <w:trPr>
                <w:trHeight w:val="249"/>
              </w:trPr>
              <w:tc>
                <w:tcPr>
                  <w:tcW w:w="6305" w:type="dxa"/>
                  <w:shd w:val="clear" w:color="auto" w:fill="FFFFFF"/>
                  <w:vAlign w:val="center"/>
                </w:tcPr>
                <w:p w14:paraId="475D79E6" w14:textId="5147813A" w:rsidR="00B5793E" w:rsidRPr="00B5793E" w:rsidRDefault="00B5793E" w:rsidP="00B5793E">
                  <w:pPr>
                    <w:spacing w:after="0" w:line="240" w:lineRule="auto"/>
                    <w:rPr>
                      <w:rFonts w:ascii="Calibri" w:eastAsia="Constantia" w:hAnsi="Calibri" w:cs="Calibri"/>
                      <w:i/>
                      <w:iCs/>
                      <w:sz w:val="20"/>
                      <w:szCs w:val="20"/>
                    </w:rPr>
                  </w:pPr>
                  <w:r w:rsidRPr="00B5793E">
                    <w:rPr>
                      <w:rFonts w:ascii="Calibri" w:hAnsi="Calibri" w:cs="Calibri"/>
                      <w:i/>
                      <w:iCs/>
                      <w:color w:val="000000"/>
                      <w:sz w:val="20"/>
                      <w:szCs w:val="20"/>
                      <w:shd w:val="clear" w:color="auto" w:fill="FFFF00"/>
                    </w:rPr>
                    <w:t>Metodika obuke nogometnih zadataka za djecu s motoričkim poteškoćama</w:t>
                  </w:r>
                </w:p>
              </w:tc>
              <w:tc>
                <w:tcPr>
                  <w:tcW w:w="1243" w:type="dxa"/>
                  <w:shd w:val="clear" w:color="auto" w:fill="FFFFFF"/>
                  <w:vAlign w:val="center"/>
                </w:tcPr>
                <w:p w14:paraId="681A49FD" w14:textId="77777777" w:rsidR="00B5793E" w:rsidRPr="00330756" w:rsidRDefault="00B5793E" w:rsidP="00B5793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6562CBDD" w14:textId="77777777" w:rsidTr="00862CEE">
              <w:trPr>
                <w:trHeight w:val="269"/>
              </w:trPr>
              <w:tc>
                <w:tcPr>
                  <w:tcW w:w="6305" w:type="dxa"/>
                  <w:shd w:val="clear" w:color="auto" w:fill="FFFFFF"/>
                  <w:vAlign w:val="center"/>
                </w:tcPr>
                <w:p w14:paraId="23FD3DEE"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Primanja, prijenosi i oduzimanja lopte</w:t>
                  </w:r>
                </w:p>
              </w:tc>
              <w:tc>
                <w:tcPr>
                  <w:tcW w:w="1243" w:type="dxa"/>
                  <w:shd w:val="clear" w:color="auto" w:fill="FFFFFF"/>
                  <w:vAlign w:val="center"/>
                </w:tcPr>
                <w:p w14:paraId="453D8D4E"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72418AFF" w14:textId="77777777" w:rsidTr="00862CEE">
              <w:trPr>
                <w:trHeight w:val="249"/>
              </w:trPr>
              <w:tc>
                <w:tcPr>
                  <w:tcW w:w="6305" w:type="dxa"/>
                  <w:shd w:val="clear" w:color="auto" w:fill="FFFFFF"/>
                  <w:vAlign w:val="center"/>
                </w:tcPr>
                <w:p w14:paraId="1A33D805"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Driblinzi i fintiranja</w:t>
                  </w:r>
                </w:p>
              </w:tc>
              <w:tc>
                <w:tcPr>
                  <w:tcW w:w="1243" w:type="dxa"/>
                  <w:shd w:val="clear" w:color="auto" w:fill="FFFFFF"/>
                  <w:vAlign w:val="center"/>
                </w:tcPr>
                <w:p w14:paraId="51F2FF86"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58D7996D" w14:textId="77777777" w:rsidTr="00862CEE">
              <w:trPr>
                <w:trHeight w:val="269"/>
              </w:trPr>
              <w:tc>
                <w:tcPr>
                  <w:tcW w:w="6305" w:type="dxa"/>
                  <w:shd w:val="clear" w:color="auto" w:fill="FFFFFF"/>
                  <w:vAlign w:val="center"/>
                </w:tcPr>
                <w:p w14:paraId="577E583D"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Individualne akcije </w:t>
                  </w:r>
                </w:p>
              </w:tc>
              <w:tc>
                <w:tcPr>
                  <w:tcW w:w="1243" w:type="dxa"/>
                  <w:shd w:val="clear" w:color="auto" w:fill="FFFFFF"/>
                  <w:vAlign w:val="center"/>
                </w:tcPr>
                <w:p w14:paraId="250C02E4"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6322D82A" w14:textId="77777777" w:rsidTr="00862CEE">
              <w:trPr>
                <w:trHeight w:val="249"/>
              </w:trPr>
              <w:tc>
                <w:tcPr>
                  <w:tcW w:w="6305" w:type="dxa"/>
                  <w:shd w:val="clear" w:color="auto" w:fill="FFFFFF"/>
                  <w:vAlign w:val="center"/>
                </w:tcPr>
                <w:p w14:paraId="6225D811"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Osnovne kombinacije 2:1, 2:2</w:t>
                  </w:r>
                </w:p>
              </w:tc>
              <w:tc>
                <w:tcPr>
                  <w:tcW w:w="1243" w:type="dxa"/>
                  <w:shd w:val="clear" w:color="auto" w:fill="FFFFFF"/>
                  <w:vAlign w:val="center"/>
                </w:tcPr>
                <w:p w14:paraId="60DEEC79"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035D8A2F" w14:textId="77777777" w:rsidTr="00862CEE">
              <w:trPr>
                <w:trHeight w:val="269"/>
              </w:trPr>
              <w:tc>
                <w:tcPr>
                  <w:tcW w:w="6305" w:type="dxa"/>
                  <w:shd w:val="clear" w:color="auto" w:fill="FFFFFF"/>
                  <w:vAlign w:val="center"/>
                </w:tcPr>
                <w:p w14:paraId="4ACBA6E9"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Pomoćne igre 4:1, 3:1, 5:2</w:t>
                  </w:r>
                </w:p>
              </w:tc>
              <w:tc>
                <w:tcPr>
                  <w:tcW w:w="1243" w:type="dxa"/>
                  <w:shd w:val="clear" w:color="auto" w:fill="FFFFFF"/>
                  <w:vAlign w:val="center"/>
                </w:tcPr>
                <w:p w14:paraId="01CF28D1"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52FF1A2D" w14:textId="77777777" w:rsidTr="00862CEE">
              <w:trPr>
                <w:trHeight w:val="269"/>
              </w:trPr>
              <w:tc>
                <w:tcPr>
                  <w:tcW w:w="6305" w:type="dxa"/>
                  <w:shd w:val="clear" w:color="auto" w:fill="FFFFFF"/>
                  <w:vAlign w:val="center"/>
                </w:tcPr>
                <w:p w14:paraId="368ADFA7"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Igre za posjed lopte</w:t>
                  </w:r>
                </w:p>
              </w:tc>
              <w:tc>
                <w:tcPr>
                  <w:tcW w:w="1243" w:type="dxa"/>
                  <w:shd w:val="clear" w:color="auto" w:fill="FFFFFF"/>
                  <w:vAlign w:val="center"/>
                </w:tcPr>
                <w:p w14:paraId="08B2EB72"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01B1CDF3" w14:textId="77777777" w:rsidTr="00862CEE">
              <w:trPr>
                <w:trHeight w:val="249"/>
              </w:trPr>
              <w:tc>
                <w:tcPr>
                  <w:tcW w:w="6305" w:type="dxa"/>
                  <w:shd w:val="clear" w:color="auto" w:fill="FFFFFF"/>
                  <w:vAlign w:val="center"/>
                </w:tcPr>
                <w:p w14:paraId="1F9C1F2B"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Igre na skraćenom prostoru</w:t>
                  </w:r>
                </w:p>
              </w:tc>
              <w:tc>
                <w:tcPr>
                  <w:tcW w:w="1243" w:type="dxa"/>
                  <w:shd w:val="clear" w:color="auto" w:fill="FFFFFF"/>
                  <w:vAlign w:val="center"/>
                </w:tcPr>
                <w:p w14:paraId="436480E6"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04C5E841" w14:textId="77777777" w:rsidTr="00862CEE">
              <w:trPr>
                <w:trHeight w:val="269"/>
              </w:trPr>
              <w:tc>
                <w:tcPr>
                  <w:tcW w:w="6305" w:type="dxa"/>
                  <w:shd w:val="clear" w:color="auto" w:fill="FFFFFF"/>
                  <w:vAlign w:val="center"/>
                </w:tcPr>
                <w:p w14:paraId="1D36A751"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Igra 3 boje, igra u koridoru</w:t>
                  </w:r>
                </w:p>
              </w:tc>
              <w:tc>
                <w:tcPr>
                  <w:tcW w:w="1243" w:type="dxa"/>
                  <w:shd w:val="clear" w:color="auto" w:fill="FFFFFF"/>
                  <w:vAlign w:val="center"/>
                </w:tcPr>
                <w:p w14:paraId="54BD7F35"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6C953240" w14:textId="77777777" w:rsidTr="00862CEE">
              <w:trPr>
                <w:trHeight w:val="269"/>
              </w:trPr>
              <w:tc>
                <w:tcPr>
                  <w:tcW w:w="6305" w:type="dxa"/>
                  <w:shd w:val="clear" w:color="auto" w:fill="FFFFFF"/>
                  <w:vAlign w:val="center"/>
                </w:tcPr>
                <w:p w14:paraId="376BAA7B"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Igra na pola igrališta</w:t>
                  </w:r>
                </w:p>
              </w:tc>
              <w:tc>
                <w:tcPr>
                  <w:tcW w:w="1243" w:type="dxa"/>
                  <w:shd w:val="clear" w:color="auto" w:fill="FFFFFF"/>
                  <w:vAlign w:val="center"/>
                </w:tcPr>
                <w:p w14:paraId="3877F23F"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46C31C6A" w14:textId="77777777" w:rsidTr="00862CEE">
              <w:trPr>
                <w:trHeight w:val="269"/>
              </w:trPr>
              <w:tc>
                <w:tcPr>
                  <w:tcW w:w="6305" w:type="dxa"/>
                  <w:shd w:val="clear" w:color="auto" w:fill="FFFFFF"/>
                  <w:vAlign w:val="center"/>
                </w:tcPr>
                <w:p w14:paraId="32B5B983"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Igra 11:11</w:t>
                  </w:r>
                </w:p>
              </w:tc>
              <w:tc>
                <w:tcPr>
                  <w:tcW w:w="1243" w:type="dxa"/>
                  <w:shd w:val="clear" w:color="auto" w:fill="FFFFFF"/>
                  <w:vAlign w:val="center"/>
                </w:tcPr>
                <w:p w14:paraId="009A9E9A"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488A2CE5" w14:textId="77777777" w:rsidTr="00862CEE">
              <w:trPr>
                <w:trHeight w:val="249"/>
              </w:trPr>
              <w:tc>
                <w:tcPr>
                  <w:tcW w:w="6305" w:type="dxa"/>
                  <w:shd w:val="clear" w:color="auto" w:fill="FFFFFF"/>
                  <w:vAlign w:val="center"/>
                </w:tcPr>
                <w:p w14:paraId="4625D744"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Završni ispit</w:t>
                  </w:r>
                </w:p>
              </w:tc>
              <w:tc>
                <w:tcPr>
                  <w:tcW w:w="1243" w:type="dxa"/>
                  <w:shd w:val="clear" w:color="auto" w:fill="FFFFFF"/>
                  <w:vAlign w:val="center"/>
                </w:tcPr>
                <w:p w14:paraId="34C018F5"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1</w:t>
                  </w:r>
                </w:p>
              </w:tc>
            </w:tr>
          </w:tbl>
          <w:p w14:paraId="77E92860"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15CD7388"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25A08C30"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1B2EE26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9445988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70B088D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29776533"/>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3F7FABB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47504589"/>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1FEBDAC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9289922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363601A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5491110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EB38D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3191658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6AEF842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7170586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01AD273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5703966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6AC6C74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9894915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mentorski rad</w:t>
            </w:r>
          </w:p>
          <w:p w14:paraId="66D85F5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1975965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77DA24D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5D5D85D"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Obveze studenata</w:t>
            </w:r>
          </w:p>
        </w:tc>
      </w:tr>
      <w:tr w:rsidR="00862CEE" w:rsidRPr="00330756" w14:paraId="3F665DA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6C49A76"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862CEE" w:rsidRPr="00330756" w14:paraId="3935086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522F59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136826A7"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2907A7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BB6E44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26112D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111DD7F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0F4032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6C2A3E9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BAF387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6D7F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570167F0"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D9F9B5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F16A40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29EA6E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4B77003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F50B65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4671134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AFE8B6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AFC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21E73D55"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BFD407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D9E429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B6D40F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59633BA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EF40E0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03CAB0E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1F26F8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C87E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862CEE" w:rsidRPr="00330756" w14:paraId="430DF4EA"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F289C2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3FA64F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7FF724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DCFE9E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C4C3FA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4326DC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DAAB7D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BD52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19E80FC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9799F7C"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2A8A73A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6B2BDF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Metodika treninga nogometa 1 određuje se temeljem ostvarenih bodova iz:</w:t>
            </w:r>
          </w:p>
          <w:p w14:paraId="422F1AD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kolokvija </w:t>
            </w:r>
          </w:p>
          <w:p w14:paraId="242600E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(dva iz nastavnih tema s predavanja) nose ukupno 40% konačne ocjene (svaki po 20% od konačne ocjene)</w:t>
            </w:r>
          </w:p>
          <w:p w14:paraId="60FE54D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praktičnog kolokvija/ispita </w:t>
            </w:r>
          </w:p>
          <w:p w14:paraId="180AC18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nosi ukupno 40% od konačne ocjene </w:t>
            </w:r>
          </w:p>
          <w:p w14:paraId="6FAE718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usmenog  ispita </w:t>
            </w:r>
          </w:p>
          <w:p w14:paraId="1246A8C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nosi 20% od konačne ocjene</w:t>
            </w:r>
          </w:p>
          <w:p w14:paraId="3BC4C41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w:t>
            </w:r>
          </w:p>
          <w:p w14:paraId="06A26C6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s nastavnim temama iz predavanja održati će se unutar satnice predavanja prema utvrđenom rasporedu i svaki će sadržavati  prijeđeno gradivo do dana održavanja kolokvija.</w:t>
            </w:r>
          </w:p>
          <w:p w14:paraId="2024CBE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3EAE869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s nastavnim temama iz vježbi održati će se unutar satnice vježbi prema utvrđenom rasporedu i sadržavati će prijeđeno gradivo do dana održavanja kolokvija.</w:t>
            </w:r>
          </w:p>
          <w:p w14:paraId="486E923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54EB503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kolokvij unutar predavanja biti će mu omogućeno ponovno polaganje kolokvija prema rasporedu koji će biti pravovremeno donesen, a unutar ispitnog termina predmeta (veljača – 1 termin, lipanj – 1 termin, srpanj – 1 termin i rujan – 1 termin).</w:t>
            </w:r>
          </w:p>
          <w:p w14:paraId="627250A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568E349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Praktični kolokvij/ ispit</w:t>
            </w:r>
          </w:p>
          <w:p w14:paraId="2883AD9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Održati će se u zadnjem tjednu nastave. U slučaju da student ne položi praktični kolokvij/ispit unutar predavanja biti će mu omogućeno ponovno polaganje prema rasporedu koji će biti pravovremeno donesen, a unutar ispitnog termina predmeta (veljača – 1 termin, lipanj – 1 termin, srpanj – 1 termin i rujan – 1 termin)</w:t>
            </w:r>
          </w:p>
          <w:p w14:paraId="5EA6561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2E407B1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ispit</w:t>
            </w:r>
          </w:p>
          <w:p w14:paraId="7ABF85B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Usmeni dio ispita moguće je polagati na redovnim ispitnim rokovima po završetku semestra uz uvjet da je prethodno položen praktični dio ispita. Uspješnim polaganjem teoretskih kolokvija studenti su oslobođeni usmenog dijela ispita. </w:t>
            </w:r>
          </w:p>
          <w:p w14:paraId="207A6FB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141C810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Uspjeh će se vrjednovati temeljem sudjelovanja na predavanjima, izvršavanja seminarskih obveza, rezultata na  </w:t>
            </w:r>
          </w:p>
          <w:p w14:paraId="248F5A5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kolokviju te završnog ispita.</w:t>
            </w:r>
          </w:p>
        </w:tc>
      </w:tr>
      <w:tr w:rsidR="00862CEE" w:rsidRPr="00330756" w14:paraId="2D0CE51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C84C882"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1B538A80"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2BD703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8876F3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EC2340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4E88E4A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6EF517AE"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 xml:space="preserve">Dujmović, P. (2000). Škola nogometa. Hrvatski nogometni savez, Zagreb.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B9A5D7B"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01077B"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7CCA505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74B9CFBC"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lastRenderedPageBreak/>
              <w:t xml:space="preserve">Pravila nogometne igre (2011). Hrvatski nogometni savez, Zagreb.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763480D"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6CFCBC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2563AF9"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7878DD6A"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Ekblom, B. (1994). Footbal (Soccer). Blackwell Scientific Publications.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FD3142F"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FBA1F7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976BF6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121506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6155EA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DBDB3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9B45ADA"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B9A93A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41EA24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644D53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262FF7E"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070E15B2"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42B15C6B"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6AF0569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Reilly, T. &amp; Williams, M. (2003). Science and Soccer (Second edition). Routledge, Taylor &amp; Francis Group.</w:t>
            </w:r>
          </w:p>
          <w:p w14:paraId="2136EC8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Schmid, S. &amp; Alejo, B. (2004). Nogomet-kompletan kondicijski program. Gopal, Zagreb</w:t>
            </w:r>
          </w:p>
          <w:p w14:paraId="531D7CE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Bangsbo, J. (2007). Aerobic and anaerobic training in soccer. Stormtryjk, Bagsvaerd.</w:t>
            </w:r>
          </w:p>
          <w:p w14:paraId="2D4E16D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Bangsbo, J. (1994). Fitness training in football. HO+Storm, Bagsvaerd.</w:t>
            </w:r>
          </w:p>
          <w:p w14:paraId="27CF1D4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Verheijen, R. (1998). Conditioning for soccer. Reedswain videos and books, Spring City.</w:t>
            </w:r>
          </w:p>
          <w:p w14:paraId="4FA3319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Garland, J. (2003). Youth soccer drills. Human Kinetics.</w:t>
            </w:r>
          </w:p>
        </w:tc>
      </w:tr>
      <w:tr w:rsidR="00862CEE" w:rsidRPr="00330756" w14:paraId="32E070F3"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29335F6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068FFEB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759F563"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Pohađanje nastave</w:t>
            </w:r>
          </w:p>
          <w:p w14:paraId="0127D260"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Aktivnost na nastavi</w:t>
            </w:r>
          </w:p>
          <w:p w14:paraId="6FBE669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Praktični kolokviji</w:t>
            </w:r>
          </w:p>
          <w:p w14:paraId="7671C3A2"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Teorijski kolokvij (pismeni ispit)</w:t>
            </w:r>
          </w:p>
          <w:p w14:paraId="056B0615"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Seminarski rad</w:t>
            </w:r>
          </w:p>
          <w:p w14:paraId="75D4FA37"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Unutrašnja studentska anketa i nastavno vanjsko praćenje</w:t>
            </w:r>
          </w:p>
        </w:tc>
      </w:tr>
    </w:tbl>
    <w:p w14:paraId="5D2BEB07"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6A77190D"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78E453FD" w14:textId="5D566469"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32A5D88D"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6090992"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3C11DEC"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Marko Erceg</w:t>
            </w:r>
          </w:p>
        </w:tc>
      </w:tr>
      <w:tr w:rsidR="00862CEE" w:rsidRPr="00330756" w14:paraId="0E6A175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F716FB1"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DD6A44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METODIKA TRENINGA NOGOMETA 2</w:t>
            </w:r>
          </w:p>
        </w:tc>
      </w:tr>
      <w:tr w:rsidR="00862CEE" w:rsidRPr="00330756" w14:paraId="54C97807"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70EE1CA"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0F8D32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15B53C96"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00E7DDB"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6FF282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6D67196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4E21218"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FDD071F"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25586737"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745BEBD"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9B30F22"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37CC59AB"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4B7C76FB"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0ED5866"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C64F309"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203E48DB"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3598B95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F0B3A63"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CCBC48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60 (30+30+0)</w:t>
            </w:r>
          </w:p>
        </w:tc>
      </w:tr>
      <w:tr w:rsidR="00862CEE" w:rsidRPr="00330756" w14:paraId="41163BEC"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07DB1AF"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2EB7115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D05B32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5AA9F68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0215AE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studente da mogu samostalno definirati, izabrati i upotrijebiti  odgovarajućih metodske postupake prilikom učenja, vježbanja i usavršavanja tehničkih i taktičkih znanja, te osposobiti studente da mogu samostalno organizirati i interpretirati trenažni proces</w:t>
            </w:r>
          </w:p>
        </w:tc>
      </w:tr>
      <w:tr w:rsidR="00862CEE" w:rsidRPr="00330756" w14:paraId="1FF1076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563C7B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4097AF8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CB4D68C"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Položen ispit iz kolegija Teorija i metodika nogometa</w:t>
            </w:r>
          </w:p>
        </w:tc>
      </w:tr>
      <w:tr w:rsidR="00862CEE" w:rsidRPr="00330756" w14:paraId="3E97225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6365CE9"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53BAC11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70C8F2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Prezentirati prikladne metodske postupke pri učenju i vježbanju</w:t>
            </w:r>
          </w:p>
          <w:p w14:paraId="47DCFCE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Uspoređivati različite opće i specifične metode učenja i podučavanja</w:t>
            </w:r>
          </w:p>
          <w:p w14:paraId="03DED7B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Identificirati uzroke pogrešaka u izvedbi pojedinih tehnika</w:t>
            </w:r>
          </w:p>
          <w:p w14:paraId="1705C73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Kreirati nogometni trening sportaša različite dobi</w:t>
            </w:r>
          </w:p>
          <w:p w14:paraId="53B7827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Razlikovati koje trenažne operatore upotrijebiti za razvoj pojedinih sastavnica antropološkog statusa</w:t>
            </w:r>
          </w:p>
          <w:p w14:paraId="4215A72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Usvojiti stavove o važnosti izvršavanja postavljenih zadataka kroz metodiku treninga nogometa</w:t>
            </w:r>
          </w:p>
        </w:tc>
      </w:tr>
      <w:tr w:rsidR="00862CEE" w:rsidRPr="00330756" w14:paraId="17C8AB5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E8F3A9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58B24C9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6"/>
              <w:gridCol w:w="1253"/>
            </w:tblGrid>
            <w:tr w:rsidR="00862CEE" w:rsidRPr="00330756" w14:paraId="4C3AB2DC" w14:textId="77777777" w:rsidTr="00844CB3">
              <w:trPr>
                <w:trHeight w:val="206"/>
              </w:trPr>
              <w:tc>
                <w:tcPr>
                  <w:tcW w:w="6356" w:type="dxa"/>
                  <w:shd w:val="clear" w:color="auto" w:fill="B6DDE8"/>
                  <w:vAlign w:val="center"/>
                </w:tcPr>
                <w:p w14:paraId="08632B8A"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lastRenderedPageBreak/>
                    <w:t>Nastavni sat predavanja</w:t>
                  </w:r>
                </w:p>
              </w:tc>
              <w:tc>
                <w:tcPr>
                  <w:tcW w:w="1253" w:type="dxa"/>
                  <w:shd w:val="clear" w:color="auto" w:fill="B6DDE8"/>
                  <w:vAlign w:val="center"/>
                </w:tcPr>
                <w:p w14:paraId="5F8A004F"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862CEE" w:rsidRPr="00330756" w14:paraId="0D3A3496" w14:textId="77777777" w:rsidTr="00862CEE">
              <w:trPr>
                <w:trHeight w:val="399"/>
              </w:trPr>
              <w:tc>
                <w:tcPr>
                  <w:tcW w:w="6356" w:type="dxa"/>
                  <w:shd w:val="clear" w:color="auto" w:fill="FFFFFF"/>
                  <w:vAlign w:val="center"/>
                </w:tcPr>
                <w:p w14:paraId="02EC8BCD" w14:textId="77777777" w:rsidR="00862CEE" w:rsidRPr="00330756" w:rsidRDefault="00862CEE" w:rsidP="00862CEE">
                  <w:pPr>
                    <w:autoSpaceDE w:val="0"/>
                    <w:autoSpaceDN w:val="0"/>
                    <w:adjustRightInd w:val="0"/>
                    <w:spacing w:after="0" w:line="240" w:lineRule="auto"/>
                    <w:jc w:val="both"/>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Metode i postupci za učenje, usvajanje i usavršavanje napredne tehnike nogometa </w:t>
                  </w:r>
                </w:p>
              </w:tc>
              <w:tc>
                <w:tcPr>
                  <w:tcW w:w="1253" w:type="dxa"/>
                  <w:shd w:val="clear" w:color="auto" w:fill="FFFFFF"/>
                  <w:vAlign w:val="center"/>
                </w:tcPr>
                <w:p w14:paraId="47BBDDD6"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22A4A6F2" w14:textId="77777777" w:rsidTr="00862CEE">
              <w:trPr>
                <w:trHeight w:val="414"/>
              </w:trPr>
              <w:tc>
                <w:tcPr>
                  <w:tcW w:w="6356" w:type="dxa"/>
                  <w:shd w:val="clear" w:color="auto" w:fill="FFFFFF"/>
                  <w:vAlign w:val="center"/>
                </w:tcPr>
                <w:p w14:paraId="0D0020CF" w14:textId="77777777" w:rsidR="00862CEE" w:rsidRPr="00330756" w:rsidRDefault="00862CEE" w:rsidP="00862CEE">
                  <w:pPr>
                    <w:autoSpaceDE w:val="0"/>
                    <w:autoSpaceDN w:val="0"/>
                    <w:adjustRightInd w:val="0"/>
                    <w:spacing w:after="0" w:line="240" w:lineRule="auto"/>
                    <w:jc w:val="both"/>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Metode i postupci za učenje, usvajanje i usavršavanje napredne taktike nogometa </w:t>
                  </w:r>
                </w:p>
              </w:tc>
              <w:tc>
                <w:tcPr>
                  <w:tcW w:w="1253" w:type="dxa"/>
                  <w:shd w:val="clear" w:color="auto" w:fill="FFFFFF"/>
                  <w:vAlign w:val="center"/>
                </w:tcPr>
                <w:p w14:paraId="58F74F28"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21467713" w14:textId="77777777" w:rsidTr="00862CEE">
              <w:trPr>
                <w:trHeight w:val="623"/>
              </w:trPr>
              <w:tc>
                <w:tcPr>
                  <w:tcW w:w="6356" w:type="dxa"/>
                  <w:shd w:val="clear" w:color="auto" w:fill="FFFFFF"/>
                  <w:vAlign w:val="center"/>
                </w:tcPr>
                <w:p w14:paraId="21A55D98" w14:textId="77777777" w:rsidR="00862CEE" w:rsidRPr="00330756" w:rsidRDefault="00862CEE" w:rsidP="00862CEE">
                  <w:pPr>
                    <w:autoSpaceDE w:val="0"/>
                    <w:autoSpaceDN w:val="0"/>
                    <w:adjustRightInd w:val="0"/>
                    <w:spacing w:after="0" w:line="240" w:lineRule="auto"/>
                    <w:jc w:val="both"/>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Metode, postupci i trenažni operatori za razvoj i transformaciju motoričkih sposobnosti nogometaša seniorske dobne skupine </w:t>
                  </w:r>
                </w:p>
              </w:tc>
              <w:tc>
                <w:tcPr>
                  <w:tcW w:w="1253" w:type="dxa"/>
                  <w:shd w:val="clear" w:color="auto" w:fill="FFFFFF"/>
                  <w:vAlign w:val="center"/>
                </w:tcPr>
                <w:p w14:paraId="6004553A"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49510D5D" w14:textId="77777777" w:rsidTr="00862CEE">
              <w:trPr>
                <w:trHeight w:val="623"/>
              </w:trPr>
              <w:tc>
                <w:tcPr>
                  <w:tcW w:w="6356" w:type="dxa"/>
                  <w:shd w:val="clear" w:color="auto" w:fill="FFFFFF"/>
                  <w:vAlign w:val="center"/>
                </w:tcPr>
                <w:p w14:paraId="2752E80C" w14:textId="77777777" w:rsidR="00862CEE" w:rsidRPr="00330756" w:rsidRDefault="00862CEE" w:rsidP="00862CEE">
                  <w:pPr>
                    <w:autoSpaceDE w:val="0"/>
                    <w:autoSpaceDN w:val="0"/>
                    <w:adjustRightInd w:val="0"/>
                    <w:spacing w:after="0" w:line="240" w:lineRule="auto"/>
                    <w:jc w:val="both"/>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Metode, postupci i trenažni operatori za razvoj i unapređenje funkcionalnih sposobnosti nogometaša seniorske dobne skupine </w:t>
                  </w:r>
                </w:p>
              </w:tc>
              <w:tc>
                <w:tcPr>
                  <w:tcW w:w="1253" w:type="dxa"/>
                  <w:shd w:val="clear" w:color="auto" w:fill="FFFFFF"/>
                  <w:vAlign w:val="center"/>
                </w:tcPr>
                <w:p w14:paraId="329CED86"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0281B905" w14:textId="77777777" w:rsidTr="00862CEE">
              <w:trPr>
                <w:trHeight w:val="399"/>
              </w:trPr>
              <w:tc>
                <w:tcPr>
                  <w:tcW w:w="6356" w:type="dxa"/>
                  <w:shd w:val="clear" w:color="auto" w:fill="FFFFFF"/>
                  <w:vAlign w:val="center"/>
                </w:tcPr>
                <w:p w14:paraId="457A80E7" w14:textId="77777777" w:rsidR="00862CEE" w:rsidRPr="00330756" w:rsidRDefault="00862CEE" w:rsidP="00862CEE">
                  <w:pPr>
                    <w:autoSpaceDE w:val="0"/>
                    <w:autoSpaceDN w:val="0"/>
                    <w:adjustRightInd w:val="0"/>
                    <w:spacing w:after="0" w:line="240" w:lineRule="auto"/>
                    <w:jc w:val="both"/>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Metode, postupci i trenažni operatori za transformaciju morfoloških značajki nogometaša seniorske dobne skupine </w:t>
                  </w:r>
                </w:p>
              </w:tc>
              <w:tc>
                <w:tcPr>
                  <w:tcW w:w="1253" w:type="dxa"/>
                  <w:shd w:val="clear" w:color="auto" w:fill="FFFFFF"/>
                  <w:vAlign w:val="center"/>
                </w:tcPr>
                <w:p w14:paraId="07AFE8C6"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0F44774A" w14:textId="77777777" w:rsidTr="00862CEE">
              <w:trPr>
                <w:trHeight w:val="414"/>
              </w:trPr>
              <w:tc>
                <w:tcPr>
                  <w:tcW w:w="6356" w:type="dxa"/>
                  <w:shd w:val="clear" w:color="auto" w:fill="FFFFFF"/>
                  <w:vAlign w:val="center"/>
                </w:tcPr>
                <w:p w14:paraId="45A39410" w14:textId="77777777" w:rsidR="00862CEE" w:rsidRPr="00330756" w:rsidRDefault="00862CEE" w:rsidP="00862CEE">
                  <w:pPr>
                    <w:autoSpaceDE w:val="0"/>
                    <w:autoSpaceDN w:val="0"/>
                    <w:adjustRightInd w:val="0"/>
                    <w:spacing w:after="0" w:line="240" w:lineRule="auto"/>
                    <w:jc w:val="both"/>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Metode i postupci psiho-sociološke pripreme nogometaša seniorske dobne skupine </w:t>
                  </w:r>
                </w:p>
              </w:tc>
              <w:tc>
                <w:tcPr>
                  <w:tcW w:w="1253" w:type="dxa"/>
                  <w:shd w:val="clear" w:color="auto" w:fill="FFFFFF"/>
                  <w:vAlign w:val="center"/>
                </w:tcPr>
                <w:p w14:paraId="2F73F9D7"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0C1973F4" w14:textId="77777777" w:rsidTr="00862CEE">
              <w:trPr>
                <w:trHeight w:val="206"/>
              </w:trPr>
              <w:tc>
                <w:tcPr>
                  <w:tcW w:w="6356" w:type="dxa"/>
                  <w:shd w:val="clear" w:color="auto" w:fill="FFFFFF"/>
                  <w:vAlign w:val="center"/>
                </w:tcPr>
                <w:p w14:paraId="50A0FE9D"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Kolokvij</w:t>
                  </w:r>
                </w:p>
              </w:tc>
              <w:tc>
                <w:tcPr>
                  <w:tcW w:w="1253" w:type="dxa"/>
                  <w:shd w:val="clear" w:color="auto" w:fill="FFFFFF"/>
                  <w:vAlign w:val="center"/>
                </w:tcPr>
                <w:p w14:paraId="4B54B7BC"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4EF1F599" w14:textId="77777777" w:rsidTr="00862CEE">
              <w:trPr>
                <w:trHeight w:val="399"/>
              </w:trPr>
              <w:tc>
                <w:tcPr>
                  <w:tcW w:w="6356" w:type="dxa"/>
                  <w:shd w:val="clear" w:color="auto" w:fill="FFFFFF"/>
                  <w:vAlign w:val="center"/>
                </w:tcPr>
                <w:p w14:paraId="47820426" w14:textId="77777777" w:rsidR="00862CEE" w:rsidRPr="00330756" w:rsidRDefault="00862CEE" w:rsidP="00862CEE">
                  <w:pPr>
                    <w:autoSpaceDE w:val="0"/>
                    <w:autoSpaceDN w:val="0"/>
                    <w:adjustRightInd w:val="0"/>
                    <w:spacing w:after="0" w:line="240" w:lineRule="auto"/>
                    <w:jc w:val="both"/>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Metodičke forme i organizacijski oblici rada u treningu nogometaša seniorske dobne skupine </w:t>
                  </w:r>
                </w:p>
              </w:tc>
              <w:tc>
                <w:tcPr>
                  <w:tcW w:w="1253" w:type="dxa"/>
                  <w:shd w:val="clear" w:color="auto" w:fill="FFFFFF"/>
                  <w:vAlign w:val="center"/>
                </w:tcPr>
                <w:p w14:paraId="61E5FB99"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7027F97A" w14:textId="77777777" w:rsidTr="00862CEE">
              <w:trPr>
                <w:trHeight w:val="414"/>
              </w:trPr>
              <w:tc>
                <w:tcPr>
                  <w:tcW w:w="6356" w:type="dxa"/>
                  <w:shd w:val="clear" w:color="auto" w:fill="FFFFFF"/>
                  <w:vAlign w:val="center"/>
                </w:tcPr>
                <w:p w14:paraId="3367C054" w14:textId="77777777" w:rsidR="00862CEE" w:rsidRPr="00330756" w:rsidRDefault="00862CEE" w:rsidP="00862CEE">
                  <w:pPr>
                    <w:autoSpaceDE w:val="0"/>
                    <w:autoSpaceDN w:val="0"/>
                    <w:adjustRightInd w:val="0"/>
                    <w:spacing w:after="0" w:line="240" w:lineRule="auto"/>
                    <w:jc w:val="both"/>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Metode za modeliranje i optimiziranje informacijske komponente opterećenja u trenažnom procesu </w:t>
                  </w:r>
                </w:p>
              </w:tc>
              <w:tc>
                <w:tcPr>
                  <w:tcW w:w="1253" w:type="dxa"/>
                  <w:shd w:val="clear" w:color="auto" w:fill="FFFFFF"/>
                  <w:vAlign w:val="center"/>
                </w:tcPr>
                <w:p w14:paraId="2E4A36E0"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45E39718" w14:textId="77777777" w:rsidTr="00862CEE">
              <w:trPr>
                <w:trHeight w:val="414"/>
              </w:trPr>
              <w:tc>
                <w:tcPr>
                  <w:tcW w:w="6356" w:type="dxa"/>
                  <w:shd w:val="clear" w:color="auto" w:fill="FFFFFF"/>
                  <w:vAlign w:val="center"/>
                </w:tcPr>
                <w:p w14:paraId="489AAFCF" w14:textId="77777777" w:rsidR="00862CEE" w:rsidRPr="00330756" w:rsidRDefault="00862CEE" w:rsidP="00862CEE">
                  <w:pPr>
                    <w:autoSpaceDE w:val="0"/>
                    <w:autoSpaceDN w:val="0"/>
                    <w:adjustRightInd w:val="0"/>
                    <w:spacing w:after="0" w:line="240" w:lineRule="auto"/>
                    <w:jc w:val="both"/>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Metode za modeliranje i optimiziranje enetrgetske komponente opterećenja u trenažnom procesu </w:t>
                  </w:r>
                </w:p>
              </w:tc>
              <w:tc>
                <w:tcPr>
                  <w:tcW w:w="1253" w:type="dxa"/>
                  <w:shd w:val="clear" w:color="auto" w:fill="FFFFFF"/>
                  <w:vAlign w:val="center"/>
                </w:tcPr>
                <w:p w14:paraId="71578704"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2A52D1F7" w14:textId="77777777" w:rsidTr="00862CEE">
              <w:trPr>
                <w:trHeight w:val="191"/>
              </w:trPr>
              <w:tc>
                <w:tcPr>
                  <w:tcW w:w="6356" w:type="dxa"/>
                  <w:shd w:val="clear" w:color="auto" w:fill="FFFFFF"/>
                  <w:vAlign w:val="center"/>
                </w:tcPr>
                <w:p w14:paraId="47284A43" w14:textId="77777777" w:rsidR="00862CEE" w:rsidRPr="00330756" w:rsidRDefault="00862CEE" w:rsidP="00862CEE">
                  <w:pPr>
                    <w:autoSpaceDE w:val="0"/>
                    <w:autoSpaceDN w:val="0"/>
                    <w:adjustRightInd w:val="0"/>
                    <w:spacing w:after="0" w:line="240" w:lineRule="auto"/>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Metodika integralne sportske pripreme u nogometu </w:t>
                  </w:r>
                </w:p>
              </w:tc>
              <w:tc>
                <w:tcPr>
                  <w:tcW w:w="1253" w:type="dxa"/>
                  <w:shd w:val="clear" w:color="auto" w:fill="FFFFFF"/>
                  <w:vAlign w:val="center"/>
                </w:tcPr>
                <w:p w14:paraId="6FB5BE4F"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5985B066" w14:textId="77777777" w:rsidTr="00862CEE">
              <w:trPr>
                <w:trHeight w:val="414"/>
              </w:trPr>
              <w:tc>
                <w:tcPr>
                  <w:tcW w:w="6356" w:type="dxa"/>
                  <w:shd w:val="clear" w:color="auto" w:fill="FFFFFF"/>
                  <w:vAlign w:val="center"/>
                </w:tcPr>
                <w:p w14:paraId="464DAE8C" w14:textId="77777777" w:rsidR="00862CEE" w:rsidRPr="00330756" w:rsidRDefault="00862CEE" w:rsidP="00862CEE">
                  <w:pPr>
                    <w:autoSpaceDE w:val="0"/>
                    <w:autoSpaceDN w:val="0"/>
                    <w:adjustRightInd w:val="0"/>
                    <w:spacing w:after="0" w:line="240" w:lineRule="auto"/>
                    <w:jc w:val="both"/>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Suvremena informacijska tehnologija i primjena tehničkih uređaja u nogometnom treningu </w:t>
                  </w:r>
                </w:p>
              </w:tc>
              <w:tc>
                <w:tcPr>
                  <w:tcW w:w="1253" w:type="dxa"/>
                  <w:shd w:val="clear" w:color="auto" w:fill="FFFFFF"/>
                  <w:vAlign w:val="center"/>
                </w:tcPr>
                <w:p w14:paraId="2D2E0515"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0FF9F73D" w14:textId="77777777" w:rsidTr="00862CEE">
              <w:trPr>
                <w:trHeight w:val="206"/>
              </w:trPr>
              <w:tc>
                <w:tcPr>
                  <w:tcW w:w="6356" w:type="dxa"/>
                  <w:shd w:val="clear" w:color="auto" w:fill="FFFFFF"/>
                  <w:vAlign w:val="center"/>
                </w:tcPr>
                <w:p w14:paraId="78CD149D" w14:textId="77777777" w:rsidR="00862CEE" w:rsidRPr="00330756" w:rsidRDefault="00862CEE" w:rsidP="00862CEE">
                  <w:pPr>
                    <w:autoSpaceDE w:val="0"/>
                    <w:autoSpaceDN w:val="0"/>
                    <w:adjustRightInd w:val="0"/>
                    <w:spacing w:after="0" w:line="240" w:lineRule="auto"/>
                    <w:jc w:val="both"/>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Metodika situacijsko-natjecateljskog treninga u nogometu </w:t>
                  </w:r>
                </w:p>
              </w:tc>
              <w:tc>
                <w:tcPr>
                  <w:tcW w:w="1253" w:type="dxa"/>
                  <w:shd w:val="clear" w:color="auto" w:fill="FFFFFF"/>
                  <w:vAlign w:val="center"/>
                </w:tcPr>
                <w:p w14:paraId="6E9CC9E3"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3C7F5BF3" w14:textId="77777777" w:rsidTr="00862CEE">
              <w:trPr>
                <w:trHeight w:val="414"/>
              </w:trPr>
              <w:tc>
                <w:tcPr>
                  <w:tcW w:w="6356" w:type="dxa"/>
                  <w:shd w:val="clear" w:color="auto" w:fill="FFFFFF"/>
                  <w:vAlign w:val="center"/>
                </w:tcPr>
                <w:p w14:paraId="038E96B0" w14:textId="77777777" w:rsidR="00862CEE" w:rsidRPr="00330756" w:rsidRDefault="00862CEE" w:rsidP="00862CEE">
                  <w:pPr>
                    <w:autoSpaceDE w:val="0"/>
                    <w:autoSpaceDN w:val="0"/>
                    <w:adjustRightInd w:val="0"/>
                    <w:spacing w:after="0" w:line="240" w:lineRule="auto"/>
                    <w:jc w:val="both"/>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Metode i postupci za identifikaciju i otklanjanje taktičkih grešaka u napadu i obrani </w:t>
                  </w:r>
                </w:p>
              </w:tc>
              <w:tc>
                <w:tcPr>
                  <w:tcW w:w="1253" w:type="dxa"/>
                  <w:shd w:val="clear" w:color="auto" w:fill="FFFFFF"/>
                  <w:vAlign w:val="center"/>
                </w:tcPr>
                <w:p w14:paraId="103781E8"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2F6586EE" w14:textId="77777777" w:rsidTr="00862CEE">
              <w:trPr>
                <w:trHeight w:val="191"/>
              </w:trPr>
              <w:tc>
                <w:tcPr>
                  <w:tcW w:w="6356" w:type="dxa"/>
                  <w:shd w:val="clear" w:color="auto" w:fill="FFFFFF"/>
                  <w:vAlign w:val="center"/>
                </w:tcPr>
                <w:p w14:paraId="7CF75BBB"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Kolokvij</w:t>
                  </w:r>
                </w:p>
              </w:tc>
              <w:tc>
                <w:tcPr>
                  <w:tcW w:w="1253" w:type="dxa"/>
                  <w:shd w:val="clear" w:color="auto" w:fill="FFFFFF"/>
                  <w:vAlign w:val="center"/>
                </w:tcPr>
                <w:p w14:paraId="388708B3"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bl>
          <w:p w14:paraId="64F6325F"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6"/>
              <w:gridCol w:w="1263"/>
            </w:tblGrid>
            <w:tr w:rsidR="00862CEE" w:rsidRPr="00330756" w14:paraId="3B0BAF4F" w14:textId="77777777" w:rsidTr="00844CB3">
              <w:trPr>
                <w:trHeight w:val="205"/>
              </w:trPr>
              <w:tc>
                <w:tcPr>
                  <w:tcW w:w="6406" w:type="dxa"/>
                  <w:shd w:val="clear" w:color="auto" w:fill="B6DDE8"/>
                  <w:vAlign w:val="center"/>
                </w:tcPr>
                <w:p w14:paraId="53F76584"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vježbi</w:t>
                  </w:r>
                </w:p>
              </w:tc>
              <w:tc>
                <w:tcPr>
                  <w:tcW w:w="1263" w:type="dxa"/>
                  <w:shd w:val="clear" w:color="auto" w:fill="B6DDE8"/>
                  <w:vAlign w:val="center"/>
                </w:tcPr>
                <w:p w14:paraId="54FE4E38"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862CEE" w:rsidRPr="00330756" w14:paraId="09D241EC" w14:textId="77777777" w:rsidTr="00862CEE">
              <w:trPr>
                <w:trHeight w:val="189"/>
              </w:trPr>
              <w:tc>
                <w:tcPr>
                  <w:tcW w:w="6406" w:type="dxa"/>
                  <w:shd w:val="clear" w:color="auto" w:fill="FFFFFF"/>
                  <w:vAlign w:val="center"/>
                </w:tcPr>
                <w:p w14:paraId="4A5131EE" w14:textId="77777777" w:rsidR="00862CEE" w:rsidRPr="00330756" w:rsidRDefault="00862CEE" w:rsidP="00862CEE">
                  <w:pPr>
                    <w:autoSpaceDE w:val="0"/>
                    <w:autoSpaceDN w:val="0"/>
                    <w:adjustRightInd w:val="0"/>
                    <w:spacing w:after="0" w:line="240" w:lineRule="auto"/>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Analiza taktike u situacijsko-natjecateljskim uvjetima </w:t>
                  </w:r>
                </w:p>
              </w:tc>
              <w:tc>
                <w:tcPr>
                  <w:tcW w:w="1263" w:type="dxa"/>
                  <w:shd w:val="clear" w:color="auto" w:fill="FFFFFF"/>
                  <w:vAlign w:val="center"/>
                </w:tcPr>
                <w:p w14:paraId="27F55533"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541D68BF" w14:textId="77777777" w:rsidTr="00862CEE">
              <w:trPr>
                <w:trHeight w:val="205"/>
              </w:trPr>
              <w:tc>
                <w:tcPr>
                  <w:tcW w:w="6406" w:type="dxa"/>
                  <w:shd w:val="clear" w:color="auto" w:fill="FFFFFF"/>
                  <w:vAlign w:val="center"/>
                </w:tcPr>
                <w:p w14:paraId="6237BDA5" w14:textId="77777777" w:rsidR="00862CEE" w:rsidRPr="00330756" w:rsidRDefault="00862CEE" w:rsidP="00862CEE">
                  <w:pPr>
                    <w:autoSpaceDE w:val="0"/>
                    <w:autoSpaceDN w:val="0"/>
                    <w:adjustRightInd w:val="0"/>
                    <w:spacing w:after="0" w:line="240" w:lineRule="auto"/>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Analiza pojedinih faza igre i igračkih pozicija </w:t>
                  </w:r>
                </w:p>
              </w:tc>
              <w:tc>
                <w:tcPr>
                  <w:tcW w:w="1263" w:type="dxa"/>
                  <w:shd w:val="clear" w:color="auto" w:fill="FFFFFF"/>
                  <w:vAlign w:val="center"/>
                </w:tcPr>
                <w:p w14:paraId="0F7344A7"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0FD5BBBA" w14:textId="77777777" w:rsidTr="00862CEE">
              <w:trPr>
                <w:trHeight w:val="205"/>
              </w:trPr>
              <w:tc>
                <w:tcPr>
                  <w:tcW w:w="6406" w:type="dxa"/>
                  <w:shd w:val="clear" w:color="auto" w:fill="FFFFFF"/>
                  <w:vAlign w:val="center"/>
                </w:tcPr>
                <w:p w14:paraId="07485C6E" w14:textId="77777777" w:rsidR="00862CEE" w:rsidRPr="00330756" w:rsidRDefault="00862CEE" w:rsidP="00862CEE">
                  <w:pPr>
                    <w:autoSpaceDE w:val="0"/>
                    <w:autoSpaceDN w:val="0"/>
                    <w:adjustRightInd w:val="0"/>
                    <w:spacing w:after="0" w:line="240" w:lineRule="auto"/>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Metodika pouke složenijih tehničkih elemenata </w:t>
                  </w:r>
                </w:p>
              </w:tc>
              <w:tc>
                <w:tcPr>
                  <w:tcW w:w="1263" w:type="dxa"/>
                  <w:shd w:val="clear" w:color="auto" w:fill="FFFFFF"/>
                  <w:vAlign w:val="center"/>
                </w:tcPr>
                <w:p w14:paraId="7E0E90CB"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6393CEBC" w14:textId="77777777" w:rsidTr="00862CEE">
              <w:trPr>
                <w:trHeight w:val="189"/>
              </w:trPr>
              <w:tc>
                <w:tcPr>
                  <w:tcW w:w="6406" w:type="dxa"/>
                  <w:shd w:val="clear" w:color="auto" w:fill="FFFFFF"/>
                  <w:vAlign w:val="center"/>
                </w:tcPr>
                <w:p w14:paraId="158F8B57" w14:textId="77777777" w:rsidR="00862CEE" w:rsidRPr="00330756" w:rsidRDefault="00862CEE" w:rsidP="00862CEE">
                  <w:pPr>
                    <w:autoSpaceDE w:val="0"/>
                    <w:autoSpaceDN w:val="0"/>
                    <w:adjustRightInd w:val="0"/>
                    <w:spacing w:after="0" w:line="240" w:lineRule="auto"/>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Metodika pouke složenijih tehničkih elemenata </w:t>
                  </w:r>
                </w:p>
              </w:tc>
              <w:tc>
                <w:tcPr>
                  <w:tcW w:w="1263" w:type="dxa"/>
                  <w:shd w:val="clear" w:color="auto" w:fill="FFFFFF"/>
                  <w:vAlign w:val="center"/>
                </w:tcPr>
                <w:p w14:paraId="3EE147FF"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38689283" w14:textId="77777777" w:rsidTr="00862CEE">
              <w:trPr>
                <w:trHeight w:val="411"/>
              </w:trPr>
              <w:tc>
                <w:tcPr>
                  <w:tcW w:w="6406" w:type="dxa"/>
                  <w:shd w:val="clear" w:color="auto" w:fill="FFFFFF"/>
                  <w:vAlign w:val="center"/>
                </w:tcPr>
                <w:p w14:paraId="386EFEFA" w14:textId="77777777" w:rsidR="00862CEE" w:rsidRPr="00330756" w:rsidRDefault="00862CEE" w:rsidP="00862CEE">
                  <w:pPr>
                    <w:autoSpaceDE w:val="0"/>
                    <w:autoSpaceDN w:val="0"/>
                    <w:adjustRightInd w:val="0"/>
                    <w:spacing w:after="0" w:line="240" w:lineRule="auto"/>
                    <w:jc w:val="both"/>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Trening individualne tehnike, trening tehnike u parovima, trening tehnike u trojkama </w:t>
                  </w:r>
                </w:p>
              </w:tc>
              <w:tc>
                <w:tcPr>
                  <w:tcW w:w="1263" w:type="dxa"/>
                  <w:shd w:val="clear" w:color="auto" w:fill="FFFFFF"/>
                  <w:vAlign w:val="center"/>
                </w:tcPr>
                <w:p w14:paraId="1538A041"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0A30FCE8" w14:textId="77777777" w:rsidTr="00862CEE">
              <w:trPr>
                <w:trHeight w:val="411"/>
              </w:trPr>
              <w:tc>
                <w:tcPr>
                  <w:tcW w:w="6406" w:type="dxa"/>
                  <w:shd w:val="clear" w:color="auto" w:fill="FFFFFF"/>
                </w:tcPr>
                <w:p w14:paraId="1EC98E93" w14:textId="77777777" w:rsidR="00862CEE" w:rsidRPr="00330756" w:rsidRDefault="00862CEE" w:rsidP="00862CEE">
                  <w:pPr>
                    <w:autoSpaceDE w:val="0"/>
                    <w:autoSpaceDN w:val="0"/>
                    <w:adjustRightInd w:val="0"/>
                    <w:spacing w:after="0" w:line="240" w:lineRule="auto"/>
                    <w:jc w:val="both"/>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Osnovna kretanja igrača u različitim sustavima kada je ekipa u posjedu lopte </w:t>
                  </w:r>
                </w:p>
              </w:tc>
              <w:tc>
                <w:tcPr>
                  <w:tcW w:w="1263" w:type="dxa"/>
                  <w:shd w:val="clear" w:color="auto" w:fill="FFFFFF"/>
                  <w:vAlign w:val="center"/>
                </w:tcPr>
                <w:p w14:paraId="356F4EDB"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7B69266C" w14:textId="77777777" w:rsidTr="00862CEE">
              <w:trPr>
                <w:trHeight w:val="411"/>
              </w:trPr>
              <w:tc>
                <w:tcPr>
                  <w:tcW w:w="6406" w:type="dxa"/>
                  <w:shd w:val="clear" w:color="auto" w:fill="FFFFFF"/>
                </w:tcPr>
                <w:p w14:paraId="1462FF7D" w14:textId="77777777" w:rsidR="00862CEE" w:rsidRPr="00330756" w:rsidRDefault="00862CEE" w:rsidP="00862CEE">
                  <w:pPr>
                    <w:autoSpaceDE w:val="0"/>
                    <w:autoSpaceDN w:val="0"/>
                    <w:adjustRightInd w:val="0"/>
                    <w:spacing w:after="0" w:line="240" w:lineRule="auto"/>
                    <w:jc w:val="both"/>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Osnovna kretanja igrača u različitim sustavima kada je protivnik u posjedu lopte </w:t>
                  </w:r>
                </w:p>
              </w:tc>
              <w:tc>
                <w:tcPr>
                  <w:tcW w:w="1263" w:type="dxa"/>
                  <w:shd w:val="clear" w:color="auto" w:fill="FFFFFF"/>
                  <w:vAlign w:val="center"/>
                </w:tcPr>
                <w:p w14:paraId="34F02285"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24E2E1D0" w14:textId="77777777" w:rsidTr="00862CEE">
              <w:trPr>
                <w:trHeight w:val="395"/>
              </w:trPr>
              <w:tc>
                <w:tcPr>
                  <w:tcW w:w="6406" w:type="dxa"/>
                  <w:shd w:val="clear" w:color="auto" w:fill="FFFFFF"/>
                  <w:vAlign w:val="center"/>
                </w:tcPr>
                <w:p w14:paraId="0BF402D6" w14:textId="77777777" w:rsidR="00862CEE" w:rsidRPr="00330756" w:rsidRDefault="00862CEE" w:rsidP="00862CEE">
                  <w:pPr>
                    <w:autoSpaceDE w:val="0"/>
                    <w:autoSpaceDN w:val="0"/>
                    <w:adjustRightInd w:val="0"/>
                    <w:spacing w:after="0" w:line="240" w:lineRule="auto"/>
                    <w:jc w:val="both"/>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Pomoćna taktička igra 4:3, Pomoćna taktička igra 5:2, Igra za posjed lopte 7:7, 8:8, 9:9 na 1/2 igrališta </w:t>
                  </w:r>
                </w:p>
              </w:tc>
              <w:tc>
                <w:tcPr>
                  <w:tcW w:w="1263" w:type="dxa"/>
                  <w:shd w:val="clear" w:color="auto" w:fill="FFFFFF"/>
                  <w:vAlign w:val="center"/>
                </w:tcPr>
                <w:p w14:paraId="2B1D7A20"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31DF7E53" w14:textId="77777777" w:rsidTr="00862CEE">
              <w:trPr>
                <w:trHeight w:val="411"/>
              </w:trPr>
              <w:tc>
                <w:tcPr>
                  <w:tcW w:w="6406" w:type="dxa"/>
                  <w:shd w:val="clear" w:color="auto" w:fill="FFFFFF"/>
                  <w:vAlign w:val="center"/>
                </w:tcPr>
                <w:p w14:paraId="2EFDA747" w14:textId="77777777" w:rsidR="00862CEE" w:rsidRPr="00330756" w:rsidRDefault="00862CEE" w:rsidP="00862CEE">
                  <w:pPr>
                    <w:autoSpaceDE w:val="0"/>
                    <w:autoSpaceDN w:val="0"/>
                    <w:adjustRightInd w:val="0"/>
                    <w:spacing w:after="0" w:line="240" w:lineRule="auto"/>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Igra u omeđenom koridoru, Igra 3 boje u prostoru, Igra na 4 vrata, Igra 11:11 </w:t>
                  </w:r>
                </w:p>
              </w:tc>
              <w:tc>
                <w:tcPr>
                  <w:tcW w:w="1263" w:type="dxa"/>
                  <w:shd w:val="clear" w:color="auto" w:fill="FFFFFF"/>
                  <w:vAlign w:val="center"/>
                </w:tcPr>
                <w:p w14:paraId="540729E8"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2173F63B" w14:textId="77777777" w:rsidTr="00862CEE">
              <w:trPr>
                <w:trHeight w:val="411"/>
              </w:trPr>
              <w:tc>
                <w:tcPr>
                  <w:tcW w:w="6406" w:type="dxa"/>
                  <w:shd w:val="clear" w:color="auto" w:fill="FFFFFF"/>
                </w:tcPr>
                <w:p w14:paraId="65FE1635" w14:textId="77777777" w:rsidR="00862CEE" w:rsidRPr="00330756" w:rsidRDefault="00862CEE" w:rsidP="00862CEE">
                  <w:pPr>
                    <w:autoSpaceDE w:val="0"/>
                    <w:autoSpaceDN w:val="0"/>
                    <w:adjustRightInd w:val="0"/>
                    <w:spacing w:after="0" w:line="240" w:lineRule="auto"/>
                    <w:jc w:val="both"/>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Osnovne karakteristike i metodika obrade različitih sustava nogometne igre </w:t>
                  </w:r>
                </w:p>
              </w:tc>
              <w:tc>
                <w:tcPr>
                  <w:tcW w:w="1263" w:type="dxa"/>
                  <w:shd w:val="clear" w:color="auto" w:fill="FFFFFF"/>
                  <w:vAlign w:val="center"/>
                </w:tcPr>
                <w:p w14:paraId="5FA6EA36"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331AFC8A" w14:textId="77777777" w:rsidTr="00862CEE">
              <w:trPr>
                <w:trHeight w:val="395"/>
              </w:trPr>
              <w:tc>
                <w:tcPr>
                  <w:tcW w:w="6406" w:type="dxa"/>
                  <w:shd w:val="clear" w:color="auto" w:fill="FFFFFF"/>
                </w:tcPr>
                <w:p w14:paraId="78B9FC63" w14:textId="77777777" w:rsidR="00862CEE" w:rsidRPr="00330756" w:rsidRDefault="00862CEE" w:rsidP="00862CEE">
                  <w:pPr>
                    <w:autoSpaceDE w:val="0"/>
                    <w:autoSpaceDN w:val="0"/>
                    <w:adjustRightInd w:val="0"/>
                    <w:spacing w:after="0" w:line="240" w:lineRule="auto"/>
                    <w:jc w:val="both"/>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Osnovne karakteristike i metodika obrade različitih sustava nogometne igre </w:t>
                  </w:r>
                </w:p>
              </w:tc>
              <w:tc>
                <w:tcPr>
                  <w:tcW w:w="1263" w:type="dxa"/>
                  <w:shd w:val="clear" w:color="auto" w:fill="FFFFFF"/>
                  <w:vAlign w:val="center"/>
                </w:tcPr>
                <w:p w14:paraId="121462B2"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2E5644CB" w14:textId="77777777" w:rsidTr="00862CEE">
              <w:trPr>
                <w:trHeight w:val="411"/>
              </w:trPr>
              <w:tc>
                <w:tcPr>
                  <w:tcW w:w="6406" w:type="dxa"/>
                  <w:shd w:val="clear" w:color="auto" w:fill="FFFFFF"/>
                </w:tcPr>
                <w:p w14:paraId="2D57049D" w14:textId="77777777" w:rsidR="00862CEE" w:rsidRPr="00330756" w:rsidRDefault="00862CEE" w:rsidP="00862CEE">
                  <w:pPr>
                    <w:autoSpaceDE w:val="0"/>
                    <w:autoSpaceDN w:val="0"/>
                    <w:adjustRightInd w:val="0"/>
                    <w:spacing w:after="0" w:line="240" w:lineRule="auto"/>
                    <w:jc w:val="both"/>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Osnovne karakteristike i metodika obrade različitih sustava nogometne igre </w:t>
                  </w:r>
                </w:p>
              </w:tc>
              <w:tc>
                <w:tcPr>
                  <w:tcW w:w="1263" w:type="dxa"/>
                  <w:shd w:val="clear" w:color="auto" w:fill="FFFFFF"/>
                  <w:vAlign w:val="center"/>
                </w:tcPr>
                <w:p w14:paraId="7E58C3A3"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1BFEBAB5" w14:textId="77777777" w:rsidTr="00862CEE">
              <w:trPr>
                <w:trHeight w:val="411"/>
              </w:trPr>
              <w:tc>
                <w:tcPr>
                  <w:tcW w:w="6406" w:type="dxa"/>
                  <w:shd w:val="clear" w:color="auto" w:fill="FFFFFF"/>
                </w:tcPr>
                <w:p w14:paraId="3E99EDE6" w14:textId="77777777" w:rsidR="00862CEE" w:rsidRPr="00330756" w:rsidRDefault="00862CEE" w:rsidP="00862CEE">
                  <w:pPr>
                    <w:autoSpaceDE w:val="0"/>
                    <w:autoSpaceDN w:val="0"/>
                    <w:adjustRightInd w:val="0"/>
                    <w:spacing w:after="0" w:line="240" w:lineRule="auto"/>
                    <w:jc w:val="both"/>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Osnovne karakteristike i metodika obrade različitih sustava nogometne igre </w:t>
                  </w:r>
                </w:p>
              </w:tc>
              <w:tc>
                <w:tcPr>
                  <w:tcW w:w="1263" w:type="dxa"/>
                  <w:shd w:val="clear" w:color="auto" w:fill="FFFFFF"/>
                  <w:vAlign w:val="center"/>
                </w:tcPr>
                <w:p w14:paraId="32485557"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00D56779" w14:textId="77777777" w:rsidTr="00862CEE">
              <w:trPr>
                <w:trHeight w:val="411"/>
              </w:trPr>
              <w:tc>
                <w:tcPr>
                  <w:tcW w:w="6406" w:type="dxa"/>
                  <w:shd w:val="clear" w:color="auto" w:fill="FFFFFF"/>
                </w:tcPr>
                <w:p w14:paraId="164D6BE7" w14:textId="77777777" w:rsidR="00862CEE" w:rsidRPr="00330756" w:rsidRDefault="00862CEE" w:rsidP="00862CEE">
                  <w:pPr>
                    <w:autoSpaceDE w:val="0"/>
                    <w:autoSpaceDN w:val="0"/>
                    <w:adjustRightInd w:val="0"/>
                    <w:spacing w:after="0" w:line="240" w:lineRule="auto"/>
                    <w:jc w:val="both"/>
                    <w:rPr>
                      <w:rFonts w:ascii="Calibri" w:eastAsia="Times New Roman" w:hAnsi="Calibri" w:cs="Calibri"/>
                      <w:i/>
                      <w:iCs/>
                      <w:color w:val="000000"/>
                      <w:sz w:val="20"/>
                      <w:szCs w:val="20"/>
                      <w:lang w:eastAsia="hr-HR"/>
                    </w:rPr>
                  </w:pPr>
                  <w:r w:rsidRPr="00330756">
                    <w:rPr>
                      <w:rFonts w:ascii="Calibri" w:eastAsia="Times New Roman" w:hAnsi="Calibri" w:cs="Calibri"/>
                      <w:i/>
                      <w:iCs/>
                      <w:color w:val="000000"/>
                      <w:sz w:val="20"/>
                      <w:szCs w:val="20"/>
                      <w:lang w:eastAsia="hr-HR"/>
                    </w:rPr>
                    <w:t xml:space="preserve">Osnovne karakteristike i metodika obrade različitih sustava nogometne igre </w:t>
                  </w:r>
                </w:p>
              </w:tc>
              <w:tc>
                <w:tcPr>
                  <w:tcW w:w="1263" w:type="dxa"/>
                  <w:shd w:val="clear" w:color="auto" w:fill="FFFFFF"/>
                  <w:vAlign w:val="center"/>
                </w:tcPr>
                <w:p w14:paraId="33312E99"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4E014ECD" w14:textId="77777777" w:rsidTr="00862CEE">
              <w:trPr>
                <w:trHeight w:val="189"/>
              </w:trPr>
              <w:tc>
                <w:tcPr>
                  <w:tcW w:w="6406" w:type="dxa"/>
                  <w:shd w:val="clear" w:color="auto" w:fill="FFFFFF"/>
                  <w:vAlign w:val="center"/>
                </w:tcPr>
                <w:p w14:paraId="15EF2FCD"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Završni ispit</w:t>
                  </w:r>
                </w:p>
              </w:tc>
              <w:tc>
                <w:tcPr>
                  <w:tcW w:w="1263" w:type="dxa"/>
                  <w:shd w:val="clear" w:color="auto" w:fill="FFFFFF"/>
                  <w:vAlign w:val="center"/>
                </w:tcPr>
                <w:p w14:paraId="140990B6"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bl>
          <w:p w14:paraId="2338E4E8"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4DC252AA"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4B30C1B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2884CEF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18899887"/>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0A05B8A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8875533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1888772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9702794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464F6F9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0252533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70784FE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2737789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9DB07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07787554"/>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0687F94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0649216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29732B8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7431603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4258C05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8201556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mentorski rad</w:t>
            </w:r>
          </w:p>
          <w:p w14:paraId="61D89B1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816638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5A41EAF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2EA1C0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Obveze studenata</w:t>
            </w:r>
          </w:p>
        </w:tc>
      </w:tr>
      <w:tr w:rsidR="00862CEE" w:rsidRPr="00330756" w14:paraId="07B7C35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DE00F4D"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862CEE" w:rsidRPr="00330756" w14:paraId="74703A9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FCD5CD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40F63EBD"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08578F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B7DA29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DD29FE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244CDA8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3691C3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626BCD9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CBAAD0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D1F4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2B9C7AE4"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1D19ED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1C8978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769A03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1A34EC4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B580D8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7C0C737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4B6CB0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80FA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6F9FC85"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D2349C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DD2460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6D5B2F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0F3EA21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0DC29D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493DD16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397548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29F6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862CEE" w:rsidRPr="00330756" w14:paraId="31367452"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F596CC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4B009A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06F3E6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6B912F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5194DA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6C495E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EB8568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D349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0FA776A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11938DF"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5DA9E29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67F2AD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Metodika treninga nogometa  2 određuje se temeljem ostvarenih bodova iz:</w:t>
            </w:r>
          </w:p>
          <w:p w14:paraId="779AB1C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kolokvija </w:t>
            </w:r>
          </w:p>
          <w:p w14:paraId="04A3D47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(dva iz nastavnih tema s predavanja) nose ukupno 40% konačne ocjene (svaki po 20% od konačne ocjene)</w:t>
            </w:r>
          </w:p>
          <w:p w14:paraId="1C1A04A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praktičnog kolokvija/ispita </w:t>
            </w:r>
          </w:p>
          <w:p w14:paraId="2D30B84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nosi ukupno 40% od konačne ocjene </w:t>
            </w:r>
          </w:p>
          <w:p w14:paraId="411A7E8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usmenog  ispita </w:t>
            </w:r>
          </w:p>
          <w:p w14:paraId="307572E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nosi 20% od konačne ocjene</w:t>
            </w:r>
          </w:p>
          <w:p w14:paraId="24C63B6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w:t>
            </w:r>
          </w:p>
          <w:p w14:paraId="63E0867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s nastavnim temama iz predavanja održati će se unutar satnice predavanja prema utvrđenom rasporedu i svaki će sadržavati  prijeđeno gradivo do dana održavanja kolokvija.</w:t>
            </w:r>
          </w:p>
          <w:p w14:paraId="3793BD6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39D6E6E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s nastavnim temama iz vježbi održati će se unutar satnice vježbi prema utvrđenom rasporedu i sadržavati će prijeđeno gradivo do dana održavanja kolokvija.</w:t>
            </w:r>
          </w:p>
          <w:p w14:paraId="0464D96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2BF501B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kolokvij unutar predavanja biti će mu omogućeno ponovno polaganje kolokvija prema rasporedu koji će biti pravovremeno donesen, a unutar ispitnog termina predmeta (veljača – 1 termin, lipanj – 1 termin, srpanj – 1 termin i rujan – 1 termin).</w:t>
            </w:r>
          </w:p>
          <w:p w14:paraId="714F6CE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0F12705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Praktični kolokvij/ ispit</w:t>
            </w:r>
          </w:p>
          <w:p w14:paraId="516D05A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Održati će se u zadnjem tjednu nastave. U slučaju da student ne položi praktični kolokvij/ispit unutar predavanja biti će mu omogućeno ponovno polaganje prema rasporedu koji će biti pravovremeno donesen, a unutar ispitnog termina predmeta (veljača – 1 termin, lipanj – 1 termin, srpanj – 1 termin i rujan – 1 termin)</w:t>
            </w:r>
          </w:p>
          <w:p w14:paraId="5E7E08F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242BDCC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ispit</w:t>
            </w:r>
          </w:p>
          <w:p w14:paraId="41C0A1D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Usmeni dio ispita moguće je polagati na redovnim ispitnim rokovima po završetku semestra uz uvjet da je prethodno položen praktični dio ispita. Uspješnim polaganjem teoretskih kolokvija studenti su oslobođeni usmenog dijela ispita. </w:t>
            </w:r>
          </w:p>
          <w:p w14:paraId="160DAB1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256A7AF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Uspjeh će se vrjednovati temeljem sudjelovanja na predavanjima, izvršavanja seminarskih obveza, rezultata na  </w:t>
            </w:r>
          </w:p>
          <w:p w14:paraId="00FBF9C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kolokviju te završnog ispita.</w:t>
            </w:r>
          </w:p>
        </w:tc>
      </w:tr>
      <w:tr w:rsidR="00862CEE" w:rsidRPr="00330756" w14:paraId="2D91535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965B303"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5C77DB0D"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B36A42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A44D99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E5D4D9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756A3EAA"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7D1B5929"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lastRenderedPageBreak/>
              <w:t xml:space="preserve">Dujmović, P. (2000). Škola nogometa. Hrvatski nogometni savez, Zagreb.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D387920"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A8B8496"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038D7263"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07F2E73D"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 xml:space="preserve">Pravila nogometne igre (2011). Hrvatski nogometni savez, Zagreb.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C9DBCCC"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A6082F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7BBEE1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6469F0F7"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Ekblom, B. (1994). Footbal (Soccer). Blackwell Scientific Publications.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F4E2BFD"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4FA773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6D3BBA3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FAAC1C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4D8B0B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7FFD92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6F346DF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763972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2AAEF5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2ABADB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65DCFF73"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496C96A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18B4FAE6"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6A40DD1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Reilly, T. &amp; Williams, M. (2003). Science and Soccer (Second edition). Routledge, Taylor &amp; Francis Group.</w:t>
            </w:r>
          </w:p>
          <w:p w14:paraId="556F381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Schmid, S. &amp; Alejo, B. (2004). Nogomet-kompletan kondicijski program. Gopal, Zagreb</w:t>
            </w:r>
          </w:p>
          <w:p w14:paraId="26C797A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Bangsbo, J. (2007). Aerobic and anaerobic training in soccer. Stormtryjk, Bagsvaerd.</w:t>
            </w:r>
          </w:p>
          <w:p w14:paraId="5212D96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Bangsbo, J. (1994). Fitness training in football. HO+Storm, Bagsvaerd.</w:t>
            </w:r>
          </w:p>
          <w:p w14:paraId="382C4E6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Verheijen, R. (1998). Conditioning for soccer. Reedswain videos and books, Spring City.</w:t>
            </w:r>
          </w:p>
          <w:p w14:paraId="16C82EB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Garland, J. (2003). Youth soccer drills. Human Kinetics.</w:t>
            </w:r>
          </w:p>
        </w:tc>
      </w:tr>
      <w:tr w:rsidR="00862CEE" w:rsidRPr="00330756" w14:paraId="062B5757"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720A09E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04E7D23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7C24580"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Pohađanje nastave</w:t>
            </w:r>
          </w:p>
          <w:p w14:paraId="02F10F6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Aktivnost na nastavi</w:t>
            </w:r>
          </w:p>
          <w:p w14:paraId="74E7A17A"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Praktični kolokviji</w:t>
            </w:r>
          </w:p>
          <w:p w14:paraId="752AA9B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Teorijski kolokvij (pismeni ispit)</w:t>
            </w:r>
          </w:p>
          <w:p w14:paraId="00BE1E6A"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Seminarski rad</w:t>
            </w:r>
          </w:p>
          <w:p w14:paraId="18A173E5"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Unutrašnja studentska anketa i nastavno vanjsko praćenje</w:t>
            </w:r>
          </w:p>
        </w:tc>
      </w:tr>
    </w:tbl>
    <w:p w14:paraId="4C77510B"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25EA8DC3"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186CEDC6" w14:textId="565706C1"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0B801F6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24D3A99"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7CDC15E"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Marko Erceg</w:t>
            </w:r>
          </w:p>
        </w:tc>
      </w:tr>
      <w:tr w:rsidR="00862CEE" w:rsidRPr="00330756" w14:paraId="55AF366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D4237C4"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06249A0"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PROGRAMIRANJE I KONTROLA TRENINGA NOGOMETA</w:t>
            </w:r>
          </w:p>
        </w:tc>
      </w:tr>
      <w:tr w:rsidR="00862CEE" w:rsidRPr="00330756" w14:paraId="796B6A1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DC7A906"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FAC2099"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62D7A7C0"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8D2E741"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DFE60E3"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72A09617"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64B4EF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2200D08"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6CA9CF1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5AAD450"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59FC087"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58C7ABAF"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497B5DBB"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CC7B2D1"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423B44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5</w:t>
            </w:r>
          </w:p>
        </w:tc>
      </w:tr>
      <w:tr w:rsidR="00862CEE" w:rsidRPr="00330756" w14:paraId="1830D83A"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7F1232A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82D7DCA"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43FA1DA"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90 (60+30+0)</w:t>
            </w:r>
          </w:p>
        </w:tc>
      </w:tr>
      <w:tr w:rsidR="00862CEE" w:rsidRPr="00330756" w14:paraId="570BFBF3"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4E3ED1B"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4333272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1CD7CA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525DAC5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C719D8C" w14:textId="77777777" w:rsidR="00862CEE" w:rsidRPr="00330756" w:rsidRDefault="00862CEE" w:rsidP="00862CEE">
            <w:pPr>
              <w:rPr>
                <w:rFonts w:ascii="Calibri" w:eastAsia="Times New Roman" w:hAnsi="Calibri" w:cs="Calibri"/>
                <w:bCs/>
                <w:i/>
                <w:sz w:val="20"/>
                <w:szCs w:val="20"/>
              </w:rPr>
            </w:pPr>
            <w:r w:rsidRPr="00330756">
              <w:rPr>
                <w:rFonts w:ascii="Calibri" w:eastAsia="Times New Roman" w:hAnsi="Calibri" w:cs="Calibri"/>
                <w:bCs/>
                <w:i/>
                <w:sz w:val="20"/>
                <w:szCs w:val="20"/>
              </w:rPr>
              <w:t>Osposobiti studente da samostalno upravljaju cjelokupnim procesom sportske pripreme u nogometu, te definirati dijagnostičke procedure i stanje treniranosti u nogometu</w:t>
            </w:r>
          </w:p>
          <w:p w14:paraId="4DB5CBF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p>
        </w:tc>
      </w:tr>
      <w:tr w:rsidR="00862CEE" w:rsidRPr="00330756" w14:paraId="00D1280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EA9BD5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798A96C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2F9F07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Položen ispit iz kolegija Teorija i metodika nogometa</w:t>
            </w:r>
          </w:p>
        </w:tc>
      </w:tr>
      <w:tr w:rsidR="00862CEE" w:rsidRPr="00330756" w14:paraId="65497FA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4C6AF8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0F7F411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FB3E65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i identificirati stanje treniranosti nogometaša</w:t>
            </w:r>
          </w:p>
          <w:p w14:paraId="43977C6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Primjeniti rezultate testiranja u planiranju i programiranju nogometnog treninga</w:t>
            </w:r>
          </w:p>
          <w:p w14:paraId="258D5AF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Izabrati adekvatne metode i organizacijske oblike rada u trenažnom ciklusu</w:t>
            </w:r>
          </w:p>
          <w:p w14:paraId="3AE832E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Primjeniti različite rekvizite i pomagala u ciklusu nogometne pripreme</w:t>
            </w:r>
          </w:p>
          <w:p w14:paraId="78F60BC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Izraditi plan i program treninga u malim i velikim ciklusima</w:t>
            </w:r>
          </w:p>
          <w:p w14:paraId="122ECA2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Modificirati trenažni proces u odnosu na promjene uslijed transformacijskog postupka</w:t>
            </w:r>
          </w:p>
          <w:p w14:paraId="280E138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lastRenderedPageBreak/>
              <w:t>•</w:t>
            </w:r>
            <w:r w:rsidRPr="00330756">
              <w:rPr>
                <w:rFonts w:ascii="Calibri" w:eastAsia="Times New Roman" w:hAnsi="Calibri" w:cs="Calibri"/>
                <w:bCs/>
                <w:i/>
                <w:sz w:val="20"/>
                <w:szCs w:val="20"/>
              </w:rPr>
              <w:tab/>
              <w:t>Obrazložiti primjenu i utjecaj određenog tretmana na promjene stanja antroplološkog statusa nogometaša</w:t>
            </w:r>
          </w:p>
          <w:p w14:paraId="3F11232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Usvojiti stavove o važnosti izvršavanja postavljenih zadataka kroz programiranje i kontrolu treninga nogometa</w:t>
            </w:r>
          </w:p>
        </w:tc>
      </w:tr>
      <w:tr w:rsidR="00862CEE" w:rsidRPr="00330756" w14:paraId="075A661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FF14E6D"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Sadržaj kolegija</w:t>
            </w:r>
          </w:p>
        </w:tc>
      </w:tr>
      <w:tr w:rsidR="00862CEE" w:rsidRPr="00330756" w14:paraId="6DC1CF7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6"/>
              <w:gridCol w:w="1253"/>
            </w:tblGrid>
            <w:tr w:rsidR="00862CEE" w:rsidRPr="00330756" w14:paraId="0BE66209" w14:textId="77777777" w:rsidTr="00844CB3">
              <w:trPr>
                <w:trHeight w:val="211"/>
              </w:trPr>
              <w:tc>
                <w:tcPr>
                  <w:tcW w:w="6356" w:type="dxa"/>
                  <w:shd w:val="clear" w:color="auto" w:fill="B6DDE8"/>
                  <w:vAlign w:val="center"/>
                </w:tcPr>
                <w:p w14:paraId="320C616B"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predavanja</w:t>
                  </w:r>
                </w:p>
              </w:tc>
              <w:tc>
                <w:tcPr>
                  <w:tcW w:w="1253" w:type="dxa"/>
                  <w:shd w:val="clear" w:color="auto" w:fill="B6DDE8"/>
                  <w:vAlign w:val="center"/>
                </w:tcPr>
                <w:p w14:paraId="20021B84"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862CEE" w:rsidRPr="00330756" w14:paraId="0B634FA0" w14:textId="77777777" w:rsidTr="00862CEE">
              <w:trPr>
                <w:trHeight w:val="617"/>
              </w:trPr>
              <w:tc>
                <w:tcPr>
                  <w:tcW w:w="6356" w:type="dxa"/>
                  <w:shd w:val="clear" w:color="auto" w:fill="FFFFFF"/>
                  <w:vAlign w:val="center"/>
                </w:tcPr>
                <w:p w14:paraId="204BA6E6"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Planiranje treninga u nogometu (cilj, zadaće, kalendar natjecanja, periodizacija sportske pripreme). Antropološki, metodološki i metodički aspekti planiranja u nogometu.</w:t>
                  </w:r>
                </w:p>
              </w:tc>
              <w:tc>
                <w:tcPr>
                  <w:tcW w:w="1253" w:type="dxa"/>
                  <w:shd w:val="clear" w:color="auto" w:fill="FFFFFF"/>
                  <w:vAlign w:val="center"/>
                </w:tcPr>
                <w:p w14:paraId="114E7ECE"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4</w:t>
                  </w:r>
                </w:p>
              </w:tc>
            </w:tr>
            <w:tr w:rsidR="00862CEE" w:rsidRPr="00330756" w14:paraId="37781DB8" w14:textId="77777777" w:rsidTr="00862CEE">
              <w:trPr>
                <w:trHeight w:val="422"/>
              </w:trPr>
              <w:tc>
                <w:tcPr>
                  <w:tcW w:w="6356" w:type="dxa"/>
                  <w:shd w:val="clear" w:color="auto" w:fill="FFFFFF"/>
                  <w:vAlign w:val="center"/>
                </w:tcPr>
                <w:p w14:paraId="7BF255BC"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Upravljanje procesom sportske pripreme. Determinante uspješnog planiranja.</w:t>
                  </w:r>
                </w:p>
              </w:tc>
              <w:tc>
                <w:tcPr>
                  <w:tcW w:w="1253" w:type="dxa"/>
                  <w:shd w:val="clear" w:color="auto" w:fill="FFFFFF"/>
                  <w:vAlign w:val="center"/>
                </w:tcPr>
                <w:p w14:paraId="1ACFF85F"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4</w:t>
                  </w:r>
                </w:p>
              </w:tc>
            </w:tr>
            <w:tr w:rsidR="00862CEE" w:rsidRPr="00330756" w14:paraId="5FBCE658" w14:textId="77777777" w:rsidTr="00862CEE">
              <w:trPr>
                <w:trHeight w:val="633"/>
              </w:trPr>
              <w:tc>
                <w:tcPr>
                  <w:tcW w:w="6356" w:type="dxa"/>
                  <w:shd w:val="clear" w:color="auto" w:fill="FFFFFF"/>
                  <w:vAlign w:val="center"/>
                </w:tcPr>
                <w:p w14:paraId="1618E115"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Dugoročno, srednjoročno, godišnje i tekuće planiranje i programiranje treninga u nogometu. Operativno planiranje i programiranje mikrociklusa i pojedinačne trenažne jedinice.</w:t>
                  </w:r>
                </w:p>
              </w:tc>
              <w:tc>
                <w:tcPr>
                  <w:tcW w:w="1253" w:type="dxa"/>
                  <w:shd w:val="clear" w:color="auto" w:fill="FFFFFF"/>
                  <w:vAlign w:val="center"/>
                </w:tcPr>
                <w:p w14:paraId="537F8FCF"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4</w:t>
                  </w:r>
                </w:p>
              </w:tc>
            </w:tr>
            <w:tr w:rsidR="00862CEE" w:rsidRPr="00330756" w14:paraId="4CFC0CBF" w14:textId="77777777" w:rsidTr="00862CEE">
              <w:trPr>
                <w:trHeight w:val="633"/>
              </w:trPr>
              <w:tc>
                <w:tcPr>
                  <w:tcW w:w="6356" w:type="dxa"/>
                  <w:shd w:val="clear" w:color="auto" w:fill="FFFFFF"/>
                  <w:vAlign w:val="center"/>
                </w:tcPr>
                <w:p w14:paraId="6CDD9841"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Distribucija metoda, organizacijskih formi, oblika rada, trenažnih operatora, rekvizita i pomagala u trenažnom procesu.</w:t>
                  </w:r>
                </w:p>
              </w:tc>
              <w:tc>
                <w:tcPr>
                  <w:tcW w:w="1253" w:type="dxa"/>
                  <w:shd w:val="clear" w:color="auto" w:fill="FFFFFF"/>
                  <w:vAlign w:val="center"/>
                </w:tcPr>
                <w:p w14:paraId="0C26F119"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4</w:t>
                  </w:r>
                </w:p>
              </w:tc>
            </w:tr>
            <w:tr w:rsidR="00862CEE" w:rsidRPr="00330756" w14:paraId="52151527" w14:textId="77777777" w:rsidTr="00862CEE">
              <w:trPr>
                <w:trHeight w:val="617"/>
              </w:trPr>
              <w:tc>
                <w:tcPr>
                  <w:tcW w:w="6356" w:type="dxa"/>
                  <w:shd w:val="clear" w:color="auto" w:fill="FFFFFF"/>
                  <w:vAlign w:val="center"/>
                </w:tcPr>
                <w:p w14:paraId="7C81CBDB"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Trenažni operatori tehničke, taktičke, kondicijske i psiho-sociološke pripreme za pojedine dobne kategorije u muškom i ženskom nogometu.</w:t>
                  </w:r>
                </w:p>
              </w:tc>
              <w:tc>
                <w:tcPr>
                  <w:tcW w:w="1253" w:type="dxa"/>
                  <w:shd w:val="clear" w:color="auto" w:fill="FFFFFF"/>
                  <w:vAlign w:val="center"/>
                </w:tcPr>
                <w:p w14:paraId="1A7693E9"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4</w:t>
                  </w:r>
                </w:p>
              </w:tc>
            </w:tr>
            <w:tr w:rsidR="00862CEE" w:rsidRPr="00330756" w14:paraId="4AEE9899" w14:textId="77777777" w:rsidTr="00862CEE">
              <w:trPr>
                <w:trHeight w:val="422"/>
              </w:trPr>
              <w:tc>
                <w:tcPr>
                  <w:tcW w:w="6356" w:type="dxa"/>
                  <w:shd w:val="clear" w:color="auto" w:fill="FFFFFF"/>
                  <w:vAlign w:val="center"/>
                </w:tcPr>
                <w:p w14:paraId="0DD96C43"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Raspored, doziranje i optimizacija ekstenziteta te intenziteta opterećenja i operatora treninga.</w:t>
                  </w:r>
                </w:p>
              </w:tc>
              <w:tc>
                <w:tcPr>
                  <w:tcW w:w="1253" w:type="dxa"/>
                  <w:shd w:val="clear" w:color="auto" w:fill="FFFFFF"/>
                  <w:vAlign w:val="center"/>
                </w:tcPr>
                <w:p w14:paraId="691AF9D0"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4</w:t>
                  </w:r>
                </w:p>
              </w:tc>
            </w:tr>
            <w:tr w:rsidR="00862CEE" w:rsidRPr="00330756" w14:paraId="047D5955" w14:textId="77777777" w:rsidTr="00862CEE">
              <w:trPr>
                <w:trHeight w:val="422"/>
              </w:trPr>
              <w:tc>
                <w:tcPr>
                  <w:tcW w:w="6356" w:type="dxa"/>
                  <w:shd w:val="clear" w:color="auto" w:fill="FFFFFF"/>
                  <w:vAlign w:val="center"/>
                </w:tcPr>
                <w:p w14:paraId="3E60FEF9"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Modeliranje sportske forme u pripremnom, natjecateljskom i prijelaznom razdoblju.</w:t>
                  </w:r>
                </w:p>
              </w:tc>
              <w:tc>
                <w:tcPr>
                  <w:tcW w:w="1253" w:type="dxa"/>
                  <w:shd w:val="clear" w:color="auto" w:fill="FFFFFF"/>
                  <w:vAlign w:val="center"/>
                </w:tcPr>
                <w:p w14:paraId="2A2264AF"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4</w:t>
                  </w:r>
                </w:p>
              </w:tc>
            </w:tr>
            <w:tr w:rsidR="00862CEE" w:rsidRPr="00330756" w14:paraId="2DBE2A8D" w14:textId="77777777" w:rsidTr="00862CEE">
              <w:trPr>
                <w:trHeight w:val="406"/>
              </w:trPr>
              <w:tc>
                <w:tcPr>
                  <w:tcW w:w="6356" w:type="dxa"/>
                  <w:shd w:val="clear" w:color="auto" w:fill="FFFFFF"/>
                  <w:vAlign w:val="center"/>
                </w:tcPr>
                <w:p w14:paraId="57D8B77E"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Dijagnostika i kontrola stanja treniranosti, sportske forme i trenažnih efekata. (Kolokvij)</w:t>
                  </w:r>
                </w:p>
              </w:tc>
              <w:tc>
                <w:tcPr>
                  <w:tcW w:w="1253" w:type="dxa"/>
                  <w:shd w:val="clear" w:color="auto" w:fill="FFFFFF"/>
                  <w:vAlign w:val="center"/>
                </w:tcPr>
                <w:p w14:paraId="30043DA8"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4</w:t>
                  </w:r>
                </w:p>
              </w:tc>
            </w:tr>
            <w:tr w:rsidR="00862CEE" w:rsidRPr="00330756" w14:paraId="4EED24B5" w14:textId="77777777" w:rsidTr="00862CEE">
              <w:trPr>
                <w:trHeight w:val="633"/>
              </w:trPr>
              <w:tc>
                <w:tcPr>
                  <w:tcW w:w="6356" w:type="dxa"/>
                  <w:shd w:val="clear" w:color="auto" w:fill="FFFFFF"/>
                  <w:vAlign w:val="center"/>
                </w:tcPr>
                <w:p w14:paraId="737338DD"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Analiza efikasnosti provedbe trenažnog procesa u odnosu na promjene antropološkog statusa, parametre situacijske učinkovitosti i natjecateljsku uspješnosti.</w:t>
                  </w:r>
                </w:p>
              </w:tc>
              <w:tc>
                <w:tcPr>
                  <w:tcW w:w="1253" w:type="dxa"/>
                  <w:shd w:val="clear" w:color="auto" w:fill="FFFFFF"/>
                  <w:vAlign w:val="center"/>
                </w:tcPr>
                <w:p w14:paraId="265967BA"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4</w:t>
                  </w:r>
                </w:p>
              </w:tc>
            </w:tr>
            <w:tr w:rsidR="00862CEE" w:rsidRPr="00330756" w14:paraId="20FD3A8A" w14:textId="77777777" w:rsidTr="00862CEE">
              <w:trPr>
                <w:trHeight w:val="633"/>
              </w:trPr>
              <w:tc>
                <w:tcPr>
                  <w:tcW w:w="6356" w:type="dxa"/>
                  <w:shd w:val="clear" w:color="auto" w:fill="FFFFFF"/>
                  <w:vAlign w:val="center"/>
                </w:tcPr>
                <w:p w14:paraId="7AA6214C"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Primjena rezultata testiranja u programiranju treninga. Planiranje treninga mlađih dobnih kategorija u nogometnim školama. Planiranje treninga seniora.</w:t>
                  </w:r>
                </w:p>
              </w:tc>
              <w:tc>
                <w:tcPr>
                  <w:tcW w:w="1253" w:type="dxa"/>
                  <w:shd w:val="clear" w:color="auto" w:fill="FFFFFF"/>
                  <w:vAlign w:val="center"/>
                </w:tcPr>
                <w:p w14:paraId="52584FE1"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4</w:t>
                  </w:r>
                </w:p>
              </w:tc>
            </w:tr>
            <w:tr w:rsidR="00862CEE" w:rsidRPr="00330756" w14:paraId="14BD3753" w14:textId="77777777" w:rsidTr="00862CEE">
              <w:trPr>
                <w:trHeight w:val="633"/>
              </w:trPr>
              <w:tc>
                <w:tcPr>
                  <w:tcW w:w="6356" w:type="dxa"/>
                  <w:shd w:val="clear" w:color="auto" w:fill="FFFFFF"/>
                  <w:vAlign w:val="center"/>
                </w:tcPr>
                <w:p w14:paraId="2DBB84C5"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Izrada plana i programa treninga u velikim ciklusima (sportska karijera). Izrada plana i programa treninga u srednjim ciklusima (godišnji ciklus treninga: jednociklusna ili višeciklusna periodizacija).</w:t>
                  </w:r>
                </w:p>
              </w:tc>
              <w:tc>
                <w:tcPr>
                  <w:tcW w:w="1253" w:type="dxa"/>
                  <w:shd w:val="clear" w:color="auto" w:fill="FFFFFF"/>
                  <w:vAlign w:val="center"/>
                </w:tcPr>
                <w:p w14:paraId="0DE13BBB"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4</w:t>
                  </w:r>
                </w:p>
              </w:tc>
            </w:tr>
            <w:tr w:rsidR="00862CEE" w:rsidRPr="00330756" w14:paraId="504E6600" w14:textId="77777777" w:rsidTr="00862CEE">
              <w:trPr>
                <w:trHeight w:val="195"/>
              </w:trPr>
              <w:tc>
                <w:tcPr>
                  <w:tcW w:w="6356" w:type="dxa"/>
                  <w:shd w:val="clear" w:color="auto" w:fill="FFFFFF"/>
                  <w:vAlign w:val="center"/>
                </w:tcPr>
                <w:p w14:paraId="3A001C15"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Tempiranje sportske forme za najvažnija natjecanja.</w:t>
                  </w:r>
                </w:p>
              </w:tc>
              <w:tc>
                <w:tcPr>
                  <w:tcW w:w="1253" w:type="dxa"/>
                  <w:shd w:val="clear" w:color="auto" w:fill="FFFFFF"/>
                  <w:vAlign w:val="center"/>
                </w:tcPr>
                <w:p w14:paraId="31421C8F"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4</w:t>
                  </w:r>
                </w:p>
              </w:tc>
            </w:tr>
            <w:tr w:rsidR="00862CEE" w:rsidRPr="00330756" w14:paraId="3ACFA93D" w14:textId="77777777" w:rsidTr="00862CEE">
              <w:trPr>
                <w:trHeight w:val="422"/>
              </w:trPr>
              <w:tc>
                <w:tcPr>
                  <w:tcW w:w="6356" w:type="dxa"/>
                  <w:shd w:val="clear" w:color="auto" w:fill="FFFFFF"/>
                  <w:vAlign w:val="center"/>
                </w:tcPr>
                <w:p w14:paraId="6AABF5D9"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Izrada plana i programa treninga u malim ciklusima (mikrociklus, pojedinačni trening).</w:t>
                  </w:r>
                </w:p>
              </w:tc>
              <w:tc>
                <w:tcPr>
                  <w:tcW w:w="1253" w:type="dxa"/>
                  <w:shd w:val="clear" w:color="auto" w:fill="FFFFFF"/>
                  <w:vAlign w:val="center"/>
                </w:tcPr>
                <w:p w14:paraId="62037C97"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4</w:t>
                  </w:r>
                </w:p>
              </w:tc>
            </w:tr>
            <w:tr w:rsidR="00862CEE" w:rsidRPr="00330756" w14:paraId="6A985A8D" w14:textId="77777777" w:rsidTr="00862CEE">
              <w:trPr>
                <w:trHeight w:val="422"/>
              </w:trPr>
              <w:tc>
                <w:tcPr>
                  <w:tcW w:w="6356" w:type="dxa"/>
                  <w:shd w:val="clear" w:color="auto" w:fill="FFFFFF"/>
                  <w:vAlign w:val="center"/>
                </w:tcPr>
                <w:p w14:paraId="4B9C50B7"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Vrednovanje efekata programiranog treninga. Primjena osobnih računala u programiranju treninga.</w:t>
                  </w:r>
                </w:p>
              </w:tc>
              <w:tc>
                <w:tcPr>
                  <w:tcW w:w="1253" w:type="dxa"/>
                  <w:shd w:val="clear" w:color="auto" w:fill="FFFFFF"/>
                  <w:vAlign w:val="center"/>
                </w:tcPr>
                <w:p w14:paraId="46D1683A"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4</w:t>
                  </w:r>
                </w:p>
              </w:tc>
            </w:tr>
            <w:tr w:rsidR="00862CEE" w:rsidRPr="00330756" w14:paraId="7E5FD6E8" w14:textId="77777777" w:rsidTr="00862CEE">
              <w:trPr>
                <w:trHeight w:val="195"/>
              </w:trPr>
              <w:tc>
                <w:tcPr>
                  <w:tcW w:w="6356" w:type="dxa"/>
                  <w:shd w:val="clear" w:color="auto" w:fill="FFFFFF"/>
                  <w:vAlign w:val="center"/>
                </w:tcPr>
                <w:p w14:paraId="71D6B91F"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Kolokvij</w:t>
                  </w:r>
                </w:p>
              </w:tc>
              <w:tc>
                <w:tcPr>
                  <w:tcW w:w="1253" w:type="dxa"/>
                  <w:shd w:val="clear" w:color="auto" w:fill="FFFFFF"/>
                  <w:vAlign w:val="center"/>
                </w:tcPr>
                <w:p w14:paraId="5588DBA9"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4</w:t>
                  </w:r>
                </w:p>
              </w:tc>
            </w:tr>
          </w:tbl>
          <w:p w14:paraId="3DC46D6E"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8"/>
              <w:gridCol w:w="1246"/>
            </w:tblGrid>
            <w:tr w:rsidR="00862CEE" w:rsidRPr="00330756" w14:paraId="2AF172D4" w14:textId="77777777" w:rsidTr="00844CB3">
              <w:trPr>
                <w:trHeight w:val="181"/>
              </w:trPr>
              <w:tc>
                <w:tcPr>
                  <w:tcW w:w="6318" w:type="dxa"/>
                  <w:shd w:val="clear" w:color="auto" w:fill="B6DDE8"/>
                  <w:vAlign w:val="center"/>
                </w:tcPr>
                <w:p w14:paraId="33A6E536"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vježbi</w:t>
                  </w:r>
                </w:p>
              </w:tc>
              <w:tc>
                <w:tcPr>
                  <w:tcW w:w="1246" w:type="dxa"/>
                  <w:shd w:val="clear" w:color="auto" w:fill="B6DDE8"/>
                  <w:vAlign w:val="center"/>
                </w:tcPr>
                <w:p w14:paraId="24B410B3"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862CEE" w:rsidRPr="00330756" w14:paraId="6F7A20C3" w14:textId="77777777" w:rsidTr="00862CEE">
              <w:trPr>
                <w:trHeight w:val="167"/>
              </w:trPr>
              <w:tc>
                <w:tcPr>
                  <w:tcW w:w="6318" w:type="dxa"/>
                  <w:shd w:val="clear" w:color="auto" w:fill="FFFFFF"/>
                  <w:vAlign w:val="center"/>
                </w:tcPr>
                <w:p w14:paraId="0BCEF3A7"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Analiza i izrada programa godišnjeg ciklusa</w:t>
                  </w:r>
                </w:p>
              </w:tc>
              <w:tc>
                <w:tcPr>
                  <w:tcW w:w="1246" w:type="dxa"/>
                  <w:shd w:val="clear" w:color="auto" w:fill="FFFFFF"/>
                  <w:vAlign w:val="center"/>
                </w:tcPr>
                <w:p w14:paraId="1D660FD5"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6D58E519" w14:textId="77777777" w:rsidTr="00862CEE">
              <w:trPr>
                <w:trHeight w:val="181"/>
              </w:trPr>
              <w:tc>
                <w:tcPr>
                  <w:tcW w:w="6318" w:type="dxa"/>
                  <w:shd w:val="clear" w:color="auto" w:fill="FFFFFF"/>
                  <w:vAlign w:val="center"/>
                </w:tcPr>
                <w:p w14:paraId="3B47D67F"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Analiza i izrada programa tjednog mikrociklusa</w:t>
                  </w:r>
                </w:p>
              </w:tc>
              <w:tc>
                <w:tcPr>
                  <w:tcW w:w="1246" w:type="dxa"/>
                  <w:shd w:val="clear" w:color="auto" w:fill="FFFFFF"/>
                  <w:vAlign w:val="center"/>
                </w:tcPr>
                <w:p w14:paraId="4DFC9124"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3BCCCC9C" w14:textId="77777777" w:rsidTr="00862CEE">
              <w:trPr>
                <w:trHeight w:val="362"/>
              </w:trPr>
              <w:tc>
                <w:tcPr>
                  <w:tcW w:w="6318" w:type="dxa"/>
                  <w:shd w:val="clear" w:color="auto" w:fill="FFFFFF"/>
                  <w:vAlign w:val="center"/>
                </w:tcPr>
                <w:p w14:paraId="0659D3D1"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Analiza i izrada programa treninga pojedinačne trenažne jedinice</w:t>
                  </w:r>
                </w:p>
              </w:tc>
              <w:tc>
                <w:tcPr>
                  <w:tcW w:w="1246" w:type="dxa"/>
                  <w:shd w:val="clear" w:color="auto" w:fill="FFFFFF"/>
                  <w:vAlign w:val="center"/>
                </w:tcPr>
                <w:p w14:paraId="3F1FA369"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34888B82" w14:textId="77777777" w:rsidTr="00862CEE">
              <w:trPr>
                <w:trHeight w:val="167"/>
              </w:trPr>
              <w:tc>
                <w:tcPr>
                  <w:tcW w:w="6318" w:type="dxa"/>
                  <w:shd w:val="clear" w:color="auto" w:fill="FFFFFF"/>
                  <w:vAlign w:val="center"/>
                </w:tcPr>
                <w:p w14:paraId="3AD251DE"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Trenažni operatori tehničke i taktičke pripreme u nogometu</w:t>
                  </w:r>
                </w:p>
              </w:tc>
              <w:tc>
                <w:tcPr>
                  <w:tcW w:w="1246" w:type="dxa"/>
                  <w:shd w:val="clear" w:color="auto" w:fill="FFFFFF"/>
                  <w:vAlign w:val="center"/>
                </w:tcPr>
                <w:p w14:paraId="319B7948"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50E40C28" w14:textId="77777777" w:rsidTr="00862CEE">
              <w:trPr>
                <w:trHeight w:val="181"/>
              </w:trPr>
              <w:tc>
                <w:tcPr>
                  <w:tcW w:w="6318" w:type="dxa"/>
                  <w:shd w:val="clear" w:color="auto" w:fill="FFFFFF"/>
                  <w:vAlign w:val="center"/>
                </w:tcPr>
                <w:p w14:paraId="755CD796"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Trenažni operatori kondicijske pripreme u nogometu</w:t>
                  </w:r>
                </w:p>
              </w:tc>
              <w:tc>
                <w:tcPr>
                  <w:tcW w:w="1246" w:type="dxa"/>
                  <w:shd w:val="clear" w:color="auto" w:fill="FFFFFF"/>
                  <w:vAlign w:val="center"/>
                </w:tcPr>
                <w:p w14:paraId="05C77BC6"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72A95D8C" w14:textId="77777777" w:rsidTr="00862CEE">
              <w:trPr>
                <w:trHeight w:val="181"/>
              </w:trPr>
              <w:tc>
                <w:tcPr>
                  <w:tcW w:w="6318" w:type="dxa"/>
                  <w:shd w:val="clear" w:color="auto" w:fill="FFFFFF"/>
                  <w:vAlign w:val="center"/>
                </w:tcPr>
                <w:p w14:paraId="57B34155"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Trenažni operatori psiho-sociološke pripreme u nogometu</w:t>
                  </w:r>
                </w:p>
              </w:tc>
              <w:tc>
                <w:tcPr>
                  <w:tcW w:w="1246" w:type="dxa"/>
                  <w:shd w:val="clear" w:color="auto" w:fill="FFFFFF"/>
                  <w:vAlign w:val="center"/>
                </w:tcPr>
                <w:p w14:paraId="12DE3BD0"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4D694BA3" w14:textId="77777777" w:rsidTr="00862CEE">
              <w:trPr>
                <w:trHeight w:val="362"/>
              </w:trPr>
              <w:tc>
                <w:tcPr>
                  <w:tcW w:w="6318" w:type="dxa"/>
                  <w:shd w:val="clear" w:color="auto" w:fill="FFFFFF"/>
                  <w:vAlign w:val="center"/>
                </w:tcPr>
                <w:p w14:paraId="6676AC88"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Protokoli i postupci za kontrolu stanja treniranosti, sportske forme i trenažnih efekata </w:t>
                  </w:r>
                </w:p>
              </w:tc>
              <w:tc>
                <w:tcPr>
                  <w:tcW w:w="1246" w:type="dxa"/>
                  <w:shd w:val="clear" w:color="auto" w:fill="FFFFFF"/>
                  <w:vAlign w:val="center"/>
                </w:tcPr>
                <w:p w14:paraId="71C5D42A"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7D5DFE8F" w14:textId="77777777" w:rsidTr="00862CEE">
              <w:trPr>
                <w:trHeight w:val="348"/>
              </w:trPr>
              <w:tc>
                <w:tcPr>
                  <w:tcW w:w="6318" w:type="dxa"/>
                  <w:shd w:val="clear" w:color="auto" w:fill="FFFFFF"/>
                  <w:vAlign w:val="center"/>
                </w:tcPr>
                <w:p w14:paraId="5B879A22"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Protokoli i postupci za analizu efikasnosti provedbe trenažnog procesa u odnosu na parametre uspješnosti</w:t>
                  </w:r>
                </w:p>
              </w:tc>
              <w:tc>
                <w:tcPr>
                  <w:tcW w:w="1246" w:type="dxa"/>
                  <w:shd w:val="clear" w:color="auto" w:fill="FFFFFF"/>
                  <w:vAlign w:val="center"/>
                </w:tcPr>
                <w:p w14:paraId="7C30F618"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0520ACA8" w14:textId="77777777" w:rsidTr="00862CEE">
              <w:trPr>
                <w:trHeight w:val="362"/>
              </w:trPr>
              <w:tc>
                <w:tcPr>
                  <w:tcW w:w="6318" w:type="dxa"/>
                  <w:shd w:val="clear" w:color="auto" w:fill="FFFFFF"/>
                  <w:vAlign w:val="center"/>
                </w:tcPr>
                <w:p w14:paraId="19FBC04B"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Doziranje, raspodjela i optimiziranje ekstenziteta te intenziteta opterećenja  i operatora treninga</w:t>
                  </w:r>
                </w:p>
              </w:tc>
              <w:tc>
                <w:tcPr>
                  <w:tcW w:w="1246" w:type="dxa"/>
                  <w:shd w:val="clear" w:color="auto" w:fill="FFFFFF"/>
                  <w:vAlign w:val="center"/>
                </w:tcPr>
                <w:p w14:paraId="6A0CB8F6"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74878F52" w14:textId="77777777" w:rsidTr="00862CEE">
              <w:trPr>
                <w:trHeight w:val="181"/>
              </w:trPr>
              <w:tc>
                <w:tcPr>
                  <w:tcW w:w="6318" w:type="dxa"/>
                  <w:shd w:val="clear" w:color="auto" w:fill="FFFFFF"/>
                  <w:vAlign w:val="center"/>
                </w:tcPr>
                <w:p w14:paraId="518C631A"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lastRenderedPageBreak/>
                    <w:t>Upravljanje sportskom formom u pripremnom razdoblju</w:t>
                  </w:r>
                </w:p>
              </w:tc>
              <w:tc>
                <w:tcPr>
                  <w:tcW w:w="1246" w:type="dxa"/>
                  <w:shd w:val="clear" w:color="auto" w:fill="FFFFFF"/>
                  <w:vAlign w:val="center"/>
                </w:tcPr>
                <w:p w14:paraId="11C2AD85"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35C01120" w14:textId="77777777" w:rsidTr="00862CEE">
              <w:trPr>
                <w:trHeight w:val="348"/>
              </w:trPr>
              <w:tc>
                <w:tcPr>
                  <w:tcW w:w="6318" w:type="dxa"/>
                  <w:shd w:val="clear" w:color="auto" w:fill="FFFFFF"/>
                  <w:vAlign w:val="center"/>
                </w:tcPr>
                <w:p w14:paraId="0F922BFC"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Upravljanje sportskom formom u natjecateljskom i prijelaznom razdoblju</w:t>
                  </w:r>
                </w:p>
              </w:tc>
              <w:tc>
                <w:tcPr>
                  <w:tcW w:w="1246" w:type="dxa"/>
                  <w:shd w:val="clear" w:color="auto" w:fill="FFFFFF"/>
                  <w:vAlign w:val="center"/>
                </w:tcPr>
                <w:p w14:paraId="75AE2B4D"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490C742C" w14:textId="77777777" w:rsidTr="00862CEE">
              <w:trPr>
                <w:trHeight w:val="362"/>
              </w:trPr>
              <w:tc>
                <w:tcPr>
                  <w:tcW w:w="6318" w:type="dxa"/>
                  <w:shd w:val="clear" w:color="auto" w:fill="FFFFFF"/>
                  <w:vAlign w:val="center"/>
                </w:tcPr>
                <w:p w14:paraId="245DBEAF"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Analiza i utvrđivanje intenzitetate ekstenziteta opterećenja i operatora treninga za seniorke  i seniore</w:t>
                  </w:r>
                </w:p>
              </w:tc>
              <w:tc>
                <w:tcPr>
                  <w:tcW w:w="1246" w:type="dxa"/>
                  <w:shd w:val="clear" w:color="auto" w:fill="FFFFFF"/>
                  <w:vAlign w:val="center"/>
                </w:tcPr>
                <w:p w14:paraId="3B69130C"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093431F3" w14:textId="77777777" w:rsidTr="00862CEE">
              <w:trPr>
                <w:trHeight w:val="362"/>
              </w:trPr>
              <w:tc>
                <w:tcPr>
                  <w:tcW w:w="6318" w:type="dxa"/>
                  <w:shd w:val="clear" w:color="auto" w:fill="FFFFFF"/>
                  <w:vAlign w:val="center"/>
                </w:tcPr>
                <w:p w14:paraId="7DD19A64"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Analiza i utvrđivanje intenzitetate ekstenziteta opterećenja i operatora treninga za mlađe dobne skupine</w:t>
                  </w:r>
                </w:p>
              </w:tc>
              <w:tc>
                <w:tcPr>
                  <w:tcW w:w="1246" w:type="dxa"/>
                  <w:shd w:val="clear" w:color="auto" w:fill="FFFFFF"/>
                  <w:vAlign w:val="center"/>
                </w:tcPr>
                <w:p w14:paraId="6D1CE96F"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5CC548BB" w14:textId="77777777" w:rsidTr="00862CEE">
              <w:trPr>
                <w:trHeight w:val="167"/>
              </w:trPr>
              <w:tc>
                <w:tcPr>
                  <w:tcW w:w="6318" w:type="dxa"/>
                  <w:shd w:val="clear" w:color="auto" w:fill="FFFFFF"/>
                  <w:vAlign w:val="center"/>
                </w:tcPr>
                <w:p w14:paraId="326CFD09"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Odabir dijagnostičkih testova  i procedura</w:t>
                  </w:r>
                </w:p>
              </w:tc>
              <w:tc>
                <w:tcPr>
                  <w:tcW w:w="1246" w:type="dxa"/>
                  <w:shd w:val="clear" w:color="auto" w:fill="FFFFFF"/>
                  <w:vAlign w:val="center"/>
                </w:tcPr>
                <w:p w14:paraId="1A34203B"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1A3CCADB" w14:textId="77777777" w:rsidTr="00862CEE">
              <w:trPr>
                <w:trHeight w:val="181"/>
              </w:trPr>
              <w:tc>
                <w:tcPr>
                  <w:tcW w:w="6318" w:type="dxa"/>
                  <w:shd w:val="clear" w:color="auto" w:fill="FFFFFF"/>
                  <w:vAlign w:val="center"/>
                </w:tcPr>
                <w:p w14:paraId="17840AD9" w14:textId="77777777" w:rsidR="00862CEE" w:rsidRPr="00330756" w:rsidRDefault="00862CEE" w:rsidP="00862CEE">
                  <w:pPr>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Završni ispit</w:t>
                  </w:r>
                </w:p>
              </w:tc>
              <w:tc>
                <w:tcPr>
                  <w:tcW w:w="1246" w:type="dxa"/>
                  <w:shd w:val="clear" w:color="auto" w:fill="FFFFFF"/>
                  <w:vAlign w:val="center"/>
                </w:tcPr>
                <w:p w14:paraId="3FA0E34D" w14:textId="77777777" w:rsidR="00862CEE" w:rsidRPr="00330756" w:rsidRDefault="00862CEE" w:rsidP="00862CEE">
                  <w:pPr>
                    <w:spacing w:after="0" w:line="240" w:lineRule="auto"/>
                    <w:jc w:val="center"/>
                    <w:rPr>
                      <w:rFonts w:ascii="Calibri" w:eastAsia="Constantia" w:hAnsi="Calibri" w:cs="Calibri"/>
                      <w:i/>
                      <w:iCs/>
                      <w:sz w:val="20"/>
                      <w:szCs w:val="20"/>
                    </w:rPr>
                  </w:pPr>
                  <w:r w:rsidRPr="00330756">
                    <w:rPr>
                      <w:rFonts w:ascii="Calibri" w:eastAsia="Constantia" w:hAnsi="Calibri" w:cs="Calibri"/>
                      <w:i/>
                      <w:iCs/>
                      <w:sz w:val="20"/>
                      <w:szCs w:val="20"/>
                    </w:rPr>
                    <w:t>2</w:t>
                  </w:r>
                </w:p>
              </w:tc>
            </w:tr>
          </w:tbl>
          <w:p w14:paraId="293EEAC8"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01FDB41A"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3F414679"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463970F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96322968"/>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24B07C5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2105632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219FEF8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63356244"/>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0FB5C00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2022511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4A9585A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0965461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35CDE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18794048"/>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5C282BF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8802961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0C2CA7C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9855408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282C9A5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15131787"/>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mentorski rad</w:t>
            </w:r>
          </w:p>
          <w:p w14:paraId="5228CAE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8620155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115F159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CF3004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3AE51DA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7CC1242"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862CEE" w:rsidRPr="00330756" w14:paraId="7EF35C8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2AE976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36EE48D9"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931888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C4F799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FF8417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21F4412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273732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12160CD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2F7743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323B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6C558F3A"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E6D821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A24EE0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5CD0AA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561F008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E646D7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6DC79AE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D8EB71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283C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14A637BE"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964978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316392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69BC44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30C6486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1D3E15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7877DB1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91C9BB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F2C6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862CEE" w:rsidRPr="00330756" w14:paraId="5AE84BDA"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7B537D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E2BCEF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1B03C8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10F4D4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31574A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928801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1C7856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62C2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1028C9A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CB2BDD1"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4D28F6B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7CDC80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Programiranje i kontrola treninga nogometa određuje se temeljem ostvarenih bodova iz:</w:t>
            </w:r>
          </w:p>
          <w:p w14:paraId="7C7F16F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kolokvija </w:t>
            </w:r>
          </w:p>
          <w:p w14:paraId="32A0256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(dva iz nastavnih tema s predavanja) nose ukupno 40% konačne ocjene (svaki po 20% od konačne ocjene)</w:t>
            </w:r>
          </w:p>
          <w:p w14:paraId="44C85C1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praktičnog kolokvija/ispita </w:t>
            </w:r>
          </w:p>
          <w:p w14:paraId="5582304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nosi ukupno 40% od konačne ocjene </w:t>
            </w:r>
          </w:p>
          <w:p w14:paraId="7E83F88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usmenog  ispita </w:t>
            </w:r>
          </w:p>
          <w:p w14:paraId="27E224D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nosi 20% od konačne ocjene</w:t>
            </w:r>
          </w:p>
          <w:p w14:paraId="29AD199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w:t>
            </w:r>
          </w:p>
          <w:p w14:paraId="70BC620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s nastavnim temama iz predavanja održati će se unutar satnice predavanja prema utvrđenom rasporedu i svaki će sadržavati  prijeđeno gradivo do dana održavanja kolokvija.</w:t>
            </w:r>
          </w:p>
          <w:p w14:paraId="0609265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280FDCC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s nastavnim temama iz vježbi održati će se unutar satnice vježbi prema utvrđenom rasporedu i sadržavati će prijeđeno gradivo do dana održavanja kolokvija.</w:t>
            </w:r>
          </w:p>
          <w:p w14:paraId="0396631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3B6523A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kolokvij unutar predavanja biti će mu omogućeno ponovno polaganje kolokvija prema rasporedu koji će biti pravovremeno donesen, a unutar ispitnog termina predmeta (veljača – 1 termin, lipanj – 1 termin, srpanj – 1 termin i rujan – 1 termin).</w:t>
            </w:r>
          </w:p>
          <w:p w14:paraId="3216A36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2986798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Praktični kolokvij/ ispit</w:t>
            </w:r>
          </w:p>
          <w:p w14:paraId="26F23B1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Održati će se u zadnjem tjednu nastave. U slučaju da student ne položi praktični kolokvij/ispit unutar predavanja biti će mu omogućeno ponovno polaganje prema rasporedu koji će biti pravovremeno donesen, a unutar ispitnog termina predmeta (veljača – 1 termin, lipanj – 1 termin, srpanj – 1 termin i rujan – 1 termin)</w:t>
            </w:r>
          </w:p>
          <w:p w14:paraId="35D0C60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2549E5F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ispit</w:t>
            </w:r>
          </w:p>
          <w:p w14:paraId="1F0906E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 xml:space="preserve">Usmeni dio ispita moguće je polagati na redovnim ispitnim rokovima po završetku semestra uz uvjet da je prethodno položen praktični dio ispita. Uspješnim polaganjem teoretskih kolokvija studenti su oslobođeni usmenog dijela ispita. </w:t>
            </w:r>
          </w:p>
          <w:p w14:paraId="3859DC2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6A5E912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Uspjeh će se vrjednovati temeljem sudjelovanja na predavanjima, izvršavanja seminarskih obveza, rezultata na  </w:t>
            </w:r>
          </w:p>
          <w:p w14:paraId="48F3D46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kolokviju te završnog ispita.</w:t>
            </w:r>
          </w:p>
        </w:tc>
      </w:tr>
      <w:tr w:rsidR="00862CEE" w:rsidRPr="00330756" w14:paraId="7BEC945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78ECA1D"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14B8E4DB"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E04F88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FBFEC6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0DCE13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268E951C"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1430724A"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 xml:space="preserve">Dujmović, P. (2000). Škola nogometa. Hrvatski nogometni savez, Zagreb.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19D345C"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6EE7F18"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3283E53B"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46FB2166"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 xml:space="preserve">Pravila nogometne igre (2011). Hrvatski nogometni savez, Zagreb.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B3D11CF"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0E0FE2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9711892"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08FDDCF5"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Ekblom, B. (1994). Footbal (Soccer). Blackwell Scientific Publications.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E125249"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FEB859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A8AB1C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2C878B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FCC295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65A200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CFAC328"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5D43E5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A67ADD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6844FE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404AECF"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3B1DDF1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08FF2938"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42B2DDD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Reilly, T. &amp; Williams, M. (2003). Science and Soccer (Second edition). Routledge, Taylor &amp; Francis Group.</w:t>
            </w:r>
          </w:p>
          <w:p w14:paraId="62F4719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Schmid, S. &amp; Alejo, B. (2004). Nogomet-kompletan kondicijski program. Gopal, Zagreb</w:t>
            </w:r>
          </w:p>
          <w:p w14:paraId="56B79A4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Bangsbo, J. (2007). Aerobic and anaerobic training in soccer. Stormtryjk, Bagsvaerd.</w:t>
            </w:r>
          </w:p>
          <w:p w14:paraId="5CA78F5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Bangsbo, J. (1994). Fitness training in football. HO+Storm, Bagsvaerd.</w:t>
            </w:r>
          </w:p>
          <w:p w14:paraId="23337AE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Verheijen, R. (1998). Conditioning for soccer. Reedswain videos and books, Spring City.</w:t>
            </w:r>
          </w:p>
        </w:tc>
      </w:tr>
      <w:tr w:rsidR="00862CEE" w:rsidRPr="00330756" w14:paraId="1CFE28E7"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3FDD046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6B48E7D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D73DEB6"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Pohađanje nastave</w:t>
            </w:r>
          </w:p>
          <w:p w14:paraId="4133E02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Aktivnost na nastavi</w:t>
            </w:r>
          </w:p>
          <w:p w14:paraId="7E2C2C6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Praktični kolokviji</w:t>
            </w:r>
          </w:p>
          <w:p w14:paraId="7FB0A0F7"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Teorijski kolokvij (pismeni ispit)</w:t>
            </w:r>
          </w:p>
          <w:p w14:paraId="361C286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Seminarski rad</w:t>
            </w:r>
          </w:p>
          <w:p w14:paraId="7147D1C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Unutrašnja studentska anketa i nastavno vanjsko praćenje</w:t>
            </w:r>
          </w:p>
        </w:tc>
      </w:tr>
    </w:tbl>
    <w:p w14:paraId="66F2DD79"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1666F6AD"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0E2757FB" w14:textId="63AB088E"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3B68EBB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712110F"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B25277E"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Mario Jeličić</w:t>
            </w:r>
          </w:p>
        </w:tc>
      </w:tr>
      <w:tr w:rsidR="00862CEE" w:rsidRPr="00330756" w14:paraId="4310B274"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3275DEA"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84AA7B5"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KINEZIOLOŠKA I ANTROPOLOŠKA ANALIZA KOŠARKE</w:t>
            </w:r>
          </w:p>
        </w:tc>
      </w:tr>
      <w:tr w:rsidR="00862CEE" w:rsidRPr="00330756" w14:paraId="5185283B"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29AF4F6"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DB485FE"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59BE182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C6539CB"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2672332"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0ECD876F"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CB11B41"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16F8851"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1E483278"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DD17866"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804E168"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3396544A"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52C4D758"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4863C2F"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CBFC28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w:t>
            </w:r>
          </w:p>
        </w:tc>
      </w:tr>
      <w:tr w:rsidR="00862CEE" w:rsidRPr="00330756" w14:paraId="0FAA00A7"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292C6AE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80E1FD3"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0E79773"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105 (60+45+0)</w:t>
            </w:r>
          </w:p>
        </w:tc>
      </w:tr>
      <w:tr w:rsidR="00862CEE" w:rsidRPr="00330756" w14:paraId="63A5A387"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7E7D366"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07155AA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47F6A1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145A88B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943AD4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Cilj predmeta je osposobiti studenta da samostalno analizira, interpretira i primjenjuje kineziološke i antropološke osobitosti košarkaške igre</w:t>
            </w:r>
          </w:p>
        </w:tc>
      </w:tr>
      <w:tr w:rsidR="00862CEE" w:rsidRPr="00330756" w14:paraId="5186808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03C39E9"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2D7C3CD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FFD8FA3" w14:textId="5BA2EE80" w:rsidR="00862CEE" w:rsidRPr="000B4008" w:rsidRDefault="000B4008" w:rsidP="00862CEE">
            <w:pPr>
              <w:suppressAutoHyphens/>
              <w:snapToGrid w:val="0"/>
              <w:spacing w:after="0" w:line="240" w:lineRule="exact"/>
              <w:rPr>
                <w:rFonts w:ascii="Calibri" w:eastAsia="Times New Roman" w:hAnsi="Calibri" w:cs="Calibri"/>
                <w:bCs/>
                <w:i/>
                <w:color w:val="000000"/>
                <w:sz w:val="20"/>
                <w:szCs w:val="20"/>
                <w:highlight w:val="yellow"/>
              </w:rPr>
            </w:pPr>
            <w:r w:rsidRPr="000B4008">
              <w:rPr>
                <w:rFonts w:ascii="Calibri" w:eastAsia="Times New Roman" w:hAnsi="Calibri" w:cs="Calibri"/>
                <w:bCs/>
                <w:i/>
                <w:color w:val="000000"/>
                <w:sz w:val="20"/>
                <w:szCs w:val="20"/>
                <w:highlight w:val="yellow"/>
              </w:rPr>
              <w:t>Student mora imati položen ispit iz pripadnog sporta najniže s ocjenom vrlo dobar (4). Ukoliko nema ocjenu vrlo dobar ili nije do sada upisao i odslušao pripadni sport, treba pisati pristupni ispit</w:t>
            </w:r>
            <w:r w:rsidR="00862CEE" w:rsidRPr="000B4008">
              <w:rPr>
                <w:rFonts w:ascii="Calibri" w:eastAsia="Times New Roman" w:hAnsi="Calibri" w:cs="Calibri"/>
                <w:bCs/>
                <w:i/>
                <w:color w:val="000000"/>
                <w:sz w:val="20"/>
                <w:szCs w:val="20"/>
                <w:highlight w:val="yellow"/>
              </w:rPr>
              <w:t xml:space="preserve">. </w:t>
            </w:r>
          </w:p>
        </w:tc>
      </w:tr>
      <w:tr w:rsidR="00862CEE" w:rsidRPr="00330756" w14:paraId="49D9C5D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23657F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Očekivani ishodi učenja za kolegij</w:t>
            </w:r>
          </w:p>
        </w:tc>
      </w:tr>
      <w:tr w:rsidR="00862CEE" w:rsidRPr="00330756" w14:paraId="146E41C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286E56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Prikazati i klasificirati zadatke unutar uloge pojedinih tipova igrača u svim fazama tijeka igre</w:t>
            </w:r>
          </w:p>
          <w:p w14:paraId="4C1A76C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Interpretirati i objasniti posebnosti antropološkog profila pojedinih tipova igrača</w:t>
            </w:r>
          </w:p>
          <w:p w14:paraId="2E4BA78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Samostalno provoditi tehničko-taktičke, kondicijske i psihološke programe kao i teoretsku pripremu, koji su usmjereni na razvoj i održavanje relevantnih antropoloških obilježja i ukupne stvarne kvalitete igrača</w:t>
            </w:r>
          </w:p>
          <w:p w14:paraId="2765D95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Prikazati razlike između strukturne i funkcionalne analize košarkaške igre</w:t>
            </w:r>
          </w:p>
          <w:p w14:paraId="094F40B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Pokazati sposobnost individualnog i timskog rada</w:t>
            </w:r>
          </w:p>
          <w:p w14:paraId="40724DC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Razumjeti važnost verbalne i neverbalne komunikacije</w:t>
            </w:r>
          </w:p>
          <w:p w14:paraId="7C1D8B1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Samostalno provoditi poučavanje i vježbanje igrača različitih dobnih skupina  </w:t>
            </w:r>
          </w:p>
        </w:tc>
      </w:tr>
      <w:tr w:rsidR="00862CEE" w:rsidRPr="00330756" w14:paraId="68C989C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4DF624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15BD281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3"/>
              <w:gridCol w:w="1123"/>
            </w:tblGrid>
            <w:tr w:rsidR="00862CEE" w:rsidRPr="00330756" w14:paraId="73CF31ED" w14:textId="77777777" w:rsidTr="00844CB3">
              <w:trPr>
                <w:trHeight w:val="463"/>
              </w:trPr>
              <w:tc>
                <w:tcPr>
                  <w:tcW w:w="6093" w:type="dxa"/>
                  <w:shd w:val="clear" w:color="auto" w:fill="B6DDE8"/>
                  <w:vAlign w:val="center"/>
                </w:tcPr>
                <w:p w14:paraId="16B80857" w14:textId="09D8FB63" w:rsidR="00862CEE" w:rsidRPr="00330756" w:rsidRDefault="00862CEE" w:rsidP="00844CB3">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predavanja</w:t>
                  </w:r>
                </w:p>
              </w:tc>
              <w:tc>
                <w:tcPr>
                  <w:tcW w:w="1123" w:type="dxa"/>
                  <w:shd w:val="clear" w:color="auto" w:fill="B6DDE8"/>
                  <w:vAlign w:val="center"/>
                </w:tcPr>
                <w:p w14:paraId="2D24B20C" w14:textId="77777777" w:rsidR="00862CEE" w:rsidRPr="00330756" w:rsidRDefault="00862CEE" w:rsidP="00844CB3">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862CEE" w:rsidRPr="00330756" w14:paraId="5981D27E" w14:textId="77777777" w:rsidTr="00862CEE">
              <w:trPr>
                <w:trHeight w:val="463"/>
              </w:trPr>
              <w:tc>
                <w:tcPr>
                  <w:tcW w:w="6093" w:type="dxa"/>
                  <w:shd w:val="clear" w:color="auto" w:fill="FFFFFF"/>
                  <w:vAlign w:val="center"/>
                </w:tcPr>
                <w:p w14:paraId="6EBB3A72"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Times New Roman" w:hAnsi="Calibri" w:cs="Calibri"/>
                      <w:i/>
                      <w:iCs/>
                      <w:sz w:val="20"/>
                      <w:szCs w:val="20"/>
                    </w:rPr>
                    <w:t>Strukturna i funkcionalna analiza košarkaške igre</w:t>
                  </w:r>
                </w:p>
              </w:tc>
              <w:tc>
                <w:tcPr>
                  <w:tcW w:w="1123" w:type="dxa"/>
                  <w:shd w:val="clear" w:color="auto" w:fill="FFFFFF"/>
                </w:tcPr>
                <w:p w14:paraId="1FBE103E"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4 sata</w:t>
                  </w:r>
                </w:p>
              </w:tc>
            </w:tr>
            <w:tr w:rsidR="00862CEE" w:rsidRPr="00330756" w14:paraId="0E890DC5" w14:textId="77777777" w:rsidTr="00862CEE">
              <w:trPr>
                <w:trHeight w:val="477"/>
              </w:trPr>
              <w:tc>
                <w:tcPr>
                  <w:tcW w:w="6093" w:type="dxa"/>
                  <w:shd w:val="clear" w:color="auto" w:fill="FFFFFF"/>
                  <w:vAlign w:val="center"/>
                </w:tcPr>
                <w:p w14:paraId="64751FE9"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Times New Roman" w:hAnsi="Calibri" w:cs="Calibri"/>
                      <w:i/>
                      <w:iCs/>
                      <w:sz w:val="20"/>
                      <w:szCs w:val="20"/>
                    </w:rPr>
                    <w:t>Analiza razlika između tipičnih i atipičnih igrača u košarkaškoj igri</w:t>
                  </w:r>
                </w:p>
              </w:tc>
              <w:tc>
                <w:tcPr>
                  <w:tcW w:w="1123" w:type="dxa"/>
                  <w:shd w:val="clear" w:color="auto" w:fill="FFFFFF"/>
                </w:tcPr>
                <w:p w14:paraId="7C561C4F" w14:textId="337425C0"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 4sata</w:t>
                  </w:r>
                </w:p>
              </w:tc>
            </w:tr>
            <w:tr w:rsidR="00862CEE" w:rsidRPr="00330756" w14:paraId="3FBD2F83" w14:textId="77777777" w:rsidTr="00862CEE">
              <w:trPr>
                <w:trHeight w:val="231"/>
              </w:trPr>
              <w:tc>
                <w:tcPr>
                  <w:tcW w:w="6093" w:type="dxa"/>
                  <w:shd w:val="clear" w:color="auto" w:fill="FFFFFF"/>
                  <w:vAlign w:val="center"/>
                </w:tcPr>
                <w:p w14:paraId="3AE1F6D7"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Times New Roman" w:hAnsi="Calibri" w:cs="Calibri"/>
                      <w:i/>
                      <w:iCs/>
                      <w:sz w:val="20"/>
                      <w:szCs w:val="20"/>
                    </w:rPr>
                    <w:t>Motoričko učenje i vježbanje u košarkaškoj igri</w:t>
                  </w:r>
                </w:p>
              </w:tc>
              <w:tc>
                <w:tcPr>
                  <w:tcW w:w="1123" w:type="dxa"/>
                  <w:shd w:val="clear" w:color="auto" w:fill="FFFFFF"/>
                </w:tcPr>
                <w:p w14:paraId="09C75965"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6 sati</w:t>
                  </w:r>
                </w:p>
              </w:tc>
            </w:tr>
            <w:tr w:rsidR="00862CEE" w:rsidRPr="00330756" w14:paraId="3653D734" w14:textId="77777777" w:rsidTr="00862CEE">
              <w:trPr>
                <w:trHeight w:val="463"/>
              </w:trPr>
              <w:tc>
                <w:tcPr>
                  <w:tcW w:w="6093" w:type="dxa"/>
                  <w:shd w:val="clear" w:color="auto" w:fill="FFFFFF"/>
                  <w:vAlign w:val="center"/>
                </w:tcPr>
                <w:p w14:paraId="57D49ACA"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Times New Roman" w:hAnsi="Calibri" w:cs="Calibri"/>
                      <w:i/>
                      <w:iCs/>
                      <w:sz w:val="20"/>
                      <w:szCs w:val="20"/>
                    </w:rPr>
                    <w:t>Analiza verbalne i neverbalne komunikacije u napadu</w:t>
                  </w:r>
                </w:p>
              </w:tc>
              <w:tc>
                <w:tcPr>
                  <w:tcW w:w="1123" w:type="dxa"/>
                  <w:shd w:val="clear" w:color="auto" w:fill="FFFFFF"/>
                </w:tcPr>
                <w:p w14:paraId="12432E4C"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862CEE" w:rsidRPr="00330756" w14:paraId="2C69B868" w14:textId="77777777" w:rsidTr="00862CEE">
              <w:trPr>
                <w:trHeight w:val="463"/>
              </w:trPr>
              <w:tc>
                <w:tcPr>
                  <w:tcW w:w="6093" w:type="dxa"/>
                  <w:shd w:val="clear" w:color="auto" w:fill="FFFFFF"/>
                  <w:vAlign w:val="center"/>
                </w:tcPr>
                <w:p w14:paraId="4973A534"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Times New Roman" w:hAnsi="Calibri" w:cs="Calibri"/>
                      <w:i/>
                      <w:iCs/>
                      <w:sz w:val="20"/>
                      <w:szCs w:val="20"/>
                    </w:rPr>
                    <w:t>Analiza verbalne i neverbalne komunikacije u obrani</w:t>
                  </w:r>
                </w:p>
              </w:tc>
              <w:tc>
                <w:tcPr>
                  <w:tcW w:w="1123" w:type="dxa"/>
                  <w:shd w:val="clear" w:color="auto" w:fill="FFFFFF"/>
                </w:tcPr>
                <w:p w14:paraId="7495A862"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862CEE" w:rsidRPr="00330756" w14:paraId="7B49AE48" w14:textId="77777777" w:rsidTr="00862CEE">
              <w:trPr>
                <w:trHeight w:val="463"/>
              </w:trPr>
              <w:tc>
                <w:tcPr>
                  <w:tcW w:w="6093" w:type="dxa"/>
                  <w:shd w:val="clear" w:color="auto" w:fill="FFFFFF"/>
                  <w:vAlign w:val="center"/>
                </w:tcPr>
                <w:p w14:paraId="6ED42A8C"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Times New Roman" w:hAnsi="Calibri" w:cs="Calibri"/>
                      <w:i/>
                      <w:iCs/>
                      <w:sz w:val="20"/>
                      <w:szCs w:val="20"/>
                    </w:rPr>
                    <w:t>Analiza pokazatelja situacijske učinkovitosti igrača i momčadi</w:t>
                  </w:r>
                </w:p>
              </w:tc>
              <w:tc>
                <w:tcPr>
                  <w:tcW w:w="1123" w:type="dxa"/>
                  <w:shd w:val="clear" w:color="auto" w:fill="FFFFFF"/>
                </w:tcPr>
                <w:p w14:paraId="5C71229C"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4 sata</w:t>
                  </w:r>
                </w:p>
              </w:tc>
            </w:tr>
            <w:tr w:rsidR="00862CEE" w:rsidRPr="00330756" w14:paraId="352DFFA7" w14:textId="77777777" w:rsidTr="00862CEE">
              <w:trPr>
                <w:trHeight w:val="463"/>
              </w:trPr>
              <w:tc>
                <w:tcPr>
                  <w:tcW w:w="6093" w:type="dxa"/>
                  <w:shd w:val="clear" w:color="auto" w:fill="FFFFFF"/>
                  <w:vAlign w:val="center"/>
                </w:tcPr>
                <w:p w14:paraId="54B00AC6"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Times New Roman" w:hAnsi="Calibri" w:cs="Calibri"/>
                      <w:i/>
                      <w:iCs/>
                      <w:sz w:val="20"/>
                      <w:szCs w:val="20"/>
                    </w:rPr>
                    <w:t>Analiza sustava kriterija po važnosti za pojedinu poziciju u igri</w:t>
                  </w:r>
                </w:p>
              </w:tc>
              <w:tc>
                <w:tcPr>
                  <w:tcW w:w="1123" w:type="dxa"/>
                  <w:shd w:val="clear" w:color="auto" w:fill="FFFFFF"/>
                </w:tcPr>
                <w:p w14:paraId="009A2945"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4 sata</w:t>
                  </w:r>
                </w:p>
              </w:tc>
            </w:tr>
            <w:tr w:rsidR="00862CEE" w:rsidRPr="00330756" w14:paraId="7D991904" w14:textId="77777777" w:rsidTr="00862CEE">
              <w:trPr>
                <w:trHeight w:val="477"/>
              </w:trPr>
              <w:tc>
                <w:tcPr>
                  <w:tcW w:w="6093" w:type="dxa"/>
                  <w:shd w:val="clear" w:color="auto" w:fill="FFFFFF"/>
                  <w:vAlign w:val="center"/>
                </w:tcPr>
                <w:p w14:paraId="40B57D5D"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Karakteristike treniranja igrača u subseniorskim i seniorskim selekcijama, KOLOKVIJ</w:t>
                  </w:r>
                </w:p>
              </w:tc>
              <w:tc>
                <w:tcPr>
                  <w:tcW w:w="1123" w:type="dxa"/>
                  <w:shd w:val="clear" w:color="auto" w:fill="FFFFFF"/>
                </w:tcPr>
                <w:p w14:paraId="0D973A02"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8 sati</w:t>
                  </w:r>
                </w:p>
              </w:tc>
            </w:tr>
            <w:tr w:rsidR="00862CEE" w:rsidRPr="00330756" w14:paraId="7D629902" w14:textId="77777777" w:rsidTr="00862CEE">
              <w:trPr>
                <w:trHeight w:val="231"/>
              </w:trPr>
              <w:tc>
                <w:tcPr>
                  <w:tcW w:w="6093" w:type="dxa"/>
                  <w:shd w:val="clear" w:color="auto" w:fill="FFFFFF"/>
                  <w:vAlign w:val="center"/>
                </w:tcPr>
                <w:p w14:paraId="7561BACA"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Antropološki profil različitih tipova igrača</w:t>
                  </w:r>
                </w:p>
              </w:tc>
              <w:tc>
                <w:tcPr>
                  <w:tcW w:w="1123" w:type="dxa"/>
                  <w:shd w:val="clear" w:color="auto" w:fill="FFFFFF"/>
                </w:tcPr>
                <w:p w14:paraId="4147DFD4"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4 sata</w:t>
                  </w:r>
                </w:p>
              </w:tc>
            </w:tr>
            <w:tr w:rsidR="00862CEE" w:rsidRPr="00330756" w14:paraId="7DE184F3" w14:textId="77777777" w:rsidTr="00862CEE">
              <w:trPr>
                <w:trHeight w:val="231"/>
              </w:trPr>
              <w:tc>
                <w:tcPr>
                  <w:tcW w:w="6093" w:type="dxa"/>
                  <w:shd w:val="clear" w:color="auto" w:fill="FFFFFF"/>
                  <w:vAlign w:val="center"/>
                </w:tcPr>
                <w:p w14:paraId="4A94EF7E"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Modelne karakteristike vrhunskih košarkaša</w:t>
                  </w:r>
                </w:p>
              </w:tc>
              <w:tc>
                <w:tcPr>
                  <w:tcW w:w="1123" w:type="dxa"/>
                  <w:shd w:val="clear" w:color="auto" w:fill="FFFFFF"/>
                </w:tcPr>
                <w:p w14:paraId="4EB481B9"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4 sata</w:t>
                  </w:r>
                </w:p>
              </w:tc>
            </w:tr>
            <w:tr w:rsidR="00862CEE" w:rsidRPr="00330756" w14:paraId="6D301446" w14:textId="77777777" w:rsidTr="00862CEE">
              <w:trPr>
                <w:trHeight w:val="463"/>
              </w:trPr>
              <w:tc>
                <w:tcPr>
                  <w:tcW w:w="6093" w:type="dxa"/>
                  <w:shd w:val="clear" w:color="auto" w:fill="FFFFFF"/>
                  <w:vAlign w:val="center"/>
                </w:tcPr>
                <w:p w14:paraId="4FB649F3"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Procjenjivanje psihosocijalnih obilježja, ekipne kohezivnosti i mikrosocijalnog statusa košarkaša</w:t>
                  </w:r>
                </w:p>
              </w:tc>
              <w:tc>
                <w:tcPr>
                  <w:tcW w:w="1123" w:type="dxa"/>
                  <w:shd w:val="clear" w:color="auto" w:fill="FFFFFF"/>
                </w:tcPr>
                <w:p w14:paraId="1F3FC9DE"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4 sata</w:t>
                  </w:r>
                </w:p>
              </w:tc>
            </w:tr>
            <w:tr w:rsidR="00862CEE" w:rsidRPr="00330756" w14:paraId="125DDBC1" w14:textId="77777777" w:rsidTr="00862CEE">
              <w:trPr>
                <w:trHeight w:val="231"/>
              </w:trPr>
              <w:tc>
                <w:tcPr>
                  <w:tcW w:w="6093" w:type="dxa"/>
                  <w:shd w:val="clear" w:color="auto" w:fill="FFFFFF"/>
                  <w:vAlign w:val="center"/>
                </w:tcPr>
                <w:p w14:paraId="6886BE55"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Načela poučavanja tehničko-taktičkih znanja</w:t>
                  </w:r>
                </w:p>
              </w:tc>
              <w:tc>
                <w:tcPr>
                  <w:tcW w:w="1123" w:type="dxa"/>
                  <w:shd w:val="clear" w:color="auto" w:fill="FFFFFF"/>
                </w:tcPr>
                <w:p w14:paraId="1440BB4B"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4 sata</w:t>
                  </w:r>
                </w:p>
              </w:tc>
            </w:tr>
            <w:tr w:rsidR="00862CEE" w:rsidRPr="00330756" w14:paraId="6B798777" w14:textId="77777777" w:rsidTr="00862CEE">
              <w:trPr>
                <w:trHeight w:val="694"/>
              </w:trPr>
              <w:tc>
                <w:tcPr>
                  <w:tcW w:w="6093" w:type="dxa"/>
                  <w:shd w:val="clear" w:color="auto" w:fill="FFFFFF"/>
                  <w:vAlign w:val="center"/>
                </w:tcPr>
                <w:p w14:paraId="35C434BC"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 xml:space="preserve">Utjecaj tehničko-taktičkih i kondicijskih programa na razvoj i održavanje antropoloških obilježja i ukupne stvarne kvalitete igrača </w:t>
                  </w:r>
                </w:p>
              </w:tc>
              <w:tc>
                <w:tcPr>
                  <w:tcW w:w="1123" w:type="dxa"/>
                  <w:shd w:val="clear" w:color="auto" w:fill="FFFFFF"/>
                </w:tcPr>
                <w:p w14:paraId="4327DDEC"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862CEE" w:rsidRPr="00330756" w14:paraId="689B28DD" w14:textId="77777777" w:rsidTr="00862CEE">
              <w:trPr>
                <w:trHeight w:val="477"/>
              </w:trPr>
              <w:tc>
                <w:tcPr>
                  <w:tcW w:w="6093" w:type="dxa"/>
                  <w:shd w:val="clear" w:color="auto" w:fill="FFFFFF"/>
                  <w:vAlign w:val="center"/>
                </w:tcPr>
                <w:p w14:paraId="304ECD2D"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Stupnjevito poučavanje/učenje i vježbanje košarkaške igre</w:t>
                  </w:r>
                </w:p>
              </w:tc>
              <w:tc>
                <w:tcPr>
                  <w:tcW w:w="1123" w:type="dxa"/>
                  <w:shd w:val="clear" w:color="auto" w:fill="FFFFFF"/>
                </w:tcPr>
                <w:p w14:paraId="5A221562"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6 sati</w:t>
                  </w:r>
                </w:p>
              </w:tc>
            </w:tr>
            <w:tr w:rsidR="00862CEE" w:rsidRPr="00330756" w14:paraId="1C3DC38D" w14:textId="77777777" w:rsidTr="00862CEE">
              <w:trPr>
                <w:trHeight w:val="926"/>
              </w:trPr>
              <w:tc>
                <w:tcPr>
                  <w:tcW w:w="6093" w:type="dxa"/>
                  <w:shd w:val="clear" w:color="auto" w:fill="FFFFFF"/>
                  <w:vAlign w:val="center"/>
                </w:tcPr>
                <w:p w14:paraId="237BA571"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Karakteristike košarke (pravila, prostorni parametri, objekti i oprema). Unutarnja i vanjska opterećenja na treningu i utakmici, KOLOKVIJ</w:t>
                  </w:r>
                </w:p>
              </w:tc>
              <w:tc>
                <w:tcPr>
                  <w:tcW w:w="1123" w:type="dxa"/>
                  <w:shd w:val="clear" w:color="auto" w:fill="FFFFFF"/>
                </w:tcPr>
                <w:p w14:paraId="59869CE4"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bl>
          <w:p w14:paraId="0883C135"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7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2"/>
              <w:gridCol w:w="1254"/>
            </w:tblGrid>
            <w:tr w:rsidR="00862CEE" w:rsidRPr="00330756" w14:paraId="79FA5849" w14:textId="77777777" w:rsidTr="00844CB3">
              <w:trPr>
                <w:trHeight w:val="376"/>
              </w:trPr>
              <w:tc>
                <w:tcPr>
                  <w:tcW w:w="5922" w:type="dxa"/>
                  <w:shd w:val="clear" w:color="auto" w:fill="B6DDE8"/>
                  <w:vAlign w:val="center"/>
                </w:tcPr>
                <w:p w14:paraId="4197BE95" w14:textId="6430C720" w:rsidR="00862CEE" w:rsidRPr="00330756" w:rsidRDefault="00862CEE" w:rsidP="00844CB3">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vježbi</w:t>
                  </w:r>
                </w:p>
              </w:tc>
              <w:tc>
                <w:tcPr>
                  <w:tcW w:w="1254" w:type="dxa"/>
                  <w:shd w:val="clear" w:color="auto" w:fill="B6DDE8"/>
                  <w:vAlign w:val="center"/>
                </w:tcPr>
                <w:p w14:paraId="75773A09" w14:textId="77777777" w:rsidR="00862CEE" w:rsidRPr="00330756" w:rsidRDefault="00862CEE" w:rsidP="00844CB3">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862CEE" w:rsidRPr="00330756" w14:paraId="3EBBF2D1" w14:textId="77777777" w:rsidTr="00862CEE">
              <w:trPr>
                <w:trHeight w:val="576"/>
              </w:trPr>
              <w:tc>
                <w:tcPr>
                  <w:tcW w:w="5922" w:type="dxa"/>
                  <w:shd w:val="clear" w:color="auto" w:fill="FFFFFF"/>
                </w:tcPr>
                <w:p w14:paraId="1419F3D0"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Times New Roman" w:hAnsi="Calibri" w:cs="Calibri"/>
                      <w:i/>
                      <w:iCs/>
                      <w:sz w:val="20"/>
                      <w:szCs w:val="20"/>
                    </w:rPr>
                    <w:t>Usvajanje i usavršavanje tehničko – taktičkog znanja te razvoj vještina i pravilnih navika u svim fazama igre</w:t>
                  </w:r>
                </w:p>
              </w:tc>
              <w:tc>
                <w:tcPr>
                  <w:tcW w:w="1254" w:type="dxa"/>
                  <w:shd w:val="clear" w:color="auto" w:fill="FFFFFF"/>
                </w:tcPr>
                <w:p w14:paraId="42AB3FD0"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4 sata</w:t>
                  </w:r>
                </w:p>
              </w:tc>
            </w:tr>
            <w:tr w:rsidR="00862CEE" w:rsidRPr="00330756" w14:paraId="08BDC9CD" w14:textId="77777777" w:rsidTr="00862CEE">
              <w:trPr>
                <w:trHeight w:val="376"/>
              </w:trPr>
              <w:tc>
                <w:tcPr>
                  <w:tcW w:w="5922" w:type="dxa"/>
                  <w:shd w:val="clear" w:color="auto" w:fill="FFFFFF"/>
                </w:tcPr>
                <w:p w14:paraId="4B5F171D"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Times New Roman" w:hAnsi="Calibri" w:cs="Calibri"/>
                      <w:i/>
                      <w:iCs/>
                      <w:sz w:val="20"/>
                      <w:szCs w:val="20"/>
                    </w:rPr>
                    <w:t>Usavršavanje pojedinačne i timske obrane pojedinih tipova igrača</w:t>
                  </w:r>
                </w:p>
              </w:tc>
              <w:tc>
                <w:tcPr>
                  <w:tcW w:w="1254" w:type="dxa"/>
                  <w:shd w:val="clear" w:color="auto" w:fill="FFFFFF"/>
                </w:tcPr>
                <w:p w14:paraId="1A068F8D"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4 sata</w:t>
                  </w:r>
                </w:p>
              </w:tc>
            </w:tr>
            <w:tr w:rsidR="00862CEE" w:rsidRPr="00330756" w14:paraId="1EC7BFDA" w14:textId="77777777" w:rsidTr="00862CEE">
              <w:trPr>
                <w:trHeight w:val="376"/>
              </w:trPr>
              <w:tc>
                <w:tcPr>
                  <w:tcW w:w="5922" w:type="dxa"/>
                  <w:shd w:val="clear" w:color="auto" w:fill="FFFFFF"/>
                </w:tcPr>
                <w:p w14:paraId="73F36C13"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Times New Roman" w:hAnsi="Calibri" w:cs="Calibri"/>
                      <w:i/>
                      <w:iCs/>
                      <w:sz w:val="20"/>
                      <w:szCs w:val="20"/>
                    </w:rPr>
                    <w:t>Usavršavanje pojedinačnog i timskog napada pojedinih tipova igrača</w:t>
                  </w:r>
                </w:p>
              </w:tc>
              <w:tc>
                <w:tcPr>
                  <w:tcW w:w="1254" w:type="dxa"/>
                  <w:shd w:val="clear" w:color="auto" w:fill="FFFFFF"/>
                </w:tcPr>
                <w:p w14:paraId="5C86145B"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4 sata</w:t>
                  </w:r>
                </w:p>
              </w:tc>
            </w:tr>
            <w:tr w:rsidR="00862CEE" w:rsidRPr="00330756" w14:paraId="162D4D55" w14:textId="77777777" w:rsidTr="00862CEE">
              <w:trPr>
                <w:trHeight w:val="376"/>
              </w:trPr>
              <w:tc>
                <w:tcPr>
                  <w:tcW w:w="5922" w:type="dxa"/>
                  <w:shd w:val="clear" w:color="auto" w:fill="FFFFFF"/>
                </w:tcPr>
                <w:p w14:paraId="7017CB09"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Times New Roman" w:hAnsi="Calibri" w:cs="Calibri"/>
                      <w:i/>
                      <w:iCs/>
                      <w:sz w:val="20"/>
                      <w:szCs w:val="20"/>
                    </w:rPr>
                    <w:t>Usavršavanje tehnike za izbor prednje pozicije za skok u obrani i napadu</w:t>
                  </w:r>
                </w:p>
              </w:tc>
              <w:tc>
                <w:tcPr>
                  <w:tcW w:w="1254" w:type="dxa"/>
                  <w:shd w:val="clear" w:color="auto" w:fill="FFFFFF"/>
                </w:tcPr>
                <w:p w14:paraId="5BD504FD"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862CEE" w:rsidRPr="00330756" w14:paraId="41B78CBF" w14:textId="77777777" w:rsidTr="00862CEE">
              <w:trPr>
                <w:trHeight w:val="387"/>
              </w:trPr>
              <w:tc>
                <w:tcPr>
                  <w:tcW w:w="5922" w:type="dxa"/>
                  <w:shd w:val="clear" w:color="auto" w:fill="FFFFFF"/>
                </w:tcPr>
                <w:p w14:paraId="62FC6D2D"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Times New Roman" w:hAnsi="Calibri" w:cs="Calibri"/>
                      <w:i/>
                      <w:iCs/>
                      <w:sz w:val="20"/>
                      <w:szCs w:val="20"/>
                    </w:rPr>
                    <w:t xml:space="preserve">Usavršavanje stabilnosti šuterske preciznosti i koncentracije u realizaciji </w:t>
                  </w:r>
                </w:p>
              </w:tc>
              <w:tc>
                <w:tcPr>
                  <w:tcW w:w="1254" w:type="dxa"/>
                  <w:shd w:val="clear" w:color="auto" w:fill="FFFFFF"/>
                </w:tcPr>
                <w:p w14:paraId="08F53323"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862CEE" w:rsidRPr="00330756" w14:paraId="01A1A67C" w14:textId="77777777" w:rsidTr="00862CEE">
              <w:trPr>
                <w:trHeight w:val="376"/>
              </w:trPr>
              <w:tc>
                <w:tcPr>
                  <w:tcW w:w="5922" w:type="dxa"/>
                  <w:shd w:val="clear" w:color="auto" w:fill="FFFFFF"/>
                </w:tcPr>
                <w:p w14:paraId="399F5CB8"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Times New Roman" w:hAnsi="Calibri" w:cs="Calibri"/>
                      <w:i/>
                      <w:iCs/>
                      <w:sz w:val="20"/>
                      <w:szCs w:val="20"/>
                    </w:rPr>
                    <w:t>Učenje novih vještina i kriterija za taktičko odlučivanje u igri</w:t>
                  </w:r>
                </w:p>
              </w:tc>
              <w:tc>
                <w:tcPr>
                  <w:tcW w:w="1254" w:type="dxa"/>
                  <w:shd w:val="clear" w:color="auto" w:fill="FFFFFF"/>
                </w:tcPr>
                <w:p w14:paraId="31B4D6D0"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8 sati</w:t>
                  </w:r>
                </w:p>
              </w:tc>
            </w:tr>
            <w:tr w:rsidR="00862CEE" w:rsidRPr="00330756" w14:paraId="27D2A1D9" w14:textId="77777777" w:rsidTr="00862CEE">
              <w:trPr>
                <w:trHeight w:val="188"/>
              </w:trPr>
              <w:tc>
                <w:tcPr>
                  <w:tcW w:w="5922" w:type="dxa"/>
                  <w:shd w:val="clear" w:color="auto" w:fill="FFFFFF"/>
                </w:tcPr>
                <w:p w14:paraId="317C8A03"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Times New Roman" w:hAnsi="Calibri" w:cs="Calibri"/>
                      <w:i/>
                      <w:iCs/>
                      <w:sz w:val="20"/>
                      <w:szCs w:val="20"/>
                    </w:rPr>
                    <w:t>Učenje sustava igre u obrani i napadu</w:t>
                  </w:r>
                </w:p>
              </w:tc>
              <w:tc>
                <w:tcPr>
                  <w:tcW w:w="1254" w:type="dxa"/>
                  <w:shd w:val="clear" w:color="auto" w:fill="FFFFFF"/>
                </w:tcPr>
                <w:p w14:paraId="11C759F4"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7 sati</w:t>
                  </w:r>
                </w:p>
              </w:tc>
            </w:tr>
            <w:tr w:rsidR="00862CEE" w:rsidRPr="00330756" w14:paraId="00DE28C6" w14:textId="77777777" w:rsidTr="00862CEE">
              <w:trPr>
                <w:trHeight w:val="376"/>
              </w:trPr>
              <w:tc>
                <w:tcPr>
                  <w:tcW w:w="5922" w:type="dxa"/>
                  <w:shd w:val="clear" w:color="auto" w:fill="FFFFFF"/>
                </w:tcPr>
                <w:p w14:paraId="5697C681"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lastRenderedPageBreak/>
                    <w:t>Učenje sustava komunikacije u svim fazama igre</w:t>
                  </w:r>
                </w:p>
              </w:tc>
              <w:tc>
                <w:tcPr>
                  <w:tcW w:w="1254" w:type="dxa"/>
                  <w:shd w:val="clear" w:color="auto" w:fill="FFFFFF"/>
                </w:tcPr>
                <w:p w14:paraId="17A71BB2"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862CEE" w:rsidRPr="00330756" w14:paraId="61ADB188" w14:textId="77777777" w:rsidTr="00862CEE">
              <w:trPr>
                <w:trHeight w:val="376"/>
              </w:trPr>
              <w:tc>
                <w:tcPr>
                  <w:tcW w:w="5922" w:type="dxa"/>
                  <w:shd w:val="clear" w:color="auto" w:fill="FFFFFF"/>
                </w:tcPr>
                <w:p w14:paraId="65CEF4BE"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Poučavanje i vježbanje timske obrane čovjek na čovjeka</w:t>
                  </w:r>
                </w:p>
              </w:tc>
              <w:tc>
                <w:tcPr>
                  <w:tcW w:w="1254" w:type="dxa"/>
                  <w:shd w:val="clear" w:color="auto" w:fill="FFFFFF"/>
                </w:tcPr>
                <w:p w14:paraId="4F8FFB6F"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4 sata</w:t>
                  </w:r>
                </w:p>
              </w:tc>
            </w:tr>
            <w:tr w:rsidR="00862CEE" w:rsidRPr="00330756" w14:paraId="103F04A9" w14:textId="77777777" w:rsidTr="00862CEE">
              <w:trPr>
                <w:trHeight w:val="188"/>
              </w:trPr>
              <w:tc>
                <w:tcPr>
                  <w:tcW w:w="5922" w:type="dxa"/>
                  <w:shd w:val="clear" w:color="auto" w:fill="FFFFFF"/>
                </w:tcPr>
                <w:p w14:paraId="5F8090EF"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Poučavanje i vježbanje tranzicije obrane</w:t>
                  </w:r>
                </w:p>
              </w:tc>
              <w:tc>
                <w:tcPr>
                  <w:tcW w:w="1254" w:type="dxa"/>
                  <w:shd w:val="clear" w:color="auto" w:fill="FFFFFF"/>
                </w:tcPr>
                <w:p w14:paraId="62451B8E"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862CEE" w:rsidRPr="00330756" w14:paraId="1390AC7B" w14:textId="77777777" w:rsidTr="00862CEE">
              <w:trPr>
                <w:trHeight w:val="188"/>
              </w:trPr>
              <w:tc>
                <w:tcPr>
                  <w:tcW w:w="5922" w:type="dxa"/>
                  <w:shd w:val="clear" w:color="auto" w:fill="FFFFFF"/>
                </w:tcPr>
                <w:p w14:paraId="5CA2745A"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Poučavanje i vježbanje tranzicije napada</w:t>
                  </w:r>
                </w:p>
              </w:tc>
              <w:tc>
                <w:tcPr>
                  <w:tcW w:w="1254" w:type="dxa"/>
                  <w:shd w:val="clear" w:color="auto" w:fill="FFFFFF"/>
                </w:tcPr>
                <w:p w14:paraId="5F5679EF"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862CEE" w:rsidRPr="00330756" w14:paraId="79D4BC97" w14:textId="77777777" w:rsidTr="00862CEE">
              <w:trPr>
                <w:trHeight w:val="376"/>
              </w:trPr>
              <w:tc>
                <w:tcPr>
                  <w:tcW w:w="5922" w:type="dxa"/>
                  <w:shd w:val="clear" w:color="auto" w:fill="FFFFFF"/>
                </w:tcPr>
                <w:p w14:paraId="30359851"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Poučavanje i vježbanje postavljenog napada</w:t>
                  </w:r>
                </w:p>
              </w:tc>
              <w:tc>
                <w:tcPr>
                  <w:tcW w:w="1254" w:type="dxa"/>
                  <w:shd w:val="clear" w:color="auto" w:fill="FFFFFF"/>
                </w:tcPr>
                <w:p w14:paraId="132126A8"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862CEE" w:rsidRPr="00330756" w14:paraId="38E0DA14" w14:textId="77777777" w:rsidTr="00862CEE">
              <w:trPr>
                <w:trHeight w:val="188"/>
              </w:trPr>
              <w:tc>
                <w:tcPr>
                  <w:tcW w:w="5922" w:type="dxa"/>
                  <w:shd w:val="clear" w:color="auto" w:fill="FFFFFF"/>
                </w:tcPr>
                <w:p w14:paraId="7153EA95"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PRAKTIČNI KOLOKVIJ</w:t>
                  </w:r>
                </w:p>
              </w:tc>
              <w:tc>
                <w:tcPr>
                  <w:tcW w:w="1254" w:type="dxa"/>
                  <w:shd w:val="clear" w:color="auto" w:fill="FFFFFF"/>
                </w:tcPr>
                <w:p w14:paraId="3B5B4E8A" w14:textId="77777777" w:rsidR="00862CEE" w:rsidRPr="00330756" w:rsidRDefault="00862CEE" w:rsidP="00862CEE">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bl>
          <w:p w14:paraId="251AF1DB"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2E4EB344"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14B6CEE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442CF6C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20781449"/>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0C04B96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22989199"/>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2C48FD8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3007417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073319D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5747126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4E72C88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818543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84068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64619624"/>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77FB9CA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4007133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0AB54ED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0837477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689E735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99128287"/>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mentorski rad</w:t>
            </w:r>
          </w:p>
          <w:p w14:paraId="21BB6CE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3046029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5C39695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C3FF22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04CBE65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18BA1D3"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862CEE" w:rsidRPr="00330756" w14:paraId="49A8C4E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D510E92"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339D1E79"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A962E1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E737C0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F69F78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2F4AC25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20EC04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6AF3258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CF2AB2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D5A4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26520D1"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DA6E92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74AD41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CB7FB5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0931B88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3810C4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18C0D59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8CEB48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FB0F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7CC749D"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CA8BC2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0480AC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6D2348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59352C4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7EF88F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6B662CE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9D60E4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DE08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r>
      <w:tr w:rsidR="00862CEE" w:rsidRPr="00330756" w14:paraId="1C6FA99B"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9A27A6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93DE92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726580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50CF79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D8321E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AB8E17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1AEEC7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3A28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2957BDD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2CA637F"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65724AB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61B2F5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Kineziološka i antropološka analiza košarke određuje se temeljem ostvarenih bodova iz:</w:t>
            </w:r>
          </w:p>
          <w:p w14:paraId="7BF2D5B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2DFED76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kolokvija</w:t>
            </w:r>
          </w:p>
          <w:p w14:paraId="249979B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tri kolokvija (dva iz nastavnih tema s predavanja te 1 praktični kolokvij) koji nose ukupno 60% konačne ocjene (svaki po 20% od konačne ocjene)</w:t>
            </w:r>
          </w:p>
          <w:p w14:paraId="2EDFDE7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usmenog ispita</w:t>
            </w:r>
          </w:p>
          <w:p w14:paraId="5D6550E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nosi 40% od konačne ocjene</w:t>
            </w:r>
          </w:p>
          <w:p w14:paraId="12DE263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6F6D7D9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Preduvjeti za ispit: pedagoška praksa - seminar iz područja relevantnih antropoloških sklopova koji određuju individualnu i timsku izvedbu te sportsko postignuće u košarci</w:t>
            </w:r>
          </w:p>
          <w:p w14:paraId="567934F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w:t>
            </w:r>
          </w:p>
          <w:p w14:paraId="02F10F3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s nastavnim temama iz predavanja održati će se unutar satnice predavanja prema utvrđenom rasporedu i svaki će sadržavati prijeđeno gradivo do dana održavanja kolokvija.</w:t>
            </w:r>
          </w:p>
          <w:p w14:paraId="74E2838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30DBDEB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s nastavnim temama iz vježbi održati će se unutar satnice vježbi prema utvrđenom rasporedu i sadržavati  će prijeđeno gradivo do dana održavanja kolokvija.</w:t>
            </w:r>
          </w:p>
          <w:p w14:paraId="7DFC87D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5BF54AF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kolokvij unutar predavanja biti će mu omogućeno ponovno polaganje kolokvija prema rasporedu koji će biti pravovremeno donesen, a unutar ispitnog termina predmeta (1 termin veljača – 1 termin lipanj, 1 termin srpanj te  rujan – 1 termin)</w:t>
            </w:r>
          </w:p>
          <w:p w14:paraId="6C4A586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7B2F0DE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dio ispita – ovaj dio ispita moguće je polagati na redovnim ispitnim rokovima po završetku semestra uz uvjet da su prethodno položeni svi prije navedeni dijelovi - 3 kolokvija.  Na usmenom dijelu ispita student dobiva 3 pitanja (jedno pitanje iz kineziološke i antropološke analize košarke, jedno pitanje iz dijagnostike cjelokupnog potencijala i stanja pripremljenosti košarkaša te jedno pitanje iz organizacije testiranja antropoloških karakteristika ili procjenjivanja stvarne kvalitete igrača).</w:t>
            </w:r>
          </w:p>
          <w:p w14:paraId="5734919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Temeljem svega navedenog odredit će se konačna ocjena ispita na način:</w:t>
            </w:r>
          </w:p>
          <w:p w14:paraId="16C2E6E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2 (dovoljan) za ostvarenih 51% do 60%</w:t>
            </w:r>
          </w:p>
          <w:p w14:paraId="4E215F4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3 (dobar) za ostvarenih 61% do 74%</w:t>
            </w:r>
          </w:p>
          <w:p w14:paraId="7151BA9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4 (vrlo dobar) za ostvarenih 75% do 89%</w:t>
            </w:r>
          </w:p>
          <w:p w14:paraId="6770978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5 (izvrstan) za ostvarenih 90% do 100%</w:t>
            </w:r>
          </w:p>
        </w:tc>
      </w:tr>
      <w:tr w:rsidR="00862CEE" w:rsidRPr="00330756" w14:paraId="135F12C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CA86607"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18CF20B9"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16130D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89B974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4082DB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7D6B44E5"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D271F1D"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Jeličić, M., Sekulić, D., Marinović, M. (2002). Anthropometric characteristic of high level European junior basketball players. Collegium Antropologicum, 26, (2-supplement 1), 69-76.</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0E1876F"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7157662"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78E4CDBB"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73F0758"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Jeličić, M. (2006). Veličina i obilježja morfološke uvjetovanosti situacijske učinkovitosti vrhunskih juniorskih košarkaša. (Disertacija), Zagreb: Kineziološki fakultet.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809821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FCFFB3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B81CD80"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CB588F3"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Jeličić M., Trninić M. &amp; Jelaska I. (2010). Differences between three types of  basketball players on the basis of situation-related efficiency. Acta Kinesiologica 4, 1:82-89.</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B53C29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75D25D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6B24A86B"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DB56EE9"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Jeličić M., Trninić M. &amp; Jelaska I. (2010). Latent structure of situational efficiency of elite junior basketball players. Sport Science, 3, 1:65-70.</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46C981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513941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ADF6BF8"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85DF2F3"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Jeličić, M. (2016). Kineziološka i antropološka analiza košarke. Fakultetski digitalni priručnik za studente.</w:t>
            </w:r>
          </w:p>
          <w:p w14:paraId="473E4BA3"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Jeličić, M., Čavala, M., Živković, M. (2016). Relations between somatotype and parametres of situational efficiency in top junior male basketball players. Book of Proceedings of 19th International Scientific Conference “FIS Communications 2016” in physical education, sport and recreation (pg.105-110). University of Niš, Faculty of sport and Physical Education.</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BE893B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476C13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07A1BB9"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83DCEC7"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Sisic N, Jelicic M, Pehar M, Spasic M, Sekulic D. (2016) Agility performance in high-level junior basketball players; the predictive value of anthropometrics and power qualities. The Journal of Sports Medicine and Physical Fitness. 56 (7-8): 884-93.</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6327F4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A49E8F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F12D7B3"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7866E90"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Jeličić, M. (2017). Morfološko antropometrijska struktura kao (dugoročni) prediktor igračkog postignuća u timskim sportovima – primjer košarke (pozvano predavanje). Zbornik naučnih i stručnih radova 10-og međunarodnog simpozijuma “Sport i zdravlje”, Tuzla: Fakultet za tjelesni odgoj i sport Univerziteta u Tuzli.</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B4C426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79D780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971BA8C"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0E9AD1E"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lastRenderedPageBreak/>
              <w:t>Jeličić, M., Ivančev, V., Čular, D., Čović, N., Stojanović, E., Scanlan, A. T., Milanović, Z. (2020). The 30-15 Intermittent Fitness Test: A Reliable, Valid, and Useful Tool to Assess Aerobic Capacity in Female Basketball Players. Research Quarterly for Exercise and Sport, Mar 91(1):83-91(doi:10.1080/02701367.2019.1648743. Epub 2019 Oct 14)</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FA32F7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261B53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EA65564"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B0E7637"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Scanlan, A. T., Stojanović, E., Milanović, Z., Teramoto M., Jeličić, M., Dalbo, J. V. (2021). Aerobic Capacity According to Playing Role and Position in Elite Female Basketball Players Using Laboratory and Field Tests.  International journal of sports physiology and performance. 5;16 (3): 435-438. doi: 10.1123/ijspp.2019-1001.</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4D9CF0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2E74DF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BAB4011"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E26CFAC"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Trninić, S. (1996). Analiza i učenje košarkaške igre. Pula: Vikta (Manualia universitatis studiorum Zagrabiensis).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1F9CB1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6F0B70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0B03E04"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3C5BDEA"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Trninić, S. (2006). Selekcija, priprema i vođenje košarkaša i momčadi. Zagreb: Vikta-Marko (Manualia universitatis studiorum Spalatensis).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413B006"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2548CF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A4DCD18"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447DCFA"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Trninić, M., Perica, A., &amp; Jeličić, M. (2015). Differences in basic non-standard situational efficiency indicators between winning and defeated european senior basketball teams. Collegium Antropologicum.  39 (1): 125–130.</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3F50BCD"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AD28BE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00B69EE"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15C20A22"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198B4535"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60EBB66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Altavilla, G., Raiola, G., D’Elia, F., Jeličić (2022). M. Energetic cost of running with and without the ball in male basketball players. Physical Activity Review, vol. 10(2), doi: 10.16926/par.2022.10.24</w:t>
            </w:r>
          </w:p>
          <w:p w14:paraId="4DC1CA0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Jeličić, M., Delaš S., Trninić, V. (2005). Razlike u strukturi situacijske učinkovitosti osnovna tri tipa igrača u košarkaškom napadu. U D. Sekulić, B. Maleš, Đ. Miletić (ur.), Zbornik radova Međunarodno znanstveno-stručnog savjetovanja „Sport-rekreacija-fitnes“, Split, 2005. (str. 71-75). Split: Zavod za Kineziologiju Fakulteta prirodoslovno-matematičkih znanosti i odgojnih područja. </w:t>
            </w:r>
          </w:p>
          <w:p w14:paraId="1E6FB633" w14:textId="77777777" w:rsidR="00862CEE" w:rsidRPr="00330756" w:rsidRDefault="00862CEE" w:rsidP="00862CEE">
            <w:pPr>
              <w:suppressAutoHyphens/>
              <w:spacing w:after="0" w:line="240" w:lineRule="exact"/>
              <w:rPr>
                <w:rFonts w:ascii="Calibri" w:eastAsia="Calibri" w:hAnsi="Calibri" w:cs="Calibri"/>
                <w:i/>
                <w:sz w:val="20"/>
                <w:szCs w:val="20"/>
              </w:rPr>
            </w:pPr>
          </w:p>
          <w:p w14:paraId="3EAD859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Jeličić, M., Delaš S., Trninić, V. (2005). Razlike u strukturi situacijske učinkovitosti osnovna tri tipa igrača u košarkaškoj obrani. U D. Sekulić, B. Maleš, Đ. Miletić (ur.), Zbornik radova Međunarodno znanstveno-stručnog savjetovanja „Sport-rekreacija-fitnes“, Split, 2005. (str. 77-80). Split: Zavod za Kineziologiju Fakulteta prirodoslovno-matematičkih znanosti i odgojnih područja. </w:t>
            </w:r>
          </w:p>
          <w:p w14:paraId="21EABB23" w14:textId="77777777" w:rsidR="00862CEE" w:rsidRPr="00330756" w:rsidRDefault="00862CEE" w:rsidP="00862CEE">
            <w:pPr>
              <w:suppressAutoHyphens/>
              <w:spacing w:after="0" w:line="240" w:lineRule="exact"/>
              <w:rPr>
                <w:rFonts w:ascii="Calibri" w:eastAsia="Calibri" w:hAnsi="Calibri" w:cs="Calibri"/>
                <w:i/>
                <w:sz w:val="20"/>
                <w:szCs w:val="20"/>
              </w:rPr>
            </w:pPr>
          </w:p>
          <w:p w14:paraId="4519F9E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Jeličić M (2016). Prediktori reaktivne i nereaktivne agilnosti; analiza na uzorku fizički aktivnih muškaraca i žena. Zbornik naučnih i stručnih radova 9-og međunarodnog kongresa “Sport i zdravlje”, Tuzla 2016. (str.258-262). Tuzla: Fakultet za tjelesni odgoj i sport, Univerziteta u Tuzli.</w:t>
            </w:r>
          </w:p>
          <w:p w14:paraId="10957BCC" w14:textId="77777777" w:rsidR="00862CEE" w:rsidRPr="00330756" w:rsidRDefault="00862CEE" w:rsidP="00862CEE">
            <w:pPr>
              <w:suppressAutoHyphens/>
              <w:spacing w:after="0" w:line="240" w:lineRule="exact"/>
              <w:rPr>
                <w:rFonts w:ascii="Calibri" w:eastAsia="Calibri" w:hAnsi="Calibri" w:cs="Calibri"/>
                <w:i/>
                <w:sz w:val="20"/>
                <w:szCs w:val="20"/>
              </w:rPr>
            </w:pPr>
          </w:p>
          <w:p w14:paraId="51BB094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Jelicic, M., Veršić, Š., Mandir, M. (2021). Age related differences in elite youth basketball players in some morphological characteristics and motoric abilities. Homo sporticus volume 23 Issue 2: 19-22</w:t>
            </w:r>
          </w:p>
          <w:p w14:paraId="0F5F4C79" w14:textId="77777777" w:rsidR="00862CEE" w:rsidRPr="00330756" w:rsidRDefault="00862CEE" w:rsidP="00862CEE">
            <w:pPr>
              <w:suppressAutoHyphens/>
              <w:spacing w:after="0" w:line="240" w:lineRule="exact"/>
              <w:rPr>
                <w:rFonts w:ascii="Calibri" w:eastAsia="Calibri" w:hAnsi="Calibri" w:cs="Calibri"/>
                <w:i/>
                <w:sz w:val="20"/>
                <w:szCs w:val="20"/>
              </w:rPr>
            </w:pPr>
          </w:p>
          <w:p w14:paraId="56057E7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Jeličić, M., Veršić, Š., Mandir, M. (2022). Pozicijske razlike elitnih mladih košarkaša. Dvanaesta međunarodna konferencija "Sportske nauke i zdravlje", ZBORNIK RADOVA / Bajrić, Osmo ; Srdić, Velibor (ur.). Banja Luka: Biblioteka sportskih nauka, 2022. str. 88-94 </w:t>
            </w:r>
          </w:p>
          <w:p w14:paraId="2BD1AA7F" w14:textId="77777777" w:rsidR="00862CEE" w:rsidRPr="00330756" w:rsidRDefault="00862CEE" w:rsidP="00862CEE">
            <w:pPr>
              <w:suppressAutoHyphens/>
              <w:spacing w:after="0" w:line="240" w:lineRule="exact"/>
              <w:rPr>
                <w:rFonts w:ascii="Calibri" w:eastAsia="Calibri" w:hAnsi="Calibri" w:cs="Calibri"/>
                <w:i/>
                <w:sz w:val="20"/>
                <w:szCs w:val="20"/>
              </w:rPr>
            </w:pPr>
          </w:p>
          <w:p w14:paraId="2586890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Jeličić, M., Bujan, T., Penjak, A. (2022). Assessment of structural game changes among elite basketball teams: insights through 3 age categories. Acta Kinesiologica.</w:t>
            </w:r>
          </w:p>
          <w:p w14:paraId="3542AE0D" w14:textId="77777777" w:rsidR="00862CEE" w:rsidRPr="00330756" w:rsidRDefault="00862CEE" w:rsidP="00862CEE">
            <w:pPr>
              <w:suppressAutoHyphens/>
              <w:spacing w:after="0" w:line="240" w:lineRule="exact"/>
              <w:rPr>
                <w:rFonts w:ascii="Calibri" w:eastAsia="Calibri" w:hAnsi="Calibri" w:cs="Calibri"/>
                <w:i/>
                <w:sz w:val="20"/>
                <w:szCs w:val="20"/>
              </w:rPr>
            </w:pPr>
          </w:p>
          <w:p w14:paraId="5A1BF58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Trninić, S. (2000). Otkrivanje, vrednovanje i poticanje vrhunskih košarkaša. Zagreb: Hrvatski košarkaški savez.</w:t>
            </w:r>
          </w:p>
          <w:p w14:paraId="7DA6F67C" w14:textId="77777777" w:rsidR="00862CEE" w:rsidRPr="00330756" w:rsidRDefault="00862CEE" w:rsidP="00862CEE">
            <w:pPr>
              <w:suppressAutoHyphens/>
              <w:spacing w:after="0" w:line="240" w:lineRule="exact"/>
              <w:rPr>
                <w:rFonts w:ascii="Calibri" w:eastAsia="Calibri" w:hAnsi="Calibri" w:cs="Calibri"/>
                <w:i/>
                <w:sz w:val="20"/>
                <w:szCs w:val="20"/>
              </w:rPr>
            </w:pPr>
          </w:p>
          <w:p w14:paraId="094AE6F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Wooden, J. R., Sharman, B. (1974). The Coach’s Manual. Part of the Project Basketball Kit. Santa Monica, CA.: Project Basketball Inc.</w:t>
            </w:r>
          </w:p>
        </w:tc>
      </w:tr>
      <w:tr w:rsidR="00862CEE" w:rsidRPr="00330756" w14:paraId="61D1047C"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0EEAD3E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Načini praćenja kvalitete koji osiguravaju stjecanje izlaznih znanja, vještina i kompetencija</w:t>
            </w:r>
          </w:p>
        </w:tc>
      </w:tr>
      <w:tr w:rsidR="00862CEE" w:rsidRPr="00330756" w14:paraId="7B7302C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AA5FDA3"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Prisustvovanje nastavi, </w:t>
            </w:r>
          </w:p>
          <w:p w14:paraId="3D0021F8"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Kolokviji (teorijski i praktični), </w:t>
            </w:r>
          </w:p>
          <w:p w14:paraId="4923F312"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Usmeni ispit,</w:t>
            </w:r>
          </w:p>
          <w:p w14:paraId="0330DA6D"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Pisana zadaća</w:t>
            </w:r>
          </w:p>
          <w:p w14:paraId="043835C2"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Vrednovanje predmeta i nastavnika od strane studenata</w:t>
            </w:r>
          </w:p>
        </w:tc>
      </w:tr>
    </w:tbl>
    <w:p w14:paraId="063DAE8D"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3FEF6E21" w14:textId="77777777" w:rsidTr="000B4008">
        <w:trPr>
          <w:gridBefore w:val="1"/>
          <w:wBefore w:w="24" w:type="dxa"/>
          <w:trHeight w:val="149"/>
          <w:jc w:val="center"/>
        </w:trPr>
        <w:tc>
          <w:tcPr>
            <w:tcW w:w="9009"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075E18F0" w14:textId="3E53FF60"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5DA8E7F1"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5F60B1A4"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B8BCFA0"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Mario Jeličić</w:t>
            </w:r>
          </w:p>
        </w:tc>
      </w:tr>
      <w:tr w:rsidR="00862CEE" w:rsidRPr="00330756" w14:paraId="3416A27B"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33D6F8F2"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9192112"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METODIKA TRENINGA KOŠARKE 1</w:t>
            </w:r>
          </w:p>
        </w:tc>
      </w:tr>
      <w:tr w:rsidR="00862CEE" w:rsidRPr="00330756" w14:paraId="0DC1A66D"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63641496"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11769869"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4D31B676"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591A528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61DBED7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743C944C"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0731AA9B"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176AB8B4"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758BCDB4"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53122FAE"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7BBBFAA7"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6863C612" w14:textId="77777777" w:rsidTr="000B4008">
        <w:trPr>
          <w:gridBefore w:val="1"/>
          <w:wBefore w:w="24" w:type="dxa"/>
          <w:trHeight w:val="145"/>
          <w:jc w:val="center"/>
        </w:trPr>
        <w:tc>
          <w:tcPr>
            <w:tcW w:w="2110" w:type="dxa"/>
            <w:gridSpan w:val="2"/>
            <w:vMerge w:val="restart"/>
            <w:tcBorders>
              <w:top w:val="single" w:sz="6" w:space="0" w:color="000000"/>
              <w:left w:val="single" w:sz="6" w:space="0" w:color="000000"/>
              <w:bottom w:val="single" w:sz="6" w:space="0" w:color="000000"/>
            </w:tcBorders>
            <w:shd w:val="clear" w:color="auto" w:fill="CCECFF"/>
            <w:vAlign w:val="center"/>
          </w:tcPr>
          <w:p w14:paraId="0F5F681B"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5A299512"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4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848B56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23A3AACC" w14:textId="77777777" w:rsidTr="000B4008">
        <w:trPr>
          <w:gridBefore w:val="1"/>
          <w:wBefore w:w="24" w:type="dxa"/>
          <w:trHeight w:val="145"/>
          <w:jc w:val="center"/>
        </w:trPr>
        <w:tc>
          <w:tcPr>
            <w:tcW w:w="2110" w:type="dxa"/>
            <w:gridSpan w:val="2"/>
            <w:vMerge/>
            <w:tcBorders>
              <w:top w:val="single" w:sz="6" w:space="0" w:color="000000"/>
              <w:left w:val="single" w:sz="6" w:space="0" w:color="000000"/>
              <w:bottom w:val="single" w:sz="6" w:space="0" w:color="000000"/>
            </w:tcBorders>
            <w:shd w:val="clear" w:color="auto" w:fill="CCECFF"/>
            <w:vAlign w:val="center"/>
          </w:tcPr>
          <w:p w14:paraId="56B28D5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1AE4EC31"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4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B45E65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45 (30+15+0)</w:t>
            </w:r>
          </w:p>
        </w:tc>
      </w:tr>
      <w:tr w:rsidR="00862CEE" w:rsidRPr="00330756" w14:paraId="0E749C23" w14:textId="77777777" w:rsidTr="000B4008">
        <w:tblPrEx>
          <w:jc w:val="left"/>
        </w:tblPrEx>
        <w:trPr>
          <w:gridAfter w:val="1"/>
          <w:wAfter w:w="17" w:type="dxa"/>
          <w:trHeight w:val="288"/>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8DC173E"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72560BE8"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A96B2C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1011C252"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A13AE4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Cilj predmeta Metodika treninga košarke 1 je procjenjivanje razine tehničko – taktičkih znanja i vještina kao i oblikovanje programa treninga na temelju navedenih izvora informacija</w:t>
            </w:r>
          </w:p>
        </w:tc>
      </w:tr>
      <w:tr w:rsidR="00862CEE" w:rsidRPr="00330756" w14:paraId="232043A4"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458862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0B4008" w:rsidRPr="00330756" w14:paraId="66730847"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7CFB582" w14:textId="49067CAF" w:rsidR="000B4008" w:rsidRPr="00330756" w:rsidRDefault="000B4008" w:rsidP="000B4008">
            <w:pPr>
              <w:suppressAutoHyphens/>
              <w:snapToGrid w:val="0"/>
              <w:spacing w:after="0" w:line="240" w:lineRule="exact"/>
              <w:rPr>
                <w:rFonts w:ascii="Calibri" w:eastAsia="Times New Roman" w:hAnsi="Calibri" w:cs="Calibri"/>
                <w:bCs/>
                <w:i/>
                <w:color w:val="000000"/>
                <w:sz w:val="20"/>
                <w:szCs w:val="20"/>
              </w:rPr>
            </w:pPr>
            <w:r w:rsidRPr="000B4008">
              <w:rPr>
                <w:rFonts w:ascii="Calibri" w:eastAsia="Times New Roman" w:hAnsi="Calibri" w:cs="Calibri"/>
                <w:bCs/>
                <w:i/>
                <w:color w:val="000000"/>
                <w:sz w:val="20"/>
                <w:szCs w:val="20"/>
                <w:highlight w:val="yellow"/>
              </w:rPr>
              <w:t xml:space="preserve">Student mora imati položen ispit iz pripadnog sporta najniže s ocjenom vrlo dobar (4). Ukoliko nema ocjenu vrlo dobar ili nije do sada upisao i odslušao pripadni sport, treba pisati pristupni ispit. </w:t>
            </w:r>
          </w:p>
        </w:tc>
      </w:tr>
      <w:tr w:rsidR="000B4008" w:rsidRPr="00330756" w14:paraId="468E5157"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61173A4"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0B4008" w:rsidRPr="00330756" w14:paraId="7E8CB373"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CD34C9F"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procijeniti razinu tehničko-taktičkih znanja i vještina te biološku i trenažnu dob, na temelju kojih se oblikuju tehničko – taktički i kondicijski programi</w:t>
            </w:r>
          </w:p>
          <w:p w14:paraId="312F5DAF"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prikazati sustav poučavanja/učenja „malih“ detalja u procesu razvoja vještina</w:t>
            </w:r>
          </w:p>
          <w:p w14:paraId="0129C7F6"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demonstrirati izvedbu za pojedinog igrača na temelju morfoloških, motoričkih i kognitivnih sposobnosti</w:t>
            </w:r>
          </w:p>
          <w:p w14:paraId="3AE8E37C"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prezentirati povezanost tehničko-taktičkih aspekata vještine (kako, zašto, gdje i kada primijeniti vještinu u različitim situacijama košarkaške igre)</w:t>
            </w:r>
          </w:p>
          <w:p w14:paraId="136BF1F4"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razvoj taktičkih vještina i povećanja stupnja razumijevanja igre pod utjecajem situacijskog treninga</w:t>
            </w:r>
          </w:p>
          <w:p w14:paraId="2F2DDDC8"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i demonstrirati situacije u sklopu osnova igre (1 na 1, 2 na 2 i 3 na 3)</w:t>
            </w:r>
          </w:p>
          <w:p w14:paraId="0DA207B8"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analizirati i rješavati handicap situacije u skladu sa kriterijem taktičkog odlučivanja (1 na 2, 2 na 3, 3 na 4) te handicap situacije (2 na 1, 3 na 2, 4 na 3, 5 na 4) u tranzicijskoj i pozicijskoj igri. </w:t>
            </w:r>
          </w:p>
          <w:p w14:paraId="1C0ECAF4"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i rješavati match up situacije u skladu sa kriterijem taktičkog odlučivanja (1 na 1, 2 na 2, 3 na 3, 4 na 4 i 5 na 5) u tranzicijskoj i pozicijskoj igri</w:t>
            </w:r>
          </w:p>
        </w:tc>
      </w:tr>
      <w:tr w:rsidR="000B4008" w:rsidRPr="00330756" w14:paraId="3C3EC0F8"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6CD478C"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0B4008" w:rsidRPr="00330756" w14:paraId="2E620E67"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7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2"/>
              <w:gridCol w:w="1309"/>
            </w:tblGrid>
            <w:tr w:rsidR="000B4008" w:rsidRPr="00330756" w14:paraId="1B54B605" w14:textId="77777777" w:rsidTr="00844CB3">
              <w:trPr>
                <w:trHeight w:val="449"/>
              </w:trPr>
              <w:tc>
                <w:tcPr>
                  <w:tcW w:w="6212" w:type="dxa"/>
                  <w:shd w:val="clear" w:color="auto" w:fill="B6DDE8"/>
                  <w:vAlign w:val="center"/>
                </w:tcPr>
                <w:p w14:paraId="4E7DAE5A" w14:textId="3778DD2B" w:rsidR="000B4008" w:rsidRPr="00330756" w:rsidRDefault="000B4008" w:rsidP="000B4008">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predavanja</w:t>
                  </w:r>
                </w:p>
              </w:tc>
              <w:tc>
                <w:tcPr>
                  <w:tcW w:w="1309" w:type="dxa"/>
                  <w:shd w:val="clear" w:color="auto" w:fill="B6DDE8"/>
                  <w:vAlign w:val="center"/>
                </w:tcPr>
                <w:p w14:paraId="46969EBE" w14:textId="77777777" w:rsidR="000B4008" w:rsidRPr="00330756" w:rsidRDefault="000B4008" w:rsidP="000B4008">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0B4008" w:rsidRPr="00330756" w14:paraId="4C149836" w14:textId="77777777" w:rsidTr="00862CEE">
              <w:trPr>
                <w:trHeight w:val="449"/>
              </w:trPr>
              <w:tc>
                <w:tcPr>
                  <w:tcW w:w="6212" w:type="dxa"/>
                  <w:shd w:val="clear" w:color="auto" w:fill="FFFFFF"/>
                  <w:vAlign w:val="center"/>
                </w:tcPr>
                <w:p w14:paraId="1BD78CE0"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Prikaz vještina, dijagnosticiranje i selektivno ispravljanje pogreški</w:t>
                  </w:r>
                </w:p>
              </w:tc>
              <w:tc>
                <w:tcPr>
                  <w:tcW w:w="1309" w:type="dxa"/>
                  <w:shd w:val="clear" w:color="auto" w:fill="FFFFFF"/>
                </w:tcPr>
                <w:p w14:paraId="3744238D"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3 sata</w:t>
                  </w:r>
                </w:p>
              </w:tc>
            </w:tr>
            <w:tr w:rsidR="000B4008" w:rsidRPr="00330756" w14:paraId="0F091FF6" w14:textId="77777777" w:rsidTr="00862CEE">
              <w:trPr>
                <w:trHeight w:val="224"/>
              </w:trPr>
              <w:tc>
                <w:tcPr>
                  <w:tcW w:w="6212" w:type="dxa"/>
                  <w:shd w:val="clear" w:color="auto" w:fill="FFFFFF"/>
                  <w:vAlign w:val="center"/>
                </w:tcPr>
                <w:p w14:paraId="4D202E1A" w14:textId="77777777" w:rsidR="000B4008" w:rsidRPr="00330756" w:rsidRDefault="000B4008" w:rsidP="000B4008">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lastRenderedPageBreak/>
                    <w:t>Metode učenja tehničko-taktičkih znanja</w:t>
                  </w:r>
                </w:p>
              </w:tc>
              <w:tc>
                <w:tcPr>
                  <w:tcW w:w="1309" w:type="dxa"/>
                  <w:shd w:val="clear" w:color="auto" w:fill="FFFFFF"/>
                </w:tcPr>
                <w:p w14:paraId="66957728"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3 sata</w:t>
                  </w:r>
                </w:p>
              </w:tc>
            </w:tr>
            <w:tr w:rsidR="000B4008" w:rsidRPr="00330756" w14:paraId="4DDE7698" w14:textId="77777777" w:rsidTr="00862CEE">
              <w:trPr>
                <w:trHeight w:val="224"/>
              </w:trPr>
              <w:tc>
                <w:tcPr>
                  <w:tcW w:w="6212" w:type="dxa"/>
                  <w:shd w:val="clear" w:color="auto" w:fill="FFFFFF"/>
                  <w:vAlign w:val="center"/>
                </w:tcPr>
                <w:p w14:paraId="6C1BDF74"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Times New Roman" w:hAnsi="Calibri" w:cs="Calibri"/>
                      <w:i/>
                      <w:iCs/>
                      <w:sz w:val="20"/>
                      <w:szCs w:val="20"/>
                    </w:rPr>
                    <w:t>Proces poučavanja: prenošenje znanja</w:t>
                  </w:r>
                </w:p>
              </w:tc>
              <w:tc>
                <w:tcPr>
                  <w:tcW w:w="1309" w:type="dxa"/>
                  <w:shd w:val="clear" w:color="auto" w:fill="FFFFFF"/>
                </w:tcPr>
                <w:p w14:paraId="04586319"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3 sata</w:t>
                  </w:r>
                </w:p>
              </w:tc>
            </w:tr>
            <w:tr w:rsidR="000B4008" w:rsidRPr="00330756" w14:paraId="10B886AD" w14:textId="77777777" w:rsidTr="00862CEE">
              <w:trPr>
                <w:trHeight w:val="687"/>
              </w:trPr>
              <w:tc>
                <w:tcPr>
                  <w:tcW w:w="6212" w:type="dxa"/>
                  <w:shd w:val="clear" w:color="auto" w:fill="FFFFFF"/>
                  <w:vAlign w:val="center"/>
                </w:tcPr>
                <w:p w14:paraId="6A788E1E"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Times New Roman" w:hAnsi="Calibri" w:cs="Calibri"/>
                      <w:i/>
                      <w:iCs/>
                      <w:sz w:val="20"/>
                      <w:szCs w:val="20"/>
                    </w:rPr>
                    <w:t>Metode vježbanja: postupci za razvoj i održavanje različitih antropoloških obilježja, KOLOKVIJ</w:t>
                  </w:r>
                </w:p>
              </w:tc>
              <w:tc>
                <w:tcPr>
                  <w:tcW w:w="1309" w:type="dxa"/>
                  <w:shd w:val="clear" w:color="auto" w:fill="FFFFFF"/>
                </w:tcPr>
                <w:p w14:paraId="2DF0FA21"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6 sati</w:t>
                  </w:r>
                </w:p>
              </w:tc>
            </w:tr>
            <w:tr w:rsidR="000B4008" w:rsidRPr="00330756" w14:paraId="6FB52215" w14:textId="77777777" w:rsidTr="00862CEE">
              <w:trPr>
                <w:trHeight w:val="224"/>
              </w:trPr>
              <w:tc>
                <w:tcPr>
                  <w:tcW w:w="6212" w:type="dxa"/>
                  <w:shd w:val="clear" w:color="auto" w:fill="FFFFFF"/>
                  <w:vAlign w:val="center"/>
                </w:tcPr>
                <w:p w14:paraId="121367A7"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Times New Roman" w:hAnsi="Calibri" w:cs="Calibri"/>
                      <w:i/>
                      <w:iCs/>
                      <w:sz w:val="20"/>
                      <w:szCs w:val="20"/>
                    </w:rPr>
                    <w:t>Organizacijski oblici rada</w:t>
                  </w:r>
                </w:p>
              </w:tc>
              <w:tc>
                <w:tcPr>
                  <w:tcW w:w="1309" w:type="dxa"/>
                  <w:shd w:val="clear" w:color="auto" w:fill="FFFFFF"/>
                </w:tcPr>
                <w:p w14:paraId="0D7C2C1E"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3 sata</w:t>
                  </w:r>
                </w:p>
              </w:tc>
            </w:tr>
            <w:tr w:rsidR="000B4008" w:rsidRPr="00330756" w14:paraId="2D3481F7" w14:textId="77777777" w:rsidTr="00862CEE">
              <w:trPr>
                <w:trHeight w:val="224"/>
              </w:trPr>
              <w:tc>
                <w:tcPr>
                  <w:tcW w:w="6212" w:type="dxa"/>
                  <w:shd w:val="clear" w:color="auto" w:fill="FFFFFF"/>
                  <w:vAlign w:val="center"/>
                </w:tcPr>
                <w:p w14:paraId="12E97FC2"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Times New Roman" w:hAnsi="Calibri" w:cs="Calibri"/>
                      <w:i/>
                      <w:iCs/>
                      <w:sz w:val="20"/>
                      <w:szCs w:val="20"/>
                    </w:rPr>
                    <w:t>Metodički aspekti individualnog treninga</w:t>
                  </w:r>
                </w:p>
              </w:tc>
              <w:tc>
                <w:tcPr>
                  <w:tcW w:w="1309" w:type="dxa"/>
                  <w:shd w:val="clear" w:color="auto" w:fill="FFFFFF"/>
                </w:tcPr>
                <w:p w14:paraId="22D70055"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0B4008" w:rsidRPr="00330756" w14:paraId="16092508" w14:textId="77777777" w:rsidTr="00862CEE">
              <w:trPr>
                <w:trHeight w:val="449"/>
              </w:trPr>
              <w:tc>
                <w:tcPr>
                  <w:tcW w:w="6212" w:type="dxa"/>
                  <w:shd w:val="clear" w:color="auto" w:fill="FFFFFF"/>
                  <w:vAlign w:val="center"/>
                </w:tcPr>
                <w:p w14:paraId="526AA657"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Times New Roman" w:hAnsi="Calibri" w:cs="Calibri"/>
                      <w:i/>
                      <w:iCs/>
                      <w:sz w:val="20"/>
                      <w:szCs w:val="20"/>
                    </w:rPr>
                    <w:t>Klasifikacija sadržaja trenažnog rada za pojedine tipove igrača</w:t>
                  </w:r>
                </w:p>
              </w:tc>
              <w:tc>
                <w:tcPr>
                  <w:tcW w:w="1309" w:type="dxa"/>
                  <w:shd w:val="clear" w:color="auto" w:fill="FFFFFF"/>
                </w:tcPr>
                <w:p w14:paraId="607C27A1"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6 sati</w:t>
                  </w:r>
                </w:p>
              </w:tc>
            </w:tr>
            <w:tr w:rsidR="000B4008" w:rsidRPr="00330756" w14:paraId="108F5582" w14:textId="77777777" w:rsidTr="00862CEE">
              <w:trPr>
                <w:trHeight w:val="224"/>
              </w:trPr>
              <w:tc>
                <w:tcPr>
                  <w:tcW w:w="6212" w:type="dxa"/>
                  <w:shd w:val="clear" w:color="auto" w:fill="FFFFFF"/>
                  <w:vAlign w:val="center"/>
                </w:tcPr>
                <w:p w14:paraId="77DE59B4"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Times New Roman" w:hAnsi="Calibri" w:cs="Calibri"/>
                      <w:i/>
                      <w:iCs/>
                      <w:sz w:val="20"/>
                      <w:szCs w:val="20"/>
                    </w:rPr>
                    <w:t>Organizacija i provedba timskog treninga</w:t>
                  </w:r>
                </w:p>
              </w:tc>
              <w:tc>
                <w:tcPr>
                  <w:tcW w:w="1309" w:type="dxa"/>
                  <w:shd w:val="clear" w:color="auto" w:fill="FFFFFF"/>
                </w:tcPr>
                <w:p w14:paraId="28243844"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3 sata</w:t>
                  </w:r>
                </w:p>
              </w:tc>
            </w:tr>
            <w:tr w:rsidR="000B4008" w:rsidRPr="00330756" w14:paraId="2CA93D09" w14:textId="77777777" w:rsidTr="00862CEE">
              <w:trPr>
                <w:trHeight w:val="210"/>
              </w:trPr>
              <w:tc>
                <w:tcPr>
                  <w:tcW w:w="6212" w:type="dxa"/>
                  <w:shd w:val="clear" w:color="auto" w:fill="FFFFFF"/>
                  <w:vAlign w:val="center"/>
                </w:tcPr>
                <w:p w14:paraId="65D016AB" w14:textId="77777777" w:rsidR="000B4008" w:rsidRPr="00330756" w:rsidRDefault="000B4008" w:rsidP="000B4008">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KOLOKVIJ</w:t>
                  </w:r>
                </w:p>
              </w:tc>
              <w:tc>
                <w:tcPr>
                  <w:tcW w:w="1309" w:type="dxa"/>
                  <w:shd w:val="clear" w:color="auto" w:fill="FFFFFF"/>
                </w:tcPr>
                <w:p w14:paraId="7B029208"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1 sat</w:t>
                  </w:r>
                </w:p>
              </w:tc>
            </w:tr>
          </w:tbl>
          <w:p w14:paraId="73974D1F" w14:textId="77777777" w:rsidR="000B4008" w:rsidRPr="00330756" w:rsidRDefault="000B4008" w:rsidP="000B4008">
            <w:pPr>
              <w:suppressAutoHyphens/>
              <w:snapToGrid w:val="0"/>
              <w:spacing w:after="0" w:line="240" w:lineRule="exact"/>
              <w:rPr>
                <w:rFonts w:ascii="Calibri" w:eastAsia="Times New Roman" w:hAnsi="Calibri" w:cs="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6"/>
              <w:gridCol w:w="1269"/>
            </w:tblGrid>
            <w:tr w:rsidR="000B4008" w:rsidRPr="00330756" w14:paraId="7F92FF55" w14:textId="77777777" w:rsidTr="00844CB3">
              <w:trPr>
                <w:trHeight w:val="367"/>
              </w:trPr>
              <w:tc>
                <w:tcPr>
                  <w:tcW w:w="6236" w:type="dxa"/>
                  <w:shd w:val="clear" w:color="auto" w:fill="B6DDE8"/>
                  <w:vAlign w:val="center"/>
                </w:tcPr>
                <w:p w14:paraId="0E7689B6" w14:textId="32C9858D" w:rsidR="000B4008" w:rsidRPr="00330756" w:rsidRDefault="000B4008" w:rsidP="000B4008">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vježbi</w:t>
                  </w:r>
                </w:p>
              </w:tc>
              <w:tc>
                <w:tcPr>
                  <w:tcW w:w="1269" w:type="dxa"/>
                  <w:shd w:val="clear" w:color="auto" w:fill="B6DDE8"/>
                  <w:vAlign w:val="center"/>
                </w:tcPr>
                <w:p w14:paraId="748DD0DF" w14:textId="77777777" w:rsidR="000B4008" w:rsidRPr="00330756" w:rsidRDefault="000B4008" w:rsidP="000B4008">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0B4008" w:rsidRPr="00330756" w14:paraId="5C990A7A" w14:textId="77777777" w:rsidTr="00862CEE">
              <w:trPr>
                <w:trHeight w:val="367"/>
              </w:trPr>
              <w:tc>
                <w:tcPr>
                  <w:tcW w:w="6236" w:type="dxa"/>
                  <w:shd w:val="clear" w:color="auto" w:fill="FFFFFF"/>
                  <w:vAlign w:val="center"/>
                </w:tcPr>
                <w:p w14:paraId="455A57B0"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Times New Roman" w:hAnsi="Calibri" w:cs="Calibri"/>
                      <w:i/>
                      <w:iCs/>
                      <w:sz w:val="20"/>
                      <w:szCs w:val="20"/>
                    </w:rPr>
                    <w:t>Selekcija, redoslijed i način izvođenja vježbi u pretpubertetnoj dobi</w:t>
                  </w:r>
                </w:p>
              </w:tc>
              <w:tc>
                <w:tcPr>
                  <w:tcW w:w="1269" w:type="dxa"/>
                  <w:shd w:val="clear" w:color="auto" w:fill="FFFFFF"/>
                </w:tcPr>
                <w:p w14:paraId="35E2E5DC"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0B4008" w:rsidRPr="00330756" w14:paraId="6DBFE64B" w14:textId="77777777" w:rsidTr="00862CEE">
              <w:trPr>
                <w:trHeight w:val="378"/>
              </w:trPr>
              <w:tc>
                <w:tcPr>
                  <w:tcW w:w="6236" w:type="dxa"/>
                  <w:shd w:val="clear" w:color="auto" w:fill="FFFFFF"/>
                  <w:vAlign w:val="center"/>
                </w:tcPr>
                <w:p w14:paraId="7633D730"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Times New Roman" w:hAnsi="Calibri" w:cs="Calibri"/>
                      <w:i/>
                      <w:iCs/>
                      <w:sz w:val="20"/>
                      <w:szCs w:val="20"/>
                    </w:rPr>
                    <w:t>Selekcija, redoslijed i načini zvođenja vježbi u pubertetnoj dobi</w:t>
                  </w:r>
                </w:p>
              </w:tc>
              <w:tc>
                <w:tcPr>
                  <w:tcW w:w="1269" w:type="dxa"/>
                  <w:shd w:val="clear" w:color="auto" w:fill="FFFFFF"/>
                </w:tcPr>
                <w:p w14:paraId="3DD349B8"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0B4008" w:rsidRPr="00330756" w14:paraId="61B0CD03" w14:textId="77777777" w:rsidTr="00862CEE">
              <w:trPr>
                <w:trHeight w:val="367"/>
              </w:trPr>
              <w:tc>
                <w:tcPr>
                  <w:tcW w:w="6236" w:type="dxa"/>
                  <w:shd w:val="clear" w:color="auto" w:fill="FFFFFF"/>
                  <w:vAlign w:val="center"/>
                </w:tcPr>
                <w:p w14:paraId="75F2ABE7"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Times New Roman" w:hAnsi="Calibri" w:cs="Calibri"/>
                      <w:i/>
                      <w:iCs/>
                      <w:sz w:val="20"/>
                      <w:szCs w:val="20"/>
                    </w:rPr>
                    <w:t>Selekcija, redoslijed i način izvođenja vježbi u postpubertetnoj dobi</w:t>
                  </w:r>
                </w:p>
              </w:tc>
              <w:tc>
                <w:tcPr>
                  <w:tcW w:w="1269" w:type="dxa"/>
                  <w:shd w:val="clear" w:color="auto" w:fill="FFFFFF"/>
                </w:tcPr>
                <w:p w14:paraId="79B9A30B"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0B4008" w:rsidRPr="00330756" w14:paraId="465D23B0" w14:textId="77777777" w:rsidTr="00862CEE">
              <w:trPr>
                <w:trHeight w:val="367"/>
              </w:trPr>
              <w:tc>
                <w:tcPr>
                  <w:tcW w:w="6236" w:type="dxa"/>
                  <w:shd w:val="clear" w:color="auto" w:fill="FFFFFF"/>
                  <w:vAlign w:val="center"/>
                </w:tcPr>
                <w:p w14:paraId="56B5DB35"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Times New Roman" w:hAnsi="Calibri" w:cs="Calibri"/>
                      <w:i/>
                      <w:iCs/>
                      <w:sz w:val="20"/>
                      <w:szCs w:val="20"/>
                    </w:rPr>
                    <w:t>Selekcija, redoslijed i način izvođenja vježbi u odrasloj dobi</w:t>
                  </w:r>
                </w:p>
              </w:tc>
              <w:tc>
                <w:tcPr>
                  <w:tcW w:w="1269" w:type="dxa"/>
                  <w:shd w:val="clear" w:color="auto" w:fill="FFFFFF"/>
                </w:tcPr>
                <w:p w14:paraId="19A76868"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0B4008" w:rsidRPr="00330756" w14:paraId="683533D8" w14:textId="77777777" w:rsidTr="00862CEE">
              <w:trPr>
                <w:trHeight w:val="367"/>
              </w:trPr>
              <w:tc>
                <w:tcPr>
                  <w:tcW w:w="6236" w:type="dxa"/>
                  <w:shd w:val="clear" w:color="auto" w:fill="FFFFFF"/>
                  <w:vAlign w:val="center"/>
                </w:tcPr>
                <w:p w14:paraId="7E2F02D5"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Times New Roman" w:hAnsi="Calibri" w:cs="Calibri"/>
                      <w:i/>
                      <w:iCs/>
                      <w:sz w:val="20"/>
                      <w:szCs w:val="20"/>
                    </w:rPr>
                    <w:t>Selekcija, redoslijed i način izvođenja vježbi na kraju sportske karijere</w:t>
                  </w:r>
                </w:p>
              </w:tc>
              <w:tc>
                <w:tcPr>
                  <w:tcW w:w="1269" w:type="dxa"/>
                  <w:shd w:val="clear" w:color="auto" w:fill="FFFFFF"/>
                </w:tcPr>
                <w:p w14:paraId="6C8C94CB"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0B4008" w:rsidRPr="00330756" w14:paraId="6FBCB7C7" w14:textId="77777777" w:rsidTr="00862CEE">
              <w:trPr>
                <w:trHeight w:val="562"/>
              </w:trPr>
              <w:tc>
                <w:tcPr>
                  <w:tcW w:w="6236" w:type="dxa"/>
                  <w:shd w:val="clear" w:color="auto" w:fill="FFFFFF"/>
                  <w:vAlign w:val="center"/>
                </w:tcPr>
                <w:p w14:paraId="5C12C84C"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Times New Roman" w:hAnsi="Calibri" w:cs="Calibri"/>
                      <w:i/>
                      <w:iCs/>
                      <w:sz w:val="20"/>
                      <w:szCs w:val="20"/>
                    </w:rPr>
                    <w:t>Selekcija, redoslijed i način izvođenja vježbi usmjerenih na usvajanje i usavršavanje kontrole pozicije obrane</w:t>
                  </w:r>
                </w:p>
              </w:tc>
              <w:tc>
                <w:tcPr>
                  <w:tcW w:w="1269" w:type="dxa"/>
                  <w:shd w:val="clear" w:color="auto" w:fill="FFFFFF"/>
                </w:tcPr>
                <w:p w14:paraId="579AFBDA"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0B4008" w:rsidRPr="00330756" w14:paraId="65D671EA" w14:textId="77777777" w:rsidTr="00862CEE">
              <w:trPr>
                <w:trHeight w:val="550"/>
              </w:trPr>
              <w:tc>
                <w:tcPr>
                  <w:tcW w:w="6236" w:type="dxa"/>
                  <w:shd w:val="clear" w:color="auto" w:fill="FFFFFF"/>
                  <w:vAlign w:val="center"/>
                </w:tcPr>
                <w:p w14:paraId="35E3487A"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Times New Roman" w:hAnsi="Calibri" w:cs="Calibri"/>
                      <w:i/>
                      <w:iCs/>
                      <w:sz w:val="20"/>
                      <w:szCs w:val="20"/>
                    </w:rPr>
                    <w:t>Selekcija, redoslijed i način izvođenja vježbi usmjerenih na razvoj pojedinih tipova igrača, KOLOKVIJ</w:t>
                  </w:r>
                </w:p>
              </w:tc>
              <w:tc>
                <w:tcPr>
                  <w:tcW w:w="1269" w:type="dxa"/>
                  <w:shd w:val="clear" w:color="auto" w:fill="FFFFFF"/>
                </w:tcPr>
                <w:p w14:paraId="6B603B79"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3 sata</w:t>
                  </w:r>
                </w:p>
              </w:tc>
            </w:tr>
          </w:tbl>
          <w:p w14:paraId="6EDCF9A5" w14:textId="77777777" w:rsidR="000B4008" w:rsidRPr="00330756" w:rsidRDefault="000B4008" w:rsidP="000B4008">
            <w:pPr>
              <w:suppressAutoHyphens/>
              <w:snapToGrid w:val="0"/>
              <w:spacing w:after="0" w:line="240" w:lineRule="exact"/>
              <w:rPr>
                <w:rFonts w:ascii="Calibri" w:eastAsia="Times New Roman" w:hAnsi="Calibri" w:cs="Calibri"/>
                <w:b/>
                <w:i/>
                <w:sz w:val="20"/>
                <w:szCs w:val="20"/>
              </w:rPr>
            </w:pPr>
          </w:p>
        </w:tc>
      </w:tr>
      <w:tr w:rsidR="000B4008" w:rsidRPr="00330756" w14:paraId="4136A6A5" w14:textId="77777777" w:rsidTr="000B4008">
        <w:tblPrEx>
          <w:jc w:val="left"/>
        </w:tblPrEx>
        <w:trPr>
          <w:gridAfter w:val="1"/>
          <w:wAfter w:w="17" w:type="dxa"/>
          <w:trHeight w:val="432"/>
        </w:trPr>
        <w:tc>
          <w:tcPr>
            <w:tcW w:w="5482" w:type="dxa"/>
            <w:gridSpan w:val="9"/>
            <w:tcBorders>
              <w:top w:val="single" w:sz="4" w:space="0" w:color="000000"/>
              <w:left w:val="single" w:sz="4" w:space="0" w:color="000000"/>
              <w:bottom w:val="single" w:sz="4" w:space="0" w:color="000000"/>
            </w:tcBorders>
            <w:shd w:val="clear" w:color="auto" w:fill="CCECFF"/>
            <w:vAlign w:val="center"/>
          </w:tcPr>
          <w:p w14:paraId="02CF48C8"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08" w:type="dxa"/>
            <w:gridSpan w:val="4"/>
            <w:tcBorders>
              <w:top w:val="single" w:sz="4" w:space="0" w:color="000000"/>
              <w:left w:val="single" w:sz="4" w:space="0" w:color="000000"/>
              <w:bottom w:val="single" w:sz="4" w:space="0" w:color="000000"/>
            </w:tcBorders>
            <w:shd w:val="clear" w:color="auto" w:fill="auto"/>
            <w:vAlign w:val="center"/>
          </w:tcPr>
          <w:p w14:paraId="6527DF72"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46702915"/>
                <w14:checkbox>
                  <w14:checked w14:val="1"/>
                  <w14:checkedState w14:val="2612" w14:font="MS Gothic"/>
                  <w14:uncheckedState w14:val="2610" w14:font="MS Gothic"/>
                </w14:checkbox>
              </w:sdtPr>
              <w:sdtEndPr/>
              <w:sdtContent>
                <w:r w:rsidR="000B4008" w:rsidRPr="00330756">
                  <w:rPr>
                    <w:rFonts w:ascii="Segoe UI Symbol" w:eastAsia="MS Gothic" w:hAnsi="Segoe UI Symbol" w:cs="Segoe UI Symbol"/>
                    <w:sz w:val="20"/>
                    <w:szCs w:val="20"/>
                  </w:rPr>
                  <w:t>☒</w:t>
                </w:r>
              </w:sdtContent>
            </w:sdt>
            <w:r w:rsidR="000B4008" w:rsidRPr="00330756">
              <w:rPr>
                <w:rFonts w:ascii="Calibri" w:eastAsia="Times New Roman" w:hAnsi="Calibri" w:cs="Calibri"/>
                <w:sz w:val="20"/>
                <w:szCs w:val="20"/>
              </w:rPr>
              <w:t>predavanja</w:t>
            </w:r>
          </w:p>
          <w:p w14:paraId="45B3FA7F"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52651954"/>
                <w14:checkbox>
                  <w14:checked w14:val="1"/>
                  <w14:checkedState w14:val="2612" w14:font="MS Gothic"/>
                  <w14:uncheckedState w14:val="2610" w14:font="MS Gothic"/>
                </w14:checkbox>
              </w:sdtPr>
              <w:sdtEndPr/>
              <w:sdtContent>
                <w:r w:rsidR="000B4008" w:rsidRPr="00330756">
                  <w:rPr>
                    <w:rFonts w:ascii="Segoe UI Symbol" w:eastAsia="MS Gothic" w:hAnsi="Segoe UI Symbol" w:cs="Segoe UI Symbol"/>
                    <w:sz w:val="20"/>
                    <w:szCs w:val="20"/>
                  </w:rPr>
                  <w:t>☒</w:t>
                </w:r>
              </w:sdtContent>
            </w:sdt>
            <w:r w:rsidR="000B4008" w:rsidRPr="00330756">
              <w:rPr>
                <w:rFonts w:ascii="Calibri" w:eastAsia="Times New Roman" w:hAnsi="Calibri" w:cs="Calibri"/>
                <w:sz w:val="20"/>
                <w:szCs w:val="20"/>
              </w:rPr>
              <w:t xml:space="preserve">seminari i radionice  </w:t>
            </w:r>
          </w:p>
          <w:p w14:paraId="249DC210"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32288539"/>
                <w14:checkbox>
                  <w14:checked w14:val="1"/>
                  <w14:checkedState w14:val="2612" w14:font="MS Gothic"/>
                  <w14:uncheckedState w14:val="2610" w14:font="MS Gothic"/>
                </w14:checkbox>
              </w:sdtPr>
              <w:sdtEndPr/>
              <w:sdtContent>
                <w:r w:rsidR="000B4008" w:rsidRPr="00330756">
                  <w:rPr>
                    <w:rFonts w:ascii="Segoe UI Symbol" w:eastAsia="MS Gothic" w:hAnsi="Segoe UI Symbol" w:cs="Segoe UI Symbol"/>
                    <w:sz w:val="20"/>
                    <w:szCs w:val="20"/>
                  </w:rPr>
                  <w:t>☒</w:t>
                </w:r>
              </w:sdtContent>
            </w:sdt>
            <w:r w:rsidR="000B4008" w:rsidRPr="00330756">
              <w:rPr>
                <w:rFonts w:ascii="Calibri" w:eastAsia="Times New Roman" w:hAnsi="Calibri" w:cs="Calibri"/>
                <w:sz w:val="20"/>
                <w:szCs w:val="20"/>
              </w:rPr>
              <w:t xml:space="preserve">vježbe  </w:t>
            </w:r>
          </w:p>
          <w:p w14:paraId="532AB72E"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78414352"/>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obrazovanje na daljinu</w:t>
            </w:r>
          </w:p>
          <w:p w14:paraId="28C2319C"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32495626"/>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terenska nastava</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F5F59B"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32499201"/>
                <w14:checkbox>
                  <w14:checked w14:val="1"/>
                  <w14:checkedState w14:val="2612" w14:font="MS Gothic"/>
                  <w14:uncheckedState w14:val="2610" w14:font="MS Gothic"/>
                </w14:checkbox>
              </w:sdtPr>
              <w:sdtEndPr/>
              <w:sdtContent>
                <w:r w:rsidR="000B4008" w:rsidRPr="00330756">
                  <w:rPr>
                    <w:rFonts w:ascii="Segoe UI Symbol" w:eastAsia="MS Gothic" w:hAnsi="Segoe UI Symbol" w:cs="Segoe UI Symbol"/>
                    <w:sz w:val="20"/>
                    <w:szCs w:val="20"/>
                  </w:rPr>
                  <w:t>☒</w:t>
                </w:r>
              </w:sdtContent>
            </w:sdt>
            <w:r w:rsidR="000B4008" w:rsidRPr="00330756">
              <w:rPr>
                <w:rFonts w:ascii="Calibri" w:eastAsia="Times New Roman" w:hAnsi="Calibri" w:cs="Calibri"/>
                <w:sz w:val="20"/>
                <w:szCs w:val="20"/>
              </w:rPr>
              <w:t xml:space="preserve">samostalni zadaci  </w:t>
            </w:r>
          </w:p>
          <w:p w14:paraId="42DBFD2C"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10050796"/>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 xml:space="preserve">multimedija i mreža  </w:t>
            </w:r>
          </w:p>
          <w:p w14:paraId="0C8C4DDD"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45966669"/>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laboratorij</w:t>
            </w:r>
          </w:p>
          <w:p w14:paraId="7D93D8B2"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50528097"/>
                <w14:checkbox>
                  <w14:checked w14:val="1"/>
                  <w14:checkedState w14:val="2612" w14:font="MS Gothic"/>
                  <w14:uncheckedState w14:val="2610" w14:font="MS Gothic"/>
                </w14:checkbox>
              </w:sdtPr>
              <w:sdtEndPr/>
              <w:sdtContent>
                <w:r w:rsidR="000B4008" w:rsidRPr="00330756">
                  <w:rPr>
                    <w:rFonts w:ascii="Segoe UI Symbol" w:eastAsia="MS Gothic" w:hAnsi="Segoe UI Symbol" w:cs="Segoe UI Symbol"/>
                    <w:sz w:val="20"/>
                    <w:szCs w:val="20"/>
                  </w:rPr>
                  <w:t>☒</w:t>
                </w:r>
              </w:sdtContent>
            </w:sdt>
            <w:r w:rsidR="000B4008" w:rsidRPr="00330756">
              <w:rPr>
                <w:rFonts w:ascii="Calibri" w:eastAsia="Times New Roman" w:hAnsi="Calibri" w:cs="Calibri"/>
                <w:sz w:val="20"/>
                <w:szCs w:val="20"/>
              </w:rPr>
              <w:t>mentorski rad</w:t>
            </w:r>
          </w:p>
          <w:p w14:paraId="2BED1475"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69309384"/>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ostalo ________________</w:t>
            </w:r>
          </w:p>
        </w:tc>
      </w:tr>
      <w:tr w:rsidR="000B4008" w:rsidRPr="00330756" w14:paraId="6F4DC787"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8A3CF1F"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0B4008" w:rsidRPr="00330756" w14:paraId="2C62E205"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5EC7C22" w14:textId="77777777" w:rsidR="000B4008" w:rsidRPr="00330756" w:rsidRDefault="000B4008" w:rsidP="000B4008">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0B4008" w:rsidRPr="00330756" w14:paraId="695BC774"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885A019"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0B4008" w:rsidRPr="00330756" w14:paraId="7EECF3CE" w14:textId="77777777" w:rsidTr="000B4008">
        <w:tblPrEx>
          <w:jc w:val="left"/>
        </w:tblPrEx>
        <w:trPr>
          <w:gridAfter w:val="1"/>
          <w:wAfter w:w="17" w:type="dxa"/>
          <w:trHeight w:val="111"/>
        </w:trPr>
        <w:tc>
          <w:tcPr>
            <w:tcW w:w="1707" w:type="dxa"/>
            <w:gridSpan w:val="2"/>
            <w:tcBorders>
              <w:top w:val="single" w:sz="4" w:space="0" w:color="000000"/>
              <w:left w:val="single" w:sz="4" w:space="0" w:color="000000"/>
              <w:bottom w:val="single" w:sz="4" w:space="0" w:color="000000"/>
            </w:tcBorders>
            <w:shd w:val="clear" w:color="auto" w:fill="auto"/>
            <w:vAlign w:val="center"/>
          </w:tcPr>
          <w:p w14:paraId="00FFAE52"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6BCF38F5"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07C8FF8D"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5" w:type="dxa"/>
            <w:tcBorders>
              <w:top w:val="single" w:sz="4" w:space="0" w:color="000000"/>
              <w:left w:val="single" w:sz="4" w:space="0" w:color="000000"/>
              <w:bottom w:val="single" w:sz="4" w:space="0" w:color="000000"/>
            </w:tcBorders>
            <w:shd w:val="clear" w:color="auto" w:fill="auto"/>
            <w:vAlign w:val="center"/>
          </w:tcPr>
          <w:p w14:paraId="45007C7E"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3EB4D76C"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5" w:type="dxa"/>
            <w:tcBorders>
              <w:top w:val="single" w:sz="4" w:space="0" w:color="000000"/>
              <w:left w:val="single" w:sz="4" w:space="0" w:color="000000"/>
              <w:bottom w:val="single" w:sz="4" w:space="0" w:color="000000"/>
            </w:tcBorders>
            <w:shd w:val="clear" w:color="auto" w:fill="auto"/>
            <w:vAlign w:val="center"/>
          </w:tcPr>
          <w:p w14:paraId="3AB9286B"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6C507712"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4E473"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0B4008" w:rsidRPr="00330756" w14:paraId="63B03166" w14:textId="77777777" w:rsidTr="000B4008">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6352127B"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5E9BE135"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1D1B9702"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5" w:type="dxa"/>
            <w:tcBorders>
              <w:top w:val="single" w:sz="4" w:space="0" w:color="000000"/>
              <w:left w:val="single" w:sz="4" w:space="0" w:color="000000"/>
              <w:bottom w:val="single" w:sz="4" w:space="0" w:color="000000"/>
            </w:tcBorders>
            <w:shd w:val="clear" w:color="auto" w:fill="auto"/>
            <w:vAlign w:val="center"/>
          </w:tcPr>
          <w:p w14:paraId="467CD8A8"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3E906FF6"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5" w:type="dxa"/>
            <w:tcBorders>
              <w:top w:val="single" w:sz="4" w:space="0" w:color="000000"/>
              <w:left w:val="single" w:sz="4" w:space="0" w:color="000000"/>
              <w:bottom w:val="single" w:sz="4" w:space="0" w:color="000000"/>
            </w:tcBorders>
            <w:shd w:val="clear" w:color="auto" w:fill="auto"/>
            <w:vAlign w:val="center"/>
          </w:tcPr>
          <w:p w14:paraId="4623FC6B"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6D977CB8"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8959A"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0B4008" w:rsidRPr="00330756" w14:paraId="10028890" w14:textId="77777777" w:rsidTr="000B4008">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79640AF1"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0E04A72E"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638E4B47"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5" w:type="dxa"/>
            <w:tcBorders>
              <w:top w:val="single" w:sz="4" w:space="0" w:color="000000"/>
              <w:left w:val="single" w:sz="4" w:space="0" w:color="000000"/>
              <w:bottom w:val="single" w:sz="4" w:space="0" w:color="000000"/>
            </w:tcBorders>
            <w:shd w:val="clear" w:color="auto" w:fill="auto"/>
            <w:vAlign w:val="center"/>
          </w:tcPr>
          <w:p w14:paraId="64EACC24"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1EA669C1"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5" w:type="dxa"/>
            <w:tcBorders>
              <w:top w:val="single" w:sz="4" w:space="0" w:color="000000"/>
              <w:left w:val="single" w:sz="4" w:space="0" w:color="000000"/>
              <w:bottom w:val="single" w:sz="4" w:space="0" w:color="000000"/>
            </w:tcBorders>
            <w:shd w:val="clear" w:color="auto" w:fill="auto"/>
            <w:vAlign w:val="center"/>
          </w:tcPr>
          <w:p w14:paraId="7133E16F"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6E5C54BC"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BA269"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0B4008" w:rsidRPr="00330756" w14:paraId="4C3E9EBB" w14:textId="77777777" w:rsidTr="000B4008">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4C3DBDCD"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77A731DE"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64310E07"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48F41076"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56286A9D"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678EEA84"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70C7AFDA"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23F99"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0B4008" w:rsidRPr="00330756" w14:paraId="068590BB"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95C5715" w14:textId="77777777" w:rsidR="000B4008" w:rsidRPr="00330756" w:rsidRDefault="000B4008" w:rsidP="000B4008">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0B4008" w:rsidRPr="00330756" w14:paraId="457155A0"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D0E1014"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Metodika treninga košarke 1 određuje se temeljem ostvarenih bodova iz:</w:t>
            </w:r>
          </w:p>
          <w:p w14:paraId="2F8BA74F"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p>
          <w:p w14:paraId="1B9E4596"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kolokvija</w:t>
            </w:r>
          </w:p>
          <w:p w14:paraId="21E054B3"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tri kolokvija (dva iz nastavnih tema s predavanja te 1 praktični kolokvij) koji nose ukupno 60% konačne ocjene (svaki po 20% od konačne ocjene)</w:t>
            </w:r>
          </w:p>
          <w:p w14:paraId="361E1C43"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usmenog ispita</w:t>
            </w:r>
          </w:p>
          <w:p w14:paraId="3C2F09E3"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nosi 40% od konačne ocjene</w:t>
            </w:r>
          </w:p>
          <w:p w14:paraId="739B113E"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p>
          <w:p w14:paraId="1EF1782D"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Preduvjeti za ispit: pedagoška praksa (Metodičke jedinice za različite dobne skupine u pripremnom, natjecateljskom i prijelaznom razdoblju, organizacija natjecanja)</w:t>
            </w:r>
          </w:p>
          <w:p w14:paraId="309C2B8B"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Kolokviji-kolokviji s nastavnim temama iz predavanja i vježbi održati će se unutar satnice predavanja prema utvrđenom rasporedu i svaki će sadržavati prijeđeno gradivo do dana održavanja kolokvija.</w:t>
            </w:r>
          </w:p>
          <w:p w14:paraId="723F3B20"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kolokvij unutar predavanja biti će mu omogućeno ponovno polaganje kolokvija prema rasporedu koji će biti pravovremeno donesen, a unutar ispitnog termina predmeta (1 termin veljača, 1 termin lipanj, 1 termin srpanj i 1 termin rujan)</w:t>
            </w:r>
          </w:p>
          <w:p w14:paraId="7ECC2D56"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dio ispita - ovaj dio ispita moguće je polagati na redovnim ispitnim rokovima po završetku semestra uz uvjet da su prethodno položeni svi prije navedeni dijelovi - 3 kolokvija. Na usmenom dijelu ispita student dobiva 3 pitanja (jedno pitanje iz područja primjene metodskih postupaka u procesu situacijskog treninga, jedno pitanje iz doziranja i distribucije trenažnog opterećenja te jedno pitanje iz područja organizacije i provedbe sportskog treninga)</w:t>
            </w:r>
          </w:p>
          <w:p w14:paraId="79F4400A"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svega navedenog odredit će se konačna ocjena ispita na način:</w:t>
            </w:r>
          </w:p>
          <w:p w14:paraId="2A49ACF4"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2 (dovoljan) za ostvarenih 51% do 60%</w:t>
            </w:r>
          </w:p>
          <w:p w14:paraId="677CE714"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3 (dobar) za ostvarenih 61% do 74%</w:t>
            </w:r>
          </w:p>
          <w:p w14:paraId="3DB9CD52"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4 (vrlo dobar) za ostvarenih 75% do 89%</w:t>
            </w:r>
          </w:p>
          <w:p w14:paraId="1C06A193"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5 (izvrstan) za ostvarenih 90% do 100%</w:t>
            </w:r>
          </w:p>
        </w:tc>
      </w:tr>
      <w:tr w:rsidR="000B4008" w:rsidRPr="00330756" w14:paraId="0B0BC021"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7EEB112" w14:textId="77777777" w:rsidR="000B4008" w:rsidRPr="00330756" w:rsidRDefault="000B4008" w:rsidP="000B4008">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0B4008" w:rsidRPr="00330756" w14:paraId="245B4A8A" w14:textId="77777777" w:rsidTr="000B4008">
        <w:tblPrEx>
          <w:jc w:val="left"/>
        </w:tblPrEx>
        <w:trPr>
          <w:gridAfter w:val="1"/>
          <w:wAfter w:w="17" w:type="dxa"/>
          <w:trHeight w:val="111"/>
        </w:trPr>
        <w:tc>
          <w:tcPr>
            <w:tcW w:w="3630" w:type="dxa"/>
            <w:gridSpan w:val="5"/>
            <w:tcBorders>
              <w:top w:val="single" w:sz="4" w:space="0" w:color="000000"/>
              <w:left w:val="single" w:sz="4" w:space="0" w:color="000000"/>
              <w:bottom w:val="single" w:sz="4" w:space="0" w:color="000000"/>
            </w:tcBorders>
            <w:shd w:val="clear" w:color="auto" w:fill="auto"/>
            <w:vAlign w:val="center"/>
          </w:tcPr>
          <w:p w14:paraId="5CD67B7E"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2B4C71E2"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EB9AE2A"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0B4008" w:rsidRPr="00330756" w14:paraId="1F56D090"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5D475C55" w14:textId="77777777" w:rsidR="000B4008" w:rsidRPr="00330756" w:rsidRDefault="000B4008" w:rsidP="000B4008">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Jeličić, M. (2016). Teorija i metodika košarke. Fakultetski digitalni priručnik za studente.</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15AE1EAB" w14:textId="77777777" w:rsidR="000B4008" w:rsidRPr="00330756" w:rsidRDefault="000B4008" w:rsidP="000B4008">
            <w:pPr>
              <w:snapToGrid w:val="0"/>
              <w:spacing w:after="0" w:line="240" w:lineRule="exact"/>
              <w:rPr>
                <w:rFonts w:ascii="Calibri" w:eastAsia="Calibri" w:hAnsi="Calibri" w:cs="Calibri"/>
                <w: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3DB4E47" w14:textId="77777777" w:rsidR="000B4008" w:rsidRPr="00330756" w:rsidRDefault="000B4008" w:rsidP="000B4008">
            <w:pPr>
              <w:snapToGrid w:val="0"/>
              <w:spacing w:after="0" w:line="240" w:lineRule="exact"/>
              <w:rPr>
                <w:rFonts w:ascii="Calibri" w:eastAsia="Calibri" w:hAnsi="Calibri" w:cs="Calibri"/>
                <w:i/>
                <w:color w:val="000000"/>
                <w:sz w:val="20"/>
                <w:szCs w:val="20"/>
              </w:rPr>
            </w:pPr>
          </w:p>
        </w:tc>
      </w:tr>
      <w:tr w:rsidR="000B4008" w:rsidRPr="00330756" w14:paraId="05E702B1"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608BE4D3" w14:textId="77777777" w:rsidR="000B4008" w:rsidRPr="00330756" w:rsidRDefault="000B4008" w:rsidP="000B4008">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Jeličić, M. (2016). Kineziološka i antropološka analiza košarke. Fakultetski digitalni priručnik za studente.</w:t>
            </w:r>
          </w:p>
          <w:p w14:paraId="71D65B8D" w14:textId="77777777" w:rsidR="000B4008" w:rsidRPr="00330756" w:rsidRDefault="000B4008" w:rsidP="000B4008">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Jeličić, M. (2006). Veličina i obilježja morfološke uvjetovanosti situacijske učinkovitosti vrhunskih juniorskih košarkaša. (Disertacija), Zagreb: Kineziološki fakultet.</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47831573"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ADAC5E8"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r>
      <w:tr w:rsidR="000B4008" w:rsidRPr="00330756" w14:paraId="76D45E44"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0A5EF6A1" w14:textId="77777777" w:rsidR="000B4008" w:rsidRPr="00330756" w:rsidRDefault="000B4008" w:rsidP="000B4008">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 xml:space="preserve">Jelicic, M. (2021). Transition offense in top-level european basketball. Sport SPA Vol. 18 Issue 2: 41-52. DOI 10.51558/18404561.2021.18.2.41   </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7828260C" w14:textId="77777777" w:rsidR="000B4008" w:rsidRPr="00330756" w:rsidRDefault="000B4008" w:rsidP="000B4008">
            <w:pPr>
              <w:snapToGrid w:val="0"/>
              <w:spacing w:after="0" w:line="240" w:lineRule="exact"/>
              <w:rPr>
                <w:rFonts w:ascii="Calibri" w:eastAsia="Calibri" w:hAnsi="Calibri" w:cs="Calibri"/>
                <w:i/>
                <w:iCs/>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74896F7"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r>
      <w:tr w:rsidR="000B4008" w:rsidRPr="00330756" w14:paraId="4AF5EBF5"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4C313D0E" w14:textId="77777777" w:rsidR="000B4008" w:rsidRPr="00330756" w:rsidRDefault="000B4008" w:rsidP="000B4008">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Trninić, S. (1996). Analiza i učenje košarkaške igre. Pula: Vikta (Manualia universitatis studiorum Zagrabiensis).</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180020B9" w14:textId="77777777" w:rsidR="000B4008" w:rsidRPr="00330756" w:rsidRDefault="000B4008" w:rsidP="000B4008">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1</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7F41C7E"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r>
      <w:tr w:rsidR="000B4008" w:rsidRPr="00330756" w14:paraId="3DD75C47"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5769FC34"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17FD4DCE"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B9E956D"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r>
      <w:tr w:rsidR="000B4008" w:rsidRPr="00330756" w14:paraId="1D4D9F69" w14:textId="77777777" w:rsidTr="000B4008">
        <w:tblPrEx>
          <w:jc w:val="left"/>
        </w:tblPrEx>
        <w:trPr>
          <w:gridAfter w:val="1"/>
          <w:wAfter w:w="17" w:type="dxa"/>
          <w:trHeight w:val="300"/>
        </w:trPr>
        <w:tc>
          <w:tcPr>
            <w:tcW w:w="9016"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09FBD601"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0B4008" w:rsidRPr="00330756" w14:paraId="552DD099" w14:textId="77777777" w:rsidTr="000B4008">
        <w:tblPrEx>
          <w:jc w:val="left"/>
        </w:tblPrEx>
        <w:trPr>
          <w:gridAfter w:val="1"/>
          <w:wAfter w:w="17" w:type="dxa"/>
          <w:trHeight w:val="300"/>
        </w:trPr>
        <w:tc>
          <w:tcPr>
            <w:tcW w:w="9016"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45E937B7"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Trninić, S. (1987). Osnovni napadački manevri protiv zonske obrane. U Zbornik radova Trenerski dani Srbije (str. 1-40). Prijepolje.</w:t>
            </w:r>
          </w:p>
          <w:p w14:paraId="1F0B46A4"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Trninić, S. (1988). Košarkaški temelji s loptom za igrače i trenere. Zagreb: Stručni bilten Košarkaškog saveza Zagreba, (2), 1-89.</w:t>
            </w:r>
          </w:p>
          <w:p w14:paraId="0EA1CF48"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Trninić, S., Metikoš, D., Marković, G. (2002). Individualni dopunski trening mladih košarkaša. U: D. Milanović, S. </w:t>
            </w:r>
          </w:p>
          <w:p w14:paraId="7099BE7E"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Wooten, M. (1992). Coaching basketball successfully. Champaign, IL: Leisure Press.</w:t>
            </w:r>
          </w:p>
        </w:tc>
      </w:tr>
      <w:tr w:rsidR="000B4008" w:rsidRPr="00330756" w14:paraId="2ADB1426" w14:textId="77777777" w:rsidTr="000B4008">
        <w:tblPrEx>
          <w:jc w:val="left"/>
        </w:tblPrEx>
        <w:trPr>
          <w:gridAfter w:val="1"/>
          <w:wAfter w:w="17" w:type="dxa"/>
          <w:trHeight w:val="117"/>
        </w:trPr>
        <w:tc>
          <w:tcPr>
            <w:tcW w:w="9016"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59A85BEA"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0B4008" w:rsidRPr="00330756" w14:paraId="2FAC9E8B"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1A0BE1D" w14:textId="77777777" w:rsidR="000B4008" w:rsidRPr="00330756" w:rsidRDefault="000B4008" w:rsidP="000B4008">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Prisustvovanje nastavi, </w:t>
            </w:r>
          </w:p>
          <w:p w14:paraId="7EAA1CDF" w14:textId="77777777" w:rsidR="000B4008" w:rsidRPr="00330756" w:rsidRDefault="000B4008" w:rsidP="000B4008">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Kolokviji (teorijski i praktični), </w:t>
            </w:r>
          </w:p>
          <w:p w14:paraId="5F229C02" w14:textId="77777777" w:rsidR="000B4008" w:rsidRPr="00330756" w:rsidRDefault="000B4008" w:rsidP="000B4008">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Usmeni ispit,</w:t>
            </w:r>
          </w:p>
          <w:p w14:paraId="4DC7E273" w14:textId="77777777" w:rsidR="000B4008" w:rsidRPr="00330756" w:rsidRDefault="000B4008" w:rsidP="000B4008">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Pisana zadaća</w:t>
            </w:r>
          </w:p>
          <w:p w14:paraId="08473AEF" w14:textId="77777777" w:rsidR="000B4008" w:rsidRPr="00330756" w:rsidRDefault="000B4008" w:rsidP="000B4008">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Vrednovanje predmeta i nastavnika od strane studenata</w:t>
            </w:r>
          </w:p>
        </w:tc>
      </w:tr>
    </w:tbl>
    <w:p w14:paraId="0C4B0B6C"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0239C96A" w14:textId="77777777" w:rsidTr="000B4008">
        <w:trPr>
          <w:gridBefore w:val="1"/>
          <w:wBefore w:w="24" w:type="dxa"/>
          <w:trHeight w:val="149"/>
          <w:jc w:val="center"/>
        </w:trPr>
        <w:tc>
          <w:tcPr>
            <w:tcW w:w="9009"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3601E84E" w14:textId="2508F9B5"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62B7EDD5"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7DF08926"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FCA6601"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Mario Jeličić</w:t>
            </w:r>
          </w:p>
        </w:tc>
      </w:tr>
      <w:tr w:rsidR="00862CEE" w:rsidRPr="00330756" w14:paraId="22F2CB06"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452BEA6E"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lastRenderedPageBreak/>
              <w:t>Naziv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0CD66F0"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METODIKA TRENINGA KOŠARKE 2</w:t>
            </w:r>
          </w:p>
        </w:tc>
      </w:tr>
      <w:tr w:rsidR="00862CEE" w:rsidRPr="00330756" w14:paraId="79566898"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576363BE"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1AF6639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7EBF16B0"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02F794E5"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6F17CA7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232A665B"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03D65E98"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51F79C0C"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3171F524"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2CA57D69"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63C90281"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6FC23CC6" w14:textId="77777777" w:rsidTr="000B4008">
        <w:trPr>
          <w:gridBefore w:val="1"/>
          <w:wBefore w:w="24" w:type="dxa"/>
          <w:trHeight w:val="145"/>
          <w:jc w:val="center"/>
        </w:trPr>
        <w:tc>
          <w:tcPr>
            <w:tcW w:w="2110" w:type="dxa"/>
            <w:gridSpan w:val="2"/>
            <w:vMerge w:val="restart"/>
            <w:tcBorders>
              <w:top w:val="single" w:sz="6" w:space="0" w:color="000000"/>
              <w:left w:val="single" w:sz="6" w:space="0" w:color="000000"/>
              <w:bottom w:val="single" w:sz="6" w:space="0" w:color="000000"/>
            </w:tcBorders>
            <w:shd w:val="clear" w:color="auto" w:fill="CCECFF"/>
            <w:vAlign w:val="center"/>
          </w:tcPr>
          <w:p w14:paraId="7BD63D97"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6505D00D"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4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B0B68DA"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5883ACDD" w14:textId="77777777" w:rsidTr="000B4008">
        <w:trPr>
          <w:gridBefore w:val="1"/>
          <w:wBefore w:w="24" w:type="dxa"/>
          <w:trHeight w:val="145"/>
          <w:jc w:val="center"/>
        </w:trPr>
        <w:tc>
          <w:tcPr>
            <w:tcW w:w="2110" w:type="dxa"/>
            <w:gridSpan w:val="2"/>
            <w:vMerge/>
            <w:tcBorders>
              <w:top w:val="single" w:sz="6" w:space="0" w:color="000000"/>
              <w:left w:val="single" w:sz="6" w:space="0" w:color="000000"/>
              <w:bottom w:val="single" w:sz="6" w:space="0" w:color="000000"/>
            </w:tcBorders>
            <w:shd w:val="clear" w:color="auto" w:fill="CCECFF"/>
            <w:vAlign w:val="center"/>
          </w:tcPr>
          <w:p w14:paraId="09A2600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3549EBBE"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4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FE5A8A5"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60 (30+30+0)</w:t>
            </w:r>
          </w:p>
        </w:tc>
      </w:tr>
      <w:tr w:rsidR="00862CEE" w:rsidRPr="00330756" w14:paraId="581DB3D9" w14:textId="77777777" w:rsidTr="000B4008">
        <w:tblPrEx>
          <w:jc w:val="left"/>
        </w:tblPrEx>
        <w:trPr>
          <w:gridAfter w:val="1"/>
          <w:wAfter w:w="17" w:type="dxa"/>
          <w:trHeight w:val="288"/>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E8B7BEB"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5F001550"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6895EA2"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750924E6"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13E7B3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Cilj predmeta Metodika treninga košarke 2 je osposobiti studenta da samostalno povezuje metode poučavanja, učenja i vježbanja tehničko-taktičkih znanja i vještina u sklopu različitih organizacijskih formi treninga</w:t>
            </w:r>
          </w:p>
        </w:tc>
      </w:tr>
      <w:tr w:rsidR="00862CEE" w:rsidRPr="00330756" w14:paraId="0294D41D"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AD96F6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0B4008" w:rsidRPr="00330756" w14:paraId="0A1D6383"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29A0779" w14:textId="2F7A9E24" w:rsidR="000B4008" w:rsidRPr="00330756" w:rsidRDefault="000B4008" w:rsidP="000B4008">
            <w:pPr>
              <w:suppressAutoHyphens/>
              <w:snapToGrid w:val="0"/>
              <w:spacing w:after="0" w:line="240" w:lineRule="exact"/>
              <w:rPr>
                <w:rFonts w:ascii="Calibri" w:eastAsia="Times New Roman" w:hAnsi="Calibri" w:cs="Calibri"/>
                <w:bCs/>
                <w:i/>
                <w:color w:val="000000"/>
                <w:sz w:val="20"/>
                <w:szCs w:val="20"/>
              </w:rPr>
            </w:pPr>
            <w:r w:rsidRPr="000B4008">
              <w:rPr>
                <w:rFonts w:ascii="Calibri" w:eastAsia="Times New Roman" w:hAnsi="Calibri" w:cs="Calibri"/>
                <w:bCs/>
                <w:i/>
                <w:color w:val="000000"/>
                <w:sz w:val="20"/>
                <w:szCs w:val="20"/>
                <w:highlight w:val="yellow"/>
              </w:rPr>
              <w:t xml:space="preserve">Student mora imati položen ispit iz pripadnog sporta najniže s ocjenom vrlo dobar (4). Ukoliko nema ocjenu vrlo dobar ili nije do sada upisao i odslušao pripadni sport, treba pisati pristupni ispit. </w:t>
            </w:r>
          </w:p>
        </w:tc>
      </w:tr>
      <w:tr w:rsidR="00862CEE" w:rsidRPr="00330756" w14:paraId="41A1A4D7"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47F45B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7230B34F"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13DAA8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prikazati metodiku treninga za pojedinu poziciju u košarkaškoj igri </w:t>
            </w:r>
          </w:p>
          <w:p w14:paraId="65C35EB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demonstrirati specifičnost metodskih postupaka za različite dobne skupine</w:t>
            </w:r>
          </w:p>
          <w:p w14:paraId="1314BD4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metodske postupke u procesu sportske pripreme</w:t>
            </w:r>
          </w:p>
          <w:p w14:paraId="1DAE859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metodske postupke unutar periodizacije tehničko-taktičke pripreme</w:t>
            </w:r>
          </w:p>
          <w:p w14:paraId="4B46E2A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prikazati i klasificirati sadržaje trenažnog rada za pojedine tipove igrača</w:t>
            </w:r>
          </w:p>
          <w:p w14:paraId="79728F8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i demonstrirati individualne, grupne i timske treninge</w:t>
            </w:r>
          </w:p>
          <w:p w14:paraId="3AF97DA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procijeniti i primijeniti metodiku uvježbavanja jedne i više faza igre u situacijskom treningu</w:t>
            </w:r>
          </w:p>
          <w:p w14:paraId="1056EF8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i demonstrirati razlike u izvedbi vještine u tranzicijskoj i pozicijskoj igri</w:t>
            </w:r>
          </w:p>
        </w:tc>
      </w:tr>
      <w:tr w:rsidR="00862CEE" w:rsidRPr="00330756" w14:paraId="4C067C8B"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15BDBA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562AECF8"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6"/>
              <w:gridCol w:w="1238"/>
            </w:tblGrid>
            <w:tr w:rsidR="00862CEE" w:rsidRPr="00330756" w14:paraId="176F7C6C" w14:textId="77777777" w:rsidTr="00E60E5B">
              <w:trPr>
                <w:trHeight w:val="361"/>
              </w:trPr>
              <w:tc>
                <w:tcPr>
                  <w:tcW w:w="6086" w:type="dxa"/>
                  <w:shd w:val="clear" w:color="auto" w:fill="B6DDE8"/>
                  <w:vAlign w:val="center"/>
                </w:tcPr>
                <w:p w14:paraId="2FE4C966" w14:textId="7BB096C0" w:rsidR="00862CEE" w:rsidRPr="00330756" w:rsidRDefault="00862CEE" w:rsidP="00E60E5B">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predavanja</w:t>
                  </w:r>
                </w:p>
              </w:tc>
              <w:tc>
                <w:tcPr>
                  <w:tcW w:w="1238" w:type="dxa"/>
                  <w:shd w:val="clear" w:color="auto" w:fill="B6DDE8"/>
                  <w:vAlign w:val="center"/>
                </w:tcPr>
                <w:p w14:paraId="770F0CEB" w14:textId="77777777" w:rsidR="00862CEE" w:rsidRPr="00330756" w:rsidRDefault="00862CEE" w:rsidP="00E60E5B">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5E3EFA99" w14:textId="77777777" w:rsidTr="00862CEE">
              <w:trPr>
                <w:trHeight w:val="552"/>
              </w:trPr>
              <w:tc>
                <w:tcPr>
                  <w:tcW w:w="6086" w:type="dxa"/>
                  <w:shd w:val="clear" w:color="auto" w:fill="FFFFFF"/>
                  <w:vAlign w:val="center"/>
                </w:tcPr>
                <w:p w14:paraId="2B050830"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Times New Roman" w:hAnsi="Calibri" w:cs="Calibri"/>
                      <w:i/>
                      <w:iCs/>
                      <w:sz w:val="20"/>
                      <w:szCs w:val="20"/>
                    </w:rPr>
                    <w:t xml:space="preserve">Metodika tehničko-taktičke i kondicijske pripreme u višegodišnjem i godišnjem ciklusu </w:t>
                  </w:r>
                </w:p>
              </w:tc>
              <w:tc>
                <w:tcPr>
                  <w:tcW w:w="1238" w:type="dxa"/>
                  <w:shd w:val="clear" w:color="auto" w:fill="FFFFFF"/>
                </w:tcPr>
                <w:p w14:paraId="7B17E1D1"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6 sati</w:t>
                  </w:r>
                </w:p>
              </w:tc>
            </w:tr>
            <w:tr w:rsidR="00862CEE" w:rsidRPr="00330756" w14:paraId="5C05E193" w14:textId="77777777" w:rsidTr="00862CEE">
              <w:trPr>
                <w:trHeight w:val="722"/>
              </w:trPr>
              <w:tc>
                <w:tcPr>
                  <w:tcW w:w="6086" w:type="dxa"/>
                  <w:shd w:val="clear" w:color="auto" w:fill="FFFFFF"/>
                  <w:vAlign w:val="center"/>
                </w:tcPr>
                <w:p w14:paraId="31209A2C"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Times New Roman" w:hAnsi="Calibri" w:cs="Calibri"/>
                      <w:i/>
                      <w:iCs/>
                      <w:sz w:val="20"/>
                      <w:szCs w:val="20"/>
                    </w:rPr>
                    <w:t>Metodika usvajanja i usavršavanja temeljnih i naprednih elemenata košarkaške tehnike i taktike u napadu i obrani</w:t>
                  </w:r>
                </w:p>
              </w:tc>
              <w:tc>
                <w:tcPr>
                  <w:tcW w:w="1238" w:type="dxa"/>
                  <w:shd w:val="clear" w:color="auto" w:fill="FFFFFF"/>
                </w:tcPr>
                <w:p w14:paraId="4AC7549D"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6 sati</w:t>
                  </w:r>
                </w:p>
              </w:tc>
            </w:tr>
            <w:tr w:rsidR="00862CEE" w:rsidRPr="00330756" w14:paraId="509BEB0D" w14:textId="77777777" w:rsidTr="00862CEE">
              <w:trPr>
                <w:trHeight w:val="733"/>
              </w:trPr>
              <w:tc>
                <w:tcPr>
                  <w:tcW w:w="6086" w:type="dxa"/>
                  <w:shd w:val="clear" w:color="auto" w:fill="FFFFFF"/>
                  <w:vAlign w:val="center"/>
                </w:tcPr>
                <w:p w14:paraId="68ABBCBC"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Times New Roman" w:hAnsi="Calibri" w:cs="Calibri"/>
                      <w:i/>
                      <w:iCs/>
                      <w:sz w:val="20"/>
                      <w:szCs w:val="20"/>
                    </w:rPr>
                    <w:t>Metodika poučavanja i treniranja osnovnih i specifičnih načela u pozicijskom napadu, tranziciji obrane, pozicijskoj obrani i tranziciji napada KOLOKVIJ</w:t>
                  </w:r>
                </w:p>
              </w:tc>
              <w:tc>
                <w:tcPr>
                  <w:tcW w:w="1238" w:type="dxa"/>
                  <w:shd w:val="clear" w:color="auto" w:fill="FFFFFF"/>
                </w:tcPr>
                <w:p w14:paraId="1F746D90"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4 sata</w:t>
                  </w:r>
                </w:p>
              </w:tc>
            </w:tr>
            <w:tr w:rsidR="00862CEE" w:rsidRPr="00330756" w14:paraId="332B5B53" w14:textId="77777777" w:rsidTr="00862CEE">
              <w:trPr>
                <w:trHeight w:val="361"/>
              </w:trPr>
              <w:tc>
                <w:tcPr>
                  <w:tcW w:w="6086" w:type="dxa"/>
                  <w:shd w:val="clear" w:color="auto" w:fill="FFFFFF"/>
                  <w:vAlign w:val="center"/>
                </w:tcPr>
                <w:p w14:paraId="08954557"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Times New Roman" w:hAnsi="Calibri" w:cs="Calibri"/>
                      <w:i/>
                      <w:iCs/>
                      <w:sz w:val="20"/>
                      <w:szCs w:val="20"/>
                    </w:rPr>
                    <w:t>Analiza procesa sportske pripreme u pretpubertetnoj dobi</w:t>
                  </w:r>
                </w:p>
              </w:tc>
              <w:tc>
                <w:tcPr>
                  <w:tcW w:w="1238" w:type="dxa"/>
                  <w:shd w:val="clear" w:color="auto" w:fill="FFFFFF"/>
                </w:tcPr>
                <w:p w14:paraId="6191D87F"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3 sata</w:t>
                  </w:r>
                </w:p>
              </w:tc>
            </w:tr>
            <w:tr w:rsidR="00862CEE" w:rsidRPr="00330756" w14:paraId="50BCF122" w14:textId="77777777" w:rsidTr="00862CEE">
              <w:trPr>
                <w:trHeight w:val="372"/>
              </w:trPr>
              <w:tc>
                <w:tcPr>
                  <w:tcW w:w="6086" w:type="dxa"/>
                  <w:shd w:val="clear" w:color="auto" w:fill="FFFFFF"/>
                  <w:vAlign w:val="center"/>
                </w:tcPr>
                <w:p w14:paraId="215B5B2B"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Times New Roman" w:hAnsi="Calibri" w:cs="Calibri"/>
                      <w:i/>
                      <w:iCs/>
                      <w:sz w:val="20"/>
                      <w:szCs w:val="20"/>
                    </w:rPr>
                    <w:t>Analiza procesa sportske pripreme u pubertetnoj dobi</w:t>
                  </w:r>
                </w:p>
              </w:tc>
              <w:tc>
                <w:tcPr>
                  <w:tcW w:w="1238" w:type="dxa"/>
                  <w:shd w:val="clear" w:color="auto" w:fill="FFFFFF"/>
                </w:tcPr>
                <w:p w14:paraId="48C53632"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3 sata</w:t>
                  </w:r>
                </w:p>
              </w:tc>
            </w:tr>
            <w:tr w:rsidR="00862CEE" w:rsidRPr="00330756" w14:paraId="02817472" w14:textId="77777777" w:rsidTr="00862CEE">
              <w:trPr>
                <w:trHeight w:val="361"/>
              </w:trPr>
              <w:tc>
                <w:tcPr>
                  <w:tcW w:w="6086" w:type="dxa"/>
                  <w:shd w:val="clear" w:color="auto" w:fill="FFFFFF"/>
                  <w:vAlign w:val="center"/>
                </w:tcPr>
                <w:p w14:paraId="7B7B7E70"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Times New Roman" w:hAnsi="Calibri" w:cs="Calibri"/>
                      <w:i/>
                      <w:iCs/>
                      <w:sz w:val="20"/>
                      <w:szCs w:val="20"/>
                    </w:rPr>
                    <w:t xml:space="preserve">Analiza procesa sportske pripreme u postpubertetnoj dobi </w:t>
                  </w:r>
                </w:p>
              </w:tc>
              <w:tc>
                <w:tcPr>
                  <w:tcW w:w="1238" w:type="dxa"/>
                  <w:shd w:val="clear" w:color="auto" w:fill="FFFFFF"/>
                </w:tcPr>
                <w:p w14:paraId="4BAE8DC4"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3 sata</w:t>
                  </w:r>
                </w:p>
              </w:tc>
            </w:tr>
            <w:tr w:rsidR="00862CEE" w:rsidRPr="00330756" w14:paraId="70682B4E" w14:textId="77777777" w:rsidTr="00862CEE">
              <w:trPr>
                <w:trHeight w:val="361"/>
              </w:trPr>
              <w:tc>
                <w:tcPr>
                  <w:tcW w:w="6086" w:type="dxa"/>
                  <w:shd w:val="clear" w:color="auto" w:fill="FFFFFF"/>
                  <w:vAlign w:val="center"/>
                </w:tcPr>
                <w:p w14:paraId="3B5CDD88"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Times New Roman" w:hAnsi="Calibri" w:cs="Calibri"/>
                      <w:i/>
                      <w:iCs/>
                      <w:sz w:val="20"/>
                      <w:szCs w:val="20"/>
                    </w:rPr>
                    <w:t>Analiza procesa sportske pripreme u zreloj dobi</w:t>
                  </w:r>
                </w:p>
              </w:tc>
              <w:tc>
                <w:tcPr>
                  <w:tcW w:w="1238" w:type="dxa"/>
                  <w:shd w:val="clear" w:color="auto" w:fill="FFFFFF"/>
                </w:tcPr>
                <w:p w14:paraId="74AB7303"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3 sata</w:t>
                  </w:r>
                </w:p>
              </w:tc>
            </w:tr>
            <w:tr w:rsidR="00862CEE" w:rsidRPr="00330756" w14:paraId="603C9845" w14:textId="77777777" w:rsidTr="00862CEE">
              <w:trPr>
                <w:trHeight w:val="914"/>
              </w:trPr>
              <w:tc>
                <w:tcPr>
                  <w:tcW w:w="6086" w:type="dxa"/>
                  <w:shd w:val="clear" w:color="auto" w:fill="FFFFFF"/>
                  <w:vAlign w:val="center"/>
                </w:tcPr>
                <w:p w14:paraId="67523ADB"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Metodika poučavanja i treniranja posebnih situacija (podbacivanje lopte, ubacivanje lopte sa crte slobodnog bacanja, bočni ili čeoni out, akcije pod pritiskom vremena), KOLOKVIJ</w:t>
                  </w:r>
                </w:p>
              </w:tc>
              <w:tc>
                <w:tcPr>
                  <w:tcW w:w="1238" w:type="dxa"/>
                  <w:shd w:val="clear" w:color="auto" w:fill="FFFFFF"/>
                </w:tcPr>
                <w:p w14:paraId="58A8D693"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2 sata</w:t>
                  </w:r>
                </w:p>
              </w:tc>
            </w:tr>
          </w:tbl>
          <w:p w14:paraId="0FAA8B3A"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2"/>
              <w:gridCol w:w="1134"/>
            </w:tblGrid>
            <w:tr w:rsidR="00862CEE" w:rsidRPr="00330756" w14:paraId="04360501" w14:textId="77777777" w:rsidTr="00E60E5B">
              <w:trPr>
                <w:trHeight w:val="419"/>
              </w:trPr>
              <w:tc>
                <w:tcPr>
                  <w:tcW w:w="6112" w:type="dxa"/>
                  <w:shd w:val="clear" w:color="auto" w:fill="B6DDE8"/>
                  <w:vAlign w:val="center"/>
                </w:tcPr>
                <w:p w14:paraId="1CABE2B9" w14:textId="768466FE" w:rsidR="00862CEE" w:rsidRPr="00330756" w:rsidRDefault="00862CEE" w:rsidP="00E60E5B">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vježbi</w:t>
                  </w:r>
                </w:p>
              </w:tc>
              <w:tc>
                <w:tcPr>
                  <w:tcW w:w="1134" w:type="dxa"/>
                  <w:shd w:val="clear" w:color="auto" w:fill="B6DDE8"/>
                  <w:vAlign w:val="center"/>
                </w:tcPr>
                <w:p w14:paraId="0925A4F5" w14:textId="77777777" w:rsidR="00862CEE" w:rsidRPr="00330756" w:rsidRDefault="00862CEE" w:rsidP="00E60E5B">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3C5B8DA5" w14:textId="77777777" w:rsidTr="00E60E5B">
              <w:trPr>
                <w:trHeight w:val="851"/>
              </w:trPr>
              <w:tc>
                <w:tcPr>
                  <w:tcW w:w="6112" w:type="dxa"/>
                  <w:shd w:val="clear" w:color="auto" w:fill="FFFFFF"/>
                  <w:vAlign w:val="center"/>
                </w:tcPr>
                <w:p w14:paraId="276A9B1B"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Times New Roman" w:hAnsi="Calibri" w:cs="Calibri"/>
                      <w:i/>
                      <w:iCs/>
                      <w:sz w:val="20"/>
                      <w:szCs w:val="20"/>
                    </w:rPr>
                    <w:lastRenderedPageBreak/>
                    <w:t>Selekcija, redoslijed i način izvođenja vježbi usmjerenih na usvajanje i usavršavanje pojedinačne i timske igre u napadu</w:t>
                  </w:r>
                </w:p>
              </w:tc>
              <w:tc>
                <w:tcPr>
                  <w:tcW w:w="1134" w:type="dxa"/>
                  <w:shd w:val="clear" w:color="auto" w:fill="FFFFFF"/>
                </w:tcPr>
                <w:p w14:paraId="3FCD26F0"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3 sata</w:t>
                  </w:r>
                </w:p>
              </w:tc>
            </w:tr>
            <w:tr w:rsidR="00862CEE" w:rsidRPr="00330756" w14:paraId="01D11FB3" w14:textId="77777777" w:rsidTr="00E60E5B">
              <w:trPr>
                <w:trHeight w:val="1061"/>
              </w:trPr>
              <w:tc>
                <w:tcPr>
                  <w:tcW w:w="6112" w:type="dxa"/>
                  <w:shd w:val="clear" w:color="auto" w:fill="FFFFFF"/>
                  <w:vAlign w:val="center"/>
                </w:tcPr>
                <w:p w14:paraId="1F55BF39"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Times New Roman" w:hAnsi="Calibri" w:cs="Calibri"/>
                      <w:i/>
                      <w:iCs/>
                      <w:sz w:val="20"/>
                      <w:szCs w:val="20"/>
                    </w:rPr>
                    <w:t>Selekcija, redoslijed i način izvođenja vježbi usmjerenih na usvajanje i usavršavanje tehnike u borbi za prostor i unutarnju ili prednju poziciju za skok u obrani i napadu</w:t>
                  </w:r>
                </w:p>
              </w:tc>
              <w:tc>
                <w:tcPr>
                  <w:tcW w:w="1134" w:type="dxa"/>
                  <w:shd w:val="clear" w:color="auto" w:fill="FFFFFF"/>
                </w:tcPr>
                <w:p w14:paraId="37959DBD"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3 sata</w:t>
                  </w:r>
                </w:p>
              </w:tc>
            </w:tr>
            <w:tr w:rsidR="00862CEE" w:rsidRPr="00330756" w14:paraId="29D0331A" w14:textId="77777777" w:rsidTr="00E60E5B">
              <w:trPr>
                <w:trHeight w:val="851"/>
              </w:trPr>
              <w:tc>
                <w:tcPr>
                  <w:tcW w:w="6112" w:type="dxa"/>
                  <w:shd w:val="clear" w:color="auto" w:fill="FFFFFF"/>
                  <w:vAlign w:val="center"/>
                </w:tcPr>
                <w:p w14:paraId="4EB9C6CE"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Times New Roman" w:hAnsi="Calibri" w:cs="Calibri"/>
                      <w:i/>
                      <w:iCs/>
                      <w:sz w:val="20"/>
                      <w:szCs w:val="20"/>
                    </w:rPr>
                    <w:t>Selekcija, redoslijed i način izvođenja vježbi usmjerenih na usavršavanje stabilnosti šuterske preciznosti te koncentracije u realizaciji</w:t>
                  </w:r>
                </w:p>
              </w:tc>
              <w:tc>
                <w:tcPr>
                  <w:tcW w:w="1134" w:type="dxa"/>
                  <w:shd w:val="clear" w:color="auto" w:fill="FFFFFF"/>
                </w:tcPr>
                <w:p w14:paraId="480CB031"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3 sata</w:t>
                  </w:r>
                </w:p>
              </w:tc>
            </w:tr>
            <w:tr w:rsidR="00862CEE" w:rsidRPr="00330756" w14:paraId="2C27030D" w14:textId="77777777" w:rsidTr="00E60E5B">
              <w:trPr>
                <w:trHeight w:val="628"/>
              </w:trPr>
              <w:tc>
                <w:tcPr>
                  <w:tcW w:w="6112" w:type="dxa"/>
                  <w:shd w:val="clear" w:color="auto" w:fill="FFFFFF"/>
                  <w:vAlign w:val="center"/>
                </w:tcPr>
                <w:p w14:paraId="3345241E"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Times New Roman" w:hAnsi="Calibri" w:cs="Calibri"/>
                      <w:i/>
                      <w:iCs/>
                      <w:sz w:val="20"/>
                      <w:szCs w:val="20"/>
                    </w:rPr>
                    <w:t>Selekcija, redoslijed i način izvođenja vježbi usmjerenih na usvajanje kriterija za taktičko odlučivanje u igri</w:t>
                  </w:r>
                </w:p>
              </w:tc>
              <w:tc>
                <w:tcPr>
                  <w:tcW w:w="1134" w:type="dxa"/>
                  <w:shd w:val="clear" w:color="auto" w:fill="FFFFFF"/>
                </w:tcPr>
                <w:p w14:paraId="7E876B29"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3 sata</w:t>
                  </w:r>
                </w:p>
              </w:tc>
            </w:tr>
            <w:tr w:rsidR="00862CEE" w:rsidRPr="00330756" w14:paraId="7AD8DF23" w14:textId="77777777" w:rsidTr="00E60E5B">
              <w:trPr>
                <w:trHeight w:val="641"/>
              </w:trPr>
              <w:tc>
                <w:tcPr>
                  <w:tcW w:w="6112" w:type="dxa"/>
                  <w:shd w:val="clear" w:color="auto" w:fill="FFFFFF"/>
                  <w:vAlign w:val="center"/>
                </w:tcPr>
                <w:p w14:paraId="6FACC6A3"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Times New Roman" w:hAnsi="Calibri" w:cs="Calibri"/>
                      <w:i/>
                      <w:iCs/>
                      <w:sz w:val="20"/>
                      <w:szCs w:val="20"/>
                    </w:rPr>
                    <w:t>Selekcija, redoslijed i način izvođenja vježbi usmjerenih na usvajanje sustava igre u obrani i napadu</w:t>
                  </w:r>
                </w:p>
              </w:tc>
              <w:tc>
                <w:tcPr>
                  <w:tcW w:w="1134" w:type="dxa"/>
                  <w:shd w:val="clear" w:color="auto" w:fill="FFFFFF"/>
                </w:tcPr>
                <w:p w14:paraId="524D4EE7"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3 sata</w:t>
                  </w:r>
                </w:p>
              </w:tc>
            </w:tr>
            <w:tr w:rsidR="00862CEE" w:rsidRPr="00330756" w14:paraId="493D3F3F" w14:textId="77777777" w:rsidTr="00E60E5B">
              <w:trPr>
                <w:trHeight w:val="851"/>
              </w:trPr>
              <w:tc>
                <w:tcPr>
                  <w:tcW w:w="6112" w:type="dxa"/>
                  <w:shd w:val="clear" w:color="auto" w:fill="FFFFFF"/>
                  <w:vAlign w:val="center"/>
                </w:tcPr>
                <w:p w14:paraId="6CF53F24"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Times New Roman" w:hAnsi="Calibri" w:cs="Calibri"/>
                      <w:i/>
                      <w:iCs/>
                      <w:sz w:val="20"/>
                      <w:szCs w:val="20"/>
                    </w:rPr>
                    <w:t>Selekcija, redoslijed i način izvođenja vježbi usmjerenih na usvajanje i usavršavanje sustava tranzicije obrane i tranzicije napada</w:t>
                  </w:r>
                </w:p>
              </w:tc>
              <w:tc>
                <w:tcPr>
                  <w:tcW w:w="1134" w:type="dxa"/>
                  <w:shd w:val="clear" w:color="auto" w:fill="FFFFFF"/>
                </w:tcPr>
                <w:p w14:paraId="17844AFB"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3 sata</w:t>
                  </w:r>
                </w:p>
              </w:tc>
            </w:tr>
            <w:tr w:rsidR="00862CEE" w:rsidRPr="00330756" w14:paraId="6B52E2F7" w14:textId="77777777" w:rsidTr="00E60E5B">
              <w:trPr>
                <w:trHeight w:val="838"/>
              </w:trPr>
              <w:tc>
                <w:tcPr>
                  <w:tcW w:w="6112" w:type="dxa"/>
                  <w:shd w:val="clear" w:color="auto" w:fill="FFFFFF"/>
                  <w:vAlign w:val="center"/>
                </w:tcPr>
                <w:p w14:paraId="4DB03957"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Times New Roman" w:hAnsi="Calibri" w:cs="Calibri"/>
                      <w:i/>
                      <w:iCs/>
                      <w:sz w:val="20"/>
                      <w:szCs w:val="20"/>
                    </w:rPr>
                    <w:t>Selekcija, redoslijed i način izvođenja vježbi usmjerenih na usvajanje i usavršavanje obrambenih i napadačkih akcija u prekidima igre</w:t>
                  </w:r>
                </w:p>
              </w:tc>
              <w:tc>
                <w:tcPr>
                  <w:tcW w:w="1134" w:type="dxa"/>
                  <w:shd w:val="clear" w:color="auto" w:fill="FFFFFF"/>
                </w:tcPr>
                <w:p w14:paraId="7C949631"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3 sata</w:t>
                  </w:r>
                </w:p>
              </w:tc>
            </w:tr>
            <w:tr w:rsidR="00862CEE" w:rsidRPr="00330756" w14:paraId="4F644491" w14:textId="77777777" w:rsidTr="00E60E5B">
              <w:trPr>
                <w:trHeight w:val="641"/>
              </w:trPr>
              <w:tc>
                <w:tcPr>
                  <w:tcW w:w="6112" w:type="dxa"/>
                  <w:shd w:val="clear" w:color="auto" w:fill="FFFFFF"/>
                  <w:vAlign w:val="center"/>
                </w:tcPr>
                <w:p w14:paraId="65D9FFA9"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 xml:space="preserve">Selekcija, redoslijed i način izvođenja vježbi u pripremi protutaktike za određenog protivnika, </w:t>
                  </w:r>
                </w:p>
              </w:tc>
              <w:tc>
                <w:tcPr>
                  <w:tcW w:w="1134" w:type="dxa"/>
                  <w:shd w:val="clear" w:color="auto" w:fill="FFFFFF"/>
                </w:tcPr>
                <w:p w14:paraId="7731DFD1"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3 sata</w:t>
                  </w:r>
                </w:p>
              </w:tc>
            </w:tr>
            <w:tr w:rsidR="00862CEE" w:rsidRPr="00330756" w14:paraId="7F834436" w14:textId="77777777" w:rsidTr="00E60E5B">
              <w:trPr>
                <w:trHeight w:val="628"/>
              </w:trPr>
              <w:tc>
                <w:tcPr>
                  <w:tcW w:w="6112" w:type="dxa"/>
                  <w:shd w:val="clear" w:color="auto" w:fill="FFFFFF"/>
                  <w:vAlign w:val="center"/>
                </w:tcPr>
                <w:p w14:paraId="54A76164" w14:textId="77777777" w:rsidR="00862CEE" w:rsidRPr="00330756" w:rsidRDefault="00862CEE" w:rsidP="00862CEE">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Sustav metodike za modeliranje igre i oblikovanje tehničko – taktičke aktivnosti za pojedine tipove igrača, KOLOKVIJ</w:t>
                  </w:r>
                </w:p>
              </w:tc>
              <w:tc>
                <w:tcPr>
                  <w:tcW w:w="1134" w:type="dxa"/>
                  <w:shd w:val="clear" w:color="auto" w:fill="FFFFFF"/>
                </w:tcPr>
                <w:p w14:paraId="345016B1"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6 sati</w:t>
                  </w:r>
                </w:p>
              </w:tc>
            </w:tr>
          </w:tbl>
          <w:p w14:paraId="69DCC97F"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28BF5CE8" w14:textId="77777777" w:rsidTr="000B4008">
        <w:tblPrEx>
          <w:jc w:val="left"/>
        </w:tblPrEx>
        <w:trPr>
          <w:gridAfter w:val="1"/>
          <w:wAfter w:w="17" w:type="dxa"/>
          <w:trHeight w:val="432"/>
        </w:trPr>
        <w:tc>
          <w:tcPr>
            <w:tcW w:w="5482" w:type="dxa"/>
            <w:gridSpan w:val="9"/>
            <w:tcBorders>
              <w:top w:val="single" w:sz="4" w:space="0" w:color="000000"/>
              <w:left w:val="single" w:sz="4" w:space="0" w:color="000000"/>
              <w:bottom w:val="single" w:sz="4" w:space="0" w:color="000000"/>
            </w:tcBorders>
            <w:shd w:val="clear" w:color="auto" w:fill="CCECFF"/>
            <w:vAlign w:val="center"/>
          </w:tcPr>
          <w:p w14:paraId="47D1CC25"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08" w:type="dxa"/>
            <w:gridSpan w:val="4"/>
            <w:tcBorders>
              <w:top w:val="single" w:sz="4" w:space="0" w:color="000000"/>
              <w:left w:val="single" w:sz="4" w:space="0" w:color="000000"/>
              <w:bottom w:val="single" w:sz="4" w:space="0" w:color="000000"/>
            </w:tcBorders>
            <w:shd w:val="clear" w:color="auto" w:fill="auto"/>
            <w:vAlign w:val="center"/>
          </w:tcPr>
          <w:p w14:paraId="5691906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4859494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295E1EB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0999594"/>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1ACCC45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69795064"/>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3C944AF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0200369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200CC30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4866788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A24FC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84838758"/>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01DAC77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4434361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412372C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3812722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07F725D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5801962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mentorski rad</w:t>
            </w:r>
          </w:p>
          <w:p w14:paraId="2F74A3D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9583329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74A9E831"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05C014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1641AE5B"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53D931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862CEE" w:rsidRPr="00330756" w14:paraId="2935AAA3"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0CAA555"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0E824511" w14:textId="77777777" w:rsidTr="000B4008">
        <w:tblPrEx>
          <w:jc w:val="left"/>
        </w:tblPrEx>
        <w:trPr>
          <w:gridAfter w:val="1"/>
          <w:wAfter w:w="17" w:type="dxa"/>
          <w:trHeight w:val="111"/>
        </w:trPr>
        <w:tc>
          <w:tcPr>
            <w:tcW w:w="1707" w:type="dxa"/>
            <w:gridSpan w:val="2"/>
            <w:tcBorders>
              <w:top w:val="single" w:sz="4" w:space="0" w:color="000000"/>
              <w:left w:val="single" w:sz="4" w:space="0" w:color="000000"/>
              <w:bottom w:val="single" w:sz="4" w:space="0" w:color="000000"/>
            </w:tcBorders>
            <w:shd w:val="clear" w:color="auto" w:fill="auto"/>
            <w:vAlign w:val="center"/>
          </w:tcPr>
          <w:p w14:paraId="0ADFF35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4C86954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62190A9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5" w:type="dxa"/>
            <w:tcBorders>
              <w:top w:val="single" w:sz="4" w:space="0" w:color="000000"/>
              <w:left w:val="single" w:sz="4" w:space="0" w:color="000000"/>
              <w:bottom w:val="single" w:sz="4" w:space="0" w:color="000000"/>
            </w:tcBorders>
            <w:shd w:val="clear" w:color="auto" w:fill="auto"/>
            <w:vAlign w:val="center"/>
          </w:tcPr>
          <w:p w14:paraId="75B77E1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1B6C5C1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5" w:type="dxa"/>
            <w:tcBorders>
              <w:top w:val="single" w:sz="4" w:space="0" w:color="000000"/>
              <w:left w:val="single" w:sz="4" w:space="0" w:color="000000"/>
              <w:bottom w:val="single" w:sz="4" w:space="0" w:color="000000"/>
            </w:tcBorders>
            <w:shd w:val="clear" w:color="auto" w:fill="auto"/>
            <w:vAlign w:val="center"/>
          </w:tcPr>
          <w:p w14:paraId="2716D42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31D67DB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0C3C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C71EE4F" w14:textId="77777777" w:rsidTr="000B4008">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36A0460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3DAABAB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59C96E8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5" w:type="dxa"/>
            <w:tcBorders>
              <w:top w:val="single" w:sz="4" w:space="0" w:color="000000"/>
              <w:left w:val="single" w:sz="4" w:space="0" w:color="000000"/>
              <w:bottom w:val="single" w:sz="4" w:space="0" w:color="000000"/>
            </w:tcBorders>
            <w:shd w:val="clear" w:color="auto" w:fill="auto"/>
            <w:vAlign w:val="center"/>
          </w:tcPr>
          <w:p w14:paraId="1FA1CA1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1CD1E1A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5" w:type="dxa"/>
            <w:tcBorders>
              <w:top w:val="single" w:sz="4" w:space="0" w:color="000000"/>
              <w:left w:val="single" w:sz="4" w:space="0" w:color="000000"/>
              <w:bottom w:val="single" w:sz="4" w:space="0" w:color="000000"/>
            </w:tcBorders>
            <w:shd w:val="clear" w:color="auto" w:fill="auto"/>
            <w:vAlign w:val="center"/>
          </w:tcPr>
          <w:p w14:paraId="3ACA26E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7843029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8690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38242B25" w14:textId="77777777" w:rsidTr="000B4008">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49D0327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532C593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676875D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5" w:type="dxa"/>
            <w:tcBorders>
              <w:top w:val="single" w:sz="4" w:space="0" w:color="000000"/>
              <w:left w:val="single" w:sz="4" w:space="0" w:color="000000"/>
              <w:bottom w:val="single" w:sz="4" w:space="0" w:color="000000"/>
            </w:tcBorders>
            <w:shd w:val="clear" w:color="auto" w:fill="auto"/>
            <w:vAlign w:val="center"/>
          </w:tcPr>
          <w:p w14:paraId="2D7D9C8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46EB0F0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5" w:type="dxa"/>
            <w:tcBorders>
              <w:top w:val="single" w:sz="4" w:space="0" w:color="000000"/>
              <w:left w:val="single" w:sz="4" w:space="0" w:color="000000"/>
              <w:bottom w:val="single" w:sz="4" w:space="0" w:color="000000"/>
            </w:tcBorders>
            <w:shd w:val="clear" w:color="auto" w:fill="auto"/>
            <w:vAlign w:val="center"/>
          </w:tcPr>
          <w:p w14:paraId="42AC88E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700C444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4538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862CEE" w:rsidRPr="00330756" w14:paraId="24CD5F89" w14:textId="77777777" w:rsidTr="000B4008">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5E97F58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06B2C94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13E194F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501BD91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576309C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0D7B4F1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4E9614D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AAD7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D4FA5E6"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5D6D253"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270524B8"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39C4A3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Metodika treninga košarke 2 određuje se temeljem ostvarenih bodova iz:</w:t>
            </w:r>
          </w:p>
          <w:p w14:paraId="1DD6E0E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577F43C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kolokvija</w:t>
            </w:r>
          </w:p>
          <w:p w14:paraId="485904A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tri kolokvija (dva iz nastavnih tema s predavanja te 1 praktični kolokvij) koji nose ukupno 60% konačne ocjene (svaki po 20% od konačne ocjene)</w:t>
            </w:r>
          </w:p>
          <w:p w14:paraId="1A14A48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w:t>
            </w:r>
            <w:r w:rsidRPr="00330756">
              <w:rPr>
                <w:rFonts w:ascii="Calibri" w:eastAsia="Calibri" w:hAnsi="Calibri" w:cs="Calibri"/>
                <w:i/>
                <w:color w:val="000000"/>
                <w:sz w:val="20"/>
                <w:szCs w:val="20"/>
              </w:rPr>
              <w:tab/>
              <w:t>usmenog ispita</w:t>
            </w:r>
          </w:p>
          <w:p w14:paraId="24F8C6C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nosi 40% od konačne ocjene</w:t>
            </w:r>
          </w:p>
          <w:p w14:paraId="76EEA42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3C1D0AB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Preduvjeti za ispit: pedagoška praksa (Metodičke jedinice za različite dobne skupine u pripremnom, natjecateljskom i prijelaznom razdoblju, organizacija natjecanja)</w:t>
            </w:r>
          </w:p>
          <w:p w14:paraId="413018E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 kolokviji s nastavnim temama iz predavanja i vježbi održati će se unutar satnice predavanja prema utvrđenom rasporedu i svaki će sadržavati prijeđeno gradivo do dana održavanja kolokvija.</w:t>
            </w:r>
          </w:p>
          <w:p w14:paraId="6D38C96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kolokvij unutar predavanja biti će mu omogućeno ponovno polaganje kolokvija prema rasporedu koji će biti pravovremeno donesen, a unutar ispitnog termina predmeta (1 termin lipanj, srpanj – 1 termin i rujan – 1 termin)</w:t>
            </w:r>
          </w:p>
          <w:p w14:paraId="36948DE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7C14A40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dio ispita - ovaj dio ispita moguće je polagati na redovnim ispitnim rokovima po završetku semestra uz uvjet da su prethodno položeni svi prije navedeni dijelovi – 3 kolokvija). Na usmenom dijelu ispita student dobiva 3 pitanja (jedno pitanje iz područja primjene metodskih postupaka u procesu situacijskog treninga, jedno pitanje iz doziranja i distribucije trenažnog opterećenja te jedno pitanje iz područja organizacije i provedbe sportskog treninga)</w:t>
            </w:r>
          </w:p>
          <w:p w14:paraId="3EE52A2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svega navedenog odredit će se konačna ocjena ispita na način:</w:t>
            </w:r>
          </w:p>
          <w:p w14:paraId="788E3DC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2 (dovoljan) za ostvarenih 51% do 60%</w:t>
            </w:r>
          </w:p>
          <w:p w14:paraId="03E4FCE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3 (dobar) za ostvarenih 61% do 74%</w:t>
            </w:r>
          </w:p>
          <w:p w14:paraId="02C7A68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4 (vrlo dobar) za ostvarenih 75% do 89%</w:t>
            </w:r>
          </w:p>
          <w:p w14:paraId="404B624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5 (izvrstan) za ostvarenih 90% do 100%</w:t>
            </w:r>
          </w:p>
        </w:tc>
      </w:tr>
      <w:tr w:rsidR="00862CEE" w:rsidRPr="00330756" w14:paraId="40A72BD6"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B5E6DCE"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6BA1BE97" w14:textId="77777777" w:rsidTr="000B4008">
        <w:tblPrEx>
          <w:jc w:val="left"/>
        </w:tblPrEx>
        <w:trPr>
          <w:gridAfter w:val="1"/>
          <w:wAfter w:w="17" w:type="dxa"/>
          <w:trHeight w:val="111"/>
        </w:trPr>
        <w:tc>
          <w:tcPr>
            <w:tcW w:w="3630" w:type="dxa"/>
            <w:gridSpan w:val="5"/>
            <w:tcBorders>
              <w:top w:val="single" w:sz="4" w:space="0" w:color="000000"/>
              <w:left w:val="single" w:sz="4" w:space="0" w:color="000000"/>
              <w:bottom w:val="single" w:sz="4" w:space="0" w:color="000000"/>
            </w:tcBorders>
            <w:shd w:val="clear" w:color="auto" w:fill="auto"/>
            <w:vAlign w:val="center"/>
          </w:tcPr>
          <w:p w14:paraId="68498CD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68AC83E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D4DC59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7B593435"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3719A26A"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Atkins, K. (2004.). Basketball offenses and plays. Human Kinetics.</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6D788436"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1</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375054D"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61EE3557"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2834E245"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Trninić, S. (1996). Analiza i učenje košarkaške igre. Pula: Vikta (Manualia universitatis studiorum Zagrabiensis).</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0FD94537" w14:textId="77777777" w:rsidR="00862CEE" w:rsidRPr="00330756" w:rsidRDefault="00862CEE" w:rsidP="00862CEE">
            <w:pPr>
              <w:snapToGrid w:val="0"/>
              <w:spacing w:after="0" w:line="240" w:lineRule="exact"/>
              <w:jc w:val="center"/>
              <w:rPr>
                <w:rFonts w:ascii="Calibri" w:eastAsia="Calibri" w:hAnsi="Calibri" w:cs="Calibri"/>
                <w:color w:val="000000"/>
                <w:sz w:val="20"/>
                <w:szCs w:val="20"/>
              </w:rPr>
            </w:pPr>
            <w:r w:rsidRPr="00330756">
              <w:rPr>
                <w:rFonts w:ascii="Calibri" w:eastAsia="Calibri" w:hAnsi="Calibri" w:cs="Calibri"/>
                <w:color w:val="000000"/>
                <w:sz w:val="20"/>
                <w:szCs w:val="20"/>
              </w:rPr>
              <w:t>1</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D4101C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546CD2B"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0A8122BA"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Trninić, S. (2006). Selekcija, priprema i vođenje košarkaša i momčadi. Zagreb: Vikta-Marko (Manualia universitatis studiorum Spalatensis).</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171DDE10" w14:textId="77777777" w:rsidR="00862CEE" w:rsidRPr="00330756" w:rsidRDefault="00862CEE" w:rsidP="00862CEE">
            <w:pPr>
              <w:snapToGrid w:val="0"/>
              <w:spacing w:after="0" w:line="240" w:lineRule="exact"/>
              <w:jc w:val="center"/>
              <w:rPr>
                <w:rFonts w:ascii="Calibri" w:eastAsia="Calibri" w:hAnsi="Calibri" w:cs="Calibri"/>
                <w:color w:val="000000"/>
                <w:sz w:val="20"/>
                <w:szCs w:val="20"/>
              </w:rPr>
            </w:pPr>
            <w:r w:rsidRPr="00330756">
              <w:rPr>
                <w:rFonts w:ascii="Calibri" w:eastAsia="Calibri" w:hAnsi="Calibri" w:cs="Calibri"/>
                <w:color w:val="000000"/>
                <w:sz w:val="20"/>
                <w:szCs w:val="20"/>
              </w:rPr>
              <w:t>1</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FDCD0E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0AB1FBA"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0839945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23FD479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6AF5DB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DFE0C74"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4FED122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54DDB45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85B349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1548915" w14:textId="77777777" w:rsidTr="000B4008">
        <w:tblPrEx>
          <w:jc w:val="left"/>
        </w:tblPrEx>
        <w:trPr>
          <w:gridAfter w:val="1"/>
          <w:wAfter w:w="17" w:type="dxa"/>
          <w:trHeight w:val="300"/>
        </w:trPr>
        <w:tc>
          <w:tcPr>
            <w:tcW w:w="9016"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5630986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25D20C50" w14:textId="77777777" w:rsidTr="000B4008">
        <w:tblPrEx>
          <w:jc w:val="left"/>
        </w:tblPrEx>
        <w:trPr>
          <w:gridAfter w:val="1"/>
          <w:wAfter w:w="17" w:type="dxa"/>
          <w:trHeight w:val="300"/>
        </w:trPr>
        <w:tc>
          <w:tcPr>
            <w:tcW w:w="9016"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431BAB4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Dežman, B. (2000). Košarka za mlade igralce in igralke. Ljubljana: Fakulteta za šport Univerze v Ljubljani. </w:t>
            </w:r>
          </w:p>
          <w:p w14:paraId="17872CB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Jackson, P. i H. Delehanty (1995). Sacred hoops. New York: Hyperion.</w:t>
            </w:r>
          </w:p>
          <w:p w14:paraId="37CB6BD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Jeličić, M., Bujan, T., Penjak, A. (2022). Assessment of structural game changes among elite basketball teams: insights through 3 age categories. Acta Kinesiologica.</w:t>
            </w:r>
          </w:p>
          <w:p w14:paraId="11F48DD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Knight, R., Newell, P. (1986). Basketball. Volumes 1 and 2. Seymour, IN: Graessie-Mercer Company.</w:t>
            </w:r>
          </w:p>
          <w:p w14:paraId="6DF150A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Knight, B. (1994). Conversion/transition. U: J. Krause (ur.) Coaching basketball. Indianapolis: Masters Press. </w:t>
            </w:r>
          </w:p>
          <w:p w14:paraId="5DB1278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Krause, J.V. D Meyer. J. Meyer (1999) Basketball skills&amp; drills. Champaign, IL: Human Kinetics.</w:t>
            </w:r>
          </w:p>
          <w:p w14:paraId="7046843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Newell, P. (1994). Teaching the individual skills. U: J. Krause (ur.) Coaching Basketball, (str. 78-86). Indianapolis: Masters Press.</w:t>
            </w:r>
          </w:p>
          <w:p w14:paraId="5C4B1CD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Trninić, S., D. Dizdar (2001). Znanstvena istraživanja košarkaške igre. Zagreb: Vikta.</w:t>
            </w:r>
          </w:p>
          <w:p w14:paraId="489DCBC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Trninić, S., Marković, G., Heimer, S. (2001). Effects of Developmental Training of Basketball Cadets Realized in the Competitive Period. Collegium Antropologicum, 25(2):591-604. </w:t>
            </w:r>
          </w:p>
          <w:p w14:paraId="689E83A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Wooden, J. R., Sharman, B. (1974). The Coaches Manual. Part of the Project Basketball Kit. Santa Monica, CA.: Project Basketball Inc.</w:t>
            </w:r>
          </w:p>
          <w:p w14:paraId="242E788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Wooten, M. (1992). Coaching basketball successfully. Champaign, IL: Leisure Press.</w:t>
            </w:r>
          </w:p>
        </w:tc>
      </w:tr>
      <w:tr w:rsidR="00862CEE" w:rsidRPr="00330756" w14:paraId="590EB8A0" w14:textId="77777777" w:rsidTr="000B4008">
        <w:tblPrEx>
          <w:jc w:val="left"/>
        </w:tblPrEx>
        <w:trPr>
          <w:gridAfter w:val="1"/>
          <w:wAfter w:w="17" w:type="dxa"/>
          <w:trHeight w:val="117"/>
        </w:trPr>
        <w:tc>
          <w:tcPr>
            <w:tcW w:w="9016"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062F20E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0058458E"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4CDC97D"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Prisustvovanje nastavi, </w:t>
            </w:r>
          </w:p>
          <w:p w14:paraId="05B7817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Kolokviji (teorijski i praktični), </w:t>
            </w:r>
          </w:p>
          <w:p w14:paraId="6BEDE5BA"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Usmeni ispit,</w:t>
            </w:r>
          </w:p>
          <w:p w14:paraId="2092FF5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Pisana zadaća</w:t>
            </w:r>
          </w:p>
          <w:p w14:paraId="42598BE2"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Vrednovanje predmeta i nastavnika od strane studenata</w:t>
            </w:r>
          </w:p>
        </w:tc>
      </w:tr>
    </w:tbl>
    <w:p w14:paraId="55711401" w14:textId="78D51A10" w:rsidR="00862CEE" w:rsidRPr="00330756" w:rsidRDefault="00862CEE" w:rsidP="00862CEE">
      <w:pPr>
        <w:spacing w:after="0" w:line="240" w:lineRule="auto"/>
        <w:rPr>
          <w:rFonts w:ascii="Calibri" w:hAnsi="Calibri" w:cs="Calibri"/>
          <w:sz w:val="20"/>
          <w:szCs w:val="20"/>
        </w:rPr>
      </w:pPr>
    </w:p>
    <w:p w14:paraId="2255BD44" w14:textId="4E4AB172" w:rsidR="00E60E5B" w:rsidRPr="00330756" w:rsidRDefault="00E60E5B" w:rsidP="00862CEE">
      <w:pPr>
        <w:spacing w:after="0" w:line="240" w:lineRule="auto"/>
        <w:rPr>
          <w:rFonts w:ascii="Calibri" w:hAnsi="Calibri" w:cs="Calibri"/>
          <w:sz w:val="20"/>
          <w:szCs w:val="20"/>
        </w:rPr>
      </w:pPr>
    </w:p>
    <w:p w14:paraId="228630CB" w14:textId="110A8F13" w:rsidR="00E60E5B" w:rsidRPr="00330756" w:rsidRDefault="00E60E5B" w:rsidP="00862CEE">
      <w:pPr>
        <w:spacing w:after="0" w:line="240" w:lineRule="auto"/>
        <w:rPr>
          <w:rFonts w:ascii="Calibri" w:hAnsi="Calibri" w:cs="Calibri"/>
          <w:sz w:val="20"/>
          <w:szCs w:val="20"/>
        </w:rPr>
      </w:pPr>
    </w:p>
    <w:p w14:paraId="5D1F8FA3" w14:textId="77777777" w:rsidR="00E60E5B" w:rsidRPr="00330756" w:rsidRDefault="00E60E5B"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5A96BC3B" w14:textId="77777777" w:rsidTr="000B4008">
        <w:trPr>
          <w:gridBefore w:val="1"/>
          <w:wBefore w:w="24" w:type="dxa"/>
          <w:trHeight w:val="149"/>
          <w:jc w:val="center"/>
        </w:trPr>
        <w:tc>
          <w:tcPr>
            <w:tcW w:w="9009"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E1945C6" w14:textId="507021FF"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209A24B9"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63C014A6"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AE50FC0"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Mario Jeličić</w:t>
            </w:r>
          </w:p>
        </w:tc>
      </w:tr>
      <w:tr w:rsidR="00862CEE" w:rsidRPr="00330756" w14:paraId="5C4E619E"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547F9D3B"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EBFB9F9"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PROGRAMIRANJE I KONTROLA TRENINGA KOŠARKE</w:t>
            </w:r>
          </w:p>
        </w:tc>
      </w:tr>
      <w:tr w:rsidR="00862CEE" w:rsidRPr="00330756" w14:paraId="600A2E5E"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4603D446"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1BF34E29"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56E75B75"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01A1C43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35F01877"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05EF08CC"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04AC6EB9"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6620732A"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50125DBF"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3E313B39"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01B9CDA1"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29C9F484" w14:textId="77777777" w:rsidTr="000B4008">
        <w:trPr>
          <w:gridBefore w:val="1"/>
          <w:wBefore w:w="24" w:type="dxa"/>
          <w:trHeight w:val="145"/>
          <w:jc w:val="center"/>
        </w:trPr>
        <w:tc>
          <w:tcPr>
            <w:tcW w:w="2110" w:type="dxa"/>
            <w:gridSpan w:val="2"/>
            <w:vMerge w:val="restart"/>
            <w:tcBorders>
              <w:top w:val="single" w:sz="6" w:space="0" w:color="000000"/>
              <w:left w:val="single" w:sz="6" w:space="0" w:color="000000"/>
              <w:bottom w:val="single" w:sz="6" w:space="0" w:color="000000"/>
            </w:tcBorders>
            <w:shd w:val="clear" w:color="auto" w:fill="CCECFF"/>
            <w:vAlign w:val="center"/>
          </w:tcPr>
          <w:p w14:paraId="6BA3546F"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73EB1451"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4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C775A25"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w:t>
            </w:r>
          </w:p>
        </w:tc>
      </w:tr>
      <w:tr w:rsidR="00862CEE" w:rsidRPr="00330756" w14:paraId="5728ED44" w14:textId="77777777" w:rsidTr="000B4008">
        <w:trPr>
          <w:gridBefore w:val="1"/>
          <w:wBefore w:w="24" w:type="dxa"/>
          <w:trHeight w:val="145"/>
          <w:jc w:val="center"/>
        </w:trPr>
        <w:tc>
          <w:tcPr>
            <w:tcW w:w="2110" w:type="dxa"/>
            <w:gridSpan w:val="2"/>
            <w:vMerge/>
            <w:tcBorders>
              <w:top w:val="single" w:sz="6" w:space="0" w:color="000000"/>
              <w:left w:val="single" w:sz="6" w:space="0" w:color="000000"/>
              <w:bottom w:val="single" w:sz="6" w:space="0" w:color="000000"/>
            </w:tcBorders>
            <w:shd w:val="clear" w:color="auto" w:fill="CCECFF"/>
            <w:vAlign w:val="center"/>
          </w:tcPr>
          <w:p w14:paraId="43B632D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3FC90F23"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4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F5691E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90 (60+30+0)</w:t>
            </w:r>
          </w:p>
        </w:tc>
      </w:tr>
      <w:tr w:rsidR="00862CEE" w:rsidRPr="00330756" w14:paraId="5645869C" w14:textId="77777777" w:rsidTr="000B4008">
        <w:tblPrEx>
          <w:jc w:val="left"/>
        </w:tblPrEx>
        <w:trPr>
          <w:gridAfter w:val="1"/>
          <w:wAfter w:w="17" w:type="dxa"/>
          <w:trHeight w:val="288"/>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8231E12"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616FA683"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449E1F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124EDC85"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353D63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Cilj predmeta je osposobiti studenta da samostalno oblikuje i provodi integralnu ili cjelovitu sportsku pripremu</w:t>
            </w:r>
          </w:p>
        </w:tc>
      </w:tr>
      <w:tr w:rsidR="00862CEE" w:rsidRPr="00330756" w14:paraId="0DD1AD6D"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66EA58B"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0B4008" w:rsidRPr="00330756" w14:paraId="7CEFC8B6"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FF6DFAD" w14:textId="3456C02D" w:rsidR="000B4008" w:rsidRPr="00330756" w:rsidRDefault="000B4008" w:rsidP="000B4008">
            <w:pPr>
              <w:suppressAutoHyphens/>
              <w:snapToGrid w:val="0"/>
              <w:spacing w:after="0" w:line="240" w:lineRule="exact"/>
              <w:rPr>
                <w:rFonts w:ascii="Calibri" w:eastAsia="Times New Roman" w:hAnsi="Calibri" w:cs="Calibri"/>
                <w:bCs/>
                <w:i/>
                <w:color w:val="000000"/>
                <w:sz w:val="20"/>
                <w:szCs w:val="20"/>
              </w:rPr>
            </w:pPr>
            <w:r w:rsidRPr="000B4008">
              <w:rPr>
                <w:rFonts w:ascii="Calibri" w:eastAsia="Times New Roman" w:hAnsi="Calibri" w:cs="Calibri"/>
                <w:bCs/>
                <w:i/>
                <w:color w:val="000000"/>
                <w:sz w:val="20"/>
                <w:szCs w:val="20"/>
                <w:highlight w:val="yellow"/>
              </w:rPr>
              <w:t xml:space="preserve">Student mora imati položen ispit iz pripadnog sporta najniže s ocjenom vrlo dobar (4). Ukoliko nema ocjenu vrlo dobar ili nije do sada upisao i odslušao pripadni sport, treba pisati pristupni ispit. </w:t>
            </w:r>
          </w:p>
        </w:tc>
      </w:tr>
      <w:tr w:rsidR="000B4008" w:rsidRPr="00330756" w14:paraId="46BD778F"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5F3D84B"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0B4008" w:rsidRPr="00330756" w14:paraId="52387B81"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DA07945"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objasniti sustave kriterija za procjenjivanje integralne pripremljenosti košarkaša i momčadi </w:t>
            </w:r>
          </w:p>
          <w:p w14:paraId="4059417B"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periodizaciju tehničko-taktičke, kondicijske, psihosocijalne i teoretske pripreme u višegodišnjem i godišnjem ciklusu</w:t>
            </w:r>
          </w:p>
          <w:p w14:paraId="3B31D770"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prikazati proporcijske odnose između pojedinih tipova tehničko-taktičke pripreme te ekstenziteta i intenziteta trenažnog opterećenja u godišnjem i višegodišnjem ciklusu za različite dobne skupine</w:t>
            </w:r>
          </w:p>
          <w:p w14:paraId="0222AFAB"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posebnosti tehničko-taktičke, kondicijske, psihosocijalne, teoretske, i natjecateljske pripreme za različite dobne skupine</w:t>
            </w:r>
          </w:p>
          <w:p w14:paraId="07B9EDA5"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objaniti višegodišnji proces sportske pripreme, na temelju utvrđivanja genskog potencijala i stanja pripremljenosti košarkaša</w:t>
            </w:r>
          </w:p>
          <w:p w14:paraId="02DE811B"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srednjeročno, kratkoročno, tekuće i operativno planiranje i programiranje treninga u košarci</w:t>
            </w:r>
          </w:p>
          <w:p w14:paraId="2D0B88B8"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objasniti na koji način se oblikuje racionalno upravljanje procesom sportske pripreme </w:t>
            </w:r>
          </w:p>
          <w:p w14:paraId="2E88D3F7"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procijeniti deficite genskog potencijala sportaša i primijeniti selektivnu kompenzaciju i optimizaciju razvoja karakteristika pojedinog tipa igrača.</w:t>
            </w:r>
          </w:p>
        </w:tc>
      </w:tr>
      <w:tr w:rsidR="000B4008" w:rsidRPr="00330756" w14:paraId="41BA60BD"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BE6D65C"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0B4008" w:rsidRPr="00330756" w14:paraId="5F5DBF41"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1"/>
              <w:gridCol w:w="1227"/>
            </w:tblGrid>
            <w:tr w:rsidR="000B4008" w:rsidRPr="00330756" w14:paraId="71F0487D" w14:textId="77777777" w:rsidTr="00E60E5B">
              <w:trPr>
                <w:trHeight w:val="412"/>
              </w:trPr>
              <w:tc>
                <w:tcPr>
                  <w:tcW w:w="5941" w:type="dxa"/>
                  <w:shd w:val="clear" w:color="auto" w:fill="B6DDE8"/>
                  <w:vAlign w:val="center"/>
                </w:tcPr>
                <w:p w14:paraId="261DF9EB" w14:textId="1ED641D9" w:rsidR="000B4008" w:rsidRPr="00330756" w:rsidRDefault="000B4008" w:rsidP="000B4008">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predavanja</w:t>
                  </w:r>
                </w:p>
              </w:tc>
              <w:tc>
                <w:tcPr>
                  <w:tcW w:w="1227" w:type="dxa"/>
                  <w:shd w:val="clear" w:color="auto" w:fill="B6DDE8"/>
                  <w:vAlign w:val="center"/>
                </w:tcPr>
                <w:p w14:paraId="67097C3E" w14:textId="77777777" w:rsidR="000B4008" w:rsidRPr="00330756" w:rsidRDefault="000B4008" w:rsidP="000B4008">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0B4008" w:rsidRPr="00330756" w14:paraId="144AB6B6" w14:textId="77777777" w:rsidTr="00862CEE">
              <w:trPr>
                <w:trHeight w:val="627"/>
              </w:trPr>
              <w:tc>
                <w:tcPr>
                  <w:tcW w:w="5941" w:type="dxa"/>
                  <w:shd w:val="clear" w:color="auto" w:fill="FFFFFF"/>
                  <w:vAlign w:val="center"/>
                </w:tcPr>
                <w:p w14:paraId="2A19C7D1"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Procjenjivanje tehničko-taktičke, kondicijske i psihosocijalne pripremljenosti košarkaša i momčadi</w:t>
                  </w:r>
                </w:p>
              </w:tc>
              <w:tc>
                <w:tcPr>
                  <w:tcW w:w="1227" w:type="dxa"/>
                  <w:shd w:val="clear" w:color="auto" w:fill="FFFFFF"/>
                </w:tcPr>
                <w:p w14:paraId="3A135FB0"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6 sati</w:t>
                  </w:r>
                </w:p>
              </w:tc>
            </w:tr>
            <w:tr w:rsidR="000B4008" w:rsidRPr="00330756" w14:paraId="7FFE030F" w14:textId="77777777" w:rsidTr="00862CEE">
              <w:trPr>
                <w:trHeight w:val="412"/>
              </w:trPr>
              <w:tc>
                <w:tcPr>
                  <w:tcW w:w="5941" w:type="dxa"/>
                  <w:shd w:val="clear" w:color="auto" w:fill="FFFFFF"/>
                  <w:vAlign w:val="center"/>
                </w:tcPr>
                <w:p w14:paraId="11501A72"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Procjenjivanje ukupne stvarne kvalitete igrača </w:t>
                  </w:r>
                </w:p>
              </w:tc>
              <w:tc>
                <w:tcPr>
                  <w:tcW w:w="1227" w:type="dxa"/>
                  <w:shd w:val="clear" w:color="auto" w:fill="FFFFFF"/>
                </w:tcPr>
                <w:p w14:paraId="49132EFA"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6 sati</w:t>
                  </w:r>
                </w:p>
              </w:tc>
            </w:tr>
            <w:tr w:rsidR="000B4008" w:rsidRPr="00330756" w14:paraId="16591AEA" w14:textId="77777777" w:rsidTr="00862CEE">
              <w:trPr>
                <w:trHeight w:val="412"/>
              </w:trPr>
              <w:tc>
                <w:tcPr>
                  <w:tcW w:w="5941" w:type="dxa"/>
                  <w:shd w:val="clear" w:color="auto" w:fill="FFFFFF"/>
                  <w:vAlign w:val="center"/>
                </w:tcPr>
                <w:p w14:paraId="4EC85946"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Procjenjivanje kvalitete igre košarkaške momčadi</w:t>
                  </w:r>
                </w:p>
              </w:tc>
              <w:tc>
                <w:tcPr>
                  <w:tcW w:w="1227" w:type="dxa"/>
                  <w:shd w:val="clear" w:color="auto" w:fill="FFFFFF"/>
                </w:tcPr>
                <w:p w14:paraId="7715B1F6"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6 sati</w:t>
                  </w:r>
                </w:p>
              </w:tc>
            </w:tr>
            <w:tr w:rsidR="000B4008" w:rsidRPr="00330756" w14:paraId="08C27A02" w14:textId="77777777" w:rsidTr="00862CEE">
              <w:trPr>
                <w:trHeight w:val="627"/>
              </w:trPr>
              <w:tc>
                <w:tcPr>
                  <w:tcW w:w="5941" w:type="dxa"/>
                  <w:shd w:val="clear" w:color="auto" w:fill="FFFFFF"/>
                  <w:vAlign w:val="center"/>
                </w:tcPr>
                <w:p w14:paraId="736A2FE3"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Primjena dobivenih rezultata u planiranju, programiranju i provedbi sportske pripreme za pojedinog igrača i momčad</w:t>
                  </w:r>
                </w:p>
              </w:tc>
              <w:tc>
                <w:tcPr>
                  <w:tcW w:w="1227" w:type="dxa"/>
                  <w:shd w:val="clear" w:color="auto" w:fill="FFFFFF"/>
                </w:tcPr>
                <w:p w14:paraId="4BBC1019"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6 sati</w:t>
                  </w:r>
                </w:p>
              </w:tc>
            </w:tr>
            <w:tr w:rsidR="000B4008" w:rsidRPr="00330756" w14:paraId="5E6D1670" w14:textId="77777777" w:rsidTr="00862CEE">
              <w:trPr>
                <w:trHeight w:val="412"/>
              </w:trPr>
              <w:tc>
                <w:tcPr>
                  <w:tcW w:w="5941" w:type="dxa"/>
                  <w:shd w:val="clear" w:color="auto" w:fill="FFFFFF"/>
                  <w:vAlign w:val="center"/>
                </w:tcPr>
                <w:p w14:paraId="27CF59EC"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Teoretske osnove upravljanja procesom sportske pripreme u košarci </w:t>
                  </w:r>
                </w:p>
              </w:tc>
              <w:tc>
                <w:tcPr>
                  <w:tcW w:w="1227" w:type="dxa"/>
                  <w:shd w:val="clear" w:color="auto" w:fill="FFFFFF"/>
                </w:tcPr>
                <w:p w14:paraId="58B9793E"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8 sati</w:t>
                  </w:r>
                </w:p>
              </w:tc>
            </w:tr>
            <w:tr w:rsidR="000B4008" w:rsidRPr="00330756" w14:paraId="2D262A83" w14:textId="77777777" w:rsidTr="00862CEE">
              <w:trPr>
                <w:trHeight w:val="215"/>
              </w:trPr>
              <w:tc>
                <w:tcPr>
                  <w:tcW w:w="5941" w:type="dxa"/>
                  <w:shd w:val="clear" w:color="auto" w:fill="FFFFFF"/>
                  <w:vAlign w:val="center"/>
                </w:tcPr>
                <w:p w14:paraId="1A02BB81"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lastRenderedPageBreak/>
                    <w:t xml:space="preserve">Periodizacija tehničko-taktičke i kondicijske pripreme te programa psihološke pripreme u višegodišnjem i godišnjem ciklusu </w:t>
                  </w:r>
                </w:p>
              </w:tc>
              <w:tc>
                <w:tcPr>
                  <w:tcW w:w="1227" w:type="dxa"/>
                  <w:shd w:val="clear" w:color="auto" w:fill="FFFFFF"/>
                </w:tcPr>
                <w:p w14:paraId="75DFFE28"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6 sati</w:t>
                  </w:r>
                </w:p>
              </w:tc>
            </w:tr>
            <w:tr w:rsidR="000B4008" w:rsidRPr="00330756" w14:paraId="00843633" w14:textId="77777777" w:rsidTr="00862CEE">
              <w:trPr>
                <w:trHeight w:val="825"/>
              </w:trPr>
              <w:tc>
                <w:tcPr>
                  <w:tcW w:w="5941" w:type="dxa"/>
                  <w:shd w:val="clear" w:color="auto" w:fill="FFFFFF"/>
                  <w:vAlign w:val="center"/>
                </w:tcPr>
                <w:p w14:paraId="2C399F4F"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Proporcijski odnosi između pojedinih tipova tehničko taktičke pripreme te ekstenziteta i intenziteta opterećenja u godišnj</w:t>
                  </w:r>
                  <w:r w:rsidRPr="00330756">
                    <w:rPr>
                      <w:rFonts w:ascii="Calibri" w:eastAsia="Constantia" w:hAnsi="Calibri" w:cs="Calibri"/>
                      <w:i/>
                      <w:iCs/>
                      <w:sz w:val="20"/>
                      <w:szCs w:val="20"/>
                    </w:rPr>
                    <w:cr/>
                  </w:r>
                  <w:r w:rsidRPr="00330756">
                    <w:rPr>
                      <w:rFonts w:ascii="Calibri" w:eastAsia="Constantia" w:hAnsi="Calibri" w:cs="Calibri"/>
                      <w:i/>
                      <w:iCs/>
                      <w:sz w:val="20"/>
                      <w:szCs w:val="20"/>
                    </w:rPr>
                    <w:cr/>
                    <w:t xml:space="preserve"> ciklusu</w:t>
                  </w:r>
                </w:p>
              </w:tc>
              <w:tc>
                <w:tcPr>
                  <w:tcW w:w="1227" w:type="dxa"/>
                  <w:shd w:val="clear" w:color="auto" w:fill="FFFFFF"/>
                </w:tcPr>
                <w:p w14:paraId="39A16A9F"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4 sata</w:t>
                  </w:r>
                </w:p>
              </w:tc>
            </w:tr>
            <w:tr w:rsidR="000B4008" w:rsidRPr="00330756" w14:paraId="341C1711" w14:textId="77777777" w:rsidTr="00862CEE">
              <w:trPr>
                <w:trHeight w:val="627"/>
              </w:trPr>
              <w:tc>
                <w:tcPr>
                  <w:tcW w:w="5941" w:type="dxa"/>
                  <w:shd w:val="clear" w:color="auto" w:fill="FFFFFF"/>
                  <w:vAlign w:val="center"/>
                </w:tcPr>
                <w:p w14:paraId="6B1FED3C" w14:textId="77777777" w:rsidR="000B4008" w:rsidRPr="00330756" w:rsidRDefault="000B4008" w:rsidP="000B4008">
                  <w:pPr>
                    <w:tabs>
                      <w:tab w:val="left" w:pos="2820"/>
                    </w:tabs>
                    <w:spacing w:after="0" w:line="240" w:lineRule="auto"/>
                    <w:rPr>
                      <w:rFonts w:ascii="Calibri" w:eastAsia="Times New Roman" w:hAnsi="Calibri" w:cs="Calibri"/>
                      <w:i/>
                      <w:iCs/>
                      <w:sz w:val="20"/>
                      <w:szCs w:val="20"/>
                    </w:rPr>
                  </w:pPr>
                  <w:r w:rsidRPr="00330756">
                    <w:rPr>
                      <w:rFonts w:ascii="Calibri" w:eastAsia="Constantia" w:hAnsi="Calibri" w:cs="Calibri"/>
                      <w:i/>
                      <w:iCs/>
                      <w:sz w:val="20"/>
                      <w:szCs w:val="20"/>
                    </w:rPr>
                    <w:t>Osnovna načela u tehničko-taktičkoj, kondicijskoj i psihosocijalnoj pripremi igrača i momčadi, KOLOKVIJ</w:t>
                  </w:r>
                </w:p>
              </w:tc>
              <w:tc>
                <w:tcPr>
                  <w:tcW w:w="1227" w:type="dxa"/>
                  <w:shd w:val="clear" w:color="auto" w:fill="FFFFFF"/>
                </w:tcPr>
                <w:p w14:paraId="42DD052B"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3 sata</w:t>
                  </w:r>
                </w:p>
              </w:tc>
            </w:tr>
            <w:tr w:rsidR="000B4008" w:rsidRPr="00330756" w14:paraId="60C16B4E" w14:textId="77777777" w:rsidTr="00862CEE">
              <w:trPr>
                <w:trHeight w:val="412"/>
              </w:trPr>
              <w:tc>
                <w:tcPr>
                  <w:tcW w:w="5941" w:type="dxa"/>
                  <w:shd w:val="clear" w:color="auto" w:fill="FFFFFF"/>
                  <w:vAlign w:val="center"/>
                </w:tcPr>
                <w:p w14:paraId="34ADB5DA" w14:textId="77777777" w:rsidR="000B4008" w:rsidRPr="00330756" w:rsidRDefault="000B4008" w:rsidP="000B4008">
                  <w:pPr>
                    <w:tabs>
                      <w:tab w:val="left" w:pos="2820"/>
                    </w:tabs>
                    <w:spacing w:after="0" w:line="240" w:lineRule="auto"/>
                    <w:rPr>
                      <w:rFonts w:ascii="Calibri" w:eastAsia="Times New Roman" w:hAnsi="Calibri" w:cs="Calibri"/>
                      <w:i/>
                      <w:iCs/>
                      <w:sz w:val="20"/>
                      <w:szCs w:val="20"/>
                    </w:rPr>
                  </w:pPr>
                  <w:r w:rsidRPr="00330756">
                    <w:rPr>
                      <w:rFonts w:ascii="Calibri" w:eastAsia="Constantia" w:hAnsi="Calibri" w:cs="Calibri"/>
                      <w:i/>
                      <w:iCs/>
                      <w:sz w:val="20"/>
                      <w:szCs w:val="20"/>
                    </w:rPr>
                    <w:t>Oblikovanje plana, programa i provedbe treninga</w:t>
                  </w:r>
                </w:p>
              </w:tc>
              <w:tc>
                <w:tcPr>
                  <w:tcW w:w="1227" w:type="dxa"/>
                  <w:shd w:val="clear" w:color="auto" w:fill="FFFFFF"/>
                </w:tcPr>
                <w:p w14:paraId="07263B66"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0B4008" w:rsidRPr="00330756" w14:paraId="4D29A4CC" w14:textId="77777777" w:rsidTr="00862CEE">
              <w:trPr>
                <w:trHeight w:val="609"/>
              </w:trPr>
              <w:tc>
                <w:tcPr>
                  <w:tcW w:w="5941" w:type="dxa"/>
                  <w:shd w:val="clear" w:color="auto" w:fill="FFFFFF"/>
                  <w:vAlign w:val="center"/>
                </w:tcPr>
                <w:p w14:paraId="773E7277" w14:textId="77777777" w:rsidR="000B4008" w:rsidRPr="00330756" w:rsidRDefault="000B4008" w:rsidP="000B4008">
                  <w:pPr>
                    <w:tabs>
                      <w:tab w:val="left" w:pos="2820"/>
                    </w:tabs>
                    <w:spacing w:after="0" w:line="240" w:lineRule="auto"/>
                    <w:rPr>
                      <w:rFonts w:ascii="Calibri" w:eastAsia="Times New Roman" w:hAnsi="Calibri" w:cs="Calibri"/>
                      <w:i/>
                      <w:iCs/>
                      <w:sz w:val="20"/>
                      <w:szCs w:val="20"/>
                    </w:rPr>
                  </w:pPr>
                  <w:r w:rsidRPr="00330756">
                    <w:rPr>
                      <w:rFonts w:ascii="Calibri" w:eastAsia="Constantia" w:hAnsi="Calibri" w:cs="Calibri"/>
                      <w:i/>
                      <w:iCs/>
                      <w:sz w:val="20"/>
                      <w:szCs w:val="20"/>
                    </w:rPr>
                    <w:t>Operativno planiranje i programiranje u košarci: mikrociklus, trenažni dani i pojedinačni treninzi</w:t>
                  </w:r>
                </w:p>
              </w:tc>
              <w:tc>
                <w:tcPr>
                  <w:tcW w:w="1227" w:type="dxa"/>
                  <w:shd w:val="clear" w:color="auto" w:fill="FFFFFF"/>
                </w:tcPr>
                <w:p w14:paraId="31BA24FC"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4 sata</w:t>
                  </w:r>
                </w:p>
              </w:tc>
            </w:tr>
            <w:tr w:rsidR="000B4008" w:rsidRPr="00330756" w14:paraId="19176879" w14:textId="77777777" w:rsidTr="00862CEE">
              <w:trPr>
                <w:trHeight w:val="1434"/>
              </w:trPr>
              <w:tc>
                <w:tcPr>
                  <w:tcW w:w="5941" w:type="dxa"/>
                  <w:shd w:val="clear" w:color="auto" w:fill="FFFFFF"/>
                  <w:vAlign w:val="center"/>
                </w:tcPr>
                <w:p w14:paraId="51A40A5D" w14:textId="77777777" w:rsidR="000B4008" w:rsidRPr="00330756" w:rsidRDefault="000B4008" w:rsidP="000B4008">
                  <w:pPr>
                    <w:tabs>
                      <w:tab w:val="left" w:pos="2820"/>
                    </w:tabs>
                    <w:spacing w:after="0" w:line="240" w:lineRule="auto"/>
                    <w:rPr>
                      <w:rFonts w:ascii="Calibri" w:eastAsia="Times New Roman" w:hAnsi="Calibri" w:cs="Calibri"/>
                      <w:i/>
                      <w:iCs/>
                      <w:sz w:val="20"/>
                      <w:szCs w:val="20"/>
                    </w:rPr>
                  </w:pPr>
                  <w:r w:rsidRPr="00330756">
                    <w:rPr>
                      <w:rFonts w:ascii="Calibri" w:eastAsia="Constantia" w:hAnsi="Calibri" w:cs="Calibri"/>
                      <w:i/>
                      <w:iCs/>
                      <w:sz w:val="20"/>
                      <w:szCs w:val="20"/>
                    </w:rPr>
                    <w:t>Kontrola i procjenjivanje učinaka sportskog treninga: mjerni instrumenti za procjenu antropoloških obilježja, mjerni instrumenti za procjenu tehničko-taktičkih znanja i vještina, mjerni instrumenti za procjenu situacijske učinkovitosti (djelomične ili cjelokupne)</w:t>
                  </w:r>
                </w:p>
              </w:tc>
              <w:tc>
                <w:tcPr>
                  <w:tcW w:w="1227" w:type="dxa"/>
                  <w:shd w:val="clear" w:color="auto" w:fill="FFFFFF"/>
                </w:tcPr>
                <w:p w14:paraId="1D2E6CFA"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3 sata</w:t>
                  </w:r>
                </w:p>
              </w:tc>
            </w:tr>
            <w:tr w:rsidR="000B4008" w:rsidRPr="00330756" w14:paraId="5BD6B0F7" w14:textId="77777777" w:rsidTr="00862CEE">
              <w:trPr>
                <w:trHeight w:val="430"/>
              </w:trPr>
              <w:tc>
                <w:tcPr>
                  <w:tcW w:w="5941" w:type="dxa"/>
                  <w:shd w:val="clear" w:color="auto" w:fill="FFFFFF"/>
                  <w:vAlign w:val="center"/>
                </w:tcPr>
                <w:p w14:paraId="320F9F88" w14:textId="77777777" w:rsidR="000B4008" w:rsidRPr="00330756" w:rsidRDefault="000B4008" w:rsidP="000B4008">
                  <w:pPr>
                    <w:tabs>
                      <w:tab w:val="left" w:pos="2820"/>
                    </w:tabs>
                    <w:spacing w:after="0" w:line="240" w:lineRule="auto"/>
                    <w:rPr>
                      <w:rFonts w:ascii="Calibri" w:eastAsia="Times New Roman" w:hAnsi="Calibri" w:cs="Calibri"/>
                      <w:i/>
                      <w:iCs/>
                      <w:sz w:val="20"/>
                      <w:szCs w:val="20"/>
                    </w:rPr>
                  </w:pPr>
                  <w:r w:rsidRPr="00330756">
                    <w:rPr>
                      <w:rFonts w:ascii="Calibri" w:eastAsia="Constantia" w:hAnsi="Calibri" w:cs="Calibri"/>
                      <w:i/>
                      <w:iCs/>
                      <w:sz w:val="20"/>
                      <w:szCs w:val="20"/>
                    </w:rPr>
                    <w:t>Suvremeni pristup analizi stanja igre u napadu</w:t>
                  </w:r>
                </w:p>
              </w:tc>
              <w:tc>
                <w:tcPr>
                  <w:tcW w:w="1227" w:type="dxa"/>
                  <w:shd w:val="clear" w:color="auto" w:fill="FFFFFF"/>
                </w:tcPr>
                <w:p w14:paraId="1C67F961"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0B4008" w:rsidRPr="00330756" w14:paraId="490F8A25" w14:textId="77777777" w:rsidTr="00862CEE">
              <w:trPr>
                <w:trHeight w:val="412"/>
              </w:trPr>
              <w:tc>
                <w:tcPr>
                  <w:tcW w:w="5941" w:type="dxa"/>
                  <w:shd w:val="clear" w:color="auto" w:fill="FFFFFF"/>
                  <w:vAlign w:val="center"/>
                </w:tcPr>
                <w:p w14:paraId="564FCC72" w14:textId="77777777" w:rsidR="000B4008" w:rsidRPr="00330756" w:rsidRDefault="000B4008" w:rsidP="000B4008">
                  <w:pPr>
                    <w:tabs>
                      <w:tab w:val="left" w:pos="2820"/>
                    </w:tabs>
                    <w:spacing w:after="0" w:line="240" w:lineRule="auto"/>
                    <w:rPr>
                      <w:rFonts w:ascii="Calibri" w:eastAsia="Times New Roman" w:hAnsi="Calibri" w:cs="Calibri"/>
                      <w:i/>
                      <w:iCs/>
                      <w:sz w:val="20"/>
                      <w:szCs w:val="20"/>
                    </w:rPr>
                  </w:pPr>
                  <w:r w:rsidRPr="00330756">
                    <w:rPr>
                      <w:rFonts w:ascii="Calibri" w:eastAsia="Constantia" w:hAnsi="Calibri" w:cs="Calibri"/>
                      <w:i/>
                      <w:iCs/>
                      <w:sz w:val="20"/>
                      <w:szCs w:val="20"/>
                    </w:rPr>
                    <w:t>Suvremeni pristup analizi stanja igre u obrani</w:t>
                  </w:r>
                </w:p>
              </w:tc>
              <w:tc>
                <w:tcPr>
                  <w:tcW w:w="1227" w:type="dxa"/>
                  <w:shd w:val="clear" w:color="auto" w:fill="FFFFFF"/>
                </w:tcPr>
                <w:p w14:paraId="4E630DA6"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0B4008" w:rsidRPr="00330756" w14:paraId="6D729192" w14:textId="77777777" w:rsidTr="00862CEE">
              <w:trPr>
                <w:trHeight w:val="609"/>
              </w:trPr>
              <w:tc>
                <w:tcPr>
                  <w:tcW w:w="5941" w:type="dxa"/>
                  <w:shd w:val="clear" w:color="auto" w:fill="FFFFFF"/>
                  <w:vAlign w:val="center"/>
                </w:tcPr>
                <w:p w14:paraId="74339C68" w14:textId="77777777" w:rsidR="000B4008" w:rsidRPr="00330756" w:rsidRDefault="000B4008" w:rsidP="000B4008">
                  <w:pPr>
                    <w:tabs>
                      <w:tab w:val="left" w:pos="2820"/>
                    </w:tabs>
                    <w:spacing w:after="0" w:line="240" w:lineRule="auto"/>
                    <w:rPr>
                      <w:rFonts w:ascii="Calibri" w:eastAsia="Times New Roman" w:hAnsi="Calibri" w:cs="Calibri"/>
                      <w:i/>
                      <w:iCs/>
                      <w:sz w:val="20"/>
                      <w:szCs w:val="20"/>
                    </w:rPr>
                  </w:pPr>
                  <w:r w:rsidRPr="00330756">
                    <w:rPr>
                      <w:rFonts w:ascii="Calibri" w:eastAsia="Constantia" w:hAnsi="Calibri" w:cs="Calibri"/>
                      <w:i/>
                      <w:iCs/>
                      <w:sz w:val="20"/>
                      <w:szCs w:val="20"/>
                    </w:rPr>
                    <w:t>Prehrana, higijena, prevencija i rehabilitacija ozljeda u natjecateljskoj košarci</w:t>
                  </w:r>
                </w:p>
              </w:tc>
              <w:tc>
                <w:tcPr>
                  <w:tcW w:w="1227" w:type="dxa"/>
                  <w:shd w:val="clear" w:color="auto" w:fill="FFFFFF"/>
                </w:tcPr>
                <w:p w14:paraId="7B04425B"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r w:rsidR="000B4008" w:rsidRPr="00330756" w14:paraId="3248100A" w14:textId="77777777" w:rsidTr="00862CEE">
              <w:trPr>
                <w:trHeight w:val="842"/>
              </w:trPr>
              <w:tc>
                <w:tcPr>
                  <w:tcW w:w="5941" w:type="dxa"/>
                  <w:shd w:val="clear" w:color="auto" w:fill="FFFFFF"/>
                  <w:vAlign w:val="center"/>
                </w:tcPr>
                <w:p w14:paraId="5F477943" w14:textId="77777777" w:rsidR="000B4008" w:rsidRPr="00330756" w:rsidRDefault="000B4008" w:rsidP="000B4008">
                  <w:pPr>
                    <w:tabs>
                      <w:tab w:val="left" w:pos="2820"/>
                    </w:tabs>
                    <w:spacing w:after="0" w:line="240" w:lineRule="auto"/>
                    <w:rPr>
                      <w:rFonts w:ascii="Calibri" w:eastAsia="Times New Roman" w:hAnsi="Calibri" w:cs="Calibri"/>
                      <w:i/>
                      <w:iCs/>
                      <w:sz w:val="20"/>
                      <w:szCs w:val="20"/>
                    </w:rPr>
                  </w:pPr>
                  <w:r w:rsidRPr="00330756">
                    <w:rPr>
                      <w:rFonts w:ascii="Calibri" w:eastAsia="Constantia" w:hAnsi="Calibri" w:cs="Calibri"/>
                      <w:i/>
                      <w:iCs/>
                      <w:sz w:val="20"/>
                      <w:szCs w:val="20"/>
                    </w:rPr>
                    <w:t>Uloga glavnog i pomoćnog trenera, kondicijskog trenera, fizioterapeuta, liječnika i nutricionista u stručnom stožeru, KOLOKVIJ</w:t>
                  </w:r>
                </w:p>
              </w:tc>
              <w:tc>
                <w:tcPr>
                  <w:tcW w:w="1227" w:type="dxa"/>
                  <w:shd w:val="clear" w:color="auto" w:fill="FFFFFF"/>
                </w:tcPr>
                <w:p w14:paraId="5403D67B"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2 sata</w:t>
                  </w:r>
                </w:p>
              </w:tc>
            </w:tr>
          </w:tbl>
          <w:p w14:paraId="119C23EE" w14:textId="77777777" w:rsidR="000B4008" w:rsidRPr="00330756" w:rsidRDefault="000B4008" w:rsidP="000B4008">
            <w:pPr>
              <w:suppressAutoHyphens/>
              <w:snapToGrid w:val="0"/>
              <w:spacing w:after="0" w:line="240" w:lineRule="exact"/>
              <w:rPr>
                <w:rFonts w:ascii="Calibri" w:eastAsia="Times New Roman" w:hAnsi="Calibri" w:cs="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gridCol w:w="1238"/>
            </w:tblGrid>
            <w:tr w:rsidR="000B4008" w:rsidRPr="00330756" w14:paraId="154C63F6" w14:textId="77777777" w:rsidTr="00E60E5B">
              <w:trPr>
                <w:trHeight w:val="392"/>
              </w:trPr>
              <w:tc>
                <w:tcPr>
                  <w:tcW w:w="5909" w:type="dxa"/>
                  <w:shd w:val="clear" w:color="auto" w:fill="B6DDE8"/>
                  <w:vAlign w:val="center"/>
                </w:tcPr>
                <w:p w14:paraId="2E1B2233" w14:textId="1CA8EF4F" w:rsidR="000B4008" w:rsidRPr="00330756" w:rsidRDefault="000B4008" w:rsidP="000B4008">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vježbi</w:t>
                  </w:r>
                </w:p>
              </w:tc>
              <w:tc>
                <w:tcPr>
                  <w:tcW w:w="1238" w:type="dxa"/>
                  <w:shd w:val="clear" w:color="auto" w:fill="B6DDE8"/>
                  <w:vAlign w:val="center"/>
                </w:tcPr>
                <w:p w14:paraId="61FBD5F8" w14:textId="77777777" w:rsidR="000B4008" w:rsidRPr="00330756" w:rsidRDefault="000B4008" w:rsidP="000B4008">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0B4008" w:rsidRPr="00330756" w14:paraId="29A2D9A2" w14:textId="77777777" w:rsidTr="00862CEE">
              <w:trPr>
                <w:trHeight w:val="784"/>
              </w:trPr>
              <w:tc>
                <w:tcPr>
                  <w:tcW w:w="5909" w:type="dxa"/>
                  <w:shd w:val="clear" w:color="auto" w:fill="FFFFFF"/>
                </w:tcPr>
                <w:p w14:paraId="2EA3982E"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Struktura i parametri plana i programa godišnjeg mikro ciklusa i mezociklusa treninga košarkaša (i stručne – trenerske prakse)</w:t>
                  </w:r>
                </w:p>
              </w:tc>
              <w:tc>
                <w:tcPr>
                  <w:tcW w:w="1238" w:type="dxa"/>
                  <w:shd w:val="clear" w:color="auto" w:fill="FFFFFF"/>
                </w:tcPr>
                <w:p w14:paraId="5511DEF2"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6 sati</w:t>
                  </w:r>
                </w:p>
              </w:tc>
            </w:tr>
            <w:tr w:rsidR="000B4008" w:rsidRPr="00330756" w14:paraId="76685193" w14:textId="77777777" w:rsidTr="00862CEE">
              <w:trPr>
                <w:trHeight w:val="784"/>
              </w:trPr>
              <w:tc>
                <w:tcPr>
                  <w:tcW w:w="5909" w:type="dxa"/>
                  <w:shd w:val="clear" w:color="auto" w:fill="FFFFFF"/>
                </w:tcPr>
                <w:p w14:paraId="6783EF05"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Algoritam kratkoročnog planiranja i programiranja treninga u mikrociklusu i mezociklusu pripreme košarkaša (i stručne – trenerske prakse)</w:t>
                  </w:r>
                </w:p>
              </w:tc>
              <w:tc>
                <w:tcPr>
                  <w:tcW w:w="1238" w:type="dxa"/>
                  <w:shd w:val="clear" w:color="auto" w:fill="FFFFFF"/>
                </w:tcPr>
                <w:p w14:paraId="4B75847B"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6 sati</w:t>
                  </w:r>
                </w:p>
              </w:tc>
            </w:tr>
            <w:tr w:rsidR="000B4008" w:rsidRPr="00330756" w14:paraId="5EB80310" w14:textId="77777777" w:rsidTr="00862CEE">
              <w:trPr>
                <w:trHeight w:val="392"/>
              </w:trPr>
              <w:tc>
                <w:tcPr>
                  <w:tcW w:w="5909" w:type="dxa"/>
                  <w:shd w:val="clear" w:color="auto" w:fill="FFFFFF"/>
                </w:tcPr>
                <w:p w14:paraId="1B0E6E03"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Tekuće planiranje i programiranje treninga (i stručne – trenerske prakse)</w:t>
                  </w:r>
                </w:p>
              </w:tc>
              <w:tc>
                <w:tcPr>
                  <w:tcW w:w="1238" w:type="dxa"/>
                  <w:shd w:val="clear" w:color="auto" w:fill="FFFFFF"/>
                </w:tcPr>
                <w:p w14:paraId="139F3B70"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9 sati</w:t>
                  </w:r>
                </w:p>
              </w:tc>
            </w:tr>
            <w:tr w:rsidR="000B4008" w:rsidRPr="00330756" w14:paraId="4733941A" w14:textId="77777777" w:rsidTr="00862CEE">
              <w:trPr>
                <w:trHeight w:val="392"/>
              </w:trPr>
              <w:tc>
                <w:tcPr>
                  <w:tcW w:w="5909" w:type="dxa"/>
                  <w:shd w:val="clear" w:color="auto" w:fill="FFFFFF"/>
                </w:tcPr>
                <w:p w14:paraId="545A72AC"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Periodizacija mezocoklusa tehničko – taktičkog treninga košarkaša</w:t>
                  </w:r>
                </w:p>
              </w:tc>
              <w:tc>
                <w:tcPr>
                  <w:tcW w:w="1238" w:type="dxa"/>
                  <w:shd w:val="clear" w:color="auto" w:fill="FFFFFF"/>
                </w:tcPr>
                <w:p w14:paraId="2CEE25F9"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3 sata</w:t>
                  </w:r>
                </w:p>
              </w:tc>
            </w:tr>
            <w:tr w:rsidR="000B4008" w:rsidRPr="00330756" w14:paraId="5E88909E" w14:textId="77777777" w:rsidTr="00862CEE">
              <w:trPr>
                <w:trHeight w:val="409"/>
              </w:trPr>
              <w:tc>
                <w:tcPr>
                  <w:tcW w:w="5909" w:type="dxa"/>
                  <w:shd w:val="clear" w:color="auto" w:fill="FFFFFF"/>
                </w:tcPr>
                <w:p w14:paraId="20C590B3"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Operativno planiranje i programiranje treni</w:t>
                  </w:r>
                  <w:r w:rsidRPr="00330756">
                    <w:rPr>
                      <w:rFonts w:ascii="Calibri" w:eastAsia="Constantia" w:hAnsi="Calibri" w:cs="Calibri"/>
                      <w:i/>
                      <w:iCs/>
                      <w:sz w:val="20"/>
                      <w:szCs w:val="20"/>
                    </w:rPr>
                    <w:cr/>
                    <w:t>ga u mikrociklusu</w:t>
                  </w:r>
                </w:p>
              </w:tc>
              <w:tc>
                <w:tcPr>
                  <w:tcW w:w="1238" w:type="dxa"/>
                  <w:shd w:val="clear" w:color="auto" w:fill="FFFFFF"/>
                </w:tcPr>
                <w:p w14:paraId="564CE20A"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3 sata</w:t>
                  </w:r>
                </w:p>
              </w:tc>
            </w:tr>
            <w:tr w:rsidR="000B4008" w:rsidRPr="00330756" w14:paraId="24BEE3D7" w14:textId="77777777" w:rsidTr="00862CEE">
              <w:trPr>
                <w:trHeight w:val="580"/>
              </w:trPr>
              <w:tc>
                <w:tcPr>
                  <w:tcW w:w="5909" w:type="dxa"/>
                  <w:shd w:val="clear" w:color="auto" w:fill="FFFFFF"/>
                </w:tcPr>
                <w:p w14:paraId="3820E852"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Konstrukcija plana i programa treninga u mikrociklusu kadetskih, juniorskih i seniorskih momčadi </w:t>
                  </w:r>
                </w:p>
              </w:tc>
              <w:tc>
                <w:tcPr>
                  <w:tcW w:w="1238" w:type="dxa"/>
                  <w:shd w:val="clear" w:color="auto" w:fill="FFFFFF"/>
                </w:tcPr>
                <w:p w14:paraId="617D7358"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3 sata</w:t>
                  </w:r>
                </w:p>
              </w:tc>
            </w:tr>
            <w:tr w:rsidR="000B4008" w:rsidRPr="00330756" w14:paraId="355D9B26" w14:textId="77777777" w:rsidTr="00862CEE">
              <w:trPr>
                <w:trHeight w:val="392"/>
              </w:trPr>
              <w:tc>
                <w:tcPr>
                  <w:tcW w:w="5909" w:type="dxa"/>
                  <w:shd w:val="clear" w:color="auto" w:fill="FFFFFF"/>
                </w:tcPr>
                <w:p w14:paraId="4A378606"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 xml:space="preserve">Operativno planiranje i programiranje trenažnog dana </w:t>
                  </w:r>
                </w:p>
              </w:tc>
              <w:tc>
                <w:tcPr>
                  <w:tcW w:w="1238" w:type="dxa"/>
                  <w:shd w:val="clear" w:color="auto" w:fill="FFFFFF"/>
                </w:tcPr>
                <w:p w14:paraId="4F1D62A1"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3 sata</w:t>
                  </w:r>
                </w:p>
              </w:tc>
            </w:tr>
            <w:tr w:rsidR="000B4008" w:rsidRPr="00330756" w14:paraId="5A3F43B1" w14:textId="77777777" w:rsidTr="00862CEE">
              <w:trPr>
                <w:trHeight w:val="596"/>
              </w:trPr>
              <w:tc>
                <w:tcPr>
                  <w:tcW w:w="5909" w:type="dxa"/>
                  <w:shd w:val="clear" w:color="auto" w:fill="FFFFFF"/>
                </w:tcPr>
                <w:p w14:paraId="6315C06B" w14:textId="77777777" w:rsidR="000B4008" w:rsidRPr="00330756" w:rsidRDefault="000B4008" w:rsidP="000B4008">
                  <w:pPr>
                    <w:tabs>
                      <w:tab w:val="left" w:pos="2820"/>
                    </w:tabs>
                    <w:spacing w:after="0" w:line="240" w:lineRule="auto"/>
                    <w:rPr>
                      <w:rFonts w:ascii="Calibri" w:eastAsia="Times New Roman" w:hAnsi="Calibri" w:cs="Calibri"/>
                      <w:i/>
                      <w:iCs/>
                      <w:sz w:val="20"/>
                      <w:szCs w:val="20"/>
                    </w:rPr>
                  </w:pPr>
                  <w:r w:rsidRPr="00330756">
                    <w:rPr>
                      <w:rFonts w:ascii="Calibri" w:eastAsia="Constantia" w:hAnsi="Calibri" w:cs="Calibri"/>
                      <w:i/>
                      <w:iCs/>
                      <w:sz w:val="20"/>
                      <w:szCs w:val="20"/>
                    </w:rPr>
                    <w:t>Operativno planiranje i programiranje pojedinačnog treninga košarkaša, PRAKTIČNI KOLOKVIJ</w:t>
                  </w:r>
                </w:p>
              </w:tc>
              <w:tc>
                <w:tcPr>
                  <w:tcW w:w="1238" w:type="dxa"/>
                  <w:shd w:val="clear" w:color="auto" w:fill="FFFFFF"/>
                </w:tcPr>
                <w:p w14:paraId="5483AAE0" w14:textId="77777777" w:rsidR="000B4008" w:rsidRPr="00330756" w:rsidRDefault="000B4008" w:rsidP="000B4008">
                  <w:pPr>
                    <w:tabs>
                      <w:tab w:val="left" w:pos="2820"/>
                    </w:tabs>
                    <w:spacing w:after="0" w:line="240" w:lineRule="auto"/>
                    <w:rPr>
                      <w:rFonts w:ascii="Calibri" w:eastAsia="Constantia" w:hAnsi="Calibri" w:cs="Calibri"/>
                      <w:i/>
                      <w:iCs/>
                      <w:sz w:val="20"/>
                      <w:szCs w:val="20"/>
                    </w:rPr>
                  </w:pPr>
                  <w:r w:rsidRPr="00330756">
                    <w:rPr>
                      <w:rFonts w:ascii="Calibri" w:eastAsia="Constantia" w:hAnsi="Calibri" w:cs="Calibri"/>
                      <w:i/>
                      <w:iCs/>
                      <w:sz w:val="20"/>
                      <w:szCs w:val="20"/>
                    </w:rPr>
                    <w:t>3 sata</w:t>
                  </w:r>
                </w:p>
              </w:tc>
            </w:tr>
          </w:tbl>
          <w:p w14:paraId="4814C1DB" w14:textId="77777777" w:rsidR="000B4008" w:rsidRPr="00330756" w:rsidRDefault="000B4008" w:rsidP="000B4008">
            <w:pPr>
              <w:suppressAutoHyphens/>
              <w:snapToGrid w:val="0"/>
              <w:spacing w:after="0" w:line="240" w:lineRule="exact"/>
              <w:rPr>
                <w:rFonts w:ascii="Calibri" w:eastAsia="Times New Roman" w:hAnsi="Calibri" w:cs="Calibri"/>
                <w:b/>
                <w:i/>
                <w:sz w:val="20"/>
                <w:szCs w:val="20"/>
              </w:rPr>
            </w:pPr>
          </w:p>
        </w:tc>
      </w:tr>
      <w:tr w:rsidR="000B4008" w:rsidRPr="00330756" w14:paraId="5910FB59" w14:textId="77777777" w:rsidTr="000B4008">
        <w:tblPrEx>
          <w:jc w:val="left"/>
        </w:tblPrEx>
        <w:trPr>
          <w:gridAfter w:val="1"/>
          <w:wAfter w:w="17" w:type="dxa"/>
          <w:trHeight w:val="432"/>
        </w:trPr>
        <w:tc>
          <w:tcPr>
            <w:tcW w:w="5482" w:type="dxa"/>
            <w:gridSpan w:val="9"/>
            <w:tcBorders>
              <w:top w:val="single" w:sz="4" w:space="0" w:color="000000"/>
              <w:left w:val="single" w:sz="4" w:space="0" w:color="000000"/>
              <w:bottom w:val="single" w:sz="4" w:space="0" w:color="000000"/>
            </w:tcBorders>
            <w:shd w:val="clear" w:color="auto" w:fill="CCECFF"/>
            <w:vAlign w:val="center"/>
          </w:tcPr>
          <w:p w14:paraId="2A7F1282"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08" w:type="dxa"/>
            <w:gridSpan w:val="4"/>
            <w:tcBorders>
              <w:top w:val="single" w:sz="4" w:space="0" w:color="000000"/>
              <w:left w:val="single" w:sz="4" w:space="0" w:color="000000"/>
              <w:bottom w:val="single" w:sz="4" w:space="0" w:color="000000"/>
            </w:tcBorders>
            <w:shd w:val="clear" w:color="auto" w:fill="auto"/>
            <w:vAlign w:val="center"/>
          </w:tcPr>
          <w:p w14:paraId="67F5BC4C"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71180728"/>
                <w14:checkbox>
                  <w14:checked w14:val="1"/>
                  <w14:checkedState w14:val="2612" w14:font="MS Gothic"/>
                  <w14:uncheckedState w14:val="2610" w14:font="MS Gothic"/>
                </w14:checkbox>
              </w:sdtPr>
              <w:sdtEndPr/>
              <w:sdtContent>
                <w:r w:rsidR="000B4008" w:rsidRPr="00330756">
                  <w:rPr>
                    <w:rFonts w:ascii="Segoe UI Symbol" w:eastAsia="MS Gothic" w:hAnsi="Segoe UI Symbol" w:cs="Segoe UI Symbol"/>
                    <w:sz w:val="20"/>
                    <w:szCs w:val="20"/>
                  </w:rPr>
                  <w:t>☒</w:t>
                </w:r>
              </w:sdtContent>
            </w:sdt>
            <w:r w:rsidR="000B4008" w:rsidRPr="00330756">
              <w:rPr>
                <w:rFonts w:ascii="Calibri" w:eastAsia="Times New Roman" w:hAnsi="Calibri" w:cs="Calibri"/>
                <w:sz w:val="20"/>
                <w:szCs w:val="20"/>
              </w:rPr>
              <w:t>predavanja</w:t>
            </w:r>
          </w:p>
          <w:p w14:paraId="59459CDB"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5944047"/>
                <w14:checkbox>
                  <w14:checked w14:val="1"/>
                  <w14:checkedState w14:val="2612" w14:font="MS Gothic"/>
                  <w14:uncheckedState w14:val="2610" w14:font="MS Gothic"/>
                </w14:checkbox>
              </w:sdtPr>
              <w:sdtEndPr/>
              <w:sdtContent>
                <w:r w:rsidR="000B4008" w:rsidRPr="00330756">
                  <w:rPr>
                    <w:rFonts w:ascii="Segoe UI Symbol" w:eastAsia="MS Gothic" w:hAnsi="Segoe UI Symbol" w:cs="Segoe UI Symbol"/>
                    <w:sz w:val="20"/>
                    <w:szCs w:val="20"/>
                  </w:rPr>
                  <w:t>☒</w:t>
                </w:r>
              </w:sdtContent>
            </w:sdt>
            <w:r w:rsidR="000B4008" w:rsidRPr="00330756">
              <w:rPr>
                <w:rFonts w:ascii="Calibri" w:eastAsia="Times New Roman" w:hAnsi="Calibri" w:cs="Calibri"/>
                <w:sz w:val="20"/>
                <w:szCs w:val="20"/>
              </w:rPr>
              <w:t xml:space="preserve">seminari i radionice  </w:t>
            </w:r>
          </w:p>
          <w:p w14:paraId="5E9F50F4"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69020094"/>
                <w14:checkbox>
                  <w14:checked w14:val="1"/>
                  <w14:checkedState w14:val="2612" w14:font="MS Gothic"/>
                  <w14:uncheckedState w14:val="2610" w14:font="MS Gothic"/>
                </w14:checkbox>
              </w:sdtPr>
              <w:sdtEndPr/>
              <w:sdtContent>
                <w:r w:rsidR="000B4008" w:rsidRPr="00330756">
                  <w:rPr>
                    <w:rFonts w:ascii="Segoe UI Symbol" w:eastAsia="MS Gothic" w:hAnsi="Segoe UI Symbol" w:cs="Segoe UI Symbol"/>
                    <w:sz w:val="20"/>
                    <w:szCs w:val="20"/>
                  </w:rPr>
                  <w:t>☒</w:t>
                </w:r>
              </w:sdtContent>
            </w:sdt>
            <w:r w:rsidR="000B4008" w:rsidRPr="00330756">
              <w:rPr>
                <w:rFonts w:ascii="Calibri" w:eastAsia="Times New Roman" w:hAnsi="Calibri" w:cs="Calibri"/>
                <w:sz w:val="20"/>
                <w:szCs w:val="20"/>
              </w:rPr>
              <w:t xml:space="preserve">vježbe  </w:t>
            </w:r>
          </w:p>
          <w:p w14:paraId="20F180DA"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37720919"/>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obrazovanje na daljinu</w:t>
            </w:r>
          </w:p>
          <w:p w14:paraId="6BE8E75C"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02976461"/>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terenska nastava</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00AF27"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58868885"/>
                <w14:checkbox>
                  <w14:checked w14:val="1"/>
                  <w14:checkedState w14:val="2612" w14:font="MS Gothic"/>
                  <w14:uncheckedState w14:val="2610" w14:font="MS Gothic"/>
                </w14:checkbox>
              </w:sdtPr>
              <w:sdtEndPr/>
              <w:sdtContent>
                <w:r w:rsidR="000B4008" w:rsidRPr="00330756">
                  <w:rPr>
                    <w:rFonts w:ascii="Segoe UI Symbol" w:eastAsia="MS Gothic" w:hAnsi="Segoe UI Symbol" w:cs="Segoe UI Symbol"/>
                    <w:sz w:val="20"/>
                    <w:szCs w:val="20"/>
                  </w:rPr>
                  <w:t>☒</w:t>
                </w:r>
              </w:sdtContent>
            </w:sdt>
            <w:r w:rsidR="000B4008" w:rsidRPr="00330756">
              <w:rPr>
                <w:rFonts w:ascii="Calibri" w:eastAsia="Times New Roman" w:hAnsi="Calibri" w:cs="Calibri"/>
                <w:sz w:val="20"/>
                <w:szCs w:val="20"/>
              </w:rPr>
              <w:t xml:space="preserve">samostalni zadaci  </w:t>
            </w:r>
          </w:p>
          <w:p w14:paraId="724C5962"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8936064"/>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 xml:space="preserve">multimedija i mreža  </w:t>
            </w:r>
          </w:p>
          <w:p w14:paraId="760E0C38"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17580709"/>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laboratorij</w:t>
            </w:r>
          </w:p>
          <w:p w14:paraId="13F7B7DB"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64714769"/>
                <w14:checkbox>
                  <w14:checked w14:val="1"/>
                  <w14:checkedState w14:val="2612" w14:font="MS Gothic"/>
                  <w14:uncheckedState w14:val="2610" w14:font="MS Gothic"/>
                </w14:checkbox>
              </w:sdtPr>
              <w:sdtEndPr/>
              <w:sdtContent>
                <w:r w:rsidR="000B4008" w:rsidRPr="00330756">
                  <w:rPr>
                    <w:rFonts w:ascii="Segoe UI Symbol" w:eastAsia="MS Gothic" w:hAnsi="Segoe UI Symbol" w:cs="Segoe UI Symbol"/>
                    <w:sz w:val="20"/>
                    <w:szCs w:val="20"/>
                  </w:rPr>
                  <w:t>☒</w:t>
                </w:r>
              </w:sdtContent>
            </w:sdt>
            <w:r w:rsidR="000B4008" w:rsidRPr="00330756">
              <w:rPr>
                <w:rFonts w:ascii="Calibri" w:eastAsia="Times New Roman" w:hAnsi="Calibri" w:cs="Calibri"/>
                <w:sz w:val="20"/>
                <w:szCs w:val="20"/>
              </w:rPr>
              <w:t>mentorski rad</w:t>
            </w:r>
          </w:p>
          <w:p w14:paraId="21551B9C"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88471932"/>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ostalo ________________</w:t>
            </w:r>
          </w:p>
        </w:tc>
      </w:tr>
      <w:tr w:rsidR="000B4008" w:rsidRPr="00330756" w14:paraId="15FB8E66"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B8770B3"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Obveze studenata</w:t>
            </w:r>
          </w:p>
        </w:tc>
      </w:tr>
      <w:tr w:rsidR="000B4008" w:rsidRPr="00330756" w14:paraId="0731C6E9"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E928CD5" w14:textId="77777777" w:rsidR="000B4008" w:rsidRPr="00330756" w:rsidRDefault="000B4008" w:rsidP="000B4008">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0B4008" w:rsidRPr="00330756" w14:paraId="2CFA4897"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BA8921E"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0B4008" w:rsidRPr="00330756" w14:paraId="5086513F" w14:textId="77777777" w:rsidTr="000B4008">
        <w:tblPrEx>
          <w:jc w:val="left"/>
        </w:tblPrEx>
        <w:trPr>
          <w:gridAfter w:val="1"/>
          <w:wAfter w:w="17" w:type="dxa"/>
          <w:trHeight w:val="111"/>
        </w:trPr>
        <w:tc>
          <w:tcPr>
            <w:tcW w:w="1707" w:type="dxa"/>
            <w:gridSpan w:val="2"/>
            <w:tcBorders>
              <w:top w:val="single" w:sz="4" w:space="0" w:color="000000"/>
              <w:left w:val="single" w:sz="4" w:space="0" w:color="000000"/>
              <w:bottom w:val="single" w:sz="4" w:space="0" w:color="000000"/>
            </w:tcBorders>
            <w:shd w:val="clear" w:color="auto" w:fill="auto"/>
            <w:vAlign w:val="center"/>
          </w:tcPr>
          <w:p w14:paraId="18BF8B78"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0756406E"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12F27A87"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5" w:type="dxa"/>
            <w:tcBorders>
              <w:top w:val="single" w:sz="4" w:space="0" w:color="000000"/>
              <w:left w:val="single" w:sz="4" w:space="0" w:color="000000"/>
              <w:bottom w:val="single" w:sz="4" w:space="0" w:color="000000"/>
            </w:tcBorders>
            <w:shd w:val="clear" w:color="auto" w:fill="auto"/>
            <w:vAlign w:val="center"/>
          </w:tcPr>
          <w:p w14:paraId="7B535A37"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47B8F3A1"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5" w:type="dxa"/>
            <w:tcBorders>
              <w:top w:val="single" w:sz="4" w:space="0" w:color="000000"/>
              <w:left w:val="single" w:sz="4" w:space="0" w:color="000000"/>
              <w:bottom w:val="single" w:sz="4" w:space="0" w:color="000000"/>
            </w:tcBorders>
            <w:shd w:val="clear" w:color="auto" w:fill="auto"/>
            <w:vAlign w:val="center"/>
          </w:tcPr>
          <w:p w14:paraId="1D6746E0"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1E16BB9F"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877BC"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0B4008" w:rsidRPr="00330756" w14:paraId="37455F13" w14:textId="77777777" w:rsidTr="000B4008">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4BE7B195"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129476DA"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64A034E0"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5" w:type="dxa"/>
            <w:tcBorders>
              <w:top w:val="single" w:sz="4" w:space="0" w:color="000000"/>
              <w:left w:val="single" w:sz="4" w:space="0" w:color="000000"/>
              <w:bottom w:val="single" w:sz="4" w:space="0" w:color="000000"/>
            </w:tcBorders>
            <w:shd w:val="clear" w:color="auto" w:fill="auto"/>
            <w:vAlign w:val="center"/>
          </w:tcPr>
          <w:p w14:paraId="7119719A"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7828274A"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5" w:type="dxa"/>
            <w:tcBorders>
              <w:top w:val="single" w:sz="4" w:space="0" w:color="000000"/>
              <w:left w:val="single" w:sz="4" w:space="0" w:color="000000"/>
              <w:bottom w:val="single" w:sz="4" w:space="0" w:color="000000"/>
            </w:tcBorders>
            <w:shd w:val="clear" w:color="auto" w:fill="auto"/>
            <w:vAlign w:val="center"/>
          </w:tcPr>
          <w:p w14:paraId="377835F3"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19BA6CB1"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88BBC"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0B4008" w:rsidRPr="00330756" w14:paraId="22C91D6A" w14:textId="77777777" w:rsidTr="000B4008">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7B5D2315"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3F17CBE6"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0EF6065B"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5" w:type="dxa"/>
            <w:tcBorders>
              <w:top w:val="single" w:sz="4" w:space="0" w:color="000000"/>
              <w:left w:val="single" w:sz="4" w:space="0" w:color="000000"/>
              <w:bottom w:val="single" w:sz="4" w:space="0" w:color="000000"/>
            </w:tcBorders>
            <w:shd w:val="clear" w:color="auto" w:fill="auto"/>
            <w:vAlign w:val="center"/>
          </w:tcPr>
          <w:p w14:paraId="0F5E95B2"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3AA18FD4"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5" w:type="dxa"/>
            <w:tcBorders>
              <w:top w:val="single" w:sz="4" w:space="0" w:color="000000"/>
              <w:left w:val="single" w:sz="4" w:space="0" w:color="000000"/>
              <w:bottom w:val="single" w:sz="4" w:space="0" w:color="000000"/>
            </w:tcBorders>
            <w:shd w:val="clear" w:color="auto" w:fill="auto"/>
            <w:vAlign w:val="center"/>
          </w:tcPr>
          <w:p w14:paraId="63177A66"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16BF98B6"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2490B"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r>
      <w:tr w:rsidR="000B4008" w:rsidRPr="00330756" w14:paraId="790D5D81" w14:textId="77777777" w:rsidTr="000B4008">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187A2CFF"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221D0309"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4E0A4649"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7B374C70"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137C5070"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232693F5"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1A06EB7B"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4A07B"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0B4008" w:rsidRPr="00330756" w14:paraId="0F11BE3C"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0C9215E" w14:textId="77777777" w:rsidR="000B4008" w:rsidRPr="00330756" w:rsidRDefault="000B4008" w:rsidP="000B4008">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0B4008" w:rsidRPr="00330756" w14:paraId="4253640F"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6BBC848"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Programiranje i kontrola treninga košarke određuje se temeljem ostvarenih bodova iz:</w:t>
            </w:r>
          </w:p>
          <w:p w14:paraId="5CFF4CBE"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p>
          <w:p w14:paraId="49300604"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kolokvija</w:t>
            </w:r>
          </w:p>
          <w:p w14:paraId="52639DFF"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tri kolokvija (dva iz nastavnih tema s predavanja te 1 praktični kolokvij) koji nose ukupno 60% konačne ocjene (svaki po 20% od konačne ocjene)</w:t>
            </w:r>
          </w:p>
          <w:p w14:paraId="52B1119C"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usmenog ispita nosi 40% od konačne ocjene</w:t>
            </w:r>
          </w:p>
          <w:p w14:paraId="6DFD5C92"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p>
          <w:p w14:paraId="2BD53125"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Preduvjeti za ispit: pedagoška praksa - seminar iz područja procjene stanja pripremljenosti, planiranja, programiranja, organizacije stručnog rada te analize i interpretacije stvarnih promjena u procesu sportske pripreme</w:t>
            </w:r>
          </w:p>
          <w:p w14:paraId="2CCB25B2"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 kolokviji s nastavnim temama iz predavanja održati će se unutar satnice predavanja prema utvrđenom rasporedu i svaki će sadržavati  prijeđeno gradivo do dana održavanja kolokvija.</w:t>
            </w:r>
          </w:p>
          <w:p w14:paraId="0871DB8F"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kolokvij unutar predavanja biti će mu omogućeno ponovno polaganje kolokvija prema rasporedu koji će biti pravovremeno donesen, a unutar ispitnog termina predmeta (1 termin lipanj, srpanj – 1 termin i rujan – 1 termin)</w:t>
            </w:r>
          </w:p>
          <w:p w14:paraId="1300B1C7"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Usmeni dio ispita - ovaj dio ispita moguće je polagati na redovnim ispitnim rokovima po završetku semestra uz uvjet da su prethodno položeni svi prije navedeni dijelovi - 3 kolokvija. Na usmenom dijelu ispita student dobiva 3 pitanja (1 pitanje iz područja upravljanja procesom sportske pripreme, 1 pitanje iz periodizacije integralne ili cjelovite sportske pripreme, te 1 pitanje iz konstrukcije trenažne jedinice). </w:t>
            </w:r>
          </w:p>
          <w:p w14:paraId="1CB0D4F2"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svega navedenog odredit će se konačna ocjena ispita na način:</w:t>
            </w:r>
          </w:p>
          <w:p w14:paraId="46E5FD7D"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2 (dovoljan) za ostvarenih 51% do 60%</w:t>
            </w:r>
          </w:p>
          <w:p w14:paraId="003A7962"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3 (dobar) za ostvarenih 61% do 74%</w:t>
            </w:r>
          </w:p>
          <w:p w14:paraId="5E4F5754"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4 (vrlo dobar) za ostvarenih 75% do 89%</w:t>
            </w:r>
          </w:p>
          <w:p w14:paraId="24D60A3C"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5 (izvrstan) za ostvarenih 90% do 100%</w:t>
            </w:r>
          </w:p>
        </w:tc>
      </w:tr>
      <w:tr w:rsidR="000B4008" w:rsidRPr="00330756" w14:paraId="6A924457"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4325923" w14:textId="77777777" w:rsidR="000B4008" w:rsidRPr="00330756" w:rsidRDefault="000B4008" w:rsidP="000B4008">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0B4008" w:rsidRPr="00330756" w14:paraId="17252CAF" w14:textId="77777777" w:rsidTr="000B4008">
        <w:tblPrEx>
          <w:jc w:val="left"/>
        </w:tblPrEx>
        <w:trPr>
          <w:gridAfter w:val="1"/>
          <w:wAfter w:w="17" w:type="dxa"/>
          <w:trHeight w:val="111"/>
        </w:trPr>
        <w:tc>
          <w:tcPr>
            <w:tcW w:w="3630" w:type="dxa"/>
            <w:gridSpan w:val="5"/>
            <w:tcBorders>
              <w:top w:val="single" w:sz="4" w:space="0" w:color="000000"/>
              <w:left w:val="single" w:sz="4" w:space="0" w:color="000000"/>
              <w:bottom w:val="single" w:sz="4" w:space="0" w:color="000000"/>
            </w:tcBorders>
            <w:shd w:val="clear" w:color="auto" w:fill="auto"/>
            <w:vAlign w:val="center"/>
          </w:tcPr>
          <w:p w14:paraId="0854B964"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3558E781"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EB5FFDA"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0B4008" w:rsidRPr="00330756" w14:paraId="7159C5EC"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082FEAED" w14:textId="77777777" w:rsidR="000B4008" w:rsidRPr="00330756" w:rsidRDefault="000B4008" w:rsidP="000B4008">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Altavilla, G., Raiola, G., D’Elia, F., Jeličić, M. Energetic cost of running with and without the ball in male basketball players. Physical Activity Review, vol. 10 (2), 2022. doi: 10.16926/par.2022.10.24</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3154462A" w14:textId="77777777" w:rsidR="000B4008" w:rsidRPr="00330756" w:rsidRDefault="000B4008" w:rsidP="000B4008">
            <w:pPr>
              <w:snapToGrid w:val="0"/>
              <w:spacing w:after="0" w:line="240" w:lineRule="exact"/>
              <w:rPr>
                <w:rFonts w:ascii="Calibri" w:eastAsia="Calibri" w:hAnsi="Calibri" w:cs="Calibri"/>
                <w: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914785A" w14:textId="77777777" w:rsidR="000B4008" w:rsidRPr="00330756" w:rsidRDefault="000B4008" w:rsidP="000B4008">
            <w:pPr>
              <w:snapToGrid w:val="0"/>
              <w:spacing w:after="0" w:line="240" w:lineRule="exact"/>
              <w:rPr>
                <w:rFonts w:ascii="Calibri" w:eastAsia="Calibri" w:hAnsi="Calibri" w:cs="Calibri"/>
                <w:i/>
                <w:color w:val="000000"/>
                <w:sz w:val="20"/>
                <w:szCs w:val="20"/>
              </w:rPr>
            </w:pPr>
          </w:p>
        </w:tc>
      </w:tr>
      <w:tr w:rsidR="000B4008" w:rsidRPr="00330756" w14:paraId="3ED1318D"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1C0AD58A" w14:textId="77777777" w:rsidR="000B4008" w:rsidRPr="00330756" w:rsidRDefault="000B4008" w:rsidP="000B4008">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Jeličić, M. (2001.). Definiranje parametara volumena opterećenja u juniorskoj košarci. U: Zbornik radova 10. ljetne škole pedagoga fizičke kulture, Poreč, ur. V. Findak.</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66AECAB3"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AA31E60"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r>
      <w:tr w:rsidR="000B4008" w:rsidRPr="00330756" w14:paraId="08D2BA09"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7A66BE8B" w14:textId="77777777" w:rsidR="000B4008" w:rsidRPr="00330756" w:rsidRDefault="000B4008" w:rsidP="000B4008">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 xml:space="preserve">Jeličić, M., Ivančev, V., Čular, D., Čović, N., Stojanović, E., Scanlan, A. T.,  Milanović, Z. (2020). The 30-15 Intermittent Fitness Test: A Reliable, Valid, and Useful Tool to Assess Aerobic Capacity in Female Basketball Players. Research Quarterly for </w:t>
            </w:r>
            <w:r w:rsidRPr="00330756">
              <w:rPr>
                <w:rFonts w:ascii="Calibri" w:eastAsia="Calibri" w:hAnsi="Calibri" w:cs="Calibri"/>
                <w:i/>
                <w:iCs/>
                <w:color w:val="000000"/>
                <w:sz w:val="20"/>
                <w:szCs w:val="20"/>
              </w:rPr>
              <w:lastRenderedPageBreak/>
              <w:t>Exercise and Sport, Mar; 91(1):83-91 (doi: 10.1080/02701367.2019.1648743. Epub 2019 Oct 14)</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52A8CFE8"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13CE966"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r>
      <w:tr w:rsidR="000B4008" w:rsidRPr="00330756" w14:paraId="3FBB0064"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1737A5CB" w14:textId="77777777" w:rsidR="000B4008" w:rsidRPr="00330756" w:rsidRDefault="000B4008" w:rsidP="000B4008">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Scanlan, A. T., Stojanović, E., Milanović, Z., Teramoto M., Jeličić, M., Dalbo, J. V. (2021). Aerobic Capacity According to Playing Role and Position in Elite Female Basketball Players Using Laboratory and Field Tests.  International journal of sports physiology and performance. 5;16 (3): 435-438. doi: 10.1123/ijspp.2019-1001.</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4CE00AE7"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A0F1590"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r>
      <w:tr w:rsidR="000B4008" w:rsidRPr="00330756" w14:paraId="71BEA2D8"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040AD652" w14:textId="77777777" w:rsidR="000B4008" w:rsidRPr="00330756" w:rsidRDefault="000B4008" w:rsidP="000B4008">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Trninić, S. (2000). Otkrivanje, vrednovanje i poticanje vrhunskih košarkaša. Zagreb: Hrvatski košarkaški savez.</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2ECCC109"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016476C"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r>
      <w:tr w:rsidR="000B4008" w:rsidRPr="00330756" w14:paraId="69E00FC5"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397A238B" w14:textId="77777777" w:rsidR="000B4008" w:rsidRPr="00330756" w:rsidRDefault="000B4008" w:rsidP="000B4008">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Trninić, S. (2006). Selekcija, priprema i vođenje košarkaša i momčadi. Zagreb: Vikta-Marko (Manualia universitatis studiorum Spalatensis).</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1DB26257" w14:textId="77777777" w:rsidR="000B4008" w:rsidRPr="00330756" w:rsidRDefault="000B4008" w:rsidP="000B4008">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1</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F736B16"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r>
      <w:tr w:rsidR="000B4008" w:rsidRPr="00330756" w14:paraId="025CFD27" w14:textId="77777777" w:rsidTr="000B4008">
        <w:tblPrEx>
          <w:jc w:val="left"/>
        </w:tblPrEx>
        <w:trPr>
          <w:gridAfter w:val="1"/>
          <w:wAfter w:w="17" w:type="dxa"/>
          <w:trHeight w:val="300"/>
        </w:trPr>
        <w:tc>
          <w:tcPr>
            <w:tcW w:w="9016"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53C9DE2B"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0B4008" w:rsidRPr="00330756" w14:paraId="3572617B" w14:textId="77777777" w:rsidTr="000B4008">
        <w:tblPrEx>
          <w:jc w:val="left"/>
        </w:tblPrEx>
        <w:trPr>
          <w:gridAfter w:val="1"/>
          <w:wAfter w:w="17" w:type="dxa"/>
          <w:trHeight w:val="300"/>
        </w:trPr>
        <w:tc>
          <w:tcPr>
            <w:tcW w:w="9016"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4468795D"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Krause, J., V. D Meyer., J. Meyer (1999). Basketball skills &amp; drills. Champaign, IL. Human Kinetics.</w:t>
            </w:r>
          </w:p>
          <w:p w14:paraId="7704C777"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Mandir, M., Knežević, A., Jeličić, M. (2014). Utjecaj kombiniranog trenažnog programa na transformaciju antropoloških obilježja vrhunskih košarkaša pretkadetskog i kadetskog uzrasta. Zbornik radova 12. godišnje međunarodne konferencije ”Kondicijska priprema sportaša 2014” (str. 254-256). Kineziološki fakultet Sveučilišta u Zagrebu, Udruga kondicijskih trenera Hrvatske.</w:t>
            </w:r>
          </w:p>
          <w:p w14:paraId="0D65198B"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Milanović, D. (2004). Teorija treninga: priručnik za praćenje nastave i pripremanje ispita. Zagreb: Kineziološki fakultet Sveučilišta u Zagrebu.</w:t>
            </w:r>
          </w:p>
          <w:p w14:paraId="7A919FF7"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Newell, P. (1994). Teaching the individual skills. U: J. Krause (ur.) Coaching Basketball, (str. 78-86). Indianapolis: Masters Press.</w:t>
            </w:r>
          </w:p>
          <w:p w14:paraId="3FB2C8F5"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Trninić, S., Marković, G., Heimer, S. (2001). Effects of Developmental Training of Basketball Cadets Realized in the Competitive Period. Collegium Antropologicum, 25(2):591-604. </w:t>
            </w:r>
          </w:p>
          <w:p w14:paraId="48D42D27"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Trninić, S., Metikoš, D., Marković, G. (2002). Individualni dopunski trening mladih košarkaša. U: D. Milanović, S. Heimer, I. Kulier, Br. Matković (ur.) Dopunski sadržaji sportske pripreme: zbornik radova znanstveno-stručnog skupa, Zagreb, 22. i 23. 02. 2002., str. 46-53. Zagreb: Kineziološki fakultet et al.</w:t>
            </w:r>
          </w:p>
          <w:p w14:paraId="0ED51C52"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Weineck, J. (2000). Optimales Training. Balingen: Spitta Verlag.</w:t>
            </w:r>
          </w:p>
          <w:p w14:paraId="20AC1F87"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Wooden, J. R., Sharman, B. (1974). The Coach's Manual. Part of the Project Basketball Kit. Santa Monica, CA.: Project Basketball Inc.</w:t>
            </w:r>
          </w:p>
          <w:p w14:paraId="06423831"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Wooten, M. (1992). Coaching basketball successfully. Champaign, IL: Leisure Press</w:t>
            </w:r>
          </w:p>
        </w:tc>
      </w:tr>
      <w:tr w:rsidR="000B4008" w:rsidRPr="00330756" w14:paraId="5E4EFD3E" w14:textId="77777777" w:rsidTr="000B4008">
        <w:tblPrEx>
          <w:jc w:val="left"/>
        </w:tblPrEx>
        <w:trPr>
          <w:gridAfter w:val="1"/>
          <w:wAfter w:w="17" w:type="dxa"/>
          <w:trHeight w:val="117"/>
        </w:trPr>
        <w:tc>
          <w:tcPr>
            <w:tcW w:w="9016"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00126F93"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0B4008" w:rsidRPr="00330756" w14:paraId="1911AE17"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7561F20" w14:textId="77777777" w:rsidR="000B4008" w:rsidRPr="00330756" w:rsidRDefault="000B4008" w:rsidP="000B4008">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Prisustvovanje nastavi, </w:t>
            </w:r>
          </w:p>
          <w:p w14:paraId="5DF4C971" w14:textId="77777777" w:rsidR="000B4008" w:rsidRPr="00330756" w:rsidRDefault="000B4008" w:rsidP="000B4008">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Kolokviji (teorijski i praktični), </w:t>
            </w:r>
          </w:p>
          <w:p w14:paraId="12E0E472" w14:textId="77777777" w:rsidR="000B4008" w:rsidRPr="00330756" w:rsidRDefault="000B4008" w:rsidP="000B4008">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Usmeni ispit,</w:t>
            </w:r>
          </w:p>
          <w:p w14:paraId="58A8AE92" w14:textId="77777777" w:rsidR="000B4008" w:rsidRPr="00330756" w:rsidRDefault="000B4008" w:rsidP="000B4008">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Pisana zadaća</w:t>
            </w:r>
          </w:p>
          <w:p w14:paraId="5A3E09FA" w14:textId="77777777" w:rsidR="000B4008" w:rsidRPr="00330756" w:rsidRDefault="000B4008" w:rsidP="000B4008">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Vrednovanje predmeta i nastavnika od strane studenata</w:t>
            </w:r>
          </w:p>
        </w:tc>
      </w:tr>
    </w:tbl>
    <w:p w14:paraId="56505BE8" w14:textId="17F17C7F" w:rsidR="00862CEE" w:rsidRPr="00330756" w:rsidRDefault="00862CEE" w:rsidP="00862CEE">
      <w:pPr>
        <w:spacing w:after="0" w:line="240" w:lineRule="auto"/>
        <w:rPr>
          <w:rFonts w:ascii="Calibri" w:hAnsi="Calibri" w:cs="Calibri"/>
          <w:sz w:val="20"/>
          <w:szCs w:val="20"/>
        </w:rPr>
      </w:pPr>
    </w:p>
    <w:p w14:paraId="2641E2F7" w14:textId="40CB828F" w:rsidR="00E60E5B" w:rsidRPr="00330756" w:rsidRDefault="00E60E5B" w:rsidP="00862CEE">
      <w:pPr>
        <w:spacing w:after="0" w:line="240" w:lineRule="auto"/>
        <w:rPr>
          <w:rFonts w:ascii="Calibri" w:hAnsi="Calibri" w:cs="Calibri"/>
          <w:sz w:val="20"/>
          <w:szCs w:val="20"/>
        </w:rPr>
      </w:pPr>
    </w:p>
    <w:p w14:paraId="5A5C7234" w14:textId="27960EF5" w:rsidR="00E60E5B" w:rsidRPr="00330756" w:rsidRDefault="00E60E5B" w:rsidP="00862CEE">
      <w:pPr>
        <w:spacing w:after="0" w:line="240" w:lineRule="auto"/>
        <w:rPr>
          <w:rFonts w:ascii="Calibri" w:hAnsi="Calibri" w:cs="Calibri"/>
          <w:sz w:val="20"/>
          <w:szCs w:val="20"/>
        </w:rPr>
      </w:pPr>
    </w:p>
    <w:p w14:paraId="42C88D38" w14:textId="77777777" w:rsidR="00E60E5B" w:rsidRPr="00330756" w:rsidRDefault="00E60E5B" w:rsidP="00862CEE">
      <w:pPr>
        <w:spacing w:after="0" w:line="240" w:lineRule="auto"/>
        <w:rPr>
          <w:rFonts w:ascii="Calibri" w:hAnsi="Calibri" w:cs="Calibri"/>
          <w:sz w:val="20"/>
          <w:szCs w:val="20"/>
        </w:rPr>
      </w:pPr>
    </w:p>
    <w:p w14:paraId="29612A3D" w14:textId="77777777" w:rsidR="00E60E5B" w:rsidRPr="00330756" w:rsidRDefault="00E60E5B"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09EA5202" w14:textId="77777777" w:rsidTr="000B4008">
        <w:trPr>
          <w:gridBefore w:val="1"/>
          <w:wBefore w:w="24" w:type="dxa"/>
          <w:trHeight w:val="149"/>
          <w:jc w:val="center"/>
        </w:trPr>
        <w:tc>
          <w:tcPr>
            <w:tcW w:w="9009"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3E2ABEB" w14:textId="0F9E23AE"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115DA81B"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7D58BEF6"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0A2D1F6"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Prof.dr.sc. Zoran Grgantov</w:t>
            </w:r>
          </w:p>
        </w:tc>
      </w:tr>
      <w:tr w:rsidR="00862CEE" w:rsidRPr="00330756" w14:paraId="547A232E"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5106D033"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D6E1DCE"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KINEZIOLOŠKA I ANTROPOLOŠKA ANALIZA ODBOJKE</w:t>
            </w:r>
          </w:p>
        </w:tc>
      </w:tr>
      <w:tr w:rsidR="00862CEE" w:rsidRPr="00330756" w14:paraId="7F232999"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6CA47027"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7B6F7D3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02E56D73"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02FFE093"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2D5722F9"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1F2DB6AE"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36A487BB"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lastRenderedPageBreak/>
              <w:t>Godina studij</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60F7D831"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5EA42F15"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37C5F3C0"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4024CB9D"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1AB03C7B" w14:textId="77777777" w:rsidTr="000B4008">
        <w:trPr>
          <w:gridBefore w:val="1"/>
          <w:wBefore w:w="24" w:type="dxa"/>
          <w:trHeight w:val="145"/>
          <w:jc w:val="center"/>
        </w:trPr>
        <w:tc>
          <w:tcPr>
            <w:tcW w:w="2110" w:type="dxa"/>
            <w:gridSpan w:val="2"/>
            <w:vMerge w:val="restart"/>
            <w:tcBorders>
              <w:top w:val="single" w:sz="6" w:space="0" w:color="000000"/>
              <w:left w:val="single" w:sz="6" w:space="0" w:color="000000"/>
              <w:bottom w:val="single" w:sz="6" w:space="0" w:color="000000"/>
            </w:tcBorders>
            <w:shd w:val="clear" w:color="auto" w:fill="CCECFF"/>
            <w:vAlign w:val="center"/>
          </w:tcPr>
          <w:p w14:paraId="5BAF2BCB"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6A2FEB8D"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4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B6C7423"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w:t>
            </w:r>
          </w:p>
        </w:tc>
      </w:tr>
      <w:tr w:rsidR="00862CEE" w:rsidRPr="00330756" w14:paraId="74B20955" w14:textId="77777777" w:rsidTr="000B4008">
        <w:trPr>
          <w:gridBefore w:val="1"/>
          <w:wBefore w:w="24" w:type="dxa"/>
          <w:trHeight w:val="145"/>
          <w:jc w:val="center"/>
        </w:trPr>
        <w:tc>
          <w:tcPr>
            <w:tcW w:w="2110" w:type="dxa"/>
            <w:gridSpan w:val="2"/>
            <w:vMerge/>
            <w:tcBorders>
              <w:top w:val="single" w:sz="6" w:space="0" w:color="000000"/>
              <w:left w:val="single" w:sz="6" w:space="0" w:color="000000"/>
              <w:bottom w:val="single" w:sz="6" w:space="0" w:color="000000"/>
            </w:tcBorders>
            <w:shd w:val="clear" w:color="auto" w:fill="CCECFF"/>
            <w:vAlign w:val="center"/>
          </w:tcPr>
          <w:p w14:paraId="760D056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6C948479"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4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8AB0A2C"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105 (60+45+0)</w:t>
            </w:r>
          </w:p>
        </w:tc>
      </w:tr>
      <w:tr w:rsidR="00862CEE" w:rsidRPr="00330756" w14:paraId="0933FC01" w14:textId="77777777" w:rsidTr="000B4008">
        <w:tblPrEx>
          <w:jc w:val="left"/>
        </w:tblPrEx>
        <w:trPr>
          <w:gridAfter w:val="1"/>
          <w:wAfter w:w="17" w:type="dxa"/>
          <w:trHeight w:val="288"/>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D1CE96D"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742A4EF3"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A575A2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7326513D"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623B6B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Stjecanje kompetencija potrebnih za provođenje kineziološke i antropološke analize odbojke.</w:t>
            </w:r>
          </w:p>
        </w:tc>
      </w:tr>
      <w:tr w:rsidR="00862CEE" w:rsidRPr="00330756" w14:paraId="5E26C588"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0079689"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0B4008" w:rsidRPr="00330756" w14:paraId="6F1C5868"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074E25A" w14:textId="14538FE8" w:rsidR="000B4008" w:rsidRPr="00330756" w:rsidRDefault="000B4008" w:rsidP="000B4008">
            <w:pPr>
              <w:suppressAutoHyphens/>
              <w:snapToGrid w:val="0"/>
              <w:spacing w:after="0" w:line="240" w:lineRule="exact"/>
              <w:rPr>
                <w:rFonts w:ascii="Calibri" w:eastAsia="Times New Roman" w:hAnsi="Calibri" w:cs="Calibri"/>
                <w:bCs/>
                <w:i/>
                <w:color w:val="000000"/>
                <w:sz w:val="20"/>
                <w:szCs w:val="20"/>
              </w:rPr>
            </w:pPr>
            <w:r w:rsidRPr="000B4008">
              <w:rPr>
                <w:rFonts w:ascii="Calibri" w:eastAsia="Times New Roman" w:hAnsi="Calibri" w:cs="Calibri"/>
                <w:bCs/>
                <w:i/>
                <w:color w:val="000000"/>
                <w:sz w:val="20"/>
                <w:szCs w:val="20"/>
                <w:highlight w:val="yellow"/>
              </w:rPr>
              <w:t xml:space="preserve">Student mora imati položen ispit iz pripadnog sporta najniže s ocjenom vrlo dobar (4). Ukoliko nema ocjenu vrlo dobar ili nije do sada upisao i odslušao pripadni sport, treba pisati pristupni ispit. </w:t>
            </w:r>
          </w:p>
        </w:tc>
      </w:tr>
      <w:tr w:rsidR="000B4008" w:rsidRPr="00330756" w14:paraId="00E3DCA7"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D787316"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0B4008" w:rsidRPr="00330756" w14:paraId="6B737BDD"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09494FC"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Argumentirati važnost poduzetništva u visokom obrazovanju i sportu</w:t>
            </w:r>
          </w:p>
          <w:p w14:paraId="1F2468BB"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Argumentirati važnost izrade i prezentiranja poslovnih planova</w:t>
            </w:r>
          </w:p>
          <w:p w14:paraId="52D2A36D"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Provesti kinematičku i kinetičku analizu kinezioloških struktura odbojkaške igre</w:t>
            </w:r>
          </w:p>
          <w:p w14:paraId="75D47019"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situacijsku učinkovitost ekipe i pojedinih igrača u odnosu na njihovu poziciju (ulogu) u igri</w:t>
            </w:r>
          </w:p>
          <w:p w14:paraId="71DD77AC"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Opisati antropološke modele vrhunskih odbojkašica i odbojkaša različitih dobnih skupina</w:t>
            </w:r>
          </w:p>
          <w:p w14:paraId="584506C8"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taktičke modele igre u natjecateljskim uvjetima</w:t>
            </w:r>
          </w:p>
          <w:p w14:paraId="6B2205E3"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Povezati utjecaj pojedinih dimenzija antropološkog statusa odbojkašica i odbojkaša s njihovom situacijskom učinkovitošću</w:t>
            </w:r>
          </w:p>
          <w:p w14:paraId="1348D080"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Prezentirati metode i postupke u procesu selekcije u odbojci</w:t>
            </w:r>
          </w:p>
        </w:tc>
      </w:tr>
      <w:tr w:rsidR="000B4008" w:rsidRPr="00330756" w14:paraId="367335E2"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863C46C"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0B4008" w:rsidRPr="00330756" w14:paraId="23711A99"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6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7"/>
              <w:gridCol w:w="1039"/>
            </w:tblGrid>
            <w:tr w:rsidR="000B4008" w:rsidRPr="00330756" w14:paraId="6C2F3194" w14:textId="77777777" w:rsidTr="00E60E5B">
              <w:trPr>
                <w:trHeight w:hRule="exact" w:val="503"/>
              </w:trPr>
              <w:tc>
                <w:tcPr>
                  <w:tcW w:w="5877" w:type="dxa"/>
                  <w:shd w:val="clear" w:color="auto" w:fill="B6DDE8"/>
                  <w:vAlign w:val="center"/>
                </w:tcPr>
                <w:p w14:paraId="7CE6DFFC" w14:textId="77777777" w:rsidR="000B4008" w:rsidRPr="00330756" w:rsidRDefault="000B4008" w:rsidP="000B4008">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predavanja</w:t>
                  </w:r>
                </w:p>
              </w:tc>
              <w:tc>
                <w:tcPr>
                  <w:tcW w:w="1039" w:type="dxa"/>
                  <w:shd w:val="clear" w:color="auto" w:fill="B6DDE8"/>
                  <w:vAlign w:val="center"/>
                </w:tcPr>
                <w:p w14:paraId="402BD24A" w14:textId="77777777" w:rsidR="000B4008" w:rsidRPr="00330756" w:rsidRDefault="000B4008" w:rsidP="000B4008">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0B4008" w:rsidRPr="00330756" w14:paraId="5916B07A" w14:textId="77777777" w:rsidTr="00862CEE">
              <w:trPr>
                <w:trHeight w:hRule="exact" w:val="384"/>
              </w:trPr>
              <w:tc>
                <w:tcPr>
                  <w:tcW w:w="5877" w:type="dxa"/>
                  <w:shd w:val="clear" w:color="auto" w:fill="FFFFFF"/>
                  <w:vAlign w:val="center"/>
                </w:tcPr>
                <w:p w14:paraId="698DECA8" w14:textId="77777777" w:rsidR="000B4008" w:rsidRPr="00330756" w:rsidRDefault="000B4008" w:rsidP="000B4008">
                  <w:pPr>
                    <w:spacing w:after="0"/>
                    <w:jc w:val="both"/>
                    <w:rPr>
                      <w:rFonts w:ascii="Calibri" w:hAnsi="Calibri" w:cs="Calibri"/>
                      <w:i/>
                      <w:iCs/>
                      <w:sz w:val="20"/>
                      <w:szCs w:val="20"/>
                    </w:rPr>
                  </w:pPr>
                  <w:r w:rsidRPr="00330756">
                    <w:rPr>
                      <w:rFonts w:ascii="Calibri" w:hAnsi="Calibri" w:cs="Calibri"/>
                      <w:i/>
                      <w:iCs/>
                      <w:color w:val="000000"/>
                      <w:sz w:val="20"/>
                      <w:szCs w:val="20"/>
                    </w:rPr>
                    <w:t xml:space="preserve">Analiza cikličkih i acikličkih kinezioloških aktivnosti odbojkaške igre. </w:t>
                  </w:r>
                </w:p>
              </w:tc>
              <w:tc>
                <w:tcPr>
                  <w:tcW w:w="1039" w:type="dxa"/>
                  <w:shd w:val="clear" w:color="auto" w:fill="FFFFFF"/>
                </w:tcPr>
                <w:p w14:paraId="04BCC679"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6</w:t>
                  </w:r>
                </w:p>
              </w:tc>
            </w:tr>
            <w:tr w:rsidR="000B4008" w:rsidRPr="00330756" w14:paraId="625F8177" w14:textId="77777777" w:rsidTr="00E60E5B">
              <w:trPr>
                <w:trHeight w:hRule="exact" w:val="716"/>
              </w:trPr>
              <w:tc>
                <w:tcPr>
                  <w:tcW w:w="5877" w:type="dxa"/>
                  <w:shd w:val="clear" w:color="auto" w:fill="FFFFFF"/>
                  <w:vAlign w:val="center"/>
                </w:tcPr>
                <w:p w14:paraId="567D0BB7" w14:textId="77777777" w:rsidR="000B4008" w:rsidRPr="00330756" w:rsidRDefault="000B4008" w:rsidP="000B4008">
                  <w:pPr>
                    <w:spacing w:after="0"/>
                    <w:jc w:val="both"/>
                    <w:rPr>
                      <w:rFonts w:ascii="Calibri" w:hAnsi="Calibri" w:cs="Calibri"/>
                      <w:bCs/>
                      <w:i/>
                      <w:iCs/>
                      <w:sz w:val="20"/>
                      <w:szCs w:val="20"/>
                    </w:rPr>
                  </w:pPr>
                  <w:r w:rsidRPr="00330756">
                    <w:rPr>
                      <w:rFonts w:ascii="Calibri" w:hAnsi="Calibri" w:cs="Calibri"/>
                      <w:i/>
                      <w:iCs/>
                      <w:color w:val="000000"/>
                      <w:sz w:val="20"/>
                      <w:szCs w:val="20"/>
                    </w:rPr>
                    <w:t>Analiza kinezioloških struktura igre u situacijskim i natjecateljskim uvjetima</w:t>
                  </w:r>
                </w:p>
              </w:tc>
              <w:tc>
                <w:tcPr>
                  <w:tcW w:w="1039" w:type="dxa"/>
                  <w:shd w:val="clear" w:color="auto" w:fill="FFFFFF"/>
                </w:tcPr>
                <w:p w14:paraId="16374BB1"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6</w:t>
                  </w:r>
                </w:p>
              </w:tc>
            </w:tr>
            <w:tr w:rsidR="000B4008" w:rsidRPr="00330756" w14:paraId="36FF6702" w14:textId="77777777" w:rsidTr="00E60E5B">
              <w:trPr>
                <w:trHeight w:hRule="exact" w:val="735"/>
              </w:trPr>
              <w:tc>
                <w:tcPr>
                  <w:tcW w:w="5877" w:type="dxa"/>
                  <w:shd w:val="clear" w:color="auto" w:fill="FFFFFF"/>
                  <w:vAlign w:val="center"/>
                </w:tcPr>
                <w:p w14:paraId="04F6ACF8" w14:textId="77777777" w:rsidR="000B4008" w:rsidRPr="00330756" w:rsidRDefault="000B4008" w:rsidP="000B4008">
                  <w:pPr>
                    <w:spacing w:after="0"/>
                    <w:rPr>
                      <w:rFonts w:ascii="Calibri" w:eastAsia="Times New Roman" w:hAnsi="Calibri" w:cs="Calibri"/>
                      <w:i/>
                      <w:iCs/>
                      <w:sz w:val="20"/>
                      <w:szCs w:val="20"/>
                    </w:rPr>
                  </w:pPr>
                  <w:r w:rsidRPr="00330756">
                    <w:rPr>
                      <w:rFonts w:ascii="Calibri" w:hAnsi="Calibri" w:cs="Calibri"/>
                      <w:i/>
                      <w:iCs/>
                      <w:color w:val="000000"/>
                      <w:sz w:val="20"/>
                      <w:szCs w:val="20"/>
                    </w:rPr>
                    <w:t>Analiza parametara situacijske učinkovitosti igrača i ekipe u cjelini</w:t>
                  </w:r>
                </w:p>
              </w:tc>
              <w:tc>
                <w:tcPr>
                  <w:tcW w:w="1039" w:type="dxa"/>
                  <w:shd w:val="clear" w:color="auto" w:fill="FFFFFF"/>
                </w:tcPr>
                <w:p w14:paraId="06564771"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6</w:t>
                  </w:r>
                </w:p>
              </w:tc>
            </w:tr>
            <w:tr w:rsidR="000B4008" w:rsidRPr="00330756" w14:paraId="721195BE" w14:textId="77777777" w:rsidTr="00E60E5B">
              <w:trPr>
                <w:trHeight w:hRule="exact" w:val="726"/>
              </w:trPr>
              <w:tc>
                <w:tcPr>
                  <w:tcW w:w="5877" w:type="dxa"/>
                  <w:shd w:val="clear" w:color="auto" w:fill="FFFFFF"/>
                  <w:vAlign w:val="center"/>
                </w:tcPr>
                <w:p w14:paraId="7F1F90F6" w14:textId="77777777" w:rsidR="000B4008" w:rsidRPr="00330756" w:rsidRDefault="000B4008" w:rsidP="000B4008">
                  <w:pPr>
                    <w:spacing w:after="0"/>
                    <w:rPr>
                      <w:rFonts w:ascii="Calibri" w:eastAsia="Times New Roman" w:hAnsi="Calibri" w:cs="Calibri"/>
                      <w:i/>
                      <w:iCs/>
                      <w:sz w:val="20"/>
                      <w:szCs w:val="20"/>
                    </w:rPr>
                  </w:pPr>
                  <w:r w:rsidRPr="00330756">
                    <w:rPr>
                      <w:rFonts w:ascii="Calibri" w:hAnsi="Calibri" w:cs="Calibri"/>
                      <w:i/>
                      <w:iCs/>
                      <w:color w:val="000000"/>
                      <w:sz w:val="20"/>
                      <w:szCs w:val="20"/>
                    </w:rPr>
                    <w:t>Kinematičke i kinetičke analize kinezioloških struktura odbojkaške igre</w:t>
                  </w:r>
                </w:p>
              </w:tc>
              <w:tc>
                <w:tcPr>
                  <w:tcW w:w="1039" w:type="dxa"/>
                  <w:shd w:val="clear" w:color="auto" w:fill="FFFFFF"/>
                </w:tcPr>
                <w:p w14:paraId="79093A61"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6</w:t>
                  </w:r>
                </w:p>
              </w:tc>
            </w:tr>
            <w:tr w:rsidR="000B4008" w:rsidRPr="00330756" w14:paraId="2FBA0729" w14:textId="77777777" w:rsidTr="00862CEE">
              <w:trPr>
                <w:trHeight w:hRule="exact" w:val="270"/>
              </w:trPr>
              <w:tc>
                <w:tcPr>
                  <w:tcW w:w="5877" w:type="dxa"/>
                  <w:shd w:val="clear" w:color="auto" w:fill="FFFFFF"/>
                  <w:vAlign w:val="center"/>
                </w:tcPr>
                <w:p w14:paraId="27AA99A1" w14:textId="77777777" w:rsidR="000B4008" w:rsidRPr="00330756" w:rsidRDefault="000B4008" w:rsidP="000B4008">
                  <w:pPr>
                    <w:spacing w:after="0"/>
                    <w:rPr>
                      <w:rFonts w:ascii="Calibri" w:eastAsia="Times New Roman" w:hAnsi="Calibri" w:cs="Calibri"/>
                      <w:i/>
                      <w:iCs/>
                      <w:sz w:val="20"/>
                      <w:szCs w:val="20"/>
                    </w:rPr>
                  </w:pPr>
                  <w:r w:rsidRPr="00330756">
                    <w:rPr>
                      <w:rFonts w:ascii="Calibri" w:hAnsi="Calibri" w:cs="Calibri"/>
                      <w:i/>
                      <w:iCs/>
                      <w:color w:val="000000"/>
                      <w:sz w:val="20"/>
                      <w:szCs w:val="20"/>
                    </w:rPr>
                    <w:t>Kineziološki modeli igre</w:t>
                  </w:r>
                </w:p>
              </w:tc>
              <w:tc>
                <w:tcPr>
                  <w:tcW w:w="1039" w:type="dxa"/>
                  <w:shd w:val="clear" w:color="auto" w:fill="FFFFFF"/>
                </w:tcPr>
                <w:p w14:paraId="56D475DA"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306A14D2" w14:textId="77777777" w:rsidTr="00862CEE">
              <w:trPr>
                <w:trHeight w:hRule="exact" w:val="296"/>
              </w:trPr>
              <w:tc>
                <w:tcPr>
                  <w:tcW w:w="5877" w:type="dxa"/>
                  <w:shd w:val="clear" w:color="auto" w:fill="FFFFFF"/>
                  <w:vAlign w:val="center"/>
                </w:tcPr>
                <w:p w14:paraId="0EB17701" w14:textId="77777777" w:rsidR="000B4008" w:rsidRPr="00330756" w:rsidRDefault="000B4008" w:rsidP="000B4008">
                  <w:pPr>
                    <w:spacing w:after="0"/>
                    <w:rPr>
                      <w:rFonts w:ascii="Calibri" w:eastAsia="Times New Roman" w:hAnsi="Calibri" w:cs="Calibri"/>
                      <w:i/>
                      <w:iCs/>
                      <w:sz w:val="20"/>
                      <w:szCs w:val="20"/>
                    </w:rPr>
                  </w:pPr>
                  <w:r w:rsidRPr="00330756">
                    <w:rPr>
                      <w:rFonts w:ascii="Calibri" w:hAnsi="Calibri" w:cs="Calibri"/>
                      <w:i/>
                      <w:iCs/>
                      <w:color w:val="000000"/>
                      <w:sz w:val="20"/>
                      <w:szCs w:val="20"/>
                    </w:rPr>
                    <w:t>Kolokvij teorija</w:t>
                  </w:r>
                </w:p>
              </w:tc>
              <w:tc>
                <w:tcPr>
                  <w:tcW w:w="1039" w:type="dxa"/>
                  <w:shd w:val="clear" w:color="auto" w:fill="FFFFFF"/>
                </w:tcPr>
                <w:p w14:paraId="492F234D"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0B4008" w:rsidRPr="00330756" w14:paraId="7EC93183" w14:textId="77777777" w:rsidTr="00862CEE">
              <w:trPr>
                <w:trHeight w:hRule="exact" w:val="270"/>
              </w:trPr>
              <w:tc>
                <w:tcPr>
                  <w:tcW w:w="5877" w:type="dxa"/>
                  <w:shd w:val="clear" w:color="auto" w:fill="FFFFFF"/>
                  <w:vAlign w:val="center"/>
                </w:tcPr>
                <w:p w14:paraId="70AD7994" w14:textId="77777777" w:rsidR="000B4008" w:rsidRPr="00330756" w:rsidRDefault="000B4008" w:rsidP="000B4008">
                  <w:pPr>
                    <w:spacing w:after="0"/>
                    <w:rPr>
                      <w:rFonts w:ascii="Calibri" w:eastAsia="Times New Roman" w:hAnsi="Calibri" w:cs="Calibri"/>
                      <w:i/>
                      <w:iCs/>
                      <w:sz w:val="20"/>
                      <w:szCs w:val="20"/>
                    </w:rPr>
                  </w:pPr>
                  <w:r w:rsidRPr="00330756">
                    <w:rPr>
                      <w:rFonts w:ascii="Calibri" w:hAnsi="Calibri" w:cs="Calibri"/>
                      <w:i/>
                      <w:iCs/>
                      <w:color w:val="000000"/>
                      <w:sz w:val="20"/>
                      <w:szCs w:val="20"/>
                    </w:rPr>
                    <w:t>Analiza taktičkih modela igre u natjecateljskim uvjetima</w:t>
                  </w:r>
                </w:p>
              </w:tc>
              <w:tc>
                <w:tcPr>
                  <w:tcW w:w="1039" w:type="dxa"/>
                  <w:shd w:val="clear" w:color="auto" w:fill="FFFFFF"/>
                </w:tcPr>
                <w:p w14:paraId="4A1E12EF"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6</w:t>
                  </w:r>
                </w:p>
              </w:tc>
            </w:tr>
            <w:tr w:rsidR="000B4008" w:rsidRPr="00330756" w14:paraId="56D8EA67" w14:textId="77777777" w:rsidTr="00862CEE">
              <w:trPr>
                <w:trHeight w:hRule="exact" w:val="270"/>
              </w:trPr>
              <w:tc>
                <w:tcPr>
                  <w:tcW w:w="5877" w:type="dxa"/>
                  <w:shd w:val="clear" w:color="auto" w:fill="FFFFFF"/>
                  <w:vAlign w:val="center"/>
                </w:tcPr>
                <w:p w14:paraId="077D74DD" w14:textId="77777777" w:rsidR="000B4008" w:rsidRPr="00330756" w:rsidRDefault="000B4008" w:rsidP="000B4008">
                  <w:pPr>
                    <w:spacing w:after="0"/>
                    <w:rPr>
                      <w:rFonts w:ascii="Calibri" w:eastAsia="Times New Roman" w:hAnsi="Calibri" w:cs="Calibri"/>
                      <w:i/>
                      <w:iCs/>
                      <w:sz w:val="20"/>
                      <w:szCs w:val="20"/>
                    </w:rPr>
                  </w:pPr>
                  <w:r w:rsidRPr="00330756">
                    <w:rPr>
                      <w:rFonts w:ascii="Calibri" w:hAnsi="Calibri" w:cs="Calibri"/>
                      <w:i/>
                      <w:iCs/>
                      <w:color w:val="000000"/>
                      <w:sz w:val="20"/>
                      <w:szCs w:val="20"/>
                    </w:rPr>
                    <w:t>Antropološka obilježja odbojkaša i odbojkašica</w:t>
                  </w:r>
                </w:p>
              </w:tc>
              <w:tc>
                <w:tcPr>
                  <w:tcW w:w="1039" w:type="dxa"/>
                  <w:shd w:val="clear" w:color="auto" w:fill="FFFFFF"/>
                </w:tcPr>
                <w:p w14:paraId="72F908F1"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6</w:t>
                  </w:r>
                </w:p>
              </w:tc>
            </w:tr>
            <w:tr w:rsidR="000B4008" w:rsidRPr="00330756" w14:paraId="07BA9A25" w14:textId="77777777" w:rsidTr="00862CEE">
              <w:trPr>
                <w:trHeight w:hRule="exact" w:val="270"/>
              </w:trPr>
              <w:tc>
                <w:tcPr>
                  <w:tcW w:w="5877" w:type="dxa"/>
                  <w:shd w:val="clear" w:color="auto" w:fill="FFFFFF"/>
                  <w:vAlign w:val="center"/>
                </w:tcPr>
                <w:p w14:paraId="5AA55E23" w14:textId="77777777" w:rsidR="000B4008" w:rsidRPr="00330756" w:rsidRDefault="000B4008" w:rsidP="000B4008">
                  <w:pPr>
                    <w:spacing w:after="0"/>
                    <w:rPr>
                      <w:rFonts w:ascii="Calibri" w:eastAsia="Times New Roman" w:hAnsi="Calibri" w:cs="Calibri"/>
                      <w:i/>
                      <w:iCs/>
                      <w:sz w:val="20"/>
                      <w:szCs w:val="20"/>
                    </w:rPr>
                  </w:pPr>
                  <w:r w:rsidRPr="00330756">
                    <w:rPr>
                      <w:rFonts w:ascii="Calibri" w:hAnsi="Calibri" w:cs="Calibri"/>
                      <w:i/>
                      <w:iCs/>
                      <w:color w:val="000000"/>
                      <w:sz w:val="20"/>
                      <w:szCs w:val="20"/>
                    </w:rPr>
                    <w:t>Analiza antropoloških obilježja važnih za uspjeh u odbojci</w:t>
                  </w:r>
                </w:p>
              </w:tc>
              <w:tc>
                <w:tcPr>
                  <w:tcW w:w="1039" w:type="dxa"/>
                  <w:shd w:val="clear" w:color="auto" w:fill="FFFFFF"/>
                </w:tcPr>
                <w:p w14:paraId="15195410"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592CF587" w14:textId="77777777" w:rsidTr="00862CEE">
              <w:trPr>
                <w:trHeight w:hRule="exact" w:val="270"/>
              </w:trPr>
              <w:tc>
                <w:tcPr>
                  <w:tcW w:w="5877" w:type="dxa"/>
                  <w:shd w:val="clear" w:color="auto" w:fill="FFFFFF"/>
                  <w:vAlign w:val="center"/>
                </w:tcPr>
                <w:p w14:paraId="1CB836FD" w14:textId="77777777" w:rsidR="000B4008" w:rsidRPr="00330756" w:rsidRDefault="000B4008" w:rsidP="000B4008">
                  <w:pPr>
                    <w:spacing w:after="0"/>
                    <w:rPr>
                      <w:rFonts w:ascii="Calibri" w:eastAsia="Times New Roman" w:hAnsi="Calibri" w:cs="Calibri"/>
                      <w:i/>
                      <w:iCs/>
                      <w:sz w:val="20"/>
                      <w:szCs w:val="20"/>
                    </w:rPr>
                  </w:pPr>
                  <w:r w:rsidRPr="00330756">
                    <w:rPr>
                      <w:rFonts w:ascii="Calibri" w:hAnsi="Calibri" w:cs="Calibri"/>
                      <w:i/>
                      <w:iCs/>
                      <w:color w:val="000000"/>
                      <w:sz w:val="20"/>
                      <w:szCs w:val="20"/>
                    </w:rPr>
                    <w:t>Antropološki modeli vrhunskih odbojkaša i odbojkašica</w:t>
                  </w:r>
                </w:p>
              </w:tc>
              <w:tc>
                <w:tcPr>
                  <w:tcW w:w="1039" w:type="dxa"/>
                  <w:shd w:val="clear" w:color="auto" w:fill="FFFFFF"/>
                </w:tcPr>
                <w:p w14:paraId="62224E91"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0AE2FDFD" w14:textId="77777777" w:rsidTr="00862CEE">
              <w:trPr>
                <w:trHeight w:hRule="exact" w:val="330"/>
              </w:trPr>
              <w:tc>
                <w:tcPr>
                  <w:tcW w:w="5877" w:type="dxa"/>
                  <w:shd w:val="clear" w:color="auto" w:fill="FFFFFF"/>
                  <w:vAlign w:val="center"/>
                </w:tcPr>
                <w:p w14:paraId="2CD4289E" w14:textId="77777777" w:rsidR="000B4008" w:rsidRPr="00330756" w:rsidRDefault="000B4008" w:rsidP="000B4008">
                  <w:pPr>
                    <w:spacing w:after="0"/>
                    <w:rPr>
                      <w:rFonts w:ascii="Calibri" w:eastAsia="Times New Roman" w:hAnsi="Calibri" w:cs="Calibri"/>
                      <w:i/>
                      <w:iCs/>
                      <w:sz w:val="20"/>
                      <w:szCs w:val="20"/>
                    </w:rPr>
                  </w:pPr>
                  <w:r w:rsidRPr="00330756">
                    <w:rPr>
                      <w:rFonts w:ascii="Calibri" w:hAnsi="Calibri" w:cs="Calibri"/>
                      <w:i/>
                      <w:iCs/>
                      <w:color w:val="000000"/>
                      <w:sz w:val="20"/>
                      <w:szCs w:val="20"/>
                    </w:rPr>
                    <w:t>Antropološki modeli odbojkaša i odbojkašica u mleđim dobnim skupinama</w:t>
                  </w:r>
                </w:p>
              </w:tc>
              <w:tc>
                <w:tcPr>
                  <w:tcW w:w="1039" w:type="dxa"/>
                  <w:shd w:val="clear" w:color="auto" w:fill="FFFFFF"/>
                </w:tcPr>
                <w:p w14:paraId="6226F071"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133F85D8" w14:textId="77777777" w:rsidTr="00862CEE">
              <w:trPr>
                <w:trHeight w:hRule="exact" w:val="420"/>
              </w:trPr>
              <w:tc>
                <w:tcPr>
                  <w:tcW w:w="5877" w:type="dxa"/>
                  <w:shd w:val="clear" w:color="auto" w:fill="FFFFFF"/>
                  <w:vAlign w:val="center"/>
                </w:tcPr>
                <w:p w14:paraId="41368BB5" w14:textId="77777777" w:rsidR="000B4008" w:rsidRPr="00330756" w:rsidRDefault="000B4008" w:rsidP="000B4008">
                  <w:pPr>
                    <w:spacing w:after="0"/>
                    <w:rPr>
                      <w:rFonts w:ascii="Calibri" w:eastAsia="Times New Roman" w:hAnsi="Calibri" w:cs="Calibri"/>
                      <w:i/>
                      <w:iCs/>
                      <w:sz w:val="20"/>
                      <w:szCs w:val="20"/>
                    </w:rPr>
                  </w:pPr>
                  <w:r w:rsidRPr="00330756">
                    <w:rPr>
                      <w:rFonts w:ascii="Calibri" w:hAnsi="Calibri" w:cs="Calibri"/>
                      <w:i/>
                      <w:iCs/>
                      <w:color w:val="000000"/>
                      <w:sz w:val="20"/>
                      <w:szCs w:val="20"/>
                    </w:rPr>
                    <w:t>Metode i postupci u procesu odabira u odbojci (selekcija)</w:t>
                  </w:r>
                </w:p>
              </w:tc>
              <w:tc>
                <w:tcPr>
                  <w:tcW w:w="1039" w:type="dxa"/>
                  <w:shd w:val="clear" w:color="auto" w:fill="FFFFFF"/>
                </w:tcPr>
                <w:p w14:paraId="649A6C74"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562DA103" w14:textId="77777777" w:rsidTr="00862CEE">
              <w:trPr>
                <w:trHeight w:hRule="exact" w:val="425"/>
              </w:trPr>
              <w:tc>
                <w:tcPr>
                  <w:tcW w:w="5877" w:type="dxa"/>
                  <w:shd w:val="clear" w:color="auto" w:fill="FFFFFF"/>
                  <w:vAlign w:val="center"/>
                </w:tcPr>
                <w:p w14:paraId="06FE71EF" w14:textId="77777777" w:rsidR="000B4008" w:rsidRPr="00330756" w:rsidRDefault="000B4008" w:rsidP="000B4008">
                  <w:pPr>
                    <w:spacing w:after="0"/>
                    <w:rPr>
                      <w:rFonts w:ascii="Calibri" w:eastAsia="Times New Roman" w:hAnsi="Calibri" w:cs="Calibri"/>
                      <w:i/>
                      <w:iCs/>
                      <w:sz w:val="20"/>
                      <w:szCs w:val="20"/>
                    </w:rPr>
                  </w:pPr>
                  <w:r w:rsidRPr="00330756">
                    <w:rPr>
                      <w:rFonts w:ascii="Calibri" w:hAnsi="Calibri" w:cs="Calibri"/>
                      <w:i/>
                      <w:iCs/>
                      <w:color w:val="000000"/>
                      <w:sz w:val="20"/>
                      <w:szCs w:val="20"/>
                    </w:rPr>
                    <w:t>Kolokvij teorija</w:t>
                  </w:r>
                </w:p>
              </w:tc>
              <w:tc>
                <w:tcPr>
                  <w:tcW w:w="1039" w:type="dxa"/>
                  <w:shd w:val="clear" w:color="auto" w:fill="FFFFFF"/>
                </w:tcPr>
                <w:p w14:paraId="6A6595B8"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2</w:t>
                  </w:r>
                </w:p>
              </w:tc>
            </w:tr>
          </w:tbl>
          <w:p w14:paraId="308435D1" w14:textId="77777777" w:rsidR="000B4008" w:rsidRPr="00330756" w:rsidRDefault="000B4008" w:rsidP="000B4008">
            <w:pPr>
              <w:suppressAutoHyphens/>
              <w:snapToGrid w:val="0"/>
              <w:spacing w:after="0" w:line="240" w:lineRule="exact"/>
              <w:rPr>
                <w:rFonts w:ascii="Calibri" w:eastAsia="Times New Roman" w:hAnsi="Calibri" w:cs="Calibri"/>
                <w:b/>
                <w:i/>
                <w:sz w:val="20"/>
                <w:szCs w:val="20"/>
              </w:rPr>
            </w:pPr>
          </w:p>
          <w:tbl>
            <w:tblPr>
              <w:tblW w:w="6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5"/>
              <w:gridCol w:w="1041"/>
            </w:tblGrid>
            <w:tr w:rsidR="000B4008" w:rsidRPr="00330756" w14:paraId="3BD857A4" w14:textId="77777777" w:rsidTr="00E60E5B">
              <w:trPr>
                <w:trHeight w:hRule="exact" w:val="440"/>
              </w:trPr>
              <w:tc>
                <w:tcPr>
                  <w:tcW w:w="5895" w:type="dxa"/>
                  <w:shd w:val="clear" w:color="auto" w:fill="B6DDE8"/>
                  <w:vAlign w:val="center"/>
                </w:tcPr>
                <w:p w14:paraId="5B116C2A" w14:textId="77777777" w:rsidR="000B4008" w:rsidRPr="00330756" w:rsidRDefault="000B4008" w:rsidP="000B4008">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vježbi</w:t>
                  </w:r>
                </w:p>
              </w:tc>
              <w:tc>
                <w:tcPr>
                  <w:tcW w:w="1041" w:type="dxa"/>
                  <w:shd w:val="clear" w:color="auto" w:fill="B6DDE8"/>
                  <w:vAlign w:val="center"/>
                </w:tcPr>
                <w:p w14:paraId="466F6DE9" w14:textId="77777777" w:rsidR="000B4008" w:rsidRPr="00330756" w:rsidRDefault="000B4008" w:rsidP="000B4008">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0B4008" w:rsidRPr="00330756" w14:paraId="66637F47" w14:textId="77777777" w:rsidTr="00862CEE">
              <w:trPr>
                <w:trHeight w:hRule="exact" w:val="293"/>
              </w:trPr>
              <w:tc>
                <w:tcPr>
                  <w:tcW w:w="5895" w:type="dxa"/>
                  <w:shd w:val="clear" w:color="auto" w:fill="FFFFFF"/>
                  <w:vAlign w:val="center"/>
                </w:tcPr>
                <w:p w14:paraId="75A6F9CE" w14:textId="77777777" w:rsidR="000B4008" w:rsidRPr="00330756" w:rsidRDefault="000B4008" w:rsidP="000B4008">
                  <w:pPr>
                    <w:spacing w:after="0"/>
                    <w:rPr>
                      <w:rFonts w:ascii="Calibri" w:eastAsia="Times New Roman" w:hAnsi="Calibri" w:cs="Calibri"/>
                      <w:i/>
                      <w:iCs/>
                      <w:sz w:val="20"/>
                      <w:szCs w:val="20"/>
                    </w:rPr>
                  </w:pPr>
                  <w:r w:rsidRPr="00330756">
                    <w:rPr>
                      <w:rFonts w:ascii="Calibri" w:hAnsi="Calibri" w:cs="Calibri"/>
                      <w:i/>
                      <w:iCs/>
                      <w:color w:val="000000"/>
                      <w:sz w:val="20"/>
                      <w:szCs w:val="20"/>
                    </w:rPr>
                    <w:t>Analiza cikličkih i acikličkih kinezioloških aktivnosti odbojkaške igre</w:t>
                  </w:r>
                </w:p>
              </w:tc>
              <w:tc>
                <w:tcPr>
                  <w:tcW w:w="1041" w:type="dxa"/>
                  <w:shd w:val="clear" w:color="auto" w:fill="FFFFFF"/>
                </w:tcPr>
                <w:p w14:paraId="21CA3BC3"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3</w:t>
                  </w:r>
                </w:p>
              </w:tc>
            </w:tr>
            <w:tr w:rsidR="000B4008" w:rsidRPr="00330756" w14:paraId="344EAD83" w14:textId="77777777" w:rsidTr="00862CEE">
              <w:trPr>
                <w:trHeight w:hRule="exact" w:val="293"/>
              </w:trPr>
              <w:tc>
                <w:tcPr>
                  <w:tcW w:w="5895" w:type="dxa"/>
                  <w:shd w:val="clear" w:color="auto" w:fill="FFFFFF"/>
                  <w:vAlign w:val="center"/>
                </w:tcPr>
                <w:p w14:paraId="1216C606" w14:textId="77777777" w:rsidR="000B4008" w:rsidRPr="00330756" w:rsidRDefault="000B4008" w:rsidP="000B4008">
                  <w:pPr>
                    <w:spacing w:after="0"/>
                    <w:rPr>
                      <w:rFonts w:ascii="Calibri" w:eastAsia="Times New Roman" w:hAnsi="Calibri" w:cs="Calibri"/>
                      <w:i/>
                      <w:iCs/>
                      <w:sz w:val="20"/>
                      <w:szCs w:val="20"/>
                    </w:rPr>
                  </w:pPr>
                  <w:r w:rsidRPr="00330756">
                    <w:rPr>
                      <w:rFonts w:ascii="Calibri" w:hAnsi="Calibri" w:cs="Calibri"/>
                      <w:i/>
                      <w:iCs/>
                      <w:color w:val="000000"/>
                      <w:sz w:val="20"/>
                      <w:szCs w:val="20"/>
                    </w:rPr>
                    <w:t>Analiza kinezioloških struktura igre u situacijskim i natjecateljskim uvjetima</w:t>
                  </w:r>
                </w:p>
              </w:tc>
              <w:tc>
                <w:tcPr>
                  <w:tcW w:w="1041" w:type="dxa"/>
                  <w:shd w:val="clear" w:color="auto" w:fill="FFFFFF"/>
                </w:tcPr>
                <w:p w14:paraId="0EB797FE"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3</w:t>
                  </w:r>
                </w:p>
              </w:tc>
            </w:tr>
            <w:tr w:rsidR="000B4008" w:rsidRPr="00330756" w14:paraId="29B60D4C" w14:textId="77777777" w:rsidTr="00862CEE">
              <w:trPr>
                <w:trHeight w:hRule="exact" w:val="293"/>
              </w:trPr>
              <w:tc>
                <w:tcPr>
                  <w:tcW w:w="5895" w:type="dxa"/>
                  <w:shd w:val="clear" w:color="auto" w:fill="FFFFFF"/>
                  <w:vAlign w:val="center"/>
                </w:tcPr>
                <w:p w14:paraId="496343F2" w14:textId="77777777" w:rsidR="000B4008" w:rsidRPr="00330756" w:rsidRDefault="000B4008" w:rsidP="000B4008">
                  <w:pPr>
                    <w:spacing w:after="0"/>
                    <w:rPr>
                      <w:rFonts w:ascii="Calibri" w:eastAsia="Times New Roman" w:hAnsi="Calibri" w:cs="Calibri"/>
                      <w:i/>
                      <w:iCs/>
                      <w:sz w:val="20"/>
                      <w:szCs w:val="20"/>
                    </w:rPr>
                  </w:pPr>
                  <w:r w:rsidRPr="00330756">
                    <w:rPr>
                      <w:rFonts w:ascii="Calibri" w:hAnsi="Calibri" w:cs="Calibri"/>
                      <w:i/>
                      <w:iCs/>
                      <w:color w:val="000000"/>
                      <w:sz w:val="20"/>
                      <w:szCs w:val="20"/>
                    </w:rPr>
                    <w:lastRenderedPageBreak/>
                    <w:t>Analiza parametara situacijske učinkovitosti igrača</w:t>
                  </w:r>
                </w:p>
              </w:tc>
              <w:tc>
                <w:tcPr>
                  <w:tcW w:w="1041" w:type="dxa"/>
                  <w:shd w:val="clear" w:color="auto" w:fill="FFFFFF"/>
                </w:tcPr>
                <w:p w14:paraId="00326E17"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3</w:t>
                  </w:r>
                </w:p>
              </w:tc>
            </w:tr>
            <w:tr w:rsidR="000B4008" w:rsidRPr="00330756" w14:paraId="5B5C4E97" w14:textId="77777777" w:rsidTr="00862CEE">
              <w:trPr>
                <w:trHeight w:hRule="exact" w:val="293"/>
              </w:trPr>
              <w:tc>
                <w:tcPr>
                  <w:tcW w:w="5895" w:type="dxa"/>
                  <w:shd w:val="clear" w:color="auto" w:fill="FFFFFF"/>
                  <w:vAlign w:val="center"/>
                </w:tcPr>
                <w:p w14:paraId="4828E524" w14:textId="77777777" w:rsidR="000B4008" w:rsidRPr="00330756" w:rsidRDefault="000B4008" w:rsidP="000B4008">
                  <w:pPr>
                    <w:spacing w:after="0"/>
                    <w:rPr>
                      <w:rFonts w:ascii="Calibri" w:eastAsia="Times New Roman" w:hAnsi="Calibri" w:cs="Calibri"/>
                      <w:i/>
                      <w:iCs/>
                      <w:sz w:val="20"/>
                      <w:szCs w:val="20"/>
                    </w:rPr>
                  </w:pPr>
                  <w:r w:rsidRPr="00330756">
                    <w:rPr>
                      <w:rFonts w:ascii="Calibri" w:hAnsi="Calibri" w:cs="Calibri"/>
                      <w:i/>
                      <w:iCs/>
                      <w:color w:val="000000"/>
                      <w:sz w:val="20"/>
                      <w:szCs w:val="20"/>
                    </w:rPr>
                    <w:t>Analiza parametara situacijske učinkovitosti ekipe u cjelini</w:t>
                  </w:r>
                </w:p>
              </w:tc>
              <w:tc>
                <w:tcPr>
                  <w:tcW w:w="1041" w:type="dxa"/>
                  <w:shd w:val="clear" w:color="auto" w:fill="FFFFFF"/>
                </w:tcPr>
                <w:p w14:paraId="63EB77B5"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3</w:t>
                  </w:r>
                </w:p>
              </w:tc>
            </w:tr>
            <w:tr w:rsidR="000B4008" w:rsidRPr="00330756" w14:paraId="19C9B8EE" w14:textId="77777777" w:rsidTr="00862CEE">
              <w:trPr>
                <w:trHeight w:hRule="exact" w:val="293"/>
              </w:trPr>
              <w:tc>
                <w:tcPr>
                  <w:tcW w:w="5895" w:type="dxa"/>
                  <w:shd w:val="clear" w:color="auto" w:fill="FFFFFF"/>
                  <w:vAlign w:val="center"/>
                </w:tcPr>
                <w:p w14:paraId="7F3FF003" w14:textId="77777777" w:rsidR="000B4008" w:rsidRPr="00330756" w:rsidRDefault="000B4008" w:rsidP="000B4008">
                  <w:pPr>
                    <w:spacing w:after="0"/>
                    <w:rPr>
                      <w:rFonts w:ascii="Calibri" w:eastAsia="Times New Roman" w:hAnsi="Calibri" w:cs="Calibri"/>
                      <w:i/>
                      <w:iCs/>
                      <w:sz w:val="20"/>
                      <w:szCs w:val="20"/>
                    </w:rPr>
                  </w:pPr>
                  <w:r w:rsidRPr="00330756">
                    <w:rPr>
                      <w:rFonts w:ascii="Calibri" w:hAnsi="Calibri" w:cs="Calibri"/>
                      <w:i/>
                      <w:iCs/>
                      <w:color w:val="000000"/>
                      <w:sz w:val="20"/>
                      <w:szCs w:val="20"/>
                    </w:rPr>
                    <w:t>Kinematičke analize kinezioloških struktura odbojkaške igre</w:t>
                  </w:r>
                </w:p>
              </w:tc>
              <w:tc>
                <w:tcPr>
                  <w:tcW w:w="1041" w:type="dxa"/>
                  <w:shd w:val="clear" w:color="auto" w:fill="FFFFFF"/>
                </w:tcPr>
                <w:p w14:paraId="52E79847"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3</w:t>
                  </w:r>
                </w:p>
              </w:tc>
            </w:tr>
            <w:tr w:rsidR="000B4008" w:rsidRPr="00330756" w14:paraId="4AA820C3" w14:textId="77777777" w:rsidTr="00862CEE">
              <w:trPr>
                <w:trHeight w:hRule="exact" w:val="293"/>
              </w:trPr>
              <w:tc>
                <w:tcPr>
                  <w:tcW w:w="5895" w:type="dxa"/>
                  <w:shd w:val="clear" w:color="auto" w:fill="FFFFFF"/>
                  <w:vAlign w:val="center"/>
                </w:tcPr>
                <w:p w14:paraId="6AC853D5" w14:textId="77777777" w:rsidR="000B4008" w:rsidRPr="00330756" w:rsidRDefault="000B4008" w:rsidP="000B4008">
                  <w:pPr>
                    <w:spacing w:after="0"/>
                    <w:rPr>
                      <w:rFonts w:ascii="Calibri" w:eastAsia="Times New Roman" w:hAnsi="Calibri" w:cs="Calibri"/>
                      <w:i/>
                      <w:iCs/>
                      <w:sz w:val="20"/>
                      <w:szCs w:val="20"/>
                    </w:rPr>
                  </w:pPr>
                  <w:r w:rsidRPr="00330756">
                    <w:rPr>
                      <w:rFonts w:ascii="Calibri" w:hAnsi="Calibri" w:cs="Calibri"/>
                      <w:i/>
                      <w:iCs/>
                      <w:color w:val="000000"/>
                      <w:sz w:val="20"/>
                      <w:szCs w:val="20"/>
                    </w:rPr>
                    <w:t>Kinetičke analize kinezioloških struktura odbojkaške igre</w:t>
                  </w:r>
                </w:p>
              </w:tc>
              <w:tc>
                <w:tcPr>
                  <w:tcW w:w="1041" w:type="dxa"/>
                  <w:shd w:val="clear" w:color="auto" w:fill="FFFFFF"/>
                </w:tcPr>
                <w:p w14:paraId="2244F643"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3</w:t>
                  </w:r>
                </w:p>
              </w:tc>
            </w:tr>
            <w:tr w:rsidR="000B4008" w:rsidRPr="00330756" w14:paraId="3420BC11" w14:textId="77777777" w:rsidTr="00862CEE">
              <w:trPr>
                <w:trHeight w:hRule="exact" w:val="293"/>
              </w:trPr>
              <w:tc>
                <w:tcPr>
                  <w:tcW w:w="5895" w:type="dxa"/>
                  <w:shd w:val="clear" w:color="auto" w:fill="FFFFFF"/>
                  <w:vAlign w:val="center"/>
                </w:tcPr>
                <w:p w14:paraId="2EFDAA10" w14:textId="77777777" w:rsidR="000B4008" w:rsidRPr="00330756" w:rsidRDefault="000B4008" w:rsidP="000B4008">
                  <w:pPr>
                    <w:spacing w:after="0"/>
                    <w:rPr>
                      <w:rFonts w:ascii="Calibri" w:eastAsia="Times New Roman" w:hAnsi="Calibri" w:cs="Calibri"/>
                      <w:i/>
                      <w:iCs/>
                      <w:sz w:val="20"/>
                      <w:szCs w:val="20"/>
                    </w:rPr>
                  </w:pPr>
                  <w:r w:rsidRPr="00330756">
                    <w:rPr>
                      <w:rFonts w:ascii="Calibri" w:hAnsi="Calibri" w:cs="Calibri"/>
                      <w:i/>
                      <w:iCs/>
                      <w:color w:val="000000"/>
                      <w:sz w:val="20"/>
                      <w:szCs w:val="20"/>
                    </w:rPr>
                    <w:t>Kineziološki modeli igre</w:t>
                  </w:r>
                </w:p>
              </w:tc>
              <w:tc>
                <w:tcPr>
                  <w:tcW w:w="1041" w:type="dxa"/>
                  <w:shd w:val="clear" w:color="auto" w:fill="FFFFFF"/>
                </w:tcPr>
                <w:p w14:paraId="5471FDC1"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3</w:t>
                  </w:r>
                </w:p>
              </w:tc>
            </w:tr>
            <w:tr w:rsidR="000B4008" w:rsidRPr="00330756" w14:paraId="47C619DA" w14:textId="77777777" w:rsidTr="00862CEE">
              <w:trPr>
                <w:trHeight w:hRule="exact" w:val="293"/>
              </w:trPr>
              <w:tc>
                <w:tcPr>
                  <w:tcW w:w="5895" w:type="dxa"/>
                  <w:shd w:val="clear" w:color="auto" w:fill="FFFFFF"/>
                  <w:vAlign w:val="center"/>
                </w:tcPr>
                <w:p w14:paraId="66DBA1AE" w14:textId="77777777" w:rsidR="000B4008" w:rsidRPr="00330756" w:rsidRDefault="000B4008" w:rsidP="000B4008">
                  <w:pPr>
                    <w:spacing w:after="0"/>
                    <w:rPr>
                      <w:rFonts w:ascii="Calibri" w:eastAsia="Times New Roman" w:hAnsi="Calibri" w:cs="Calibri"/>
                      <w:i/>
                      <w:iCs/>
                      <w:sz w:val="20"/>
                      <w:szCs w:val="20"/>
                    </w:rPr>
                  </w:pPr>
                  <w:r w:rsidRPr="00330756">
                    <w:rPr>
                      <w:rFonts w:ascii="Calibri" w:hAnsi="Calibri" w:cs="Calibri"/>
                      <w:i/>
                      <w:iCs/>
                      <w:color w:val="000000"/>
                      <w:sz w:val="20"/>
                      <w:szCs w:val="20"/>
                    </w:rPr>
                    <w:t>Kolokvij praktično</w:t>
                  </w:r>
                </w:p>
              </w:tc>
              <w:tc>
                <w:tcPr>
                  <w:tcW w:w="1041" w:type="dxa"/>
                  <w:shd w:val="clear" w:color="auto" w:fill="FFFFFF"/>
                </w:tcPr>
                <w:p w14:paraId="12D67152"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0B4008" w:rsidRPr="00330756" w14:paraId="491DB91A" w14:textId="77777777" w:rsidTr="00862CEE">
              <w:trPr>
                <w:trHeight w:hRule="exact" w:val="293"/>
              </w:trPr>
              <w:tc>
                <w:tcPr>
                  <w:tcW w:w="5895" w:type="dxa"/>
                  <w:shd w:val="clear" w:color="auto" w:fill="FFFFFF"/>
                  <w:vAlign w:val="center"/>
                </w:tcPr>
                <w:p w14:paraId="15DA897A" w14:textId="77777777" w:rsidR="000B4008" w:rsidRPr="00330756" w:rsidRDefault="000B4008" w:rsidP="000B4008">
                  <w:pPr>
                    <w:spacing w:after="0"/>
                    <w:rPr>
                      <w:rFonts w:ascii="Calibri" w:eastAsia="Times New Roman" w:hAnsi="Calibri" w:cs="Calibri"/>
                      <w:i/>
                      <w:iCs/>
                      <w:sz w:val="20"/>
                      <w:szCs w:val="20"/>
                    </w:rPr>
                  </w:pPr>
                  <w:r w:rsidRPr="00330756">
                    <w:rPr>
                      <w:rFonts w:ascii="Calibri" w:hAnsi="Calibri" w:cs="Calibri"/>
                      <w:i/>
                      <w:iCs/>
                      <w:color w:val="000000"/>
                      <w:sz w:val="20"/>
                      <w:szCs w:val="20"/>
                    </w:rPr>
                    <w:t>Analiza taktičkih modela igre u natjecateljskim uvjetima</w:t>
                  </w:r>
                </w:p>
              </w:tc>
              <w:tc>
                <w:tcPr>
                  <w:tcW w:w="1041" w:type="dxa"/>
                  <w:shd w:val="clear" w:color="auto" w:fill="FFFFFF"/>
                </w:tcPr>
                <w:p w14:paraId="7BD8D985"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1CB16904" w14:textId="77777777" w:rsidTr="00862CEE">
              <w:trPr>
                <w:trHeight w:hRule="exact" w:val="293"/>
              </w:trPr>
              <w:tc>
                <w:tcPr>
                  <w:tcW w:w="5895" w:type="dxa"/>
                  <w:shd w:val="clear" w:color="auto" w:fill="FFFFFF"/>
                  <w:vAlign w:val="center"/>
                </w:tcPr>
                <w:p w14:paraId="145308F8" w14:textId="77777777" w:rsidR="000B4008" w:rsidRPr="00330756" w:rsidRDefault="000B4008" w:rsidP="000B4008">
                  <w:pPr>
                    <w:spacing w:after="0"/>
                    <w:rPr>
                      <w:rFonts w:ascii="Calibri" w:eastAsia="Times New Roman" w:hAnsi="Calibri" w:cs="Calibri"/>
                      <w:i/>
                      <w:iCs/>
                      <w:sz w:val="20"/>
                      <w:szCs w:val="20"/>
                    </w:rPr>
                  </w:pPr>
                  <w:r w:rsidRPr="00330756">
                    <w:rPr>
                      <w:rFonts w:ascii="Calibri" w:hAnsi="Calibri" w:cs="Calibri"/>
                      <w:i/>
                      <w:iCs/>
                      <w:color w:val="000000"/>
                      <w:sz w:val="20"/>
                      <w:szCs w:val="20"/>
                    </w:rPr>
                    <w:t>Antropološka obilježja odbojkaša i odbojkašica</w:t>
                  </w:r>
                </w:p>
              </w:tc>
              <w:tc>
                <w:tcPr>
                  <w:tcW w:w="1041" w:type="dxa"/>
                  <w:shd w:val="clear" w:color="auto" w:fill="FFFFFF"/>
                </w:tcPr>
                <w:p w14:paraId="508BC27F"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3A6BDAC4" w14:textId="77777777" w:rsidTr="00862CEE">
              <w:trPr>
                <w:trHeight w:hRule="exact" w:val="293"/>
              </w:trPr>
              <w:tc>
                <w:tcPr>
                  <w:tcW w:w="5895" w:type="dxa"/>
                  <w:shd w:val="clear" w:color="auto" w:fill="FFFFFF"/>
                  <w:vAlign w:val="center"/>
                </w:tcPr>
                <w:p w14:paraId="5D1680FD" w14:textId="77777777" w:rsidR="000B4008" w:rsidRPr="00330756" w:rsidRDefault="000B4008" w:rsidP="000B4008">
                  <w:pPr>
                    <w:spacing w:after="0"/>
                    <w:rPr>
                      <w:rFonts w:ascii="Calibri" w:eastAsia="Times New Roman" w:hAnsi="Calibri" w:cs="Calibri"/>
                      <w:i/>
                      <w:iCs/>
                      <w:sz w:val="20"/>
                      <w:szCs w:val="20"/>
                    </w:rPr>
                  </w:pPr>
                  <w:r w:rsidRPr="00330756">
                    <w:rPr>
                      <w:rFonts w:ascii="Calibri" w:hAnsi="Calibri" w:cs="Calibri"/>
                      <w:i/>
                      <w:iCs/>
                      <w:color w:val="000000"/>
                      <w:sz w:val="20"/>
                      <w:szCs w:val="20"/>
                    </w:rPr>
                    <w:t>Analiza antropoloških obilježja važnih za uspjeh u odbojci</w:t>
                  </w:r>
                </w:p>
              </w:tc>
              <w:tc>
                <w:tcPr>
                  <w:tcW w:w="1041" w:type="dxa"/>
                  <w:shd w:val="clear" w:color="auto" w:fill="FFFFFF"/>
                </w:tcPr>
                <w:p w14:paraId="435F4F23"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3</w:t>
                  </w:r>
                </w:p>
              </w:tc>
            </w:tr>
            <w:tr w:rsidR="000B4008" w:rsidRPr="00330756" w14:paraId="3CDCBE89" w14:textId="77777777" w:rsidTr="00862CEE">
              <w:trPr>
                <w:trHeight w:hRule="exact" w:val="293"/>
              </w:trPr>
              <w:tc>
                <w:tcPr>
                  <w:tcW w:w="5895" w:type="dxa"/>
                  <w:shd w:val="clear" w:color="auto" w:fill="FFFFFF"/>
                  <w:vAlign w:val="center"/>
                </w:tcPr>
                <w:p w14:paraId="56B45E01" w14:textId="77777777" w:rsidR="000B4008" w:rsidRPr="00330756" w:rsidRDefault="000B4008" w:rsidP="000B4008">
                  <w:pPr>
                    <w:spacing w:after="0"/>
                    <w:rPr>
                      <w:rFonts w:ascii="Calibri" w:eastAsia="Times New Roman" w:hAnsi="Calibri" w:cs="Calibri"/>
                      <w:i/>
                      <w:iCs/>
                      <w:sz w:val="20"/>
                      <w:szCs w:val="20"/>
                    </w:rPr>
                  </w:pPr>
                  <w:r w:rsidRPr="00330756">
                    <w:rPr>
                      <w:rFonts w:ascii="Calibri" w:hAnsi="Calibri" w:cs="Calibri"/>
                      <w:i/>
                      <w:iCs/>
                      <w:color w:val="000000"/>
                      <w:sz w:val="20"/>
                      <w:szCs w:val="20"/>
                    </w:rPr>
                    <w:t>Antropološki modeli vrhunskih odbojkaša i odbojkašica</w:t>
                  </w:r>
                </w:p>
              </w:tc>
              <w:tc>
                <w:tcPr>
                  <w:tcW w:w="1041" w:type="dxa"/>
                  <w:shd w:val="clear" w:color="auto" w:fill="FFFFFF"/>
                </w:tcPr>
                <w:p w14:paraId="60872D2B"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3</w:t>
                  </w:r>
                </w:p>
              </w:tc>
            </w:tr>
            <w:tr w:rsidR="000B4008" w:rsidRPr="00330756" w14:paraId="77F7A88A" w14:textId="77777777" w:rsidTr="00862CEE">
              <w:trPr>
                <w:trHeight w:hRule="exact" w:val="293"/>
              </w:trPr>
              <w:tc>
                <w:tcPr>
                  <w:tcW w:w="5895" w:type="dxa"/>
                  <w:shd w:val="clear" w:color="auto" w:fill="FFFFFF"/>
                  <w:vAlign w:val="center"/>
                </w:tcPr>
                <w:p w14:paraId="7B866788" w14:textId="77777777" w:rsidR="000B4008" w:rsidRPr="00330756" w:rsidRDefault="000B4008" w:rsidP="000B4008">
                  <w:pPr>
                    <w:spacing w:after="0"/>
                    <w:rPr>
                      <w:rFonts w:ascii="Calibri" w:eastAsia="Times New Roman" w:hAnsi="Calibri" w:cs="Calibri"/>
                      <w:i/>
                      <w:iCs/>
                      <w:sz w:val="20"/>
                      <w:szCs w:val="20"/>
                    </w:rPr>
                  </w:pPr>
                  <w:r w:rsidRPr="00330756">
                    <w:rPr>
                      <w:rFonts w:ascii="Calibri" w:hAnsi="Calibri" w:cs="Calibri"/>
                      <w:i/>
                      <w:iCs/>
                      <w:color w:val="000000"/>
                      <w:sz w:val="20"/>
                      <w:szCs w:val="20"/>
                    </w:rPr>
                    <w:t>Antropološki modeli odbojkaša i odbojkašica u mlađim dobnim skupinama</w:t>
                  </w:r>
                </w:p>
              </w:tc>
              <w:tc>
                <w:tcPr>
                  <w:tcW w:w="1041" w:type="dxa"/>
                  <w:shd w:val="clear" w:color="auto" w:fill="FFFFFF"/>
                </w:tcPr>
                <w:p w14:paraId="6E3EBD78"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3</w:t>
                  </w:r>
                </w:p>
              </w:tc>
            </w:tr>
            <w:tr w:rsidR="000B4008" w:rsidRPr="00330756" w14:paraId="1E17C790" w14:textId="77777777" w:rsidTr="00862CEE">
              <w:trPr>
                <w:trHeight w:hRule="exact" w:val="293"/>
              </w:trPr>
              <w:tc>
                <w:tcPr>
                  <w:tcW w:w="5895" w:type="dxa"/>
                  <w:shd w:val="clear" w:color="auto" w:fill="FFFFFF"/>
                  <w:vAlign w:val="center"/>
                </w:tcPr>
                <w:p w14:paraId="7309B163" w14:textId="77777777" w:rsidR="000B4008" w:rsidRPr="00330756" w:rsidRDefault="000B4008" w:rsidP="000B4008">
                  <w:pPr>
                    <w:spacing w:after="0"/>
                    <w:rPr>
                      <w:rFonts w:ascii="Calibri" w:eastAsia="Times New Roman" w:hAnsi="Calibri" w:cs="Calibri"/>
                      <w:i/>
                      <w:iCs/>
                      <w:sz w:val="20"/>
                      <w:szCs w:val="20"/>
                    </w:rPr>
                  </w:pPr>
                  <w:r w:rsidRPr="00330756">
                    <w:rPr>
                      <w:rFonts w:ascii="Calibri" w:hAnsi="Calibri" w:cs="Calibri"/>
                      <w:i/>
                      <w:iCs/>
                      <w:color w:val="000000"/>
                      <w:sz w:val="20"/>
                      <w:szCs w:val="20"/>
                    </w:rPr>
                    <w:t>Metode i postupci u procesu odabira u odbojci (selekcija)</w:t>
                  </w:r>
                </w:p>
              </w:tc>
              <w:tc>
                <w:tcPr>
                  <w:tcW w:w="1041" w:type="dxa"/>
                  <w:shd w:val="clear" w:color="auto" w:fill="FFFFFF"/>
                </w:tcPr>
                <w:p w14:paraId="55E71B86"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3</w:t>
                  </w:r>
                </w:p>
              </w:tc>
            </w:tr>
            <w:tr w:rsidR="000B4008" w:rsidRPr="00330756" w14:paraId="2344D25F" w14:textId="77777777" w:rsidTr="00862CEE">
              <w:trPr>
                <w:trHeight w:hRule="exact" w:val="293"/>
              </w:trPr>
              <w:tc>
                <w:tcPr>
                  <w:tcW w:w="5895" w:type="dxa"/>
                  <w:shd w:val="clear" w:color="auto" w:fill="FFFFFF"/>
                  <w:vAlign w:val="center"/>
                </w:tcPr>
                <w:p w14:paraId="114F97A9" w14:textId="77777777" w:rsidR="000B4008" w:rsidRPr="00330756" w:rsidRDefault="000B4008" w:rsidP="000B4008">
                  <w:pPr>
                    <w:spacing w:after="0"/>
                    <w:rPr>
                      <w:rFonts w:ascii="Calibri" w:eastAsia="Times New Roman" w:hAnsi="Calibri" w:cs="Calibri"/>
                      <w:i/>
                      <w:iCs/>
                      <w:sz w:val="20"/>
                      <w:szCs w:val="20"/>
                    </w:rPr>
                  </w:pPr>
                  <w:r w:rsidRPr="00330756">
                    <w:rPr>
                      <w:rFonts w:ascii="Calibri" w:hAnsi="Calibri" w:cs="Calibri"/>
                      <w:i/>
                      <w:iCs/>
                      <w:color w:val="000000"/>
                      <w:sz w:val="20"/>
                      <w:szCs w:val="20"/>
                    </w:rPr>
                    <w:t>Kolokvij praktično</w:t>
                  </w:r>
                </w:p>
              </w:tc>
              <w:tc>
                <w:tcPr>
                  <w:tcW w:w="1041" w:type="dxa"/>
                  <w:shd w:val="clear" w:color="auto" w:fill="FFFFFF"/>
                </w:tcPr>
                <w:p w14:paraId="3579F8A6"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2</w:t>
                  </w:r>
                </w:p>
              </w:tc>
            </w:tr>
          </w:tbl>
          <w:p w14:paraId="224746BA" w14:textId="77777777" w:rsidR="000B4008" w:rsidRPr="00330756" w:rsidRDefault="000B4008" w:rsidP="000B4008">
            <w:pPr>
              <w:suppressAutoHyphens/>
              <w:snapToGrid w:val="0"/>
              <w:spacing w:after="0" w:line="240" w:lineRule="exact"/>
              <w:rPr>
                <w:rFonts w:ascii="Calibri" w:eastAsia="Times New Roman" w:hAnsi="Calibri" w:cs="Calibri"/>
                <w:b/>
                <w:i/>
                <w:sz w:val="20"/>
                <w:szCs w:val="20"/>
              </w:rPr>
            </w:pPr>
          </w:p>
        </w:tc>
      </w:tr>
      <w:tr w:rsidR="000B4008" w:rsidRPr="00330756" w14:paraId="0FE88015" w14:textId="77777777" w:rsidTr="000B4008">
        <w:tblPrEx>
          <w:jc w:val="left"/>
        </w:tblPrEx>
        <w:trPr>
          <w:gridAfter w:val="1"/>
          <w:wAfter w:w="17" w:type="dxa"/>
          <w:trHeight w:val="432"/>
        </w:trPr>
        <w:tc>
          <w:tcPr>
            <w:tcW w:w="5482" w:type="dxa"/>
            <w:gridSpan w:val="9"/>
            <w:tcBorders>
              <w:top w:val="single" w:sz="4" w:space="0" w:color="000000"/>
              <w:left w:val="single" w:sz="4" w:space="0" w:color="000000"/>
              <w:bottom w:val="single" w:sz="4" w:space="0" w:color="000000"/>
            </w:tcBorders>
            <w:shd w:val="clear" w:color="auto" w:fill="CCECFF"/>
            <w:vAlign w:val="center"/>
          </w:tcPr>
          <w:p w14:paraId="45162EEE"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08" w:type="dxa"/>
            <w:gridSpan w:val="4"/>
            <w:tcBorders>
              <w:top w:val="single" w:sz="4" w:space="0" w:color="000000"/>
              <w:left w:val="single" w:sz="4" w:space="0" w:color="000000"/>
              <w:bottom w:val="single" w:sz="4" w:space="0" w:color="000000"/>
            </w:tcBorders>
            <w:shd w:val="clear" w:color="auto" w:fill="auto"/>
            <w:vAlign w:val="center"/>
          </w:tcPr>
          <w:p w14:paraId="7F134802"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14213379"/>
                <w14:checkbox>
                  <w14:checked w14:val="1"/>
                  <w14:checkedState w14:val="2612" w14:font="MS Gothic"/>
                  <w14:uncheckedState w14:val="2610" w14:font="MS Gothic"/>
                </w14:checkbox>
              </w:sdtPr>
              <w:sdtEndPr/>
              <w:sdtContent>
                <w:r w:rsidR="000B4008" w:rsidRPr="00330756">
                  <w:rPr>
                    <w:rFonts w:ascii="Segoe UI Symbol" w:eastAsia="MS Gothic" w:hAnsi="Segoe UI Symbol" w:cs="Segoe UI Symbol"/>
                    <w:sz w:val="20"/>
                    <w:szCs w:val="20"/>
                  </w:rPr>
                  <w:t>☒</w:t>
                </w:r>
              </w:sdtContent>
            </w:sdt>
            <w:r w:rsidR="000B4008" w:rsidRPr="00330756">
              <w:rPr>
                <w:rFonts w:ascii="Calibri" w:eastAsia="Times New Roman" w:hAnsi="Calibri" w:cs="Calibri"/>
                <w:sz w:val="20"/>
                <w:szCs w:val="20"/>
              </w:rPr>
              <w:t>predavanja</w:t>
            </w:r>
          </w:p>
          <w:p w14:paraId="21BE75FB"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58139517"/>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 xml:space="preserve">seminari i radionice  </w:t>
            </w:r>
          </w:p>
          <w:p w14:paraId="22C0DE66"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80154839"/>
                <w14:checkbox>
                  <w14:checked w14:val="1"/>
                  <w14:checkedState w14:val="2612" w14:font="MS Gothic"/>
                  <w14:uncheckedState w14:val="2610" w14:font="MS Gothic"/>
                </w14:checkbox>
              </w:sdtPr>
              <w:sdtEndPr/>
              <w:sdtContent>
                <w:r w:rsidR="000B4008" w:rsidRPr="00330756">
                  <w:rPr>
                    <w:rFonts w:ascii="Segoe UI Symbol" w:eastAsia="MS Gothic" w:hAnsi="Segoe UI Symbol" w:cs="Segoe UI Symbol"/>
                    <w:sz w:val="20"/>
                    <w:szCs w:val="20"/>
                  </w:rPr>
                  <w:t>☒</w:t>
                </w:r>
              </w:sdtContent>
            </w:sdt>
            <w:r w:rsidR="000B4008" w:rsidRPr="00330756">
              <w:rPr>
                <w:rFonts w:ascii="Calibri" w:eastAsia="Times New Roman" w:hAnsi="Calibri" w:cs="Calibri"/>
                <w:sz w:val="20"/>
                <w:szCs w:val="20"/>
              </w:rPr>
              <w:t xml:space="preserve">vježbe  </w:t>
            </w:r>
          </w:p>
          <w:p w14:paraId="5C20BC14"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16503097"/>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obrazovanje na daljinu</w:t>
            </w:r>
          </w:p>
          <w:p w14:paraId="6EDC40FA"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49586147"/>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terenska nastava</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B59E60"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97983167"/>
                <w14:checkbox>
                  <w14:checked w14:val="1"/>
                  <w14:checkedState w14:val="2612" w14:font="MS Gothic"/>
                  <w14:uncheckedState w14:val="2610" w14:font="MS Gothic"/>
                </w14:checkbox>
              </w:sdtPr>
              <w:sdtEndPr/>
              <w:sdtContent>
                <w:r w:rsidR="000B4008" w:rsidRPr="00330756">
                  <w:rPr>
                    <w:rFonts w:ascii="Segoe UI Symbol" w:eastAsia="MS Gothic" w:hAnsi="Segoe UI Symbol" w:cs="Segoe UI Symbol"/>
                    <w:sz w:val="20"/>
                    <w:szCs w:val="20"/>
                  </w:rPr>
                  <w:t>☒</w:t>
                </w:r>
              </w:sdtContent>
            </w:sdt>
            <w:r w:rsidR="000B4008" w:rsidRPr="00330756">
              <w:rPr>
                <w:rFonts w:ascii="Calibri" w:eastAsia="Times New Roman" w:hAnsi="Calibri" w:cs="Calibri"/>
                <w:sz w:val="20"/>
                <w:szCs w:val="20"/>
              </w:rPr>
              <w:t xml:space="preserve">samostalni zadaci  </w:t>
            </w:r>
          </w:p>
          <w:p w14:paraId="5C897D8C"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23132269"/>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 xml:space="preserve">multimedija i mreža  </w:t>
            </w:r>
          </w:p>
          <w:p w14:paraId="21A2584D"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27929901"/>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laboratorij</w:t>
            </w:r>
          </w:p>
          <w:p w14:paraId="6C223FC9"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38291652"/>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mentorski rad</w:t>
            </w:r>
          </w:p>
          <w:p w14:paraId="78F5FC99"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02268569"/>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ostalo ________________</w:t>
            </w:r>
          </w:p>
        </w:tc>
      </w:tr>
      <w:tr w:rsidR="000B4008" w:rsidRPr="00330756" w14:paraId="6E5A2F60"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5865AE7"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0B4008" w:rsidRPr="00330756" w14:paraId="4BD29612"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4D85F74" w14:textId="77777777" w:rsidR="000B4008" w:rsidRPr="00330756" w:rsidRDefault="000B4008" w:rsidP="000B4008">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0B4008" w:rsidRPr="00330756" w14:paraId="2762F6A6"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8D3FB77"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0B4008" w:rsidRPr="00330756" w14:paraId="2FC446C5" w14:textId="77777777" w:rsidTr="000B4008">
        <w:tblPrEx>
          <w:jc w:val="left"/>
        </w:tblPrEx>
        <w:trPr>
          <w:gridAfter w:val="1"/>
          <w:wAfter w:w="17" w:type="dxa"/>
          <w:trHeight w:val="111"/>
        </w:trPr>
        <w:tc>
          <w:tcPr>
            <w:tcW w:w="1707" w:type="dxa"/>
            <w:gridSpan w:val="2"/>
            <w:tcBorders>
              <w:top w:val="single" w:sz="4" w:space="0" w:color="000000"/>
              <w:left w:val="single" w:sz="4" w:space="0" w:color="000000"/>
              <w:bottom w:val="single" w:sz="4" w:space="0" w:color="000000"/>
            </w:tcBorders>
            <w:shd w:val="clear" w:color="auto" w:fill="auto"/>
            <w:vAlign w:val="center"/>
          </w:tcPr>
          <w:p w14:paraId="1A9CFFCB"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140DDF26"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73366475"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5" w:type="dxa"/>
            <w:tcBorders>
              <w:top w:val="single" w:sz="4" w:space="0" w:color="000000"/>
              <w:left w:val="single" w:sz="4" w:space="0" w:color="000000"/>
              <w:bottom w:val="single" w:sz="4" w:space="0" w:color="000000"/>
            </w:tcBorders>
            <w:shd w:val="clear" w:color="auto" w:fill="auto"/>
            <w:vAlign w:val="center"/>
          </w:tcPr>
          <w:p w14:paraId="08B8CA6D"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343A7D0F"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5" w:type="dxa"/>
            <w:tcBorders>
              <w:top w:val="single" w:sz="4" w:space="0" w:color="000000"/>
              <w:left w:val="single" w:sz="4" w:space="0" w:color="000000"/>
              <w:bottom w:val="single" w:sz="4" w:space="0" w:color="000000"/>
            </w:tcBorders>
            <w:shd w:val="clear" w:color="auto" w:fill="auto"/>
            <w:vAlign w:val="center"/>
          </w:tcPr>
          <w:p w14:paraId="42DC6A89"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1CEFEB8E"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C5BA3"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0B4008" w:rsidRPr="00330756" w14:paraId="62A058EF" w14:textId="77777777" w:rsidTr="000B4008">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17DBC325"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64DA122B"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1CF7F083"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5" w:type="dxa"/>
            <w:tcBorders>
              <w:top w:val="single" w:sz="4" w:space="0" w:color="000000"/>
              <w:left w:val="single" w:sz="4" w:space="0" w:color="000000"/>
              <w:bottom w:val="single" w:sz="4" w:space="0" w:color="000000"/>
            </w:tcBorders>
            <w:shd w:val="clear" w:color="auto" w:fill="auto"/>
            <w:vAlign w:val="center"/>
          </w:tcPr>
          <w:p w14:paraId="6ED292DA"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1F58970E"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5" w:type="dxa"/>
            <w:tcBorders>
              <w:top w:val="single" w:sz="4" w:space="0" w:color="000000"/>
              <w:left w:val="single" w:sz="4" w:space="0" w:color="000000"/>
              <w:bottom w:val="single" w:sz="4" w:space="0" w:color="000000"/>
            </w:tcBorders>
            <w:shd w:val="clear" w:color="auto" w:fill="auto"/>
            <w:vAlign w:val="center"/>
          </w:tcPr>
          <w:p w14:paraId="24A7B041"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502181FB"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46841"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0B4008" w:rsidRPr="00330756" w14:paraId="67AFA328" w14:textId="77777777" w:rsidTr="000B4008">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3C80A210"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2DD62677"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0B8E773B"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5" w:type="dxa"/>
            <w:tcBorders>
              <w:top w:val="single" w:sz="4" w:space="0" w:color="000000"/>
              <w:left w:val="single" w:sz="4" w:space="0" w:color="000000"/>
              <w:bottom w:val="single" w:sz="4" w:space="0" w:color="000000"/>
            </w:tcBorders>
            <w:shd w:val="clear" w:color="auto" w:fill="auto"/>
            <w:vAlign w:val="center"/>
          </w:tcPr>
          <w:p w14:paraId="7380B74C"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2C04C689"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5" w:type="dxa"/>
            <w:tcBorders>
              <w:top w:val="single" w:sz="4" w:space="0" w:color="000000"/>
              <w:left w:val="single" w:sz="4" w:space="0" w:color="000000"/>
              <w:bottom w:val="single" w:sz="4" w:space="0" w:color="000000"/>
            </w:tcBorders>
            <w:shd w:val="clear" w:color="auto" w:fill="auto"/>
            <w:vAlign w:val="center"/>
          </w:tcPr>
          <w:p w14:paraId="4E414D36"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3A3BE97C"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8FDDC"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r>
      <w:tr w:rsidR="000B4008" w:rsidRPr="00330756" w14:paraId="5268B6C9" w14:textId="77777777" w:rsidTr="000B4008">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58132540"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7188DB6B"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2A56898A"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54E73BBD"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45EB9BE0"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7AC7AE86"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597F35D3"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0D645"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0B4008" w:rsidRPr="00330756" w14:paraId="25ADA750"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6390CD3" w14:textId="77777777" w:rsidR="000B4008" w:rsidRPr="00330756" w:rsidRDefault="000B4008" w:rsidP="000B4008">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0B4008" w:rsidRPr="00330756" w14:paraId="7C09BBB8"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1F8656F"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Završna ocjena iz kolegija Kineziološka i antropološka analiza odbojke određuje se temeljem uspjeha postignutim na kolokvijima tijekom predavanja i vježbi. </w:t>
            </w:r>
          </w:p>
          <w:p w14:paraId="0157FDBD"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Studenti moraju napisati dva seminarska rada kojima će obraditi po jedan segment iz kineziološke i antropološke analize odbojke. Svaki seminar se ocjenjuje ocjenom od 1 do 5, a potom se izračunava i prosječna ocjena iz seminara. Uvjet dobivanja konačne ocjene iz seminara je da oba seminarska rada budu pozitivno ocijenjena.</w:t>
            </w:r>
          </w:p>
          <w:p w14:paraId="27ADE7CB"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iz teorijskog dijela određuje se temeljem uspjeha postignutog na usmenim teorijskim kolokvijima koji se održavaju u osmom i petnaestom tjednu nastave. Usmeni odgovori studenata ocjenjuje se ocjenom od 1 do 5.</w:t>
            </w:r>
          </w:p>
          <w:p w14:paraId="55A23010"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iz praktičnih vježbi određuje se temeljem uspjeha postignutog na praktičnim kolokvijima koji se održavaju u osmom i petnaestom tjednu nastave. Na prvom kolokviju studenti imaju zadatak primjenom odgovarajućeg instrumentarija praktično provesti jedan segment kineziološke analize odbojkaške igre. Na drugom kolokviju studenti imaju zadatak primjenom odgovarajućeg instrumentarija praktično provesti jedan segment antropološke analize odbojkaške igre. Praktični zadaci ocjenjuju se ocjenama od 1 do 5. Konačna ocjena iz praktičnih vježbi predstavlja prosječnu ocjenu oba kolokvija (uz uvjet da su oba praktična zadatka pozitivno ocijenjena).</w:t>
            </w:r>
          </w:p>
          <w:p w14:paraId="4A1AA892"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Redovitost i zalaganje na nastavi ocjenjuje se ocjenom od 1 do 5 temeljem evidencije dolazaka na nastavu  i temeljem kontinuiranog praćenja angažmana studenata za vrijeme nastave.</w:t>
            </w:r>
          </w:p>
          <w:p w14:paraId="7BC1C798"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Konačna ocjena iz kolegija kineziološka i antropološka analiza odbojke izračunava se na sljedeći način:(ocjena teorija) + (ocjena seminari) + (ocjena praktične vježbe) + (redovitost i zalaganje na nastavi x 0,5) / 3,5</w:t>
            </w:r>
          </w:p>
          <w:p w14:paraId="54131B43"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praktični i teorijski ispit na kolokvijima (unutar predavanja) bit će omogućeno ponovno polaganje unutar ispitnih termina predmeta</w:t>
            </w:r>
          </w:p>
        </w:tc>
      </w:tr>
      <w:tr w:rsidR="000B4008" w:rsidRPr="00330756" w14:paraId="13685988"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C736EA4" w14:textId="77777777" w:rsidR="000B4008" w:rsidRPr="00330756" w:rsidRDefault="000B4008" w:rsidP="000B4008">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0B4008" w:rsidRPr="00330756" w14:paraId="387E7959" w14:textId="77777777" w:rsidTr="000B4008">
        <w:tblPrEx>
          <w:jc w:val="left"/>
        </w:tblPrEx>
        <w:trPr>
          <w:gridAfter w:val="1"/>
          <w:wAfter w:w="17" w:type="dxa"/>
          <w:trHeight w:val="111"/>
        </w:trPr>
        <w:tc>
          <w:tcPr>
            <w:tcW w:w="3630" w:type="dxa"/>
            <w:gridSpan w:val="5"/>
            <w:tcBorders>
              <w:top w:val="single" w:sz="4" w:space="0" w:color="000000"/>
              <w:left w:val="single" w:sz="4" w:space="0" w:color="000000"/>
              <w:bottom w:val="single" w:sz="4" w:space="0" w:color="000000"/>
            </w:tcBorders>
            <w:shd w:val="clear" w:color="auto" w:fill="auto"/>
            <w:vAlign w:val="center"/>
          </w:tcPr>
          <w:p w14:paraId="253F629E"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0BB70152"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6BA69EE"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0B4008" w:rsidRPr="00330756" w14:paraId="2BE01568"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67021369" w14:textId="77777777" w:rsidR="000B4008" w:rsidRPr="00330756" w:rsidRDefault="000B4008" w:rsidP="000B4008">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1. Grgantov, Z., Dizdar, D., &amp;. Janković, V. (1998). Structural analysis of the volleyball game elements based on certain anthropological features. Kinesiology : international scientific journal of kinesiology and sport, 30(1): 44-51</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55AF994E" w14:textId="77777777" w:rsidR="000B4008" w:rsidRPr="00330756" w:rsidRDefault="000B4008" w:rsidP="000B4008">
            <w:pPr>
              <w:snapToGrid w:val="0"/>
              <w:spacing w:after="0" w:line="240" w:lineRule="exact"/>
              <w:rPr>
                <w:rFonts w:ascii="Calibri" w:eastAsia="Calibri" w:hAnsi="Calibri" w:cs="Calibri"/>
                <w: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C993055" w14:textId="77777777" w:rsidR="000B4008" w:rsidRPr="00330756" w:rsidRDefault="000B4008" w:rsidP="000B4008">
            <w:pPr>
              <w:snapToGrid w:val="0"/>
              <w:spacing w:after="0" w:line="240" w:lineRule="exact"/>
              <w:rPr>
                <w:rFonts w:ascii="Calibri" w:eastAsia="Calibri" w:hAnsi="Calibri" w:cs="Calibri"/>
                <w:i/>
                <w:color w:val="000000"/>
                <w:sz w:val="20"/>
                <w:szCs w:val="20"/>
              </w:rPr>
            </w:pPr>
          </w:p>
        </w:tc>
      </w:tr>
      <w:tr w:rsidR="000B4008" w:rsidRPr="00330756" w14:paraId="1B12B73E"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4EA1F92B" w14:textId="77777777" w:rsidR="000B4008" w:rsidRPr="00330756" w:rsidRDefault="000B4008" w:rsidP="000B4008">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2. Janković, V., Đurković, T., &amp; Rešetar, T. (2009). Uvod u specijalizaciju igračkih uloga. Zagreb: Autorska naklada.</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36E0BDEA"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6E284EF"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r>
      <w:tr w:rsidR="000B4008" w:rsidRPr="00330756" w14:paraId="50B22E84"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380C8703" w14:textId="77777777" w:rsidR="000B4008" w:rsidRPr="00330756" w:rsidRDefault="000B4008" w:rsidP="000B4008">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3. Osmankač, N. (2008). Modelovanje taktike na bazi statističke analize elemenata odbojkaške igre. Doktorska disertacija. Novi Sad: Univerzitet privredna akademija, Fakultet za sport i turizam Novi Sad.</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53A44E7D"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163E76D"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r>
      <w:tr w:rsidR="000B4008" w:rsidRPr="00330756" w14:paraId="20C06B07"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5EAF69B3" w14:textId="77777777" w:rsidR="000B4008" w:rsidRPr="00330756" w:rsidRDefault="000B4008" w:rsidP="000B4008">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4. Scates, A., &amp; Line M. (2003). Complete conditioning for volleyball. Champaign IL: Human Kinetics.</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0A76D983"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C833622"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r>
      <w:tr w:rsidR="000B4008" w:rsidRPr="00330756" w14:paraId="368C76AE"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10D6B99F"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189BC695"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B1DEFFD"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r>
      <w:tr w:rsidR="000B4008" w:rsidRPr="00330756" w14:paraId="5109A06B" w14:textId="77777777" w:rsidTr="000B4008">
        <w:tblPrEx>
          <w:jc w:val="left"/>
        </w:tblPrEx>
        <w:trPr>
          <w:gridAfter w:val="1"/>
          <w:wAfter w:w="17" w:type="dxa"/>
          <w:trHeight w:val="300"/>
        </w:trPr>
        <w:tc>
          <w:tcPr>
            <w:tcW w:w="9016"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45B1CCC6"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0B4008" w:rsidRPr="00330756" w14:paraId="4F79526B" w14:textId="77777777" w:rsidTr="000B4008">
        <w:tblPrEx>
          <w:jc w:val="left"/>
        </w:tblPrEx>
        <w:trPr>
          <w:gridAfter w:val="1"/>
          <w:wAfter w:w="17" w:type="dxa"/>
          <w:trHeight w:val="300"/>
        </w:trPr>
        <w:tc>
          <w:tcPr>
            <w:tcW w:w="9016"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795C1690"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Grgantov, Z. (2002). Anthropometric characteristics of elite Croatian male volleyball players. In: Kinesiology new perspectives. D. Milanović, &amp; F. Prot, (Eds), (pp 283-286). Zagreb: Faculty of Kinesiology University of Zagreb.</w:t>
            </w:r>
          </w:p>
          <w:p w14:paraId="5CDA8F84"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2. Grgantov, Z. (2003).: Kondicijska priprema u odbojci. U: 12. Zagrebački sajam sporta i nautike. D. Milanović, I. Jukić (ur.), (str. 460-465). Zagreb: Kineziološki fakultet Sveučilišta u Zagrebu, Zagrebački športski savez.</w:t>
            </w:r>
          </w:p>
          <w:p w14:paraId="47C0A8DF"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3. Grgantov, Z., Katić, R., &amp; Janković, V. (2006). Morphological characteristics, technical and situation efficacy of young female volleyball players. Collegium. Antropologicum. 30(1), 87-96. </w:t>
            </w:r>
          </w:p>
          <w:p w14:paraId="451B5EC2"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4. Grgantov, Z., Nedović, D., &amp; Katić, R. (2007.). Integration of technical and situation efficacy into the morphological system in young female volleyball players. Collegium Antropologicum, 31(1), 267-273.</w:t>
            </w:r>
          </w:p>
          <w:p w14:paraId="460F19F5"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5. Grgantov, Z., Krstulović, S., &amp; Žuvela, F. (2008). Relationships between anthropometrics and estimated overall quality in female volleyball players. In: 5-th international scientific conference on kinesiology, "Kinesiology research trends and aplications". D. Milanović, F. Prot, (Eds), (pp 910-912). Zagreb: Faculty of Kinesiology University of Zagreb.</w:t>
            </w:r>
          </w:p>
          <w:p w14:paraId="4C63B1E8"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6. Grgantov, Z., Milić, M., &amp; Katić, R. (2013). Identification Of Explosive Power Factors As Predictors Of Player Quality In Young Female Volleyball Players. Collegium Antropologicum, 37(Suppl.2), 61-68.</w:t>
            </w:r>
          </w:p>
          <w:p w14:paraId="27ACEC52"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7. Grgantov, Z., Milić, M., &amp; Padulo, J. (2016). Metric characteristics of the Step hop test in young female volleyball players. Sport Science, 9(Suppl 2), 82-87.</w:t>
            </w:r>
          </w:p>
          <w:p w14:paraId="2FF2D3DE"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8. Grgantov, Z., Padulo, J., Milić, M., Ardigò, L. P., Erceg, M., &amp; Cular, D. (2017). Intra-positional and inter-positional differences in somatotype components and proportions of particular somatotype categories in youth volleyball players. Annals of Applied Sport Science, 5(2), 37-49. </w:t>
            </w:r>
          </w:p>
          <w:p w14:paraId="11B6A978"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9. Jurko, D., Grgantov, Z., &amp; Čular, D. (2008). Razlike u visini tijela, te visini dohvata za smeč I blok kod vrhunskih juniorskih odbojkašica različite situacijske uspješnosti. B. Maleš (ur.), (127-131). Zbornik radova međunarodnog znanstvenog kongresa "Suvremena kineziologija", Mostar. Split: Kineziološki fakultet Sveučilišta u Splitu.</w:t>
            </w:r>
          </w:p>
          <w:p w14:paraId="27900E74"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10. Katić, R., Grgantov, Z., &amp; Jurko, D. (2006). Motor structures in female volleyball players aged 14-17 according to technique quality and performance. Collegium Antropologicum, 30(1), 103-112.</w:t>
            </w:r>
          </w:p>
          <w:p w14:paraId="5C8731E9"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11. Spasić, M., Grgantov, Z., &amp; Čular, D. (2008). Diferentation of the young female volleyball players according to their tehnical efficacy. U: 5-th international scientific conference on kinesiology, "Kinesiology research trends and aplications". D. Milanović, D. F. Prot, (ur.). Zagreb: Kineziološki fakultet Sveučilišta u Zagrebu.</w:t>
            </w:r>
          </w:p>
          <w:p w14:paraId="49929335"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12. Milić, M., Grgantov, Z., Chamari, K., Ardigò, L. P., Bianco, A., &amp; Padulo, J. (2017). Anthropometric and physical characteristics allow differentiation of young female volleyball players according to playing position and level of expertise. Biology of sport, 34(1), 19-26.</w:t>
            </w:r>
          </w:p>
          <w:p w14:paraId="172630BF"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13. Milić, M., Grgantov, Z., &amp; Katić, R. (2013). Impact of Biomotor Dimensions on Player Quality in Young Female Volleybal Players. Collegium Antropologicum, 37(1), 93-99.</w:t>
            </w:r>
          </w:p>
          <w:p w14:paraId="2F28D6B8"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14. Milić, M., Grgantov, Z., Mišigoj Duraković, M., Nešić, G., &amp; Padulo, J. (2015). Razlike u kronološkoj, biološkoj i trenažnoj dobi uspješnijih i manje uspješnih mladih odbojkašica [In croatian] [Differences in chronological, biological and training age between more efficient and less efficient youth female volleyball players]. In S. Krstulović, Z. Grgantov, T. Bavčević, &amp; A. Kezić (Eds.), Proceedings book of 5th International scientific conference „Contemporary kinesiology“(pp. 328-336). Split: Faculty of Kinesiology University of Split.</w:t>
            </w:r>
          </w:p>
          <w:p w14:paraId="4CC227AF"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15. Milić, M., Grgantov, Z., &amp; Stipkov, M. (2016). Metric characteristics of the modified step-hop test for assessing specific agility in young female volleyball players. Sport Science, 9(2), 104-108.</w:t>
            </w:r>
          </w:p>
        </w:tc>
      </w:tr>
      <w:tr w:rsidR="000B4008" w:rsidRPr="00330756" w14:paraId="65A140E8" w14:textId="77777777" w:rsidTr="000B4008">
        <w:tblPrEx>
          <w:jc w:val="left"/>
        </w:tblPrEx>
        <w:trPr>
          <w:gridAfter w:val="1"/>
          <w:wAfter w:w="17" w:type="dxa"/>
          <w:trHeight w:val="117"/>
        </w:trPr>
        <w:tc>
          <w:tcPr>
            <w:tcW w:w="9016"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7C5BB7A5"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Načini praćenja kvalitete koji osiguravaju stjecanje izlaznih znanja, vještina i kompetencija</w:t>
            </w:r>
          </w:p>
        </w:tc>
      </w:tr>
      <w:tr w:rsidR="000B4008" w:rsidRPr="00330756" w14:paraId="266D88C3"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643E9CE" w14:textId="77777777" w:rsidR="000B4008" w:rsidRPr="00330756" w:rsidRDefault="000B4008" w:rsidP="000B4008">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Prisustvovanje nastavi, praktični kolokviji, teorijski kolokvij (usmeni ispit), studentska evaluacija nastave i nastavnika</w:t>
            </w:r>
          </w:p>
        </w:tc>
      </w:tr>
    </w:tbl>
    <w:p w14:paraId="53245D4E"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1E0B305A" w14:textId="77777777" w:rsidTr="000B4008">
        <w:trPr>
          <w:gridBefore w:val="1"/>
          <w:wBefore w:w="24" w:type="dxa"/>
          <w:trHeight w:val="149"/>
          <w:jc w:val="center"/>
        </w:trPr>
        <w:tc>
          <w:tcPr>
            <w:tcW w:w="9009"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351C6994" w14:textId="37C8BB31"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53E6DCC4"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2E4AC184"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4EEB01C"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Prof.dr.sc. Zoran Grgantov</w:t>
            </w:r>
          </w:p>
        </w:tc>
      </w:tr>
      <w:tr w:rsidR="00862CEE" w:rsidRPr="00330756" w14:paraId="69BCDB1A"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5AB026B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2C925D3"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METODIKA TRENINGA ODBOJKE 1</w:t>
            </w:r>
          </w:p>
        </w:tc>
      </w:tr>
      <w:tr w:rsidR="00862CEE" w:rsidRPr="00330756" w14:paraId="5EE61421"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0D2E7147"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49BC7BCC"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63E217E5"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3B9F19B8"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61AA789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4A0FCBFF"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73BB8581"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7BFD937B"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509BD029"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5B11C848"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543D5968"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63BD5C54" w14:textId="77777777" w:rsidTr="000B4008">
        <w:trPr>
          <w:gridBefore w:val="1"/>
          <w:wBefore w:w="24" w:type="dxa"/>
          <w:trHeight w:val="145"/>
          <w:jc w:val="center"/>
        </w:trPr>
        <w:tc>
          <w:tcPr>
            <w:tcW w:w="2110" w:type="dxa"/>
            <w:gridSpan w:val="2"/>
            <w:vMerge w:val="restart"/>
            <w:tcBorders>
              <w:top w:val="single" w:sz="6" w:space="0" w:color="000000"/>
              <w:left w:val="single" w:sz="6" w:space="0" w:color="000000"/>
              <w:bottom w:val="single" w:sz="6" w:space="0" w:color="000000"/>
            </w:tcBorders>
            <w:shd w:val="clear" w:color="auto" w:fill="CCECFF"/>
            <w:vAlign w:val="center"/>
          </w:tcPr>
          <w:p w14:paraId="048D8585"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444803E0"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4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9C989E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5213B13B" w14:textId="77777777" w:rsidTr="000B4008">
        <w:trPr>
          <w:gridBefore w:val="1"/>
          <w:wBefore w:w="24" w:type="dxa"/>
          <w:trHeight w:val="145"/>
          <w:jc w:val="center"/>
        </w:trPr>
        <w:tc>
          <w:tcPr>
            <w:tcW w:w="2110" w:type="dxa"/>
            <w:gridSpan w:val="2"/>
            <w:vMerge/>
            <w:tcBorders>
              <w:top w:val="single" w:sz="6" w:space="0" w:color="000000"/>
              <w:left w:val="single" w:sz="6" w:space="0" w:color="000000"/>
              <w:bottom w:val="single" w:sz="6" w:space="0" w:color="000000"/>
            </w:tcBorders>
            <w:shd w:val="clear" w:color="auto" w:fill="CCECFF"/>
            <w:vAlign w:val="center"/>
          </w:tcPr>
          <w:p w14:paraId="728BFFC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7FE1038E"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4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65265AE"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45 (30+15+0)</w:t>
            </w:r>
          </w:p>
        </w:tc>
      </w:tr>
      <w:tr w:rsidR="00862CEE" w:rsidRPr="00330756" w14:paraId="360B01F6" w14:textId="77777777" w:rsidTr="000B4008">
        <w:tblPrEx>
          <w:jc w:val="left"/>
        </w:tblPrEx>
        <w:trPr>
          <w:gridAfter w:val="1"/>
          <w:wAfter w:w="17" w:type="dxa"/>
          <w:trHeight w:val="288"/>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883095C"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2B3340FA"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F5717A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760F71F6"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850927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Usavršavanje metodičkih kompetencija studenata za rad s mlađim dobnim skupinama u odbojci</w:t>
            </w:r>
          </w:p>
        </w:tc>
      </w:tr>
      <w:tr w:rsidR="00862CEE" w:rsidRPr="00330756" w14:paraId="47369BD8"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993D3F1"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0B4008" w:rsidRPr="00330756" w14:paraId="0DE8AD1C"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5057866" w14:textId="7A352B8D" w:rsidR="000B4008" w:rsidRPr="00330756" w:rsidRDefault="000B4008" w:rsidP="000B4008">
            <w:pPr>
              <w:suppressAutoHyphens/>
              <w:snapToGrid w:val="0"/>
              <w:spacing w:after="0" w:line="240" w:lineRule="exact"/>
              <w:rPr>
                <w:rFonts w:ascii="Calibri" w:eastAsia="Times New Roman" w:hAnsi="Calibri" w:cs="Calibri"/>
                <w:bCs/>
                <w:i/>
                <w:color w:val="000000"/>
                <w:sz w:val="20"/>
                <w:szCs w:val="20"/>
              </w:rPr>
            </w:pPr>
            <w:r w:rsidRPr="000B4008">
              <w:rPr>
                <w:rFonts w:ascii="Calibri" w:eastAsia="Times New Roman" w:hAnsi="Calibri" w:cs="Calibri"/>
                <w:bCs/>
                <w:i/>
                <w:color w:val="000000"/>
                <w:sz w:val="20"/>
                <w:szCs w:val="20"/>
                <w:highlight w:val="yellow"/>
              </w:rPr>
              <w:t xml:space="preserve">Student mora imati položen ispit iz pripadnog sporta najniže s ocjenom vrlo dobar (4). Ukoliko nema ocjenu vrlo dobar ili nije do sada upisao i odslušao pripadni sport, treba pisati pristupni ispit. </w:t>
            </w:r>
          </w:p>
        </w:tc>
      </w:tr>
      <w:tr w:rsidR="000B4008" w:rsidRPr="00330756" w14:paraId="3AC93FCB"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245CCA9"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0B4008" w:rsidRPr="00330756" w14:paraId="7BEFE356"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5A124C3"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Primijeniti odgovarajuće metode i postupke za učenje, usvajanje i usavršavanje elementarne tehnike odbojkaške igre</w:t>
            </w:r>
          </w:p>
          <w:p w14:paraId="220C3AC3"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r>
            <w:r w:rsidRPr="00330756">
              <w:rPr>
                <w:rFonts w:ascii="Calibri" w:eastAsia="Times New Roman" w:hAnsi="Calibri" w:cs="Calibri"/>
                <w:bCs/>
                <w:i/>
                <w:sz w:val="20"/>
                <w:szCs w:val="20"/>
              </w:rPr>
              <w:tab/>
              <w:t>Primijeniti odgovarajuće metode i postupke za učenje, usvajanje i usavršavanje elementarne taktike odbojkaške igre</w:t>
            </w:r>
          </w:p>
          <w:p w14:paraId="4A371039"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Primijeniti odgovarajuće metode, postupke i trenažne operatore za razvoj i transformaciju morfoloških značajki, motoričkih i funkcionalnih sposobnosti, te psiho-socijalnih vještina mlađih dobnih skupina u odbojci.</w:t>
            </w:r>
          </w:p>
          <w:p w14:paraId="3D763C30"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Primijeniti odgovarajuće metodičke forme i organizacijske oblike rada u trenažnom procesu mlađih dobnih skupina u odbojci</w:t>
            </w:r>
          </w:p>
        </w:tc>
      </w:tr>
      <w:tr w:rsidR="000B4008" w:rsidRPr="00330756" w14:paraId="12559718"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CF15BA5"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0B4008" w:rsidRPr="00330756" w14:paraId="1C5F2822"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8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0"/>
              <w:gridCol w:w="1616"/>
            </w:tblGrid>
            <w:tr w:rsidR="000B4008" w:rsidRPr="00330756" w14:paraId="215CC9F4" w14:textId="77777777" w:rsidTr="00E60E5B">
              <w:trPr>
                <w:trHeight w:hRule="exact" w:val="501"/>
              </w:trPr>
              <w:tc>
                <w:tcPr>
                  <w:tcW w:w="6780" w:type="dxa"/>
                  <w:shd w:val="clear" w:color="auto" w:fill="B6DDE8"/>
                  <w:vAlign w:val="center"/>
                </w:tcPr>
                <w:p w14:paraId="78923880" w14:textId="77777777" w:rsidR="000B4008" w:rsidRPr="00330756" w:rsidRDefault="000B4008" w:rsidP="000B4008">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lastRenderedPageBreak/>
                    <w:t>Nastavni sat predavanja</w:t>
                  </w:r>
                </w:p>
              </w:tc>
              <w:tc>
                <w:tcPr>
                  <w:tcW w:w="1616" w:type="dxa"/>
                  <w:shd w:val="clear" w:color="auto" w:fill="B6DDE8"/>
                  <w:vAlign w:val="center"/>
                </w:tcPr>
                <w:p w14:paraId="1C8E7CF7" w14:textId="77777777" w:rsidR="000B4008" w:rsidRPr="00330756" w:rsidRDefault="000B4008" w:rsidP="000B4008">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0B4008" w:rsidRPr="00330756" w14:paraId="7F01A5F5" w14:textId="77777777" w:rsidTr="00E60E5B">
              <w:trPr>
                <w:trHeight w:hRule="exact" w:val="974"/>
              </w:trPr>
              <w:tc>
                <w:tcPr>
                  <w:tcW w:w="6780" w:type="dxa"/>
                  <w:shd w:val="clear" w:color="auto" w:fill="FFFFFF"/>
                  <w:vAlign w:val="center"/>
                </w:tcPr>
                <w:p w14:paraId="7FBC4E48" w14:textId="77777777" w:rsidR="000B4008" w:rsidRPr="00330756" w:rsidRDefault="000B4008" w:rsidP="000B4008">
                  <w:pPr>
                    <w:widowControl w:val="0"/>
                    <w:shd w:val="clear" w:color="auto" w:fill="FFFFFF"/>
                    <w:autoSpaceDE w:val="0"/>
                    <w:autoSpaceDN w:val="0"/>
                    <w:adjustRightInd w:val="0"/>
                    <w:spacing w:after="0" w:line="240" w:lineRule="auto"/>
                    <w:rPr>
                      <w:rFonts w:ascii="Calibri" w:hAnsi="Calibri" w:cs="Calibri"/>
                      <w:i/>
                      <w:iCs/>
                      <w:sz w:val="20"/>
                      <w:szCs w:val="20"/>
                    </w:rPr>
                  </w:pPr>
                  <w:r w:rsidRPr="00330756">
                    <w:rPr>
                      <w:rFonts w:ascii="Calibri" w:hAnsi="Calibri" w:cs="Calibri"/>
                      <w:i/>
                      <w:iCs/>
                      <w:color w:val="000000"/>
                      <w:sz w:val="20"/>
                      <w:szCs w:val="20"/>
                    </w:rPr>
                    <w:t xml:space="preserve">Cilj i sadržaj predmeta </w:t>
                  </w:r>
                  <w:r w:rsidRPr="00330756">
                    <w:rPr>
                      <w:rFonts w:ascii="Calibri" w:hAnsi="Calibri" w:cs="Calibri"/>
                      <w:i/>
                      <w:iCs/>
                      <w:sz w:val="20"/>
                      <w:szCs w:val="20"/>
                    </w:rPr>
                    <w:t>Metode i postupci za učenje, usvajanje i usavršavanje elementarne tehnike odbojkaške igre</w:t>
                  </w:r>
                </w:p>
              </w:tc>
              <w:tc>
                <w:tcPr>
                  <w:tcW w:w="1616" w:type="dxa"/>
                  <w:shd w:val="clear" w:color="auto" w:fill="FFFFFF"/>
                </w:tcPr>
                <w:p w14:paraId="76142CA5" w14:textId="77777777" w:rsidR="000B4008" w:rsidRPr="00330756" w:rsidRDefault="000B4008" w:rsidP="000B4008">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29E7505D" w14:textId="77777777" w:rsidTr="00E60E5B">
              <w:trPr>
                <w:trHeight w:hRule="exact" w:val="500"/>
              </w:trPr>
              <w:tc>
                <w:tcPr>
                  <w:tcW w:w="6780" w:type="dxa"/>
                  <w:shd w:val="clear" w:color="auto" w:fill="FFFFFF"/>
                  <w:vAlign w:val="center"/>
                </w:tcPr>
                <w:p w14:paraId="7D48971F" w14:textId="77777777" w:rsidR="000B4008" w:rsidRPr="00330756" w:rsidRDefault="000B4008" w:rsidP="000B4008">
                  <w:pPr>
                    <w:widowControl w:val="0"/>
                    <w:shd w:val="clear" w:color="auto" w:fill="FFFFFF"/>
                    <w:autoSpaceDE w:val="0"/>
                    <w:autoSpaceDN w:val="0"/>
                    <w:adjustRightInd w:val="0"/>
                    <w:spacing w:after="0" w:line="240" w:lineRule="auto"/>
                    <w:rPr>
                      <w:rFonts w:ascii="Calibri" w:hAnsi="Calibri" w:cs="Calibri"/>
                      <w:i/>
                      <w:iCs/>
                      <w:sz w:val="20"/>
                      <w:szCs w:val="20"/>
                    </w:rPr>
                  </w:pPr>
                  <w:r w:rsidRPr="00330756">
                    <w:rPr>
                      <w:rFonts w:ascii="Calibri" w:hAnsi="Calibri" w:cs="Calibri"/>
                      <w:i/>
                      <w:iCs/>
                      <w:sz w:val="20"/>
                      <w:szCs w:val="20"/>
                    </w:rPr>
                    <w:t>Metode i postupci za učenje, usvajanje i usavršavanje elementarne taktike odbojkaške igre</w:t>
                  </w:r>
                </w:p>
              </w:tc>
              <w:tc>
                <w:tcPr>
                  <w:tcW w:w="1616" w:type="dxa"/>
                  <w:shd w:val="clear" w:color="auto" w:fill="FFFFFF"/>
                </w:tcPr>
                <w:p w14:paraId="64DA687C" w14:textId="77777777" w:rsidR="000B4008" w:rsidRPr="00330756" w:rsidRDefault="000B4008" w:rsidP="000B4008">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0D062AFA" w14:textId="77777777" w:rsidTr="00E60E5B">
              <w:trPr>
                <w:trHeight w:hRule="exact" w:val="811"/>
              </w:trPr>
              <w:tc>
                <w:tcPr>
                  <w:tcW w:w="6780" w:type="dxa"/>
                  <w:shd w:val="clear" w:color="auto" w:fill="FFFFFF"/>
                  <w:vAlign w:val="center"/>
                </w:tcPr>
                <w:p w14:paraId="2A02C82B" w14:textId="77777777" w:rsidR="000B4008" w:rsidRPr="00330756" w:rsidRDefault="000B4008" w:rsidP="000B4008">
                  <w:pPr>
                    <w:widowControl w:val="0"/>
                    <w:shd w:val="clear" w:color="auto" w:fill="FFFFFF"/>
                    <w:autoSpaceDE w:val="0"/>
                    <w:autoSpaceDN w:val="0"/>
                    <w:adjustRightInd w:val="0"/>
                    <w:spacing w:after="0" w:line="240" w:lineRule="auto"/>
                    <w:rPr>
                      <w:rFonts w:ascii="Calibri" w:hAnsi="Calibri" w:cs="Calibri"/>
                      <w:i/>
                      <w:iCs/>
                      <w:sz w:val="20"/>
                      <w:szCs w:val="20"/>
                    </w:rPr>
                  </w:pPr>
                  <w:r w:rsidRPr="00330756">
                    <w:rPr>
                      <w:rFonts w:ascii="Calibri" w:hAnsi="Calibri" w:cs="Calibri"/>
                      <w:i/>
                      <w:iCs/>
                      <w:sz w:val="20"/>
                      <w:szCs w:val="20"/>
                    </w:rPr>
                    <w:t>Metode, postupci i trenažni operatori za razvoj i transformaciju motoričkih sposobnosti mlađih dobnih skupina u odbojci</w:t>
                  </w:r>
                </w:p>
              </w:tc>
              <w:tc>
                <w:tcPr>
                  <w:tcW w:w="1616" w:type="dxa"/>
                  <w:shd w:val="clear" w:color="auto" w:fill="FFFFFF"/>
                </w:tcPr>
                <w:p w14:paraId="47C5DEEE" w14:textId="77777777" w:rsidR="000B4008" w:rsidRPr="00330756" w:rsidRDefault="000B4008" w:rsidP="000B4008">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7F7E08ED" w14:textId="77777777" w:rsidTr="00E60E5B">
              <w:trPr>
                <w:trHeight w:hRule="exact" w:val="500"/>
              </w:trPr>
              <w:tc>
                <w:tcPr>
                  <w:tcW w:w="6780" w:type="dxa"/>
                  <w:shd w:val="clear" w:color="auto" w:fill="FFFFFF"/>
                  <w:vAlign w:val="center"/>
                </w:tcPr>
                <w:p w14:paraId="40AB7C7B" w14:textId="77777777" w:rsidR="000B4008" w:rsidRPr="00330756" w:rsidRDefault="000B4008" w:rsidP="000B4008">
                  <w:pPr>
                    <w:spacing w:after="0" w:line="240" w:lineRule="auto"/>
                    <w:rPr>
                      <w:rFonts w:ascii="Calibri" w:eastAsia="Times New Roman" w:hAnsi="Calibri" w:cs="Calibri"/>
                      <w:i/>
                      <w:iCs/>
                      <w:sz w:val="20"/>
                      <w:szCs w:val="20"/>
                    </w:rPr>
                  </w:pPr>
                  <w:r w:rsidRPr="00330756">
                    <w:rPr>
                      <w:rFonts w:ascii="Calibri" w:hAnsi="Calibri" w:cs="Calibri"/>
                      <w:i/>
                      <w:iCs/>
                      <w:color w:val="000000"/>
                      <w:sz w:val="20"/>
                      <w:szCs w:val="20"/>
                    </w:rPr>
                    <w:t>Kolokvij teorija</w:t>
                  </w:r>
                </w:p>
              </w:tc>
              <w:tc>
                <w:tcPr>
                  <w:tcW w:w="1616" w:type="dxa"/>
                  <w:shd w:val="clear" w:color="auto" w:fill="FFFFFF"/>
                </w:tcPr>
                <w:p w14:paraId="0DD3555A" w14:textId="77777777" w:rsidR="000B4008" w:rsidRPr="00330756" w:rsidRDefault="000B4008" w:rsidP="000B4008">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0B4008" w:rsidRPr="00330756" w14:paraId="1D877B28" w14:textId="77777777" w:rsidTr="00E60E5B">
              <w:trPr>
                <w:trHeight w:hRule="exact" w:val="803"/>
              </w:trPr>
              <w:tc>
                <w:tcPr>
                  <w:tcW w:w="6780" w:type="dxa"/>
                  <w:shd w:val="clear" w:color="auto" w:fill="FFFFFF"/>
                  <w:vAlign w:val="center"/>
                </w:tcPr>
                <w:p w14:paraId="212964E2" w14:textId="77777777" w:rsidR="000B4008" w:rsidRPr="00330756" w:rsidRDefault="000B4008" w:rsidP="000B4008">
                  <w:pPr>
                    <w:widowControl w:val="0"/>
                    <w:shd w:val="clear" w:color="auto" w:fill="FFFFFF"/>
                    <w:autoSpaceDE w:val="0"/>
                    <w:autoSpaceDN w:val="0"/>
                    <w:adjustRightInd w:val="0"/>
                    <w:spacing w:after="0" w:line="240" w:lineRule="auto"/>
                    <w:rPr>
                      <w:rFonts w:ascii="Calibri" w:hAnsi="Calibri" w:cs="Calibri"/>
                      <w:i/>
                      <w:iCs/>
                      <w:sz w:val="20"/>
                      <w:szCs w:val="20"/>
                    </w:rPr>
                  </w:pPr>
                  <w:r w:rsidRPr="00330756">
                    <w:rPr>
                      <w:rFonts w:ascii="Calibri" w:hAnsi="Calibri" w:cs="Calibri"/>
                      <w:i/>
                      <w:iCs/>
                      <w:sz w:val="20"/>
                      <w:szCs w:val="20"/>
                    </w:rPr>
                    <w:t>Metode, postupci i trenažni operatori za razvoj i unapređenje funkcionalnih sposobnosti mlađih dobnih skupina u odbojci</w:t>
                  </w:r>
                </w:p>
              </w:tc>
              <w:tc>
                <w:tcPr>
                  <w:tcW w:w="1616" w:type="dxa"/>
                  <w:shd w:val="clear" w:color="auto" w:fill="FFFFFF"/>
                </w:tcPr>
                <w:p w14:paraId="4C100473" w14:textId="77777777" w:rsidR="000B4008" w:rsidRPr="00330756" w:rsidRDefault="000B4008" w:rsidP="000B4008">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2607E48E" w14:textId="77777777" w:rsidTr="00E60E5B">
              <w:trPr>
                <w:trHeight w:hRule="exact" w:val="500"/>
              </w:trPr>
              <w:tc>
                <w:tcPr>
                  <w:tcW w:w="6780" w:type="dxa"/>
                  <w:shd w:val="clear" w:color="auto" w:fill="FFFFFF"/>
                  <w:vAlign w:val="center"/>
                </w:tcPr>
                <w:p w14:paraId="718C7D07" w14:textId="77777777" w:rsidR="000B4008" w:rsidRPr="00330756" w:rsidRDefault="000B4008" w:rsidP="000B4008">
                  <w:pPr>
                    <w:widowControl w:val="0"/>
                    <w:shd w:val="clear" w:color="auto" w:fill="FFFFFF"/>
                    <w:autoSpaceDE w:val="0"/>
                    <w:autoSpaceDN w:val="0"/>
                    <w:adjustRightInd w:val="0"/>
                    <w:spacing w:after="0" w:line="240" w:lineRule="auto"/>
                    <w:rPr>
                      <w:rFonts w:ascii="Calibri" w:hAnsi="Calibri" w:cs="Calibri"/>
                      <w:i/>
                      <w:iCs/>
                      <w:sz w:val="20"/>
                      <w:szCs w:val="20"/>
                    </w:rPr>
                  </w:pPr>
                  <w:r w:rsidRPr="00330756">
                    <w:rPr>
                      <w:rFonts w:ascii="Calibri" w:hAnsi="Calibri" w:cs="Calibri"/>
                      <w:i/>
                      <w:iCs/>
                      <w:sz w:val="20"/>
                      <w:szCs w:val="20"/>
                    </w:rPr>
                    <w:t>Metode, postupci i trenažni operatori za transformaciju morfoloških značajki mlađih dobnih skupina u odbojci</w:t>
                  </w:r>
                </w:p>
              </w:tc>
              <w:tc>
                <w:tcPr>
                  <w:tcW w:w="1616" w:type="dxa"/>
                  <w:shd w:val="clear" w:color="auto" w:fill="FFFFFF"/>
                </w:tcPr>
                <w:p w14:paraId="35A56B08" w14:textId="77777777" w:rsidR="000B4008" w:rsidRPr="00330756" w:rsidRDefault="000B4008" w:rsidP="000B4008">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0B4008" w:rsidRPr="00330756" w14:paraId="4A50FADD" w14:textId="77777777" w:rsidTr="00E60E5B">
              <w:trPr>
                <w:trHeight w:hRule="exact" w:val="500"/>
              </w:trPr>
              <w:tc>
                <w:tcPr>
                  <w:tcW w:w="6780" w:type="dxa"/>
                  <w:shd w:val="clear" w:color="auto" w:fill="FFFFFF"/>
                  <w:vAlign w:val="center"/>
                </w:tcPr>
                <w:p w14:paraId="17D7DC7A" w14:textId="77777777" w:rsidR="000B4008" w:rsidRPr="00330756" w:rsidRDefault="000B4008" w:rsidP="000B4008">
                  <w:pPr>
                    <w:widowControl w:val="0"/>
                    <w:shd w:val="clear" w:color="auto" w:fill="FFFFFF"/>
                    <w:autoSpaceDE w:val="0"/>
                    <w:autoSpaceDN w:val="0"/>
                    <w:adjustRightInd w:val="0"/>
                    <w:spacing w:after="0" w:line="240" w:lineRule="auto"/>
                    <w:rPr>
                      <w:rFonts w:ascii="Calibri" w:hAnsi="Calibri" w:cs="Calibri"/>
                      <w:i/>
                      <w:iCs/>
                      <w:sz w:val="20"/>
                      <w:szCs w:val="20"/>
                    </w:rPr>
                  </w:pPr>
                  <w:r w:rsidRPr="00330756">
                    <w:rPr>
                      <w:rFonts w:ascii="Calibri" w:hAnsi="Calibri" w:cs="Calibri"/>
                      <w:i/>
                      <w:iCs/>
                      <w:sz w:val="20"/>
                      <w:szCs w:val="20"/>
                    </w:rPr>
                    <w:t>Metode i postupci psiho-sociološke pripreme mlađih dobnih skupina u odbojci</w:t>
                  </w:r>
                </w:p>
              </w:tc>
              <w:tc>
                <w:tcPr>
                  <w:tcW w:w="1616" w:type="dxa"/>
                  <w:shd w:val="clear" w:color="auto" w:fill="FFFFFF"/>
                </w:tcPr>
                <w:p w14:paraId="4F31F356" w14:textId="77777777" w:rsidR="000B4008" w:rsidRPr="00330756" w:rsidRDefault="000B4008" w:rsidP="000B4008">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58972F12" w14:textId="77777777" w:rsidTr="00E60E5B">
              <w:trPr>
                <w:trHeight w:hRule="exact" w:val="566"/>
              </w:trPr>
              <w:tc>
                <w:tcPr>
                  <w:tcW w:w="6780" w:type="dxa"/>
                  <w:shd w:val="clear" w:color="auto" w:fill="FFFFFF"/>
                  <w:vAlign w:val="center"/>
                </w:tcPr>
                <w:p w14:paraId="1FB4DB36" w14:textId="77777777" w:rsidR="000B4008" w:rsidRPr="00330756" w:rsidRDefault="000B4008" w:rsidP="000B4008">
                  <w:pPr>
                    <w:widowControl w:val="0"/>
                    <w:shd w:val="clear" w:color="auto" w:fill="FFFFFF"/>
                    <w:autoSpaceDE w:val="0"/>
                    <w:autoSpaceDN w:val="0"/>
                    <w:adjustRightInd w:val="0"/>
                    <w:spacing w:after="0" w:line="240" w:lineRule="auto"/>
                    <w:rPr>
                      <w:rFonts w:ascii="Calibri" w:hAnsi="Calibri" w:cs="Calibri"/>
                      <w:i/>
                      <w:iCs/>
                      <w:sz w:val="20"/>
                      <w:szCs w:val="20"/>
                    </w:rPr>
                  </w:pPr>
                  <w:r w:rsidRPr="00330756">
                    <w:rPr>
                      <w:rFonts w:ascii="Calibri" w:hAnsi="Calibri" w:cs="Calibri"/>
                      <w:i/>
                      <w:iCs/>
                      <w:sz w:val="20"/>
                      <w:szCs w:val="20"/>
                    </w:rPr>
                    <w:t>Metodičke forme i organizacijski oblici rada u treningu mlađih dobnih skupina</w:t>
                  </w:r>
                </w:p>
              </w:tc>
              <w:tc>
                <w:tcPr>
                  <w:tcW w:w="1616" w:type="dxa"/>
                  <w:shd w:val="clear" w:color="auto" w:fill="FFFFFF"/>
                </w:tcPr>
                <w:p w14:paraId="784A61CF" w14:textId="77777777" w:rsidR="000B4008" w:rsidRPr="00330756" w:rsidRDefault="000B4008" w:rsidP="000B4008">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67449530" w14:textId="77777777" w:rsidTr="00E60E5B">
              <w:trPr>
                <w:trHeight w:hRule="exact" w:val="500"/>
              </w:trPr>
              <w:tc>
                <w:tcPr>
                  <w:tcW w:w="6780" w:type="dxa"/>
                  <w:shd w:val="clear" w:color="auto" w:fill="FFFFFF"/>
                  <w:vAlign w:val="center"/>
                </w:tcPr>
                <w:p w14:paraId="3AF59C88" w14:textId="77777777" w:rsidR="000B4008" w:rsidRPr="00330756" w:rsidRDefault="000B4008" w:rsidP="000B4008">
                  <w:pPr>
                    <w:spacing w:after="0" w:line="240" w:lineRule="auto"/>
                    <w:rPr>
                      <w:rFonts w:ascii="Calibri" w:eastAsia="Times New Roman" w:hAnsi="Calibri" w:cs="Calibri"/>
                      <w:i/>
                      <w:iCs/>
                      <w:sz w:val="20"/>
                      <w:szCs w:val="20"/>
                    </w:rPr>
                  </w:pPr>
                  <w:r w:rsidRPr="00330756">
                    <w:rPr>
                      <w:rFonts w:ascii="Calibri" w:hAnsi="Calibri" w:cs="Calibri"/>
                      <w:i/>
                      <w:iCs/>
                      <w:color w:val="000000"/>
                      <w:sz w:val="20"/>
                      <w:szCs w:val="20"/>
                    </w:rPr>
                    <w:t>Kolokvij teorija</w:t>
                  </w:r>
                </w:p>
              </w:tc>
              <w:tc>
                <w:tcPr>
                  <w:tcW w:w="1616" w:type="dxa"/>
                  <w:shd w:val="clear" w:color="auto" w:fill="FFFFFF"/>
                </w:tcPr>
                <w:p w14:paraId="7B82E2D2" w14:textId="77777777" w:rsidR="000B4008" w:rsidRPr="00330756" w:rsidRDefault="000B4008" w:rsidP="000B4008">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bl>
          <w:p w14:paraId="4D1C38DD" w14:textId="77777777" w:rsidR="000B4008" w:rsidRPr="00330756" w:rsidRDefault="000B4008" w:rsidP="000B4008">
            <w:pPr>
              <w:suppressAutoHyphens/>
              <w:snapToGrid w:val="0"/>
              <w:spacing w:after="0" w:line="240" w:lineRule="exact"/>
              <w:rPr>
                <w:rFonts w:ascii="Calibri" w:eastAsia="Times New Roman" w:hAnsi="Calibri" w:cs="Calibri"/>
                <w:b/>
                <w:i/>
                <w:sz w:val="20"/>
                <w:szCs w:val="20"/>
              </w:rPr>
            </w:pPr>
          </w:p>
          <w:p w14:paraId="1BECBBEA" w14:textId="77777777" w:rsidR="000B4008" w:rsidRPr="00330756" w:rsidRDefault="000B4008" w:rsidP="000B4008">
            <w:pPr>
              <w:suppressAutoHyphens/>
              <w:snapToGrid w:val="0"/>
              <w:spacing w:after="0" w:line="240" w:lineRule="exact"/>
              <w:rPr>
                <w:rFonts w:ascii="Calibri" w:eastAsia="Times New Roman" w:hAnsi="Calibri" w:cs="Calibri"/>
                <w:b/>
                <w:i/>
                <w:sz w:val="20"/>
                <w:szCs w:val="20"/>
              </w:rPr>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1"/>
              <w:gridCol w:w="1559"/>
            </w:tblGrid>
            <w:tr w:rsidR="000B4008" w:rsidRPr="00330756" w14:paraId="02008B10" w14:textId="77777777" w:rsidTr="00E60E5B">
              <w:trPr>
                <w:trHeight w:hRule="exact" w:val="440"/>
              </w:trPr>
              <w:tc>
                <w:tcPr>
                  <w:tcW w:w="6821" w:type="dxa"/>
                  <w:shd w:val="clear" w:color="auto" w:fill="B6DDE8"/>
                  <w:vAlign w:val="center"/>
                </w:tcPr>
                <w:p w14:paraId="63F1B0DC" w14:textId="77777777" w:rsidR="000B4008" w:rsidRPr="00330756" w:rsidRDefault="000B4008" w:rsidP="000B4008">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vježbi</w:t>
                  </w:r>
                </w:p>
              </w:tc>
              <w:tc>
                <w:tcPr>
                  <w:tcW w:w="1559" w:type="dxa"/>
                  <w:shd w:val="clear" w:color="auto" w:fill="B6DDE8"/>
                  <w:vAlign w:val="center"/>
                </w:tcPr>
                <w:p w14:paraId="4A1AD23F" w14:textId="77777777" w:rsidR="000B4008" w:rsidRPr="00330756" w:rsidRDefault="000B4008" w:rsidP="000B4008">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0B4008" w:rsidRPr="00330756" w14:paraId="783B2013" w14:textId="77777777" w:rsidTr="00E60E5B">
              <w:trPr>
                <w:trHeight w:hRule="exact" w:val="293"/>
              </w:trPr>
              <w:tc>
                <w:tcPr>
                  <w:tcW w:w="6821" w:type="dxa"/>
                  <w:shd w:val="clear" w:color="auto" w:fill="FFFFFF"/>
                  <w:vAlign w:val="center"/>
                </w:tcPr>
                <w:p w14:paraId="69E3A5EC"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Poučavanje elementarne tehnike i taktike servisa i prijema servisa</w:t>
                  </w:r>
                </w:p>
              </w:tc>
              <w:tc>
                <w:tcPr>
                  <w:tcW w:w="1559" w:type="dxa"/>
                  <w:shd w:val="clear" w:color="auto" w:fill="FFFFFF"/>
                </w:tcPr>
                <w:p w14:paraId="5D614905" w14:textId="77777777" w:rsidR="000B4008" w:rsidRPr="00330756" w:rsidRDefault="000B4008" w:rsidP="000B4008">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0B4008" w:rsidRPr="00330756" w14:paraId="426CE89B" w14:textId="77777777" w:rsidTr="00E60E5B">
              <w:trPr>
                <w:trHeight w:hRule="exact" w:val="776"/>
              </w:trPr>
              <w:tc>
                <w:tcPr>
                  <w:tcW w:w="6821" w:type="dxa"/>
                  <w:shd w:val="clear" w:color="auto" w:fill="FFFFFF"/>
                  <w:vAlign w:val="center"/>
                </w:tcPr>
                <w:p w14:paraId="0F4A8240" w14:textId="77777777" w:rsidR="000B4008" w:rsidRPr="00330756" w:rsidRDefault="000B4008" w:rsidP="000B4008">
                  <w:pPr>
                    <w:widowControl w:val="0"/>
                    <w:shd w:val="clear" w:color="auto" w:fill="FFFFFF"/>
                    <w:autoSpaceDE w:val="0"/>
                    <w:autoSpaceDN w:val="0"/>
                    <w:adjustRightInd w:val="0"/>
                    <w:spacing w:after="0"/>
                    <w:rPr>
                      <w:rFonts w:ascii="Calibri" w:hAnsi="Calibri" w:cs="Calibri"/>
                      <w:i/>
                      <w:iCs/>
                      <w:sz w:val="20"/>
                      <w:szCs w:val="20"/>
                    </w:rPr>
                  </w:pPr>
                  <w:r w:rsidRPr="00330756">
                    <w:rPr>
                      <w:rFonts w:ascii="Calibri" w:hAnsi="Calibri" w:cs="Calibri"/>
                      <w:i/>
                      <w:iCs/>
                      <w:sz w:val="20"/>
                      <w:szCs w:val="20"/>
                    </w:rPr>
                    <w:t>Metode, postupci i trenažni operatori za razvoj i transformaciju motoričkih i funkcionalnih sposobnosti mlađih dobnih skupina u odbojci</w:t>
                  </w:r>
                </w:p>
              </w:tc>
              <w:tc>
                <w:tcPr>
                  <w:tcW w:w="1559" w:type="dxa"/>
                  <w:shd w:val="clear" w:color="auto" w:fill="FFFFFF"/>
                </w:tcPr>
                <w:p w14:paraId="387382C7" w14:textId="77777777" w:rsidR="000B4008" w:rsidRPr="00330756" w:rsidRDefault="000B4008" w:rsidP="000B4008">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0B4008" w:rsidRPr="00330756" w14:paraId="68F4A0F4" w14:textId="77777777" w:rsidTr="00E60E5B">
              <w:trPr>
                <w:trHeight w:hRule="exact" w:val="293"/>
              </w:trPr>
              <w:tc>
                <w:tcPr>
                  <w:tcW w:w="6821" w:type="dxa"/>
                  <w:shd w:val="clear" w:color="auto" w:fill="FFFFFF"/>
                  <w:vAlign w:val="center"/>
                </w:tcPr>
                <w:p w14:paraId="672453C1"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Poučavanje elementarne tehnike i taktike dizanja za smeč</w:t>
                  </w:r>
                </w:p>
              </w:tc>
              <w:tc>
                <w:tcPr>
                  <w:tcW w:w="1559" w:type="dxa"/>
                  <w:shd w:val="clear" w:color="auto" w:fill="FFFFFF"/>
                </w:tcPr>
                <w:p w14:paraId="77ADFDF5" w14:textId="77777777" w:rsidR="000B4008" w:rsidRPr="00330756" w:rsidRDefault="000B4008" w:rsidP="000B4008">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0B4008" w:rsidRPr="00330756" w14:paraId="170E508E" w14:textId="77777777" w:rsidTr="00E60E5B">
              <w:trPr>
                <w:trHeight w:hRule="exact" w:val="293"/>
              </w:trPr>
              <w:tc>
                <w:tcPr>
                  <w:tcW w:w="6821" w:type="dxa"/>
                  <w:shd w:val="clear" w:color="auto" w:fill="FFFFFF"/>
                  <w:vAlign w:val="center"/>
                </w:tcPr>
                <w:p w14:paraId="0BCFA1B6" w14:textId="77777777" w:rsidR="000B4008" w:rsidRPr="00330756" w:rsidRDefault="000B4008" w:rsidP="000B4008">
                  <w:pPr>
                    <w:spacing w:after="0"/>
                    <w:rPr>
                      <w:rFonts w:ascii="Calibri" w:eastAsia="Times New Roman" w:hAnsi="Calibri" w:cs="Calibri"/>
                      <w:i/>
                      <w:iCs/>
                      <w:sz w:val="20"/>
                      <w:szCs w:val="20"/>
                    </w:rPr>
                  </w:pPr>
                  <w:r w:rsidRPr="00330756">
                    <w:rPr>
                      <w:rFonts w:ascii="Calibri" w:hAnsi="Calibri" w:cs="Calibri"/>
                      <w:i/>
                      <w:iCs/>
                      <w:color w:val="000000"/>
                      <w:sz w:val="20"/>
                      <w:szCs w:val="20"/>
                    </w:rPr>
                    <w:t>Kolokvij praktično</w:t>
                  </w:r>
                </w:p>
              </w:tc>
              <w:tc>
                <w:tcPr>
                  <w:tcW w:w="1559" w:type="dxa"/>
                  <w:shd w:val="clear" w:color="auto" w:fill="FFFFFF"/>
                </w:tcPr>
                <w:p w14:paraId="377B7A44" w14:textId="77777777" w:rsidR="000B4008" w:rsidRPr="00330756" w:rsidRDefault="000B4008" w:rsidP="000B4008">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0B4008" w:rsidRPr="00330756" w14:paraId="3CA081DF" w14:textId="77777777" w:rsidTr="00E60E5B">
              <w:trPr>
                <w:trHeight w:hRule="exact" w:val="293"/>
              </w:trPr>
              <w:tc>
                <w:tcPr>
                  <w:tcW w:w="6821" w:type="dxa"/>
                  <w:shd w:val="clear" w:color="auto" w:fill="FFFFFF"/>
                  <w:vAlign w:val="center"/>
                </w:tcPr>
                <w:p w14:paraId="1B3526DD"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Poučavanje elementarne tehnike i taktike smeča</w:t>
                  </w:r>
                </w:p>
              </w:tc>
              <w:tc>
                <w:tcPr>
                  <w:tcW w:w="1559" w:type="dxa"/>
                  <w:shd w:val="clear" w:color="auto" w:fill="FFFFFF"/>
                </w:tcPr>
                <w:p w14:paraId="6120A681" w14:textId="77777777" w:rsidR="000B4008" w:rsidRPr="00330756" w:rsidRDefault="000B4008" w:rsidP="000B4008">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0B4008" w:rsidRPr="00330756" w14:paraId="02A9E943" w14:textId="77777777" w:rsidTr="00E60E5B">
              <w:trPr>
                <w:trHeight w:hRule="exact" w:val="293"/>
              </w:trPr>
              <w:tc>
                <w:tcPr>
                  <w:tcW w:w="6821" w:type="dxa"/>
                  <w:shd w:val="clear" w:color="auto" w:fill="FFFFFF"/>
                  <w:vAlign w:val="center"/>
                </w:tcPr>
                <w:p w14:paraId="74A32E23"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Poučavanje elementarne tehnike i taktike bloka</w:t>
                  </w:r>
                </w:p>
              </w:tc>
              <w:tc>
                <w:tcPr>
                  <w:tcW w:w="1559" w:type="dxa"/>
                  <w:shd w:val="clear" w:color="auto" w:fill="FFFFFF"/>
                </w:tcPr>
                <w:p w14:paraId="332DE4A9" w14:textId="77777777" w:rsidR="000B4008" w:rsidRPr="00330756" w:rsidRDefault="000B4008" w:rsidP="000B4008">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0B4008" w:rsidRPr="00330756" w14:paraId="6985F7E3" w14:textId="77777777" w:rsidTr="00E60E5B">
              <w:trPr>
                <w:trHeight w:hRule="exact" w:val="293"/>
              </w:trPr>
              <w:tc>
                <w:tcPr>
                  <w:tcW w:w="6821" w:type="dxa"/>
                  <w:shd w:val="clear" w:color="auto" w:fill="FFFFFF"/>
                  <w:vAlign w:val="center"/>
                </w:tcPr>
                <w:p w14:paraId="4B6655DA" w14:textId="77777777" w:rsidR="000B4008" w:rsidRPr="00330756" w:rsidRDefault="000B4008" w:rsidP="000B4008">
                  <w:pPr>
                    <w:spacing w:after="0"/>
                    <w:rPr>
                      <w:rFonts w:ascii="Calibri" w:eastAsia="Times New Roman" w:hAnsi="Calibri" w:cs="Calibri"/>
                      <w:i/>
                      <w:iCs/>
                      <w:sz w:val="20"/>
                      <w:szCs w:val="20"/>
                    </w:rPr>
                  </w:pPr>
                  <w:r w:rsidRPr="00330756">
                    <w:rPr>
                      <w:rFonts w:ascii="Calibri" w:eastAsia="Times New Roman" w:hAnsi="Calibri" w:cs="Calibri"/>
                      <w:i/>
                      <w:iCs/>
                      <w:sz w:val="20"/>
                      <w:szCs w:val="20"/>
                    </w:rPr>
                    <w:t>Poučavanje elementarne tehnike i taktike obrane polja</w:t>
                  </w:r>
                </w:p>
              </w:tc>
              <w:tc>
                <w:tcPr>
                  <w:tcW w:w="1559" w:type="dxa"/>
                  <w:shd w:val="clear" w:color="auto" w:fill="FFFFFF"/>
                </w:tcPr>
                <w:p w14:paraId="2FF873FA" w14:textId="77777777" w:rsidR="000B4008" w:rsidRPr="00330756" w:rsidRDefault="000B4008" w:rsidP="000B4008">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1</w:t>
                  </w:r>
                </w:p>
              </w:tc>
            </w:tr>
            <w:tr w:rsidR="000B4008" w:rsidRPr="00330756" w14:paraId="1E2DE3EE" w14:textId="77777777" w:rsidTr="00E60E5B">
              <w:trPr>
                <w:trHeight w:hRule="exact" w:val="293"/>
              </w:trPr>
              <w:tc>
                <w:tcPr>
                  <w:tcW w:w="6821" w:type="dxa"/>
                  <w:shd w:val="clear" w:color="auto" w:fill="FFFFFF"/>
                  <w:vAlign w:val="center"/>
                </w:tcPr>
                <w:p w14:paraId="5383B6E6" w14:textId="77777777" w:rsidR="000B4008" w:rsidRPr="00330756" w:rsidRDefault="000B4008" w:rsidP="000B4008">
                  <w:pPr>
                    <w:spacing w:after="0"/>
                    <w:rPr>
                      <w:rFonts w:ascii="Calibri" w:eastAsia="Times New Roman" w:hAnsi="Calibri" w:cs="Calibri"/>
                      <w:i/>
                      <w:iCs/>
                      <w:sz w:val="20"/>
                      <w:szCs w:val="20"/>
                    </w:rPr>
                  </w:pPr>
                  <w:r w:rsidRPr="00330756">
                    <w:rPr>
                      <w:rFonts w:ascii="Calibri" w:hAnsi="Calibri" w:cs="Calibri"/>
                      <w:i/>
                      <w:iCs/>
                      <w:color w:val="000000"/>
                      <w:sz w:val="20"/>
                      <w:szCs w:val="20"/>
                    </w:rPr>
                    <w:t>Kolokvij praktično</w:t>
                  </w:r>
                </w:p>
              </w:tc>
              <w:tc>
                <w:tcPr>
                  <w:tcW w:w="1559" w:type="dxa"/>
                  <w:shd w:val="clear" w:color="auto" w:fill="FFFFFF"/>
                </w:tcPr>
                <w:p w14:paraId="7F0C83EC" w14:textId="77777777" w:rsidR="000B4008" w:rsidRPr="00330756" w:rsidRDefault="000B4008" w:rsidP="000B4008">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bl>
          <w:p w14:paraId="618DEA37" w14:textId="77777777" w:rsidR="000B4008" w:rsidRPr="00330756" w:rsidRDefault="000B4008" w:rsidP="000B4008">
            <w:pPr>
              <w:suppressAutoHyphens/>
              <w:snapToGrid w:val="0"/>
              <w:spacing w:after="0" w:line="240" w:lineRule="exact"/>
              <w:rPr>
                <w:rFonts w:ascii="Calibri" w:eastAsia="Times New Roman" w:hAnsi="Calibri" w:cs="Calibri"/>
                <w:b/>
                <w:i/>
                <w:sz w:val="20"/>
                <w:szCs w:val="20"/>
              </w:rPr>
            </w:pPr>
          </w:p>
        </w:tc>
      </w:tr>
      <w:tr w:rsidR="000B4008" w:rsidRPr="00330756" w14:paraId="326FF6D7" w14:textId="77777777" w:rsidTr="000B4008">
        <w:tblPrEx>
          <w:jc w:val="left"/>
        </w:tblPrEx>
        <w:trPr>
          <w:gridAfter w:val="1"/>
          <w:wAfter w:w="17" w:type="dxa"/>
          <w:trHeight w:val="432"/>
        </w:trPr>
        <w:tc>
          <w:tcPr>
            <w:tcW w:w="5482" w:type="dxa"/>
            <w:gridSpan w:val="9"/>
            <w:tcBorders>
              <w:top w:val="single" w:sz="4" w:space="0" w:color="000000"/>
              <w:left w:val="single" w:sz="4" w:space="0" w:color="000000"/>
              <w:bottom w:val="single" w:sz="4" w:space="0" w:color="000000"/>
            </w:tcBorders>
            <w:shd w:val="clear" w:color="auto" w:fill="CCECFF"/>
            <w:vAlign w:val="center"/>
          </w:tcPr>
          <w:p w14:paraId="09936643"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Vrste izvođenja nastave (staviti X)</w:t>
            </w:r>
          </w:p>
        </w:tc>
        <w:tc>
          <w:tcPr>
            <w:tcW w:w="1508" w:type="dxa"/>
            <w:gridSpan w:val="4"/>
            <w:tcBorders>
              <w:top w:val="single" w:sz="4" w:space="0" w:color="000000"/>
              <w:left w:val="single" w:sz="4" w:space="0" w:color="000000"/>
              <w:bottom w:val="single" w:sz="4" w:space="0" w:color="000000"/>
            </w:tcBorders>
            <w:shd w:val="clear" w:color="auto" w:fill="auto"/>
            <w:vAlign w:val="center"/>
          </w:tcPr>
          <w:p w14:paraId="76C6DDDF"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52937048"/>
                <w14:checkbox>
                  <w14:checked w14:val="1"/>
                  <w14:checkedState w14:val="2612" w14:font="MS Gothic"/>
                  <w14:uncheckedState w14:val="2610" w14:font="MS Gothic"/>
                </w14:checkbox>
              </w:sdtPr>
              <w:sdtEndPr/>
              <w:sdtContent>
                <w:r w:rsidR="000B4008" w:rsidRPr="00330756">
                  <w:rPr>
                    <w:rFonts w:ascii="Segoe UI Symbol" w:eastAsia="MS Gothic" w:hAnsi="Segoe UI Symbol" w:cs="Segoe UI Symbol"/>
                    <w:sz w:val="20"/>
                    <w:szCs w:val="20"/>
                  </w:rPr>
                  <w:t>☒</w:t>
                </w:r>
              </w:sdtContent>
            </w:sdt>
            <w:r w:rsidR="000B4008" w:rsidRPr="00330756">
              <w:rPr>
                <w:rFonts w:ascii="Calibri" w:eastAsia="Times New Roman" w:hAnsi="Calibri" w:cs="Calibri"/>
                <w:sz w:val="20"/>
                <w:szCs w:val="20"/>
              </w:rPr>
              <w:t>predavanja</w:t>
            </w:r>
          </w:p>
          <w:p w14:paraId="463AA36E"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51912906"/>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 xml:space="preserve">seminari i radionice  </w:t>
            </w:r>
          </w:p>
          <w:p w14:paraId="529C90B2"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96649897"/>
                <w14:checkbox>
                  <w14:checked w14:val="1"/>
                  <w14:checkedState w14:val="2612" w14:font="MS Gothic"/>
                  <w14:uncheckedState w14:val="2610" w14:font="MS Gothic"/>
                </w14:checkbox>
              </w:sdtPr>
              <w:sdtEndPr/>
              <w:sdtContent>
                <w:r w:rsidR="000B4008" w:rsidRPr="00330756">
                  <w:rPr>
                    <w:rFonts w:ascii="Segoe UI Symbol" w:eastAsia="MS Gothic" w:hAnsi="Segoe UI Symbol" w:cs="Segoe UI Symbol"/>
                    <w:sz w:val="20"/>
                    <w:szCs w:val="20"/>
                  </w:rPr>
                  <w:t>☒</w:t>
                </w:r>
              </w:sdtContent>
            </w:sdt>
            <w:r w:rsidR="000B4008" w:rsidRPr="00330756">
              <w:rPr>
                <w:rFonts w:ascii="Calibri" w:eastAsia="Times New Roman" w:hAnsi="Calibri" w:cs="Calibri"/>
                <w:sz w:val="20"/>
                <w:szCs w:val="20"/>
              </w:rPr>
              <w:t xml:space="preserve">vježbe  </w:t>
            </w:r>
          </w:p>
          <w:p w14:paraId="5B67DF6B"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35204278"/>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obrazovanje na daljinu</w:t>
            </w:r>
          </w:p>
          <w:p w14:paraId="3AF2F525"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84732225"/>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terenska nastava</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B36E27"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01181398"/>
                <w14:checkbox>
                  <w14:checked w14:val="1"/>
                  <w14:checkedState w14:val="2612" w14:font="MS Gothic"/>
                  <w14:uncheckedState w14:val="2610" w14:font="MS Gothic"/>
                </w14:checkbox>
              </w:sdtPr>
              <w:sdtEndPr/>
              <w:sdtContent>
                <w:r w:rsidR="000B4008" w:rsidRPr="00330756">
                  <w:rPr>
                    <w:rFonts w:ascii="Segoe UI Symbol" w:eastAsia="MS Gothic" w:hAnsi="Segoe UI Symbol" w:cs="Segoe UI Symbol"/>
                    <w:sz w:val="20"/>
                    <w:szCs w:val="20"/>
                  </w:rPr>
                  <w:t>☒</w:t>
                </w:r>
              </w:sdtContent>
            </w:sdt>
            <w:r w:rsidR="000B4008" w:rsidRPr="00330756">
              <w:rPr>
                <w:rFonts w:ascii="Calibri" w:eastAsia="Times New Roman" w:hAnsi="Calibri" w:cs="Calibri"/>
                <w:sz w:val="20"/>
                <w:szCs w:val="20"/>
              </w:rPr>
              <w:t xml:space="preserve">samostalni zadaci  </w:t>
            </w:r>
          </w:p>
          <w:p w14:paraId="1F957C40"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30949125"/>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 xml:space="preserve">multimedija i mreža  </w:t>
            </w:r>
          </w:p>
          <w:p w14:paraId="44CC71ED"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60747202"/>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laboratorij</w:t>
            </w:r>
          </w:p>
          <w:p w14:paraId="723B604B"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41227739"/>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mentorski rad</w:t>
            </w:r>
          </w:p>
          <w:p w14:paraId="6AEA1D39"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58833555"/>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ostalo ________________</w:t>
            </w:r>
          </w:p>
        </w:tc>
      </w:tr>
      <w:tr w:rsidR="000B4008" w:rsidRPr="00330756" w14:paraId="73A8961B"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C5D5593"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0B4008" w:rsidRPr="00330756" w14:paraId="26FD3408"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593825F" w14:textId="77777777" w:rsidR="000B4008" w:rsidRPr="00330756" w:rsidRDefault="000B4008" w:rsidP="000B4008">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0B4008" w:rsidRPr="00330756" w14:paraId="5838BADE"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AC1CF40"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0B4008" w:rsidRPr="00330756" w14:paraId="23BA5653" w14:textId="77777777" w:rsidTr="000B4008">
        <w:tblPrEx>
          <w:jc w:val="left"/>
        </w:tblPrEx>
        <w:trPr>
          <w:gridAfter w:val="1"/>
          <w:wAfter w:w="17" w:type="dxa"/>
          <w:trHeight w:val="111"/>
        </w:trPr>
        <w:tc>
          <w:tcPr>
            <w:tcW w:w="1707" w:type="dxa"/>
            <w:gridSpan w:val="2"/>
            <w:tcBorders>
              <w:top w:val="single" w:sz="4" w:space="0" w:color="000000"/>
              <w:left w:val="single" w:sz="4" w:space="0" w:color="000000"/>
              <w:bottom w:val="single" w:sz="4" w:space="0" w:color="000000"/>
            </w:tcBorders>
            <w:shd w:val="clear" w:color="auto" w:fill="auto"/>
            <w:vAlign w:val="center"/>
          </w:tcPr>
          <w:p w14:paraId="1365B0B7"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3F391CB2"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0D0EA5B2"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5" w:type="dxa"/>
            <w:tcBorders>
              <w:top w:val="single" w:sz="4" w:space="0" w:color="000000"/>
              <w:left w:val="single" w:sz="4" w:space="0" w:color="000000"/>
              <w:bottom w:val="single" w:sz="4" w:space="0" w:color="000000"/>
            </w:tcBorders>
            <w:shd w:val="clear" w:color="auto" w:fill="auto"/>
            <w:vAlign w:val="center"/>
          </w:tcPr>
          <w:p w14:paraId="05F746A7"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7A5E35DA"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5" w:type="dxa"/>
            <w:tcBorders>
              <w:top w:val="single" w:sz="4" w:space="0" w:color="000000"/>
              <w:left w:val="single" w:sz="4" w:space="0" w:color="000000"/>
              <w:bottom w:val="single" w:sz="4" w:space="0" w:color="000000"/>
            </w:tcBorders>
            <w:shd w:val="clear" w:color="auto" w:fill="auto"/>
            <w:vAlign w:val="center"/>
          </w:tcPr>
          <w:p w14:paraId="0B44ED73" w14:textId="77777777" w:rsidR="000B4008" w:rsidRPr="00330756" w:rsidRDefault="000B4008" w:rsidP="000B4008">
            <w:pPr>
              <w:spacing w:after="0" w:line="240" w:lineRule="exact"/>
              <w:rPr>
                <w:rFonts w:ascii="Calibri" w:eastAsia="Calibri" w:hAnsi="Calibri" w:cs="Calibri"/>
                <w:sz w:val="20"/>
                <w:szCs w:val="20"/>
              </w:rPr>
            </w:pP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6E5614FD"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0214C"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0B4008" w:rsidRPr="00330756" w14:paraId="231A7076" w14:textId="77777777" w:rsidTr="000B4008">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3E8E6F6A"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7955175C"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506E2D2A"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5" w:type="dxa"/>
            <w:tcBorders>
              <w:top w:val="single" w:sz="4" w:space="0" w:color="000000"/>
              <w:left w:val="single" w:sz="4" w:space="0" w:color="000000"/>
              <w:bottom w:val="single" w:sz="4" w:space="0" w:color="000000"/>
            </w:tcBorders>
            <w:shd w:val="clear" w:color="auto" w:fill="auto"/>
            <w:vAlign w:val="center"/>
          </w:tcPr>
          <w:p w14:paraId="2DC79121"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5C1775E7"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5" w:type="dxa"/>
            <w:tcBorders>
              <w:top w:val="single" w:sz="4" w:space="0" w:color="000000"/>
              <w:left w:val="single" w:sz="4" w:space="0" w:color="000000"/>
              <w:bottom w:val="single" w:sz="4" w:space="0" w:color="000000"/>
            </w:tcBorders>
            <w:shd w:val="clear" w:color="auto" w:fill="auto"/>
            <w:vAlign w:val="center"/>
          </w:tcPr>
          <w:p w14:paraId="0B1313BC"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75E8CD97"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3FFD4"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0B4008" w:rsidRPr="00330756" w14:paraId="1D1E19FC" w14:textId="77777777" w:rsidTr="000B4008">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48592FDD"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lastRenderedPageBreak/>
              <w:t>Projekt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208E18B0"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0655E4E5"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5" w:type="dxa"/>
            <w:tcBorders>
              <w:top w:val="single" w:sz="4" w:space="0" w:color="000000"/>
              <w:left w:val="single" w:sz="4" w:space="0" w:color="000000"/>
              <w:bottom w:val="single" w:sz="4" w:space="0" w:color="000000"/>
            </w:tcBorders>
            <w:shd w:val="clear" w:color="auto" w:fill="auto"/>
            <w:vAlign w:val="center"/>
          </w:tcPr>
          <w:p w14:paraId="283AC736"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71F927EC"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5" w:type="dxa"/>
            <w:tcBorders>
              <w:top w:val="single" w:sz="4" w:space="0" w:color="000000"/>
              <w:left w:val="single" w:sz="4" w:space="0" w:color="000000"/>
              <w:bottom w:val="single" w:sz="4" w:space="0" w:color="000000"/>
            </w:tcBorders>
            <w:shd w:val="clear" w:color="auto" w:fill="auto"/>
            <w:vAlign w:val="center"/>
          </w:tcPr>
          <w:p w14:paraId="7E7D899C"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31150FB2"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7FA68"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0B4008" w:rsidRPr="00330756" w14:paraId="33BE3FD2" w14:textId="77777777" w:rsidTr="000B4008">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26D7A6D9"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3A28A58E"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44640071"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4B71D04F"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685137B2"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0ED28F12"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3EC74C21"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0565E"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0B4008" w:rsidRPr="00330756" w14:paraId="2456C35E"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4A335E1" w14:textId="77777777" w:rsidR="000B4008" w:rsidRPr="00330756" w:rsidRDefault="000B4008" w:rsidP="000B4008">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0B4008" w:rsidRPr="00330756" w14:paraId="189FE008"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F91C3B1"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Završna ocjena iz kolegija Metodika treninga odbojke 1 određuje se temeljem uspjeha postignutim na kolokvijima tijekom predavanja i vježbi. </w:t>
            </w:r>
          </w:p>
          <w:p w14:paraId="060D2F47"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iz teorijskog dijela određuje se temeljem uspjeha postignutog na usmenim teorijskim kolokvijima koji se održavaju u četvrtom i devetom tjednu nastave. Usmeni odgovori studenata ocjenjuju se ocjenom od 1 do 5. Konačna ocjena iz teorijskog dijela ispita predstavlja prosječnu ocjenu oba teorijska kolokvija.</w:t>
            </w:r>
          </w:p>
          <w:p w14:paraId="42DB5F54"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iz kinezioloških vježbi određuje se temeljem uspjeha postignutog na praktičnim kolokvijima koji se održavaju u četvrtom i osmom tjednu nastave. Na praktičnim kolokvijima studenti imaju zadatak odraditi po jedan trening s mladim odbojkašima. Ocjenjuje se kvaliteta poučavanja elementarne tehnike odbojke ocjenama od 1 do 5. Konačna ocjena iz praktičnih kolokvija predstavlja prosječnu ocjenu oba kolokvija (uz uvjet da su oba kolokvija pozitivno ocijenjena).</w:t>
            </w:r>
          </w:p>
          <w:p w14:paraId="74E4FD9E"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Redovitost i zalaganje na nastavi ocjenjuje se ocjenom od 1 do 5 temeljem evidencije dolazaka na nastavu  i temeljem kontinuiranog praćenja angažmana studenata za vrijeme nastave</w:t>
            </w:r>
          </w:p>
          <w:p w14:paraId="0FE28A04"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Konačna ocjena iz kolegija metodika treninga odbojke 1 izračunava se na sljedeći način:(ocjena teorija) + (ocjena kineziološke vježbe) + (redovitost i zalaganje na nastavi x 0,5) / 2,5.</w:t>
            </w:r>
          </w:p>
          <w:p w14:paraId="00D5796C"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praktični i teorijski ispit na kolokvijima (unutar predavanja) bit će omogućeno ponovno polaganje unutar ispitnih termina predmeta.</w:t>
            </w:r>
          </w:p>
        </w:tc>
      </w:tr>
      <w:tr w:rsidR="000B4008" w:rsidRPr="00330756" w14:paraId="7CE83E22"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862446F" w14:textId="77777777" w:rsidR="000B4008" w:rsidRPr="00330756" w:rsidRDefault="000B4008" w:rsidP="000B4008">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0B4008" w:rsidRPr="00330756" w14:paraId="7E9AF8ED" w14:textId="77777777" w:rsidTr="000B4008">
        <w:tblPrEx>
          <w:jc w:val="left"/>
        </w:tblPrEx>
        <w:trPr>
          <w:gridAfter w:val="1"/>
          <w:wAfter w:w="17" w:type="dxa"/>
          <w:trHeight w:val="111"/>
        </w:trPr>
        <w:tc>
          <w:tcPr>
            <w:tcW w:w="3630" w:type="dxa"/>
            <w:gridSpan w:val="5"/>
            <w:tcBorders>
              <w:top w:val="single" w:sz="4" w:space="0" w:color="000000"/>
              <w:left w:val="single" w:sz="4" w:space="0" w:color="000000"/>
              <w:bottom w:val="single" w:sz="4" w:space="0" w:color="000000"/>
            </w:tcBorders>
            <w:shd w:val="clear" w:color="auto" w:fill="auto"/>
            <w:vAlign w:val="center"/>
          </w:tcPr>
          <w:p w14:paraId="74A4A4C5"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6B5214AC"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6EFF51B"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0B4008" w:rsidRPr="00330756" w14:paraId="3531800A"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1A4CA06C" w14:textId="77777777" w:rsidR="000B4008" w:rsidRPr="00330756" w:rsidRDefault="000B4008" w:rsidP="000B4008">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1. Janković, V., &amp; Marelić, N. (2003). Odbojka za sve. Zagreb: Autorska Naklada</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08B320AF" w14:textId="77777777" w:rsidR="000B4008" w:rsidRPr="00330756" w:rsidRDefault="000B4008" w:rsidP="000B4008">
            <w:pPr>
              <w:snapToGrid w:val="0"/>
              <w:spacing w:after="0" w:line="240" w:lineRule="exact"/>
              <w:rPr>
                <w:rFonts w:ascii="Calibri" w:eastAsia="Calibri" w:hAnsi="Calibri" w:cs="Calibri"/>
                <w: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AF99E0F" w14:textId="77777777" w:rsidR="000B4008" w:rsidRPr="00330756" w:rsidRDefault="000B4008" w:rsidP="000B4008">
            <w:pPr>
              <w:snapToGrid w:val="0"/>
              <w:spacing w:after="0" w:line="240" w:lineRule="exact"/>
              <w:rPr>
                <w:rFonts w:ascii="Calibri" w:eastAsia="Calibri" w:hAnsi="Calibri" w:cs="Calibri"/>
                <w:i/>
                <w:color w:val="000000"/>
                <w:sz w:val="20"/>
                <w:szCs w:val="20"/>
              </w:rPr>
            </w:pPr>
          </w:p>
        </w:tc>
      </w:tr>
      <w:tr w:rsidR="000B4008" w:rsidRPr="00330756" w14:paraId="387C69CD"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4709CA43" w14:textId="77777777" w:rsidR="000B4008" w:rsidRPr="00330756" w:rsidRDefault="000B4008" w:rsidP="000B4008">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2. Janković, V., &amp; Sabljak, M. (2004). Elementi tehnike odbojke i metodika, 1. dio - osnovna škola za mlađe dobne kategorije. Zagreb: Autorska naklada.</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5DA142E1"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E8FAA14"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r>
      <w:tr w:rsidR="000B4008" w:rsidRPr="00330756" w14:paraId="4FED3C17"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17F3C194" w14:textId="77777777" w:rsidR="000B4008" w:rsidRPr="00330756" w:rsidRDefault="000B4008" w:rsidP="000B4008">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3. Marelić, N., Janković, V., Rešetar,T., &amp; Marelić, S. (2000). Učenje odbojke putem modificiranih igara. U: Zbornik radova 9. Zagrebački sajam</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7D561803"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AE435B4"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r>
      <w:tr w:rsidR="000B4008" w:rsidRPr="00330756" w14:paraId="3A717060"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5B272861" w14:textId="77777777" w:rsidR="000B4008" w:rsidRPr="00330756" w:rsidRDefault="000B4008" w:rsidP="000B4008">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4. Janković, V., Marelić, N., &amp; Janković, G. (2003). Suvremeni model metodike treninga odbojke u školskom sportu. 12. ljetna škola kineziologa</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0844EBE8"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71ACE84"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r>
      <w:tr w:rsidR="000B4008" w:rsidRPr="00330756" w14:paraId="54D67EE6"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2CF0E539" w14:textId="77777777" w:rsidR="000B4008" w:rsidRPr="00330756" w:rsidRDefault="000B4008" w:rsidP="000B4008">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5. Katić, R., Miletić, Đ., Maleš, B., Grgantov, Z., &amp; Krstulović, S. (2005): Antropološki sklopovi sportaša - modeli selekcije i modeli treninga. B. Maleš, Đ. Miletić, (ur.). Split: Fakultet prirodoslovno- matematičkih znanosti i kineziologije Sveučilišta u Splitu.</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30968716"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9C9267E"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r>
      <w:tr w:rsidR="000B4008" w:rsidRPr="00330756" w14:paraId="79AD5BC6" w14:textId="77777777" w:rsidTr="000B4008">
        <w:tblPrEx>
          <w:jc w:val="left"/>
        </w:tblPrEx>
        <w:trPr>
          <w:gridAfter w:val="1"/>
          <w:wAfter w:w="17" w:type="dxa"/>
          <w:trHeight w:val="300"/>
        </w:trPr>
        <w:tc>
          <w:tcPr>
            <w:tcW w:w="9016"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43CF1033"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0B4008" w:rsidRPr="00330756" w14:paraId="0D0BA27D" w14:textId="77777777" w:rsidTr="000B4008">
        <w:tblPrEx>
          <w:jc w:val="left"/>
        </w:tblPrEx>
        <w:trPr>
          <w:gridAfter w:val="1"/>
          <w:wAfter w:w="17" w:type="dxa"/>
          <w:trHeight w:val="300"/>
        </w:trPr>
        <w:tc>
          <w:tcPr>
            <w:tcW w:w="9016"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0AA6C6AD"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 Đurković, T., Rešetar, T., &amp; Marelić, N. (2004).: Prijedlog testova za vrednovanje znanja odbojkaških elemenata zastupljenih u planu i programu osnovne škole od 5.do 8.razreda. 13. ljetna škola kineziologa Republike Hrvatske. 302-307.</w:t>
            </w:r>
          </w:p>
          <w:p w14:paraId="3B20852F"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2. Janković, V., &amp; Marelić, N. (1995). Odbojka. Zagreb: Fakultet za fizičku kulturu Sveučilišta u Zagrebu </w:t>
            </w:r>
          </w:p>
          <w:p w14:paraId="69A2279A"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3. Janković, V., &amp; Marelić, N. (1993). Trening energetske komponente vrhunskih odbojkaša. Kineziologija, 8(2-3), 64-67.</w:t>
            </w:r>
          </w:p>
          <w:p w14:paraId="0CD61C62"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4. Wise, M. (1999). Volleyball drills for champions. Human Kinetics Publishers, Inc.</w:t>
            </w:r>
          </w:p>
        </w:tc>
      </w:tr>
      <w:tr w:rsidR="000B4008" w:rsidRPr="00330756" w14:paraId="51B2C942" w14:textId="77777777" w:rsidTr="000B4008">
        <w:tblPrEx>
          <w:jc w:val="left"/>
        </w:tblPrEx>
        <w:trPr>
          <w:gridAfter w:val="1"/>
          <w:wAfter w:w="17" w:type="dxa"/>
          <w:trHeight w:val="117"/>
        </w:trPr>
        <w:tc>
          <w:tcPr>
            <w:tcW w:w="9016"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12654272"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0B4008" w:rsidRPr="00330756" w14:paraId="6E8F0E98"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2DFCB82" w14:textId="77777777" w:rsidR="000B4008" w:rsidRPr="00330756" w:rsidRDefault="000B4008" w:rsidP="000B4008">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Prisustvovanje nastavi, praktični kolokviji, teorijski kolokvij (usmeni ispit), studentska evaluacija nastave i nastavnika</w:t>
            </w:r>
          </w:p>
        </w:tc>
      </w:tr>
    </w:tbl>
    <w:p w14:paraId="012FCB4B"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2BE8E901" w14:textId="77777777" w:rsidTr="000B4008">
        <w:trPr>
          <w:gridBefore w:val="1"/>
          <w:wBefore w:w="24" w:type="dxa"/>
          <w:trHeight w:val="149"/>
          <w:jc w:val="center"/>
        </w:trPr>
        <w:tc>
          <w:tcPr>
            <w:tcW w:w="9009"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196A948" w14:textId="1FED0F9C"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3DDD5837"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213F9309"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EF87CED"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Prof.dr.sc. Zoran Grgantov</w:t>
            </w:r>
          </w:p>
        </w:tc>
      </w:tr>
      <w:tr w:rsidR="00862CEE" w:rsidRPr="00330756" w14:paraId="4B124566"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6F8E1C71"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9E61722"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METODIKA TRENINGA ODBOJKE 2</w:t>
            </w:r>
          </w:p>
        </w:tc>
      </w:tr>
      <w:tr w:rsidR="00862CEE" w:rsidRPr="00330756" w14:paraId="2E397079"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16FD2FE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0A2450B9"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055B521F"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6C9C8C53"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4CC03919"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480BAC90"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1B6A212B"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5187210C"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59336CF1"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02E7FD0A"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18E30B41"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39ECEB3A" w14:textId="77777777" w:rsidTr="000B4008">
        <w:trPr>
          <w:gridBefore w:val="1"/>
          <w:wBefore w:w="24" w:type="dxa"/>
          <w:trHeight w:val="145"/>
          <w:jc w:val="center"/>
        </w:trPr>
        <w:tc>
          <w:tcPr>
            <w:tcW w:w="2110" w:type="dxa"/>
            <w:gridSpan w:val="2"/>
            <w:vMerge w:val="restart"/>
            <w:tcBorders>
              <w:top w:val="single" w:sz="6" w:space="0" w:color="000000"/>
              <w:left w:val="single" w:sz="6" w:space="0" w:color="000000"/>
              <w:bottom w:val="single" w:sz="6" w:space="0" w:color="000000"/>
            </w:tcBorders>
            <w:shd w:val="clear" w:color="auto" w:fill="CCECFF"/>
            <w:vAlign w:val="center"/>
          </w:tcPr>
          <w:p w14:paraId="24E75077"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5906A2D2"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4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EA137F7"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338556C6" w14:textId="77777777" w:rsidTr="000B4008">
        <w:trPr>
          <w:gridBefore w:val="1"/>
          <w:wBefore w:w="24" w:type="dxa"/>
          <w:trHeight w:val="145"/>
          <w:jc w:val="center"/>
        </w:trPr>
        <w:tc>
          <w:tcPr>
            <w:tcW w:w="2110" w:type="dxa"/>
            <w:gridSpan w:val="2"/>
            <w:vMerge/>
            <w:tcBorders>
              <w:top w:val="single" w:sz="6" w:space="0" w:color="000000"/>
              <w:left w:val="single" w:sz="6" w:space="0" w:color="000000"/>
              <w:bottom w:val="single" w:sz="6" w:space="0" w:color="000000"/>
            </w:tcBorders>
            <w:shd w:val="clear" w:color="auto" w:fill="CCECFF"/>
            <w:vAlign w:val="center"/>
          </w:tcPr>
          <w:p w14:paraId="5108EA8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5E196048"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4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E8F88F2"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60 (30+30+0)</w:t>
            </w:r>
          </w:p>
        </w:tc>
      </w:tr>
      <w:tr w:rsidR="00862CEE" w:rsidRPr="00330756" w14:paraId="56F3B4F6" w14:textId="77777777" w:rsidTr="000B4008">
        <w:tblPrEx>
          <w:jc w:val="left"/>
        </w:tblPrEx>
        <w:trPr>
          <w:gridAfter w:val="1"/>
          <w:wAfter w:w="17" w:type="dxa"/>
          <w:trHeight w:val="288"/>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D5EBFE0"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5DD7ABE7"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E72313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05FC4741"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5EAA65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Usavršavanje  metodičkih kompetencija studenata za rad s odbojkašima seniorima</w:t>
            </w:r>
          </w:p>
        </w:tc>
      </w:tr>
      <w:tr w:rsidR="00862CEE" w:rsidRPr="00330756" w14:paraId="3170E791"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A462E7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0B4008" w:rsidRPr="00330756" w14:paraId="1B325B26"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3706DD5" w14:textId="3713A169" w:rsidR="000B4008" w:rsidRPr="00330756" w:rsidRDefault="000B4008" w:rsidP="000B4008">
            <w:pPr>
              <w:suppressAutoHyphens/>
              <w:snapToGrid w:val="0"/>
              <w:spacing w:after="0" w:line="240" w:lineRule="exact"/>
              <w:rPr>
                <w:rFonts w:ascii="Calibri" w:eastAsia="Times New Roman" w:hAnsi="Calibri" w:cs="Calibri"/>
                <w:bCs/>
                <w:i/>
                <w:color w:val="000000"/>
                <w:sz w:val="20"/>
                <w:szCs w:val="20"/>
              </w:rPr>
            </w:pPr>
            <w:r w:rsidRPr="000B4008">
              <w:rPr>
                <w:rFonts w:ascii="Calibri" w:eastAsia="Times New Roman" w:hAnsi="Calibri" w:cs="Calibri"/>
                <w:bCs/>
                <w:i/>
                <w:color w:val="000000"/>
                <w:sz w:val="20"/>
                <w:szCs w:val="20"/>
                <w:highlight w:val="yellow"/>
              </w:rPr>
              <w:t xml:space="preserve">Student mora imati položen ispit iz pripadnog sporta najniže s ocjenom vrlo dobar (4). Ukoliko nema ocjenu vrlo dobar ili nije do sada upisao i odslušao pripadni sport, treba pisati pristupni ispit. </w:t>
            </w:r>
          </w:p>
        </w:tc>
      </w:tr>
      <w:tr w:rsidR="000B4008" w:rsidRPr="00330756" w14:paraId="1A70E954"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5DF8151"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0B4008" w:rsidRPr="00330756" w14:paraId="0B2F51F0"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8B3FA61"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Primijeniti odgovarajuće metode i postupke za učenje, usvajanje i usavršavanje napredne tehnike odbojkaške igre</w:t>
            </w:r>
          </w:p>
          <w:p w14:paraId="2B99444A"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 Primijeniti odgovarajuće metode i postupke za učenje, usvajanje i usavršavanje napredne taktike odbojkaške igre</w:t>
            </w:r>
          </w:p>
          <w:p w14:paraId="31DD97D6"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Primijeniti odgovarajuće metode, postupke i trenažne operatore za razvoj i transformaciju morfoloških značajki, motoričkih i funkcionalnih sposobnosti, te psiho-socijalnih vještina odbojkašica i odbojkaša seniorske dobne skupine</w:t>
            </w:r>
          </w:p>
          <w:p w14:paraId="1D16B520"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Primijeniti odgovarajuće metodičke forme i organizacijske oblike rada u trenažnom procesu odbojkašica i odbojkaša seniorske dobne skupine</w:t>
            </w:r>
          </w:p>
        </w:tc>
      </w:tr>
      <w:tr w:rsidR="000B4008" w:rsidRPr="00330756" w14:paraId="5B1D8544"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1671857"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0B4008" w:rsidRPr="00330756" w14:paraId="48780274"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8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6"/>
              <w:gridCol w:w="1217"/>
            </w:tblGrid>
            <w:tr w:rsidR="000B4008" w:rsidRPr="00330756" w14:paraId="65EB98CE" w14:textId="77777777" w:rsidTr="00E60E5B">
              <w:trPr>
                <w:trHeight w:hRule="exact" w:val="422"/>
              </w:trPr>
              <w:tc>
                <w:tcPr>
                  <w:tcW w:w="6886" w:type="dxa"/>
                  <w:shd w:val="clear" w:color="auto" w:fill="B6DDE8"/>
                </w:tcPr>
                <w:p w14:paraId="168E5C5F" w14:textId="77777777" w:rsidR="000B4008" w:rsidRPr="00330756" w:rsidRDefault="000B4008" w:rsidP="000B4008">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predavanja</w:t>
                  </w:r>
                </w:p>
              </w:tc>
              <w:tc>
                <w:tcPr>
                  <w:tcW w:w="1217" w:type="dxa"/>
                  <w:shd w:val="clear" w:color="auto" w:fill="B6DDE8"/>
                </w:tcPr>
                <w:p w14:paraId="6E7A53BE" w14:textId="77777777" w:rsidR="000B4008" w:rsidRPr="00330756" w:rsidRDefault="000B4008" w:rsidP="000B4008">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0B4008" w:rsidRPr="00330756" w14:paraId="6A3FA8A8" w14:textId="77777777" w:rsidTr="00E60E5B">
              <w:trPr>
                <w:trHeight w:hRule="exact" w:val="960"/>
              </w:trPr>
              <w:tc>
                <w:tcPr>
                  <w:tcW w:w="6886" w:type="dxa"/>
                  <w:shd w:val="clear" w:color="auto" w:fill="FFFFFF"/>
                  <w:vAlign w:val="center"/>
                </w:tcPr>
                <w:p w14:paraId="1A520F8C" w14:textId="77777777" w:rsidR="000B4008" w:rsidRPr="00330756" w:rsidRDefault="000B4008" w:rsidP="000B4008">
                  <w:pPr>
                    <w:widowControl w:val="0"/>
                    <w:shd w:val="clear" w:color="auto" w:fill="FFFFFF"/>
                    <w:autoSpaceDE w:val="0"/>
                    <w:autoSpaceDN w:val="0"/>
                    <w:adjustRightInd w:val="0"/>
                    <w:spacing w:after="0" w:line="240" w:lineRule="auto"/>
                    <w:rPr>
                      <w:rFonts w:ascii="Calibri" w:eastAsia="Calibri" w:hAnsi="Calibri" w:cs="Calibri"/>
                      <w:i/>
                      <w:iCs/>
                      <w:sz w:val="20"/>
                      <w:szCs w:val="20"/>
                    </w:rPr>
                  </w:pPr>
                  <w:r w:rsidRPr="00330756">
                    <w:rPr>
                      <w:rFonts w:ascii="Calibri" w:eastAsia="Calibri" w:hAnsi="Calibri" w:cs="Calibri"/>
                      <w:i/>
                      <w:iCs/>
                      <w:color w:val="000000"/>
                      <w:sz w:val="20"/>
                      <w:szCs w:val="20"/>
                    </w:rPr>
                    <w:t xml:space="preserve">Cilj i sadržaj predmeta </w:t>
                  </w:r>
                  <w:r w:rsidRPr="00330756">
                    <w:rPr>
                      <w:rFonts w:ascii="Calibri" w:eastAsia="Calibri" w:hAnsi="Calibri" w:cs="Calibri"/>
                      <w:i/>
                      <w:iCs/>
                      <w:sz w:val="20"/>
                      <w:szCs w:val="20"/>
                    </w:rPr>
                    <w:t>Metode i postupci za učenje, usvajanje i usavršavanje napredne tehnike odbojkaške igre</w:t>
                  </w:r>
                </w:p>
              </w:tc>
              <w:tc>
                <w:tcPr>
                  <w:tcW w:w="1217" w:type="dxa"/>
                  <w:shd w:val="clear" w:color="auto" w:fill="FFFFFF"/>
                </w:tcPr>
                <w:p w14:paraId="592B393C" w14:textId="77777777" w:rsidR="000B4008" w:rsidRPr="00330756" w:rsidRDefault="000B4008" w:rsidP="000B4008">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6F207E9E" w14:textId="77777777" w:rsidTr="00E60E5B">
              <w:trPr>
                <w:trHeight w:hRule="exact" w:val="493"/>
              </w:trPr>
              <w:tc>
                <w:tcPr>
                  <w:tcW w:w="6886" w:type="dxa"/>
                  <w:shd w:val="clear" w:color="auto" w:fill="FFFFFF"/>
                  <w:vAlign w:val="center"/>
                </w:tcPr>
                <w:p w14:paraId="27362A85" w14:textId="77777777" w:rsidR="000B4008" w:rsidRPr="00330756" w:rsidRDefault="000B4008" w:rsidP="000B4008">
                  <w:pPr>
                    <w:widowControl w:val="0"/>
                    <w:shd w:val="clear" w:color="auto" w:fill="FFFFFF"/>
                    <w:autoSpaceDE w:val="0"/>
                    <w:autoSpaceDN w:val="0"/>
                    <w:adjustRightInd w:val="0"/>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Metode i postupci za učenje, usvajanje i usavršavanje napredne taktike odbojkaške igre</w:t>
                  </w:r>
                </w:p>
              </w:tc>
              <w:tc>
                <w:tcPr>
                  <w:tcW w:w="1217" w:type="dxa"/>
                  <w:shd w:val="clear" w:color="auto" w:fill="FFFFFF"/>
                </w:tcPr>
                <w:p w14:paraId="640A02F6" w14:textId="77777777" w:rsidR="000B4008" w:rsidRPr="00330756" w:rsidRDefault="000B4008" w:rsidP="000B4008">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734ECDCC" w14:textId="77777777" w:rsidTr="00E60E5B">
              <w:trPr>
                <w:trHeight w:hRule="exact" w:val="800"/>
              </w:trPr>
              <w:tc>
                <w:tcPr>
                  <w:tcW w:w="6886" w:type="dxa"/>
                  <w:shd w:val="clear" w:color="auto" w:fill="FFFFFF"/>
                  <w:vAlign w:val="center"/>
                </w:tcPr>
                <w:p w14:paraId="4CA658C7" w14:textId="77777777" w:rsidR="000B4008" w:rsidRPr="00330756" w:rsidRDefault="000B4008" w:rsidP="000B4008">
                  <w:pPr>
                    <w:widowControl w:val="0"/>
                    <w:shd w:val="clear" w:color="auto" w:fill="FFFFFF"/>
                    <w:autoSpaceDE w:val="0"/>
                    <w:autoSpaceDN w:val="0"/>
                    <w:adjustRightInd w:val="0"/>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Metode, postupci i trenažni operatori za razvoj i transformaciju motoričkih sposobnosti odbojkašica i odbojkaša seniorske dobne skupine</w:t>
                  </w:r>
                </w:p>
              </w:tc>
              <w:tc>
                <w:tcPr>
                  <w:tcW w:w="1217" w:type="dxa"/>
                  <w:shd w:val="clear" w:color="auto" w:fill="FFFFFF"/>
                </w:tcPr>
                <w:p w14:paraId="24A89AFE" w14:textId="77777777" w:rsidR="000B4008" w:rsidRPr="00330756" w:rsidRDefault="000B4008" w:rsidP="000B4008">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04A83950" w14:textId="77777777" w:rsidTr="00E60E5B">
              <w:trPr>
                <w:trHeight w:hRule="exact" w:val="493"/>
              </w:trPr>
              <w:tc>
                <w:tcPr>
                  <w:tcW w:w="6886" w:type="dxa"/>
                  <w:shd w:val="clear" w:color="auto" w:fill="FFFFFF"/>
                  <w:vAlign w:val="center"/>
                </w:tcPr>
                <w:p w14:paraId="313A0EE9" w14:textId="77777777" w:rsidR="000B4008" w:rsidRPr="00330756" w:rsidRDefault="000B4008" w:rsidP="000B4008">
                  <w:pPr>
                    <w:spacing w:after="0" w:line="240" w:lineRule="auto"/>
                    <w:rPr>
                      <w:rFonts w:ascii="Calibri" w:eastAsia="Times New Roman" w:hAnsi="Calibri" w:cs="Calibri"/>
                      <w:i/>
                      <w:iCs/>
                      <w:sz w:val="20"/>
                      <w:szCs w:val="20"/>
                    </w:rPr>
                  </w:pPr>
                  <w:r w:rsidRPr="00330756">
                    <w:rPr>
                      <w:rFonts w:ascii="Calibri" w:eastAsia="Calibri" w:hAnsi="Calibri" w:cs="Calibri"/>
                      <w:i/>
                      <w:iCs/>
                      <w:color w:val="000000"/>
                      <w:sz w:val="20"/>
                      <w:szCs w:val="20"/>
                    </w:rPr>
                    <w:t>Kolokvij teorija</w:t>
                  </w:r>
                </w:p>
              </w:tc>
              <w:tc>
                <w:tcPr>
                  <w:tcW w:w="1217" w:type="dxa"/>
                  <w:shd w:val="clear" w:color="auto" w:fill="FFFFFF"/>
                </w:tcPr>
                <w:p w14:paraId="1B5AC79B" w14:textId="77777777" w:rsidR="000B4008" w:rsidRPr="00330756" w:rsidRDefault="000B4008" w:rsidP="000B4008">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0B4008" w:rsidRPr="00330756" w14:paraId="2A9490F2" w14:textId="77777777" w:rsidTr="00E60E5B">
              <w:trPr>
                <w:trHeight w:hRule="exact" w:val="818"/>
              </w:trPr>
              <w:tc>
                <w:tcPr>
                  <w:tcW w:w="6886" w:type="dxa"/>
                  <w:shd w:val="clear" w:color="auto" w:fill="FFFFFF"/>
                  <w:vAlign w:val="center"/>
                </w:tcPr>
                <w:p w14:paraId="44AB67C9" w14:textId="77777777" w:rsidR="000B4008" w:rsidRPr="00330756" w:rsidRDefault="000B4008" w:rsidP="000B4008">
                  <w:pPr>
                    <w:widowControl w:val="0"/>
                    <w:shd w:val="clear" w:color="auto" w:fill="FFFFFF"/>
                    <w:autoSpaceDE w:val="0"/>
                    <w:autoSpaceDN w:val="0"/>
                    <w:adjustRightInd w:val="0"/>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Metode, postupci i trenažni operatori za razvoj i unapređenje funkcionalnih sposobnosti odbojkašica i odbojkaša seniorske dobne skupine</w:t>
                  </w:r>
                </w:p>
              </w:tc>
              <w:tc>
                <w:tcPr>
                  <w:tcW w:w="1217" w:type="dxa"/>
                  <w:shd w:val="clear" w:color="auto" w:fill="FFFFFF"/>
                </w:tcPr>
                <w:p w14:paraId="7EB96CEC" w14:textId="77777777" w:rsidR="000B4008" w:rsidRPr="00330756" w:rsidRDefault="000B4008" w:rsidP="000B4008">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46A88ED9" w14:textId="77777777" w:rsidTr="00E60E5B">
              <w:trPr>
                <w:trHeight w:hRule="exact" w:val="493"/>
              </w:trPr>
              <w:tc>
                <w:tcPr>
                  <w:tcW w:w="6886" w:type="dxa"/>
                  <w:shd w:val="clear" w:color="auto" w:fill="FFFFFF"/>
                  <w:vAlign w:val="center"/>
                </w:tcPr>
                <w:p w14:paraId="20896D75" w14:textId="77777777" w:rsidR="000B4008" w:rsidRPr="00330756" w:rsidRDefault="000B4008" w:rsidP="000B4008">
                  <w:pPr>
                    <w:spacing w:after="0" w:line="240" w:lineRule="auto"/>
                    <w:rPr>
                      <w:rFonts w:ascii="Calibri" w:eastAsia="Times New Roman" w:hAnsi="Calibri" w:cs="Calibri"/>
                      <w:i/>
                      <w:iCs/>
                      <w:sz w:val="20"/>
                      <w:szCs w:val="20"/>
                    </w:rPr>
                  </w:pPr>
                  <w:r w:rsidRPr="00330756">
                    <w:rPr>
                      <w:rFonts w:ascii="Calibri" w:eastAsia="Calibri" w:hAnsi="Calibri" w:cs="Calibri"/>
                      <w:i/>
                      <w:iCs/>
                      <w:sz w:val="20"/>
                      <w:szCs w:val="20"/>
                    </w:rPr>
                    <w:t>Metode, postupci i trenažni operatori za transformaciju morfoloških značajki odbojkašica i odbojkaša seniorske dobne skupine</w:t>
                  </w:r>
                  <w:r w:rsidRPr="00330756">
                    <w:rPr>
                      <w:rFonts w:ascii="Calibri" w:eastAsia="Times New Roman" w:hAnsi="Calibri" w:cs="Calibri"/>
                      <w:i/>
                      <w:iCs/>
                      <w:sz w:val="20"/>
                      <w:szCs w:val="20"/>
                    </w:rPr>
                    <w:t xml:space="preserve"> </w:t>
                  </w:r>
                </w:p>
              </w:tc>
              <w:tc>
                <w:tcPr>
                  <w:tcW w:w="1217" w:type="dxa"/>
                  <w:shd w:val="clear" w:color="auto" w:fill="FFFFFF"/>
                </w:tcPr>
                <w:p w14:paraId="5338D74D" w14:textId="77777777" w:rsidR="000B4008" w:rsidRPr="00330756" w:rsidRDefault="000B4008" w:rsidP="000B4008">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0B4008" w:rsidRPr="00330756" w14:paraId="61C5410E" w14:textId="77777777" w:rsidTr="00E60E5B">
              <w:trPr>
                <w:trHeight w:hRule="exact" w:val="785"/>
              </w:trPr>
              <w:tc>
                <w:tcPr>
                  <w:tcW w:w="6886" w:type="dxa"/>
                  <w:shd w:val="clear" w:color="auto" w:fill="FFFFFF"/>
                  <w:vAlign w:val="center"/>
                </w:tcPr>
                <w:p w14:paraId="4B7CE78F" w14:textId="77777777" w:rsidR="000B4008" w:rsidRPr="00330756" w:rsidRDefault="000B4008" w:rsidP="000B4008">
                  <w:pPr>
                    <w:spacing w:after="0" w:line="240" w:lineRule="auto"/>
                    <w:rPr>
                      <w:rFonts w:ascii="Calibri" w:eastAsia="Times New Roman" w:hAnsi="Calibri" w:cs="Calibri"/>
                      <w:i/>
                      <w:iCs/>
                      <w:sz w:val="20"/>
                      <w:szCs w:val="20"/>
                    </w:rPr>
                  </w:pPr>
                  <w:r w:rsidRPr="00330756">
                    <w:rPr>
                      <w:rFonts w:ascii="Calibri" w:eastAsia="Calibri" w:hAnsi="Calibri" w:cs="Calibri"/>
                      <w:i/>
                      <w:iCs/>
                      <w:sz w:val="20"/>
                      <w:szCs w:val="20"/>
                    </w:rPr>
                    <w:lastRenderedPageBreak/>
                    <w:t>Metode i postupci psiho-sociološke pripreme odbojkašica i odbojkaša seniorske dobne skupine</w:t>
                  </w:r>
                  <w:r w:rsidRPr="00330756">
                    <w:rPr>
                      <w:rFonts w:ascii="Calibri" w:eastAsia="Times New Roman" w:hAnsi="Calibri" w:cs="Calibri"/>
                      <w:i/>
                      <w:iCs/>
                      <w:sz w:val="20"/>
                      <w:szCs w:val="20"/>
                    </w:rPr>
                    <w:t xml:space="preserve"> </w:t>
                  </w:r>
                </w:p>
              </w:tc>
              <w:tc>
                <w:tcPr>
                  <w:tcW w:w="1217" w:type="dxa"/>
                  <w:shd w:val="clear" w:color="auto" w:fill="FFFFFF"/>
                </w:tcPr>
                <w:p w14:paraId="11CC32CB" w14:textId="77777777" w:rsidR="000B4008" w:rsidRPr="00330756" w:rsidRDefault="000B4008" w:rsidP="000B4008">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7EB90B9C" w14:textId="77777777" w:rsidTr="00E60E5B">
              <w:trPr>
                <w:trHeight w:hRule="exact" w:val="1028"/>
              </w:trPr>
              <w:tc>
                <w:tcPr>
                  <w:tcW w:w="6886" w:type="dxa"/>
                  <w:shd w:val="clear" w:color="auto" w:fill="FFFFFF"/>
                  <w:vAlign w:val="center"/>
                </w:tcPr>
                <w:p w14:paraId="675D8F79" w14:textId="77777777" w:rsidR="000B4008" w:rsidRPr="00330756" w:rsidRDefault="000B4008" w:rsidP="000B4008">
                  <w:pPr>
                    <w:widowControl w:val="0"/>
                    <w:shd w:val="clear" w:color="auto" w:fill="FFFFFF"/>
                    <w:autoSpaceDE w:val="0"/>
                    <w:autoSpaceDN w:val="0"/>
                    <w:adjustRightInd w:val="0"/>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Metodičke forme i organizacijski oblici rada u treningu odbojkašica i odbojkaša seniorske dobne skupine</w:t>
                  </w:r>
                </w:p>
              </w:tc>
              <w:tc>
                <w:tcPr>
                  <w:tcW w:w="1217" w:type="dxa"/>
                  <w:shd w:val="clear" w:color="auto" w:fill="FFFFFF"/>
                </w:tcPr>
                <w:p w14:paraId="0B56098D" w14:textId="77777777" w:rsidR="000B4008" w:rsidRPr="00330756" w:rsidRDefault="000B4008" w:rsidP="000B4008">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12626DB8" w14:textId="77777777" w:rsidTr="00E60E5B">
              <w:trPr>
                <w:trHeight w:hRule="exact" w:val="493"/>
              </w:trPr>
              <w:tc>
                <w:tcPr>
                  <w:tcW w:w="6886" w:type="dxa"/>
                  <w:shd w:val="clear" w:color="auto" w:fill="FFFFFF"/>
                  <w:vAlign w:val="center"/>
                </w:tcPr>
                <w:p w14:paraId="1BFF5204" w14:textId="77777777" w:rsidR="000B4008" w:rsidRPr="00330756" w:rsidRDefault="000B4008" w:rsidP="000B4008">
                  <w:pPr>
                    <w:spacing w:after="0" w:line="240" w:lineRule="auto"/>
                    <w:rPr>
                      <w:rFonts w:ascii="Calibri" w:eastAsia="Times New Roman" w:hAnsi="Calibri" w:cs="Calibri"/>
                      <w:i/>
                      <w:iCs/>
                      <w:sz w:val="20"/>
                      <w:szCs w:val="20"/>
                    </w:rPr>
                  </w:pPr>
                  <w:r w:rsidRPr="00330756">
                    <w:rPr>
                      <w:rFonts w:ascii="Calibri" w:eastAsia="Calibri" w:hAnsi="Calibri" w:cs="Calibri"/>
                      <w:i/>
                      <w:iCs/>
                      <w:color w:val="000000"/>
                      <w:sz w:val="20"/>
                      <w:szCs w:val="20"/>
                    </w:rPr>
                    <w:t>Kolokvij teorija</w:t>
                  </w:r>
                </w:p>
              </w:tc>
              <w:tc>
                <w:tcPr>
                  <w:tcW w:w="1217" w:type="dxa"/>
                  <w:shd w:val="clear" w:color="auto" w:fill="FFFFFF"/>
                </w:tcPr>
                <w:p w14:paraId="2CFA1E20" w14:textId="77777777" w:rsidR="000B4008" w:rsidRPr="00330756" w:rsidRDefault="000B4008" w:rsidP="000B4008">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bl>
          <w:p w14:paraId="6517F93E" w14:textId="77777777" w:rsidR="000B4008" w:rsidRPr="00330756" w:rsidRDefault="000B4008" w:rsidP="000B4008">
            <w:pPr>
              <w:suppressAutoHyphens/>
              <w:snapToGrid w:val="0"/>
              <w:spacing w:after="0" w:line="240" w:lineRule="exact"/>
              <w:rPr>
                <w:rFonts w:ascii="Calibri" w:eastAsia="Times New Roman" w:hAnsi="Calibri" w:cs="Calibri"/>
                <w:b/>
                <w:i/>
                <w:sz w:val="20"/>
                <w:szCs w:val="20"/>
              </w:rPr>
            </w:pPr>
          </w:p>
          <w:p w14:paraId="6D709711" w14:textId="77777777" w:rsidR="000B4008" w:rsidRPr="00330756" w:rsidRDefault="000B4008" w:rsidP="000B4008">
            <w:pPr>
              <w:suppressAutoHyphens/>
              <w:snapToGrid w:val="0"/>
              <w:spacing w:after="0" w:line="240" w:lineRule="exact"/>
              <w:rPr>
                <w:rFonts w:ascii="Calibri" w:eastAsia="Times New Roman" w:hAnsi="Calibri" w:cs="Calibri"/>
                <w:b/>
                <w:i/>
                <w:sz w:val="20"/>
                <w:szCs w:val="20"/>
              </w:rPr>
            </w:pPr>
          </w:p>
          <w:tbl>
            <w:tblPr>
              <w:tblW w:w="8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5"/>
              <w:gridCol w:w="1221"/>
            </w:tblGrid>
            <w:tr w:rsidR="000B4008" w:rsidRPr="00330756" w14:paraId="3F786F1E" w14:textId="77777777" w:rsidTr="00E60E5B">
              <w:trPr>
                <w:trHeight w:hRule="exact" w:val="719"/>
              </w:trPr>
              <w:tc>
                <w:tcPr>
                  <w:tcW w:w="6915" w:type="dxa"/>
                  <w:shd w:val="clear" w:color="auto" w:fill="B6DDE8"/>
                  <w:vAlign w:val="center"/>
                </w:tcPr>
                <w:p w14:paraId="13605DA4" w14:textId="77777777" w:rsidR="000B4008" w:rsidRPr="00330756" w:rsidRDefault="000B4008" w:rsidP="000B4008">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vježbi</w:t>
                  </w:r>
                </w:p>
              </w:tc>
              <w:tc>
                <w:tcPr>
                  <w:tcW w:w="1221" w:type="dxa"/>
                  <w:shd w:val="clear" w:color="auto" w:fill="B6DDE8"/>
                  <w:vAlign w:val="center"/>
                </w:tcPr>
                <w:p w14:paraId="72F516CB" w14:textId="77777777" w:rsidR="000B4008" w:rsidRPr="00330756" w:rsidRDefault="000B4008" w:rsidP="000B4008">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0B4008" w:rsidRPr="00330756" w14:paraId="4127C356" w14:textId="77777777" w:rsidTr="00E60E5B">
              <w:trPr>
                <w:trHeight w:hRule="exact" w:val="478"/>
              </w:trPr>
              <w:tc>
                <w:tcPr>
                  <w:tcW w:w="6915" w:type="dxa"/>
                  <w:shd w:val="clear" w:color="auto" w:fill="FFFFFF"/>
                  <w:vAlign w:val="center"/>
                </w:tcPr>
                <w:p w14:paraId="0A4BB808" w14:textId="77777777" w:rsidR="000B4008" w:rsidRPr="00330756" w:rsidRDefault="000B4008" w:rsidP="000B4008">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Poučavanje napredne tehnike i taktike servisa i prijema servisa</w:t>
                  </w:r>
                </w:p>
              </w:tc>
              <w:tc>
                <w:tcPr>
                  <w:tcW w:w="1221" w:type="dxa"/>
                  <w:shd w:val="clear" w:color="auto" w:fill="FFFFFF"/>
                </w:tcPr>
                <w:p w14:paraId="15DFAE20" w14:textId="77777777" w:rsidR="000B4008" w:rsidRPr="00330756" w:rsidRDefault="000B4008" w:rsidP="000B4008">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5</w:t>
                  </w:r>
                </w:p>
              </w:tc>
            </w:tr>
            <w:tr w:rsidR="000B4008" w:rsidRPr="00330756" w14:paraId="10819BA3" w14:textId="77777777" w:rsidTr="00E60E5B">
              <w:trPr>
                <w:trHeight w:hRule="exact" w:val="836"/>
              </w:trPr>
              <w:tc>
                <w:tcPr>
                  <w:tcW w:w="6915" w:type="dxa"/>
                  <w:shd w:val="clear" w:color="auto" w:fill="FFFFFF"/>
                  <w:vAlign w:val="center"/>
                </w:tcPr>
                <w:p w14:paraId="2D7D9F8C" w14:textId="77777777" w:rsidR="000B4008" w:rsidRPr="00330756" w:rsidRDefault="000B4008" w:rsidP="000B4008">
                  <w:pPr>
                    <w:widowControl w:val="0"/>
                    <w:shd w:val="clear" w:color="auto" w:fill="FFFFFF"/>
                    <w:autoSpaceDE w:val="0"/>
                    <w:autoSpaceDN w:val="0"/>
                    <w:adjustRightInd w:val="0"/>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Metode, postupci i trenažni operatori za razvoj i transformaciju motoričkih i funkcionalnih sposobnosti odbojkašica i odbojkaša seniorske dobne skupine</w:t>
                  </w:r>
                </w:p>
              </w:tc>
              <w:tc>
                <w:tcPr>
                  <w:tcW w:w="1221" w:type="dxa"/>
                  <w:shd w:val="clear" w:color="auto" w:fill="FFFFFF"/>
                </w:tcPr>
                <w:p w14:paraId="475E8784" w14:textId="77777777" w:rsidR="000B4008" w:rsidRPr="00330756" w:rsidRDefault="000B4008" w:rsidP="000B4008">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73C17521" w14:textId="77777777" w:rsidTr="00E60E5B">
              <w:trPr>
                <w:trHeight w:hRule="exact" w:val="478"/>
              </w:trPr>
              <w:tc>
                <w:tcPr>
                  <w:tcW w:w="6915" w:type="dxa"/>
                  <w:shd w:val="clear" w:color="auto" w:fill="FFFFFF"/>
                  <w:vAlign w:val="center"/>
                </w:tcPr>
                <w:p w14:paraId="573C7708" w14:textId="77777777" w:rsidR="000B4008" w:rsidRPr="00330756" w:rsidRDefault="000B4008" w:rsidP="000B4008">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Poučavanje napredne tehnike i taktike dizanja za smeč</w:t>
                  </w:r>
                </w:p>
              </w:tc>
              <w:tc>
                <w:tcPr>
                  <w:tcW w:w="1221" w:type="dxa"/>
                  <w:shd w:val="clear" w:color="auto" w:fill="FFFFFF"/>
                </w:tcPr>
                <w:p w14:paraId="45AF5E4C" w14:textId="77777777" w:rsidR="000B4008" w:rsidRPr="00330756" w:rsidRDefault="000B4008" w:rsidP="000B4008">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14CEB472" w14:textId="77777777" w:rsidTr="00E60E5B">
              <w:trPr>
                <w:trHeight w:hRule="exact" w:val="478"/>
              </w:trPr>
              <w:tc>
                <w:tcPr>
                  <w:tcW w:w="6915" w:type="dxa"/>
                  <w:shd w:val="clear" w:color="auto" w:fill="FFFFFF"/>
                  <w:vAlign w:val="center"/>
                </w:tcPr>
                <w:p w14:paraId="5FB765ED" w14:textId="77777777" w:rsidR="000B4008" w:rsidRPr="00330756" w:rsidRDefault="000B4008" w:rsidP="000B4008">
                  <w:pPr>
                    <w:spacing w:after="0" w:line="240" w:lineRule="auto"/>
                    <w:rPr>
                      <w:rFonts w:ascii="Calibri" w:eastAsia="Times New Roman" w:hAnsi="Calibri" w:cs="Calibri"/>
                      <w:i/>
                      <w:iCs/>
                      <w:sz w:val="20"/>
                      <w:szCs w:val="20"/>
                    </w:rPr>
                  </w:pPr>
                  <w:r w:rsidRPr="00330756">
                    <w:rPr>
                      <w:rFonts w:ascii="Calibri" w:eastAsia="Calibri" w:hAnsi="Calibri" w:cs="Calibri"/>
                      <w:i/>
                      <w:iCs/>
                      <w:color w:val="000000"/>
                      <w:sz w:val="20"/>
                      <w:szCs w:val="20"/>
                    </w:rPr>
                    <w:t>Kolokvij praktično</w:t>
                  </w:r>
                </w:p>
              </w:tc>
              <w:tc>
                <w:tcPr>
                  <w:tcW w:w="1221" w:type="dxa"/>
                  <w:shd w:val="clear" w:color="auto" w:fill="FFFFFF"/>
                </w:tcPr>
                <w:p w14:paraId="19CE2784" w14:textId="77777777" w:rsidR="000B4008" w:rsidRPr="00330756" w:rsidRDefault="000B4008" w:rsidP="000B4008">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0B4008" w:rsidRPr="00330756" w14:paraId="6DA501AA" w14:textId="77777777" w:rsidTr="00E60E5B">
              <w:trPr>
                <w:trHeight w:hRule="exact" w:val="478"/>
              </w:trPr>
              <w:tc>
                <w:tcPr>
                  <w:tcW w:w="6915" w:type="dxa"/>
                  <w:shd w:val="clear" w:color="auto" w:fill="FFFFFF"/>
                  <w:vAlign w:val="center"/>
                </w:tcPr>
                <w:p w14:paraId="58ED2373" w14:textId="77777777" w:rsidR="000B4008" w:rsidRPr="00330756" w:rsidRDefault="000B4008" w:rsidP="000B4008">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Poučavanje napredne tehnike i taktike smeča</w:t>
                  </w:r>
                </w:p>
              </w:tc>
              <w:tc>
                <w:tcPr>
                  <w:tcW w:w="1221" w:type="dxa"/>
                  <w:shd w:val="clear" w:color="auto" w:fill="FFFFFF"/>
                </w:tcPr>
                <w:p w14:paraId="1C75C8CC" w14:textId="77777777" w:rsidR="000B4008" w:rsidRPr="00330756" w:rsidRDefault="000B4008" w:rsidP="000B4008">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5</w:t>
                  </w:r>
                </w:p>
              </w:tc>
            </w:tr>
            <w:tr w:rsidR="000B4008" w:rsidRPr="00330756" w14:paraId="228EC5B1" w14:textId="77777777" w:rsidTr="00E60E5B">
              <w:trPr>
                <w:trHeight w:hRule="exact" w:val="478"/>
              </w:trPr>
              <w:tc>
                <w:tcPr>
                  <w:tcW w:w="6915" w:type="dxa"/>
                  <w:shd w:val="clear" w:color="auto" w:fill="FFFFFF"/>
                  <w:vAlign w:val="center"/>
                </w:tcPr>
                <w:p w14:paraId="6E3DC281" w14:textId="77777777" w:rsidR="000B4008" w:rsidRPr="00330756" w:rsidRDefault="000B4008" w:rsidP="000B4008">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Poučavanje napredne tehnike i taktike bloka</w:t>
                  </w:r>
                </w:p>
              </w:tc>
              <w:tc>
                <w:tcPr>
                  <w:tcW w:w="1221" w:type="dxa"/>
                  <w:shd w:val="clear" w:color="auto" w:fill="FFFFFF"/>
                </w:tcPr>
                <w:p w14:paraId="525BB07E" w14:textId="77777777" w:rsidR="000B4008" w:rsidRPr="00330756" w:rsidRDefault="000B4008" w:rsidP="000B4008">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432D443B" w14:textId="77777777" w:rsidTr="00E60E5B">
              <w:trPr>
                <w:trHeight w:hRule="exact" w:val="478"/>
              </w:trPr>
              <w:tc>
                <w:tcPr>
                  <w:tcW w:w="6915" w:type="dxa"/>
                  <w:shd w:val="clear" w:color="auto" w:fill="FFFFFF"/>
                  <w:vAlign w:val="center"/>
                </w:tcPr>
                <w:p w14:paraId="5A42CAB3" w14:textId="77777777" w:rsidR="000B4008" w:rsidRPr="00330756" w:rsidRDefault="000B4008" w:rsidP="000B4008">
                  <w:pPr>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Podučavanje napredne tehnike i taktike obrane polja</w:t>
                  </w:r>
                </w:p>
              </w:tc>
              <w:tc>
                <w:tcPr>
                  <w:tcW w:w="1221" w:type="dxa"/>
                  <w:shd w:val="clear" w:color="auto" w:fill="FFFFFF"/>
                </w:tcPr>
                <w:p w14:paraId="4F672618" w14:textId="77777777" w:rsidR="000B4008" w:rsidRPr="00330756" w:rsidRDefault="000B4008" w:rsidP="000B4008">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0BF79055" w14:textId="77777777" w:rsidTr="00E60E5B">
              <w:trPr>
                <w:trHeight w:hRule="exact" w:val="478"/>
              </w:trPr>
              <w:tc>
                <w:tcPr>
                  <w:tcW w:w="6915" w:type="dxa"/>
                  <w:shd w:val="clear" w:color="auto" w:fill="FFFFFF"/>
                  <w:vAlign w:val="center"/>
                </w:tcPr>
                <w:p w14:paraId="3A9F5949" w14:textId="77777777" w:rsidR="000B4008" w:rsidRPr="00330756" w:rsidRDefault="000B4008" w:rsidP="000B4008">
                  <w:pPr>
                    <w:spacing w:after="0" w:line="240" w:lineRule="auto"/>
                    <w:rPr>
                      <w:rFonts w:ascii="Calibri" w:eastAsia="Times New Roman" w:hAnsi="Calibri" w:cs="Calibri"/>
                      <w:i/>
                      <w:iCs/>
                      <w:sz w:val="20"/>
                      <w:szCs w:val="20"/>
                    </w:rPr>
                  </w:pPr>
                  <w:r w:rsidRPr="00330756">
                    <w:rPr>
                      <w:rFonts w:ascii="Calibri" w:eastAsia="Calibri" w:hAnsi="Calibri" w:cs="Calibri"/>
                      <w:i/>
                      <w:iCs/>
                      <w:color w:val="000000"/>
                      <w:sz w:val="20"/>
                      <w:szCs w:val="20"/>
                    </w:rPr>
                    <w:t>Kolokvij praktično</w:t>
                  </w:r>
                </w:p>
              </w:tc>
              <w:tc>
                <w:tcPr>
                  <w:tcW w:w="1221" w:type="dxa"/>
                  <w:shd w:val="clear" w:color="auto" w:fill="FFFFFF"/>
                </w:tcPr>
                <w:p w14:paraId="0E3114CC" w14:textId="77777777" w:rsidR="000B4008" w:rsidRPr="00330756" w:rsidRDefault="000B4008" w:rsidP="000B4008">
                  <w:pPr>
                    <w:spacing w:after="0" w:line="240" w:lineRule="auto"/>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bl>
          <w:p w14:paraId="6012B35E" w14:textId="77777777" w:rsidR="000B4008" w:rsidRPr="00330756" w:rsidRDefault="000B4008" w:rsidP="000B4008">
            <w:pPr>
              <w:suppressAutoHyphens/>
              <w:snapToGrid w:val="0"/>
              <w:spacing w:after="0" w:line="240" w:lineRule="exact"/>
              <w:rPr>
                <w:rFonts w:ascii="Calibri" w:eastAsia="Times New Roman" w:hAnsi="Calibri" w:cs="Calibri"/>
                <w:b/>
                <w:i/>
                <w:sz w:val="20"/>
                <w:szCs w:val="20"/>
              </w:rPr>
            </w:pPr>
          </w:p>
        </w:tc>
      </w:tr>
      <w:tr w:rsidR="000B4008" w:rsidRPr="00330756" w14:paraId="3420DDCE" w14:textId="77777777" w:rsidTr="000B4008">
        <w:tblPrEx>
          <w:jc w:val="left"/>
        </w:tblPrEx>
        <w:trPr>
          <w:gridAfter w:val="1"/>
          <w:wAfter w:w="17" w:type="dxa"/>
          <w:trHeight w:val="432"/>
        </w:trPr>
        <w:tc>
          <w:tcPr>
            <w:tcW w:w="5482" w:type="dxa"/>
            <w:gridSpan w:val="9"/>
            <w:tcBorders>
              <w:top w:val="single" w:sz="4" w:space="0" w:color="000000"/>
              <w:left w:val="single" w:sz="4" w:space="0" w:color="000000"/>
              <w:bottom w:val="single" w:sz="4" w:space="0" w:color="000000"/>
            </w:tcBorders>
            <w:shd w:val="clear" w:color="auto" w:fill="CCECFF"/>
            <w:vAlign w:val="center"/>
          </w:tcPr>
          <w:p w14:paraId="3F02E5CC"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08" w:type="dxa"/>
            <w:gridSpan w:val="4"/>
            <w:tcBorders>
              <w:top w:val="single" w:sz="4" w:space="0" w:color="000000"/>
              <w:left w:val="single" w:sz="4" w:space="0" w:color="000000"/>
              <w:bottom w:val="single" w:sz="4" w:space="0" w:color="000000"/>
            </w:tcBorders>
            <w:shd w:val="clear" w:color="auto" w:fill="auto"/>
            <w:vAlign w:val="center"/>
          </w:tcPr>
          <w:p w14:paraId="6D368BCA"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85104164"/>
                <w14:checkbox>
                  <w14:checked w14:val="1"/>
                  <w14:checkedState w14:val="2612" w14:font="MS Gothic"/>
                  <w14:uncheckedState w14:val="2610" w14:font="MS Gothic"/>
                </w14:checkbox>
              </w:sdtPr>
              <w:sdtEndPr/>
              <w:sdtContent>
                <w:r w:rsidR="000B4008" w:rsidRPr="00330756">
                  <w:rPr>
                    <w:rFonts w:ascii="Segoe UI Symbol" w:eastAsia="MS Gothic" w:hAnsi="Segoe UI Symbol" w:cs="Segoe UI Symbol"/>
                    <w:sz w:val="20"/>
                    <w:szCs w:val="20"/>
                  </w:rPr>
                  <w:t>☒</w:t>
                </w:r>
              </w:sdtContent>
            </w:sdt>
            <w:r w:rsidR="000B4008" w:rsidRPr="00330756">
              <w:rPr>
                <w:rFonts w:ascii="Calibri" w:eastAsia="Times New Roman" w:hAnsi="Calibri" w:cs="Calibri"/>
                <w:sz w:val="20"/>
                <w:szCs w:val="20"/>
              </w:rPr>
              <w:t>predavanja</w:t>
            </w:r>
          </w:p>
          <w:p w14:paraId="609DA590"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45655656"/>
                <w14:checkbox>
                  <w14:checked w14:val="0"/>
                  <w14:checkedState w14:val="2612" w14:font="MS Gothic"/>
                  <w14:uncheckedState w14:val="2610" w14:font="MS Gothic"/>
                </w14:checkbox>
              </w:sdtPr>
              <w:sdtEndPr/>
              <w:sdtContent>
                <w:r w:rsidR="000B4008" w:rsidRPr="00330756">
                  <w:rPr>
                    <w:rFonts w:ascii="Segoe UI Symbol" w:eastAsia="MS Gothic" w:hAnsi="Segoe UI Symbol" w:cs="Segoe UI Symbol"/>
                    <w:sz w:val="20"/>
                    <w:szCs w:val="20"/>
                  </w:rPr>
                  <w:t>☐</w:t>
                </w:r>
              </w:sdtContent>
            </w:sdt>
            <w:r w:rsidR="000B4008" w:rsidRPr="00330756">
              <w:rPr>
                <w:rFonts w:ascii="Calibri" w:eastAsia="Times New Roman" w:hAnsi="Calibri" w:cs="Calibri"/>
                <w:sz w:val="20"/>
                <w:szCs w:val="20"/>
              </w:rPr>
              <w:t xml:space="preserve">seminari i radionice  </w:t>
            </w:r>
          </w:p>
          <w:p w14:paraId="1AE575C8"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9859350"/>
                <w14:checkbox>
                  <w14:checked w14:val="1"/>
                  <w14:checkedState w14:val="2612" w14:font="MS Gothic"/>
                  <w14:uncheckedState w14:val="2610" w14:font="MS Gothic"/>
                </w14:checkbox>
              </w:sdtPr>
              <w:sdtEndPr/>
              <w:sdtContent>
                <w:r w:rsidR="000B4008" w:rsidRPr="00330756">
                  <w:rPr>
                    <w:rFonts w:ascii="Segoe UI Symbol" w:eastAsia="MS Gothic" w:hAnsi="Segoe UI Symbol" w:cs="Segoe UI Symbol"/>
                    <w:sz w:val="20"/>
                    <w:szCs w:val="20"/>
                  </w:rPr>
                  <w:t>☒</w:t>
                </w:r>
              </w:sdtContent>
            </w:sdt>
            <w:r w:rsidR="000B4008" w:rsidRPr="00330756">
              <w:rPr>
                <w:rFonts w:ascii="Calibri" w:eastAsia="Times New Roman" w:hAnsi="Calibri" w:cs="Calibri"/>
                <w:sz w:val="20"/>
                <w:szCs w:val="20"/>
              </w:rPr>
              <w:t xml:space="preserve">vježbe  </w:t>
            </w:r>
          </w:p>
          <w:p w14:paraId="6FE445C8"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32898818"/>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obrazovanje na daljinu</w:t>
            </w:r>
          </w:p>
          <w:p w14:paraId="2355F87A"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68547195"/>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terenska nastava</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2A2CAC"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95628720"/>
                <w14:checkbox>
                  <w14:checked w14:val="1"/>
                  <w14:checkedState w14:val="2612" w14:font="MS Gothic"/>
                  <w14:uncheckedState w14:val="2610" w14:font="MS Gothic"/>
                </w14:checkbox>
              </w:sdtPr>
              <w:sdtEndPr/>
              <w:sdtContent>
                <w:r w:rsidR="000B4008" w:rsidRPr="00330756">
                  <w:rPr>
                    <w:rFonts w:ascii="Segoe UI Symbol" w:eastAsia="MS Gothic" w:hAnsi="Segoe UI Symbol" w:cs="Segoe UI Symbol"/>
                    <w:sz w:val="20"/>
                    <w:szCs w:val="20"/>
                  </w:rPr>
                  <w:t>☒</w:t>
                </w:r>
              </w:sdtContent>
            </w:sdt>
            <w:r w:rsidR="000B4008" w:rsidRPr="00330756">
              <w:rPr>
                <w:rFonts w:ascii="Calibri" w:eastAsia="Times New Roman" w:hAnsi="Calibri" w:cs="Calibri"/>
                <w:sz w:val="20"/>
                <w:szCs w:val="20"/>
              </w:rPr>
              <w:t xml:space="preserve">samostalni zadaci  </w:t>
            </w:r>
          </w:p>
          <w:p w14:paraId="51009FD8"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71860488"/>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 xml:space="preserve">multimedija i mreža  </w:t>
            </w:r>
          </w:p>
          <w:p w14:paraId="200107C0"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69543141"/>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laboratorij</w:t>
            </w:r>
          </w:p>
          <w:p w14:paraId="629301E7"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43896459"/>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mentorski rad</w:t>
            </w:r>
          </w:p>
          <w:p w14:paraId="3CBCDAC0"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97213450"/>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ostalo ________________</w:t>
            </w:r>
          </w:p>
        </w:tc>
      </w:tr>
      <w:tr w:rsidR="000B4008" w:rsidRPr="00330756" w14:paraId="07D4039D"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BE9EA72"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0B4008" w:rsidRPr="00330756" w14:paraId="423C4D1F"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B9B5C99" w14:textId="77777777" w:rsidR="000B4008" w:rsidRPr="00330756" w:rsidRDefault="000B4008" w:rsidP="000B4008">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0B4008" w:rsidRPr="00330756" w14:paraId="030148EA"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E677BB3"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0B4008" w:rsidRPr="00330756" w14:paraId="65075B36" w14:textId="77777777" w:rsidTr="000B4008">
        <w:tblPrEx>
          <w:jc w:val="left"/>
        </w:tblPrEx>
        <w:trPr>
          <w:gridAfter w:val="1"/>
          <w:wAfter w:w="17" w:type="dxa"/>
          <w:trHeight w:val="111"/>
        </w:trPr>
        <w:tc>
          <w:tcPr>
            <w:tcW w:w="1707" w:type="dxa"/>
            <w:gridSpan w:val="2"/>
            <w:tcBorders>
              <w:top w:val="single" w:sz="4" w:space="0" w:color="000000"/>
              <w:left w:val="single" w:sz="4" w:space="0" w:color="000000"/>
              <w:bottom w:val="single" w:sz="4" w:space="0" w:color="000000"/>
            </w:tcBorders>
            <w:shd w:val="clear" w:color="auto" w:fill="auto"/>
            <w:vAlign w:val="center"/>
          </w:tcPr>
          <w:p w14:paraId="6356E60A"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17C3EDD9"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52884AA3"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5" w:type="dxa"/>
            <w:tcBorders>
              <w:top w:val="single" w:sz="4" w:space="0" w:color="000000"/>
              <w:left w:val="single" w:sz="4" w:space="0" w:color="000000"/>
              <w:bottom w:val="single" w:sz="4" w:space="0" w:color="000000"/>
            </w:tcBorders>
            <w:shd w:val="clear" w:color="auto" w:fill="auto"/>
            <w:vAlign w:val="center"/>
          </w:tcPr>
          <w:p w14:paraId="51A440E1"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2559E6A2"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5" w:type="dxa"/>
            <w:tcBorders>
              <w:top w:val="single" w:sz="4" w:space="0" w:color="000000"/>
              <w:left w:val="single" w:sz="4" w:space="0" w:color="000000"/>
              <w:bottom w:val="single" w:sz="4" w:space="0" w:color="000000"/>
            </w:tcBorders>
            <w:shd w:val="clear" w:color="auto" w:fill="auto"/>
            <w:vAlign w:val="center"/>
          </w:tcPr>
          <w:p w14:paraId="04F1A81A"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45CA995A"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9FC79"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0B4008" w:rsidRPr="00330756" w14:paraId="3E54846B" w14:textId="77777777" w:rsidTr="000B4008">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66431BBA"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378BAB1A"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042FD9F1"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5" w:type="dxa"/>
            <w:tcBorders>
              <w:top w:val="single" w:sz="4" w:space="0" w:color="000000"/>
              <w:left w:val="single" w:sz="4" w:space="0" w:color="000000"/>
              <w:bottom w:val="single" w:sz="4" w:space="0" w:color="000000"/>
            </w:tcBorders>
            <w:shd w:val="clear" w:color="auto" w:fill="auto"/>
            <w:vAlign w:val="center"/>
          </w:tcPr>
          <w:p w14:paraId="3AC8AFB1"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4008FB88"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5" w:type="dxa"/>
            <w:tcBorders>
              <w:top w:val="single" w:sz="4" w:space="0" w:color="000000"/>
              <w:left w:val="single" w:sz="4" w:space="0" w:color="000000"/>
              <w:bottom w:val="single" w:sz="4" w:space="0" w:color="000000"/>
            </w:tcBorders>
            <w:shd w:val="clear" w:color="auto" w:fill="auto"/>
            <w:vAlign w:val="center"/>
          </w:tcPr>
          <w:p w14:paraId="33A66F44"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13075BE6"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D3204"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0B4008" w:rsidRPr="00330756" w14:paraId="473F7C76" w14:textId="77777777" w:rsidTr="000B4008">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4B68C2DB"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0D081810"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0A8FE2C0"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5" w:type="dxa"/>
            <w:tcBorders>
              <w:top w:val="single" w:sz="4" w:space="0" w:color="000000"/>
              <w:left w:val="single" w:sz="4" w:space="0" w:color="000000"/>
              <w:bottom w:val="single" w:sz="4" w:space="0" w:color="000000"/>
            </w:tcBorders>
            <w:shd w:val="clear" w:color="auto" w:fill="auto"/>
            <w:vAlign w:val="center"/>
          </w:tcPr>
          <w:p w14:paraId="4CFA976C"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448FE280"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5" w:type="dxa"/>
            <w:tcBorders>
              <w:top w:val="single" w:sz="4" w:space="0" w:color="000000"/>
              <w:left w:val="single" w:sz="4" w:space="0" w:color="000000"/>
              <w:bottom w:val="single" w:sz="4" w:space="0" w:color="000000"/>
            </w:tcBorders>
            <w:shd w:val="clear" w:color="auto" w:fill="auto"/>
            <w:vAlign w:val="center"/>
          </w:tcPr>
          <w:p w14:paraId="5EF1214A"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6396F716"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1F3B7"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0B4008" w:rsidRPr="00330756" w14:paraId="01E64EC0" w14:textId="77777777" w:rsidTr="000B4008">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6996918F"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505AFADB"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4D569094"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0CF5629F"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3CD533F8"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5A379280"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20FC1770"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BDC7D"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0B4008" w:rsidRPr="00330756" w14:paraId="5A9994D0"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B67DD16" w14:textId="77777777" w:rsidR="000B4008" w:rsidRPr="00330756" w:rsidRDefault="000B4008" w:rsidP="000B4008">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0B4008" w:rsidRPr="00330756" w14:paraId="16F66992"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0EEE3A0"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Završna ocjena iz kolegija metodika treninga odbojke 2. određuje se temeljem uspjeha postignutog na kolokvijima tijekom predavanja i vježbi. </w:t>
            </w:r>
          </w:p>
          <w:p w14:paraId="779F58D3"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Ocjena iz teorijskog dijela određuje se temeljem uspjeha postignutog na usmenim teorijskim kolokvijima koji se održavaju u četvrtom i devetom tjednu nastave. Usmeni odgovori studenata ocjenjuju se ocjenom od 1 do 5. Konačna ocjena iz teorijskog dijela ispita predstavlja prosječnu ocjenu oba teorijska kolokvija.</w:t>
            </w:r>
          </w:p>
          <w:p w14:paraId="371F7F7A"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iz kinezioloških vježbi određuje se temeljem uspjeha postignutog na praktičnim kolokvijima koji se održavaju u četvrtom i osmom tjednu nastave. Na praktičnim kolokvijima studenti imaju zadatak odraditi po jedan trening s odbojkašima seniorske dobne skupine. Ocjenjuje se kvaliteta poučavanja napredne tehnike odbojke ocjenama od 1 do 5. Konačna ocjena iz praktičnih kolokvija predstavlja prosječnu ocjenu oba kolokvija (uz uvjet da su oba kolokvija pozitivno ocijenjena).</w:t>
            </w:r>
          </w:p>
          <w:p w14:paraId="4E6A49A8"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Redovitost i zalaganje na nastavi ocjenjuje se ocjenom od 1 do 5 temeljem evidencije dolazaka na nastavu  i temeljem kontinuiranog praćenja angažmana studenata za vrijeme nastave.</w:t>
            </w:r>
          </w:p>
          <w:p w14:paraId="5E987FCE"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Konačna ocjena iz kolegija metodika treninga odbojke 2. izračunava se na sljedeći način:(ocjena teorija) + (ocjena kineziološke vježbe) + (redovitost i zalaganje na nastavi x 0,5) / 2,5</w:t>
            </w:r>
          </w:p>
          <w:p w14:paraId="1B6BF082"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praktični i teorijski ispit na kolokvijima (unutar predavanja) bit će omogućeno ponovno polaganje unutar ispitnih termina predmeta</w:t>
            </w:r>
          </w:p>
        </w:tc>
      </w:tr>
      <w:tr w:rsidR="000B4008" w:rsidRPr="00330756" w14:paraId="635DC659"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63CBE50" w14:textId="77777777" w:rsidR="000B4008" w:rsidRPr="00330756" w:rsidRDefault="000B4008" w:rsidP="000B4008">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0B4008" w:rsidRPr="00330756" w14:paraId="71195E38" w14:textId="77777777" w:rsidTr="000B4008">
        <w:tblPrEx>
          <w:jc w:val="left"/>
        </w:tblPrEx>
        <w:trPr>
          <w:gridAfter w:val="1"/>
          <w:wAfter w:w="17" w:type="dxa"/>
          <w:trHeight w:val="111"/>
        </w:trPr>
        <w:tc>
          <w:tcPr>
            <w:tcW w:w="3630" w:type="dxa"/>
            <w:gridSpan w:val="5"/>
            <w:tcBorders>
              <w:top w:val="single" w:sz="4" w:space="0" w:color="000000"/>
              <w:left w:val="single" w:sz="4" w:space="0" w:color="000000"/>
              <w:bottom w:val="single" w:sz="4" w:space="0" w:color="000000"/>
            </w:tcBorders>
            <w:shd w:val="clear" w:color="auto" w:fill="auto"/>
            <w:vAlign w:val="center"/>
          </w:tcPr>
          <w:p w14:paraId="1F8F2285"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512C0828"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141B715"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0B4008" w:rsidRPr="00330756" w14:paraId="2CD3B251"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75407005" w14:textId="77777777" w:rsidR="000B4008" w:rsidRPr="00330756" w:rsidRDefault="000B4008" w:rsidP="000B4008">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1. Janković, V., &amp; Marelić, N. (2003). Odbojka za sve. Zagreb: Autorska Naklada.</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44165C63" w14:textId="77777777" w:rsidR="000B4008" w:rsidRPr="00330756" w:rsidRDefault="000B4008" w:rsidP="000B4008">
            <w:pPr>
              <w:snapToGrid w:val="0"/>
              <w:spacing w:after="0" w:line="240" w:lineRule="exact"/>
              <w:rPr>
                <w:rFonts w:ascii="Calibri" w:eastAsia="Calibri" w:hAnsi="Calibri" w:cs="Calibri"/>
                <w: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8E32373" w14:textId="77777777" w:rsidR="000B4008" w:rsidRPr="00330756" w:rsidRDefault="000B4008" w:rsidP="000B4008">
            <w:pPr>
              <w:snapToGrid w:val="0"/>
              <w:spacing w:after="0" w:line="240" w:lineRule="exact"/>
              <w:rPr>
                <w:rFonts w:ascii="Calibri" w:eastAsia="Calibri" w:hAnsi="Calibri" w:cs="Calibri"/>
                <w:i/>
                <w:color w:val="000000"/>
                <w:sz w:val="20"/>
                <w:szCs w:val="20"/>
              </w:rPr>
            </w:pPr>
          </w:p>
        </w:tc>
      </w:tr>
      <w:tr w:rsidR="000B4008" w:rsidRPr="00330756" w14:paraId="0CCAA340"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506CA877" w14:textId="77777777" w:rsidR="000B4008" w:rsidRPr="00330756" w:rsidRDefault="000B4008" w:rsidP="000B4008">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2. Janković, V., Marelić, N., &amp; Janković, G. (2003). Suvremeni model metodike treninga odbojke u školskom sportu. 12. ljetna škola kineziologa Republike Hrvatske, 1, 147-150</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7387AB4E"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6C3B384"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r>
      <w:tr w:rsidR="000B4008" w:rsidRPr="00330756" w14:paraId="38138820"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54E58EFD" w14:textId="77777777" w:rsidR="000B4008" w:rsidRPr="00330756" w:rsidRDefault="000B4008" w:rsidP="000B4008">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3. Katić, R., Miletić, Đ., Maleš, B., Grgantov, Z., &amp; Krstulović, S. (2005): Antropološki sklopovi sportaša - modeli selekcije i modeli treninga. B. Maleš, Đ. Miletić, (ur.). Split: Fakultet prirodoslovno- matematičkih znanosti i kineziologije Sveučilišta u Splitu</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05AB575B"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942F090"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r>
      <w:tr w:rsidR="000B4008" w:rsidRPr="00330756" w14:paraId="30A2C734"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6059F5DC"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7639E8A3"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69EAEC0"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r>
      <w:tr w:rsidR="000B4008" w:rsidRPr="00330756" w14:paraId="06F5C901"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6FC0EC5B"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5738506D"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67238B2"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r>
      <w:tr w:rsidR="000B4008" w:rsidRPr="00330756" w14:paraId="3873C68A" w14:textId="77777777" w:rsidTr="000B4008">
        <w:tblPrEx>
          <w:jc w:val="left"/>
        </w:tblPrEx>
        <w:trPr>
          <w:gridAfter w:val="1"/>
          <w:wAfter w:w="17" w:type="dxa"/>
          <w:trHeight w:val="300"/>
        </w:trPr>
        <w:tc>
          <w:tcPr>
            <w:tcW w:w="9016"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1E2CD1A7"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0B4008" w:rsidRPr="00330756" w14:paraId="0EB53FEE" w14:textId="77777777" w:rsidTr="000B4008">
        <w:tblPrEx>
          <w:jc w:val="left"/>
        </w:tblPrEx>
        <w:trPr>
          <w:gridAfter w:val="1"/>
          <w:wAfter w:w="17" w:type="dxa"/>
          <w:trHeight w:val="300"/>
        </w:trPr>
        <w:tc>
          <w:tcPr>
            <w:tcW w:w="9016"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4C9471ED"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 Đurković, T., Rešetar, T., &amp; Marelić, N. (2004).: Prijedlog testova za vrednovanje znanja odbojkaških elemenata zastupljenih u planu i programu osnovne škole od 5.do 8.razreda. 13. ljetna škola kineziologa Republike Hrvatske. 302-307.</w:t>
            </w:r>
          </w:p>
          <w:p w14:paraId="75E36A1C"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2. Janković, V., &amp; Marelić, N. (1995). Odbojka. Zagreb: Fakultet za fizičku kulturu Sveučilišta u Zagrebu </w:t>
            </w:r>
          </w:p>
          <w:p w14:paraId="306AAC49"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3. Janković, V., &amp; Marelić, N. (1993). Trening energetske komponente vrhunskih odbojkaša. Kineziologija, 8(2-3), 64-67.</w:t>
            </w:r>
          </w:p>
          <w:p w14:paraId="07602698"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4. Wise, M. (1999). Volleyball drills for champions. Human Kinetics Publishers, Inc.</w:t>
            </w:r>
          </w:p>
        </w:tc>
      </w:tr>
      <w:tr w:rsidR="000B4008" w:rsidRPr="00330756" w14:paraId="0975A56D" w14:textId="77777777" w:rsidTr="000B4008">
        <w:tblPrEx>
          <w:jc w:val="left"/>
        </w:tblPrEx>
        <w:trPr>
          <w:gridAfter w:val="1"/>
          <w:wAfter w:w="17" w:type="dxa"/>
          <w:trHeight w:val="117"/>
        </w:trPr>
        <w:tc>
          <w:tcPr>
            <w:tcW w:w="9016"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5A625577"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0B4008" w:rsidRPr="00330756" w14:paraId="2A51D7D9"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1580F5B" w14:textId="77777777" w:rsidR="000B4008" w:rsidRPr="00330756" w:rsidRDefault="000B4008" w:rsidP="000B4008">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Prisustvovanje nastavi, praktični kolokviji, teorijski kolokvij (usmeni ispit), studentska evaluacija nastave i nastavnika.</w:t>
            </w:r>
          </w:p>
        </w:tc>
      </w:tr>
    </w:tbl>
    <w:p w14:paraId="20D265BE"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0ECD4628" w14:textId="77777777" w:rsidTr="000B4008">
        <w:trPr>
          <w:gridBefore w:val="1"/>
          <w:wBefore w:w="24" w:type="dxa"/>
          <w:trHeight w:val="149"/>
          <w:jc w:val="center"/>
        </w:trPr>
        <w:tc>
          <w:tcPr>
            <w:tcW w:w="9009"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4295FB0F" w14:textId="598D00F6"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26CBBC4A"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74092446"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DC19707"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Prof.dr.sc. Zoran Grgantov</w:t>
            </w:r>
          </w:p>
        </w:tc>
      </w:tr>
      <w:tr w:rsidR="00862CEE" w:rsidRPr="00330756" w14:paraId="62BD44CD"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71032711"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0FE9C42"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PROGRAMIRANJE I KONTROLA TRENINGA ODBOJKE</w:t>
            </w:r>
          </w:p>
        </w:tc>
      </w:tr>
      <w:tr w:rsidR="00862CEE" w:rsidRPr="00330756" w14:paraId="648BD083"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1205487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6FBA98F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16633523"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62CB3131"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282B0B7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2BD20AC3"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76FA4AF1"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7B19E779"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1516E8CE" w14:textId="77777777" w:rsidTr="000B4008">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33F3B3C8"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Semestar</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2744CA70"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02DA0B63" w14:textId="77777777" w:rsidTr="000B4008">
        <w:trPr>
          <w:gridBefore w:val="1"/>
          <w:wBefore w:w="24" w:type="dxa"/>
          <w:trHeight w:val="145"/>
          <w:jc w:val="center"/>
        </w:trPr>
        <w:tc>
          <w:tcPr>
            <w:tcW w:w="2110" w:type="dxa"/>
            <w:gridSpan w:val="2"/>
            <w:vMerge w:val="restart"/>
            <w:tcBorders>
              <w:top w:val="single" w:sz="6" w:space="0" w:color="000000"/>
              <w:left w:val="single" w:sz="6" w:space="0" w:color="000000"/>
              <w:bottom w:val="single" w:sz="6" w:space="0" w:color="000000"/>
            </w:tcBorders>
            <w:shd w:val="clear" w:color="auto" w:fill="CCECFF"/>
            <w:vAlign w:val="center"/>
          </w:tcPr>
          <w:p w14:paraId="2AEDF091"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0532BA54"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4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622DF3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w:t>
            </w:r>
          </w:p>
        </w:tc>
      </w:tr>
      <w:tr w:rsidR="00862CEE" w:rsidRPr="00330756" w14:paraId="5673AE7F" w14:textId="77777777" w:rsidTr="000B4008">
        <w:trPr>
          <w:gridBefore w:val="1"/>
          <w:wBefore w:w="24" w:type="dxa"/>
          <w:trHeight w:val="145"/>
          <w:jc w:val="center"/>
        </w:trPr>
        <w:tc>
          <w:tcPr>
            <w:tcW w:w="2110" w:type="dxa"/>
            <w:gridSpan w:val="2"/>
            <w:vMerge/>
            <w:tcBorders>
              <w:top w:val="single" w:sz="6" w:space="0" w:color="000000"/>
              <w:left w:val="single" w:sz="6" w:space="0" w:color="000000"/>
              <w:bottom w:val="single" w:sz="6" w:space="0" w:color="000000"/>
            </w:tcBorders>
            <w:shd w:val="clear" w:color="auto" w:fill="CCECFF"/>
            <w:vAlign w:val="center"/>
          </w:tcPr>
          <w:p w14:paraId="01F3969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78E57047"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4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5115EE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90 (60+30+0)</w:t>
            </w:r>
          </w:p>
        </w:tc>
      </w:tr>
      <w:tr w:rsidR="00862CEE" w:rsidRPr="00330756" w14:paraId="4B3A4635" w14:textId="77777777" w:rsidTr="000B4008">
        <w:tblPrEx>
          <w:jc w:val="left"/>
        </w:tblPrEx>
        <w:trPr>
          <w:gridAfter w:val="1"/>
          <w:wAfter w:w="17" w:type="dxa"/>
          <w:trHeight w:val="288"/>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EFA1667"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59966F39"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5A4427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5A08426A"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B35CD0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studente za dugoročno, srednjoročno, kratkoročno, tekuće i operativno planiranje i programiranje te kontrolu treninga u odbojci</w:t>
            </w:r>
          </w:p>
        </w:tc>
      </w:tr>
      <w:tr w:rsidR="00862CEE" w:rsidRPr="00330756" w14:paraId="4093FB66"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9E8BC7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0B4008" w:rsidRPr="00330756" w14:paraId="5BFB03F7"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82058CA" w14:textId="06F227F8" w:rsidR="000B4008" w:rsidRPr="00330756" w:rsidRDefault="000B4008" w:rsidP="000B4008">
            <w:pPr>
              <w:suppressAutoHyphens/>
              <w:snapToGrid w:val="0"/>
              <w:spacing w:after="0" w:line="240" w:lineRule="exact"/>
              <w:rPr>
                <w:rFonts w:ascii="Calibri" w:eastAsia="Times New Roman" w:hAnsi="Calibri" w:cs="Calibri"/>
                <w:bCs/>
                <w:i/>
                <w:color w:val="000000"/>
                <w:sz w:val="20"/>
                <w:szCs w:val="20"/>
              </w:rPr>
            </w:pPr>
            <w:r w:rsidRPr="000B4008">
              <w:rPr>
                <w:rFonts w:ascii="Calibri" w:eastAsia="Times New Roman" w:hAnsi="Calibri" w:cs="Calibri"/>
                <w:bCs/>
                <w:i/>
                <w:color w:val="000000"/>
                <w:sz w:val="20"/>
                <w:szCs w:val="20"/>
                <w:highlight w:val="yellow"/>
              </w:rPr>
              <w:t xml:space="preserve">Student mora imati položen ispit iz pripadnog sporta najniže s ocjenom vrlo dobar (4). Ukoliko nema ocjenu vrlo dobar ili nije do sada upisao i odslušao pripadni sport, treba pisati pristupni ispit. </w:t>
            </w:r>
          </w:p>
        </w:tc>
      </w:tr>
      <w:tr w:rsidR="000B4008" w:rsidRPr="00330756" w14:paraId="29F58FBB"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7D3F89E"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0B4008" w:rsidRPr="00330756" w14:paraId="15640EFF"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C97B39A"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Protumačiti osnovne pojmove (planiranje, programiranje, kontrola, sportska forma, trenažni operatori, periodizacija...)</w:t>
            </w:r>
          </w:p>
          <w:p w14:paraId="72D1FD66"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 Kreirati dugoročne, srednjoročne, godišnje, tekuće i operativne planove i programe treninga</w:t>
            </w:r>
          </w:p>
          <w:p w14:paraId="7CF325D1"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Izabrati odgovarajuće metode i metodičko-organizacijske oblike rada u trenažnom procesu </w:t>
            </w:r>
          </w:p>
          <w:p w14:paraId="16FEB532"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mogućnosti upravljanja sportskom formom u pripremnom, natjecateljskom i prijelaznom razdoblju.</w:t>
            </w:r>
          </w:p>
          <w:p w14:paraId="4479F2CA" w14:textId="77777777" w:rsidR="000B4008" w:rsidRPr="00330756" w:rsidRDefault="000B4008" w:rsidP="000B4008">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Provoditi kontrolu trenažnog procesa u odnosu na promjene  antropološkog statusa, pokazatelje situacijske učinkovitosti i natjecateljsku uspješnost</w:t>
            </w:r>
          </w:p>
        </w:tc>
      </w:tr>
      <w:tr w:rsidR="000B4008" w:rsidRPr="00330756" w14:paraId="25E3B936"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A9FF76C"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0B4008" w:rsidRPr="00330756" w14:paraId="0E4007AD"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6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7"/>
              <w:gridCol w:w="1039"/>
            </w:tblGrid>
            <w:tr w:rsidR="000B4008" w:rsidRPr="00330756" w14:paraId="263E7A92" w14:textId="77777777" w:rsidTr="00051946">
              <w:trPr>
                <w:trHeight w:hRule="exact" w:val="503"/>
              </w:trPr>
              <w:tc>
                <w:tcPr>
                  <w:tcW w:w="5877" w:type="dxa"/>
                  <w:shd w:val="clear" w:color="auto" w:fill="B6DDE8"/>
                </w:tcPr>
                <w:p w14:paraId="2C451154" w14:textId="77777777" w:rsidR="000B4008" w:rsidRPr="00330756" w:rsidRDefault="000B4008" w:rsidP="000B4008">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predavanja</w:t>
                  </w:r>
                </w:p>
              </w:tc>
              <w:tc>
                <w:tcPr>
                  <w:tcW w:w="1039" w:type="dxa"/>
                  <w:shd w:val="clear" w:color="auto" w:fill="B6DDE8"/>
                </w:tcPr>
                <w:p w14:paraId="70B68CA5" w14:textId="77777777" w:rsidR="000B4008" w:rsidRPr="00330756" w:rsidRDefault="000B4008" w:rsidP="000B4008">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0B4008" w:rsidRPr="00330756" w14:paraId="27C53199" w14:textId="77777777" w:rsidTr="00862CEE">
              <w:trPr>
                <w:trHeight w:hRule="exact" w:val="526"/>
              </w:trPr>
              <w:tc>
                <w:tcPr>
                  <w:tcW w:w="5877" w:type="dxa"/>
                  <w:shd w:val="clear" w:color="auto" w:fill="FFFFFF"/>
                  <w:vAlign w:val="center"/>
                </w:tcPr>
                <w:p w14:paraId="45F10AC8"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Cilj i sadržaj predmeta Planiranje treninga u odbojci (cilj, zadaće, kalendar natjecanja, periodizacija)</w:t>
                  </w:r>
                </w:p>
              </w:tc>
              <w:tc>
                <w:tcPr>
                  <w:tcW w:w="1039" w:type="dxa"/>
                  <w:shd w:val="clear" w:color="auto" w:fill="FFFFFF"/>
                </w:tcPr>
                <w:p w14:paraId="4B376908" w14:textId="77777777" w:rsidR="000B4008" w:rsidRPr="00330756" w:rsidRDefault="000B4008" w:rsidP="000B4008">
                  <w:pPr>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19B8CBEE" w14:textId="77777777" w:rsidTr="00862CEE">
              <w:trPr>
                <w:trHeight w:hRule="exact" w:val="270"/>
              </w:trPr>
              <w:tc>
                <w:tcPr>
                  <w:tcW w:w="5877" w:type="dxa"/>
                  <w:shd w:val="clear" w:color="auto" w:fill="FFFFFF"/>
                  <w:vAlign w:val="center"/>
                </w:tcPr>
                <w:p w14:paraId="530C7E51"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Dugoročno i srednjoročno, planiranje i programiranje treninga u odbojci</w:t>
                  </w:r>
                </w:p>
              </w:tc>
              <w:tc>
                <w:tcPr>
                  <w:tcW w:w="1039" w:type="dxa"/>
                  <w:shd w:val="clear" w:color="auto" w:fill="FFFFFF"/>
                </w:tcPr>
                <w:p w14:paraId="2156CB0F" w14:textId="77777777" w:rsidR="000B4008" w:rsidRPr="00330756" w:rsidRDefault="000B4008" w:rsidP="000B4008">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5</w:t>
                  </w:r>
                </w:p>
              </w:tc>
            </w:tr>
            <w:tr w:rsidR="000B4008" w:rsidRPr="00330756" w14:paraId="5C919396" w14:textId="77777777" w:rsidTr="00862CEE">
              <w:trPr>
                <w:trHeight w:hRule="exact" w:val="270"/>
              </w:trPr>
              <w:tc>
                <w:tcPr>
                  <w:tcW w:w="5877" w:type="dxa"/>
                  <w:shd w:val="clear" w:color="auto" w:fill="FFFFFF"/>
                  <w:vAlign w:val="center"/>
                </w:tcPr>
                <w:p w14:paraId="617415E4"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Godišnje i tekuće planiranje i programiranje treninga u odbojci</w:t>
                  </w:r>
                </w:p>
              </w:tc>
              <w:tc>
                <w:tcPr>
                  <w:tcW w:w="1039" w:type="dxa"/>
                  <w:shd w:val="clear" w:color="auto" w:fill="FFFFFF"/>
                </w:tcPr>
                <w:p w14:paraId="3D78C104" w14:textId="77777777" w:rsidR="000B4008" w:rsidRPr="00330756" w:rsidRDefault="000B4008" w:rsidP="000B4008">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60AE6DFC" w14:textId="77777777" w:rsidTr="00862CEE">
              <w:trPr>
                <w:trHeight w:hRule="exact" w:val="583"/>
              </w:trPr>
              <w:tc>
                <w:tcPr>
                  <w:tcW w:w="5877" w:type="dxa"/>
                  <w:shd w:val="clear" w:color="auto" w:fill="FFFFFF"/>
                  <w:vAlign w:val="center"/>
                </w:tcPr>
                <w:p w14:paraId="57D7D93A"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Operativno planiranje i programiranje mikrociklusa i pojedinačne trenažne jedinice</w:t>
                  </w:r>
                </w:p>
              </w:tc>
              <w:tc>
                <w:tcPr>
                  <w:tcW w:w="1039" w:type="dxa"/>
                  <w:shd w:val="clear" w:color="auto" w:fill="FFFFFF"/>
                </w:tcPr>
                <w:p w14:paraId="0EB569F4" w14:textId="77777777" w:rsidR="000B4008" w:rsidRPr="00330756" w:rsidRDefault="000B4008" w:rsidP="000B4008">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5DCF165D" w14:textId="77777777" w:rsidTr="00862CEE">
              <w:trPr>
                <w:trHeight w:hRule="exact" w:val="576"/>
              </w:trPr>
              <w:tc>
                <w:tcPr>
                  <w:tcW w:w="5877" w:type="dxa"/>
                  <w:shd w:val="clear" w:color="auto" w:fill="FFFFFF"/>
                  <w:vAlign w:val="center"/>
                </w:tcPr>
                <w:p w14:paraId="1EBE4D2B"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Metode, metodičko organizacijski oblici rada, trenažni operatori, rekviziti i pomagala u trenažnom procesu</w:t>
                  </w:r>
                </w:p>
              </w:tc>
              <w:tc>
                <w:tcPr>
                  <w:tcW w:w="1039" w:type="dxa"/>
                  <w:shd w:val="clear" w:color="auto" w:fill="FFFFFF"/>
                </w:tcPr>
                <w:p w14:paraId="05A31E53" w14:textId="77777777" w:rsidR="000B4008" w:rsidRPr="00330756" w:rsidRDefault="000B4008" w:rsidP="000B4008">
                  <w:pPr>
                    <w:spacing w:after="0"/>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0B4008" w:rsidRPr="00330756" w14:paraId="171E764B" w14:textId="77777777" w:rsidTr="00862CEE">
              <w:trPr>
                <w:trHeight w:hRule="exact" w:val="270"/>
              </w:trPr>
              <w:tc>
                <w:tcPr>
                  <w:tcW w:w="5877" w:type="dxa"/>
                  <w:shd w:val="clear" w:color="auto" w:fill="FFFFFF"/>
                  <w:vAlign w:val="center"/>
                </w:tcPr>
                <w:p w14:paraId="6C99E12C"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Trenažni operatori tehničke i taktičke pripreme u odbojci</w:t>
                  </w:r>
                </w:p>
              </w:tc>
              <w:tc>
                <w:tcPr>
                  <w:tcW w:w="1039" w:type="dxa"/>
                  <w:shd w:val="clear" w:color="auto" w:fill="FFFFFF"/>
                </w:tcPr>
                <w:p w14:paraId="66604AB2" w14:textId="77777777" w:rsidR="000B4008" w:rsidRPr="00330756" w:rsidRDefault="000B4008" w:rsidP="000B4008">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1896B36E" w14:textId="77777777" w:rsidTr="00862CEE">
              <w:trPr>
                <w:trHeight w:hRule="exact" w:val="270"/>
              </w:trPr>
              <w:tc>
                <w:tcPr>
                  <w:tcW w:w="5877" w:type="dxa"/>
                  <w:shd w:val="clear" w:color="auto" w:fill="FFFFFF"/>
                  <w:vAlign w:val="center"/>
                </w:tcPr>
                <w:p w14:paraId="06ACD6BE"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Trenažni operatori kondicijske pripreme u odbojci</w:t>
                  </w:r>
                </w:p>
              </w:tc>
              <w:tc>
                <w:tcPr>
                  <w:tcW w:w="1039" w:type="dxa"/>
                  <w:shd w:val="clear" w:color="auto" w:fill="FFFFFF"/>
                </w:tcPr>
                <w:p w14:paraId="2FB6F30B" w14:textId="77777777" w:rsidR="000B4008" w:rsidRPr="00330756" w:rsidRDefault="000B4008" w:rsidP="000B4008">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30A32944" w14:textId="77777777" w:rsidTr="00862CEE">
              <w:trPr>
                <w:trHeight w:hRule="exact" w:val="270"/>
              </w:trPr>
              <w:tc>
                <w:tcPr>
                  <w:tcW w:w="5877" w:type="dxa"/>
                  <w:shd w:val="clear" w:color="auto" w:fill="FFFFFF"/>
                  <w:vAlign w:val="center"/>
                </w:tcPr>
                <w:p w14:paraId="686E52E8"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Kolokvij teorija</w:t>
                  </w:r>
                </w:p>
              </w:tc>
              <w:tc>
                <w:tcPr>
                  <w:tcW w:w="1039" w:type="dxa"/>
                  <w:shd w:val="clear" w:color="auto" w:fill="FFFFFF"/>
                </w:tcPr>
                <w:p w14:paraId="6B6F8737" w14:textId="77777777" w:rsidR="000B4008" w:rsidRPr="00330756" w:rsidRDefault="000B4008" w:rsidP="000B4008">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0B4008" w:rsidRPr="00330756" w14:paraId="51905508" w14:textId="77777777" w:rsidTr="00862CEE">
              <w:trPr>
                <w:trHeight w:hRule="exact" w:val="270"/>
              </w:trPr>
              <w:tc>
                <w:tcPr>
                  <w:tcW w:w="5877" w:type="dxa"/>
                  <w:shd w:val="clear" w:color="auto" w:fill="FFFFFF"/>
                  <w:vAlign w:val="center"/>
                </w:tcPr>
                <w:p w14:paraId="7E72D8E9"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Trenažni operatori psiho-sociološke pripreme u odbojci</w:t>
                  </w:r>
                </w:p>
              </w:tc>
              <w:tc>
                <w:tcPr>
                  <w:tcW w:w="1039" w:type="dxa"/>
                  <w:shd w:val="clear" w:color="auto" w:fill="FFFFFF"/>
                </w:tcPr>
                <w:p w14:paraId="16F8603A" w14:textId="77777777" w:rsidR="000B4008" w:rsidRPr="00330756" w:rsidRDefault="000B4008" w:rsidP="000B4008">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3</w:t>
                  </w:r>
                </w:p>
              </w:tc>
            </w:tr>
            <w:tr w:rsidR="000B4008" w:rsidRPr="00330756" w14:paraId="0884DEF2" w14:textId="77777777" w:rsidTr="00051946">
              <w:trPr>
                <w:trHeight w:hRule="exact" w:val="756"/>
              </w:trPr>
              <w:tc>
                <w:tcPr>
                  <w:tcW w:w="5877" w:type="dxa"/>
                  <w:shd w:val="clear" w:color="auto" w:fill="FFFFFF"/>
                  <w:vAlign w:val="center"/>
                </w:tcPr>
                <w:p w14:paraId="291AE415"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Doziranje, raspodjela i optimiziranje ekstenziteta te intenziteta opterećenja i operatora treninga</w:t>
                  </w:r>
                </w:p>
              </w:tc>
              <w:tc>
                <w:tcPr>
                  <w:tcW w:w="1039" w:type="dxa"/>
                  <w:shd w:val="clear" w:color="auto" w:fill="FFFFFF"/>
                </w:tcPr>
                <w:p w14:paraId="07ACBABF" w14:textId="77777777" w:rsidR="000B4008" w:rsidRPr="00330756" w:rsidRDefault="000B4008" w:rsidP="000B4008">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4</w:t>
                  </w:r>
                </w:p>
              </w:tc>
            </w:tr>
            <w:tr w:rsidR="000B4008" w:rsidRPr="00330756" w14:paraId="4D2C9C0C" w14:textId="77777777" w:rsidTr="00862CEE">
              <w:trPr>
                <w:trHeight w:hRule="exact" w:val="270"/>
              </w:trPr>
              <w:tc>
                <w:tcPr>
                  <w:tcW w:w="5877" w:type="dxa"/>
                  <w:shd w:val="clear" w:color="auto" w:fill="FFFFFF"/>
                  <w:vAlign w:val="center"/>
                </w:tcPr>
                <w:p w14:paraId="6C69AE2C"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Upravljanje sportskom formom u pripremnom razdoblju</w:t>
                  </w:r>
                </w:p>
              </w:tc>
              <w:tc>
                <w:tcPr>
                  <w:tcW w:w="1039" w:type="dxa"/>
                  <w:shd w:val="clear" w:color="auto" w:fill="FFFFFF"/>
                </w:tcPr>
                <w:p w14:paraId="2D4BBA08" w14:textId="77777777" w:rsidR="000B4008" w:rsidRPr="00330756" w:rsidRDefault="000B4008" w:rsidP="000B4008">
                  <w:pPr>
                    <w:jc w:val="center"/>
                    <w:rPr>
                      <w:rFonts w:ascii="Calibri" w:eastAsia="Times New Roman" w:hAnsi="Calibri" w:cs="Calibri"/>
                      <w:i/>
                      <w:iCs/>
                      <w:sz w:val="20"/>
                      <w:szCs w:val="20"/>
                    </w:rPr>
                  </w:pPr>
                  <w:r w:rsidRPr="00330756">
                    <w:rPr>
                      <w:rFonts w:ascii="Calibri" w:eastAsia="Times New Roman" w:hAnsi="Calibri" w:cs="Calibri"/>
                      <w:i/>
                      <w:iCs/>
                      <w:sz w:val="20"/>
                      <w:szCs w:val="20"/>
                    </w:rPr>
                    <w:t>5</w:t>
                  </w:r>
                </w:p>
              </w:tc>
            </w:tr>
            <w:tr w:rsidR="000B4008" w:rsidRPr="00330756" w14:paraId="08C34609" w14:textId="77777777" w:rsidTr="00862CEE">
              <w:trPr>
                <w:trHeight w:hRule="exact" w:val="270"/>
              </w:trPr>
              <w:tc>
                <w:tcPr>
                  <w:tcW w:w="5877" w:type="dxa"/>
                  <w:shd w:val="clear" w:color="auto" w:fill="FFFFFF"/>
                  <w:vAlign w:val="center"/>
                </w:tcPr>
                <w:p w14:paraId="436B5BB7"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Upravljanje sportskom formom u natjecateljskom i prijelaznom razdoblju</w:t>
                  </w:r>
                </w:p>
              </w:tc>
              <w:tc>
                <w:tcPr>
                  <w:tcW w:w="1039" w:type="dxa"/>
                  <w:shd w:val="clear" w:color="auto" w:fill="FFFFFF"/>
                </w:tcPr>
                <w:p w14:paraId="08AA4FC7" w14:textId="77777777" w:rsidR="000B4008" w:rsidRPr="00330756" w:rsidRDefault="000B4008" w:rsidP="000B4008">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5</w:t>
                  </w:r>
                </w:p>
              </w:tc>
            </w:tr>
            <w:tr w:rsidR="000B4008" w:rsidRPr="00330756" w14:paraId="5479B356" w14:textId="77777777" w:rsidTr="00862CEE">
              <w:trPr>
                <w:trHeight w:hRule="exact" w:val="313"/>
              </w:trPr>
              <w:tc>
                <w:tcPr>
                  <w:tcW w:w="5877" w:type="dxa"/>
                  <w:shd w:val="clear" w:color="auto" w:fill="FFFFFF"/>
                  <w:vAlign w:val="center"/>
                </w:tcPr>
                <w:p w14:paraId="46627859"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Kontrola trenažnog procesa u odnosu na promjene antropološkog statusa</w:t>
                  </w:r>
                </w:p>
              </w:tc>
              <w:tc>
                <w:tcPr>
                  <w:tcW w:w="1039" w:type="dxa"/>
                  <w:shd w:val="clear" w:color="auto" w:fill="FFFFFF"/>
                </w:tcPr>
                <w:p w14:paraId="4AAFC732" w14:textId="77777777" w:rsidR="000B4008" w:rsidRPr="00330756" w:rsidRDefault="000B4008" w:rsidP="000B4008">
                  <w:pPr>
                    <w:spacing w:after="0"/>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0B4008" w:rsidRPr="00330756" w14:paraId="38B57ED3" w14:textId="77777777" w:rsidTr="00051946">
              <w:trPr>
                <w:trHeight w:hRule="exact" w:val="694"/>
              </w:trPr>
              <w:tc>
                <w:tcPr>
                  <w:tcW w:w="5877" w:type="dxa"/>
                  <w:shd w:val="clear" w:color="auto" w:fill="FFFFFF"/>
                  <w:vAlign w:val="center"/>
                </w:tcPr>
                <w:p w14:paraId="5BE1D2D7"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Kontrola trenažnog procesa u odnosu na pokazatelje situacijske učinkovitosti i natjecateljsku uspješnost</w:t>
                  </w:r>
                </w:p>
              </w:tc>
              <w:tc>
                <w:tcPr>
                  <w:tcW w:w="1039" w:type="dxa"/>
                  <w:shd w:val="clear" w:color="auto" w:fill="FFFFFF"/>
                </w:tcPr>
                <w:p w14:paraId="016271D4" w14:textId="77777777" w:rsidR="000B4008" w:rsidRPr="00330756" w:rsidRDefault="000B4008" w:rsidP="000B4008">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5</w:t>
                  </w:r>
                </w:p>
              </w:tc>
            </w:tr>
            <w:tr w:rsidR="000B4008" w:rsidRPr="00330756" w14:paraId="0D0D313B" w14:textId="77777777" w:rsidTr="00862CEE">
              <w:trPr>
                <w:trHeight w:hRule="exact" w:val="270"/>
              </w:trPr>
              <w:tc>
                <w:tcPr>
                  <w:tcW w:w="5877" w:type="dxa"/>
                  <w:shd w:val="clear" w:color="auto" w:fill="FFFFFF"/>
                  <w:vAlign w:val="center"/>
                </w:tcPr>
                <w:p w14:paraId="25CF2FF5"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Kolokvij teorija</w:t>
                  </w:r>
                </w:p>
              </w:tc>
              <w:tc>
                <w:tcPr>
                  <w:tcW w:w="1039" w:type="dxa"/>
                  <w:shd w:val="clear" w:color="auto" w:fill="FFFFFF"/>
                </w:tcPr>
                <w:p w14:paraId="186F9E00" w14:textId="77777777" w:rsidR="000B4008" w:rsidRPr="00330756" w:rsidRDefault="000B4008" w:rsidP="000B4008">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bl>
          <w:p w14:paraId="4E2665FF" w14:textId="77777777" w:rsidR="000B4008" w:rsidRPr="00330756" w:rsidRDefault="000B4008" w:rsidP="000B4008">
            <w:pPr>
              <w:suppressAutoHyphens/>
              <w:snapToGrid w:val="0"/>
              <w:spacing w:after="0" w:line="240" w:lineRule="exact"/>
              <w:rPr>
                <w:rFonts w:ascii="Calibri" w:eastAsia="Times New Roman" w:hAnsi="Calibri" w:cs="Calibri"/>
                <w:b/>
                <w:i/>
                <w:sz w:val="20"/>
                <w:szCs w:val="20"/>
              </w:rPr>
            </w:pPr>
          </w:p>
          <w:p w14:paraId="18276048" w14:textId="77777777" w:rsidR="000B4008" w:rsidRPr="00330756" w:rsidRDefault="000B4008" w:rsidP="000B4008">
            <w:pPr>
              <w:suppressAutoHyphens/>
              <w:snapToGrid w:val="0"/>
              <w:spacing w:after="0" w:line="240" w:lineRule="exact"/>
              <w:rPr>
                <w:rFonts w:ascii="Calibri" w:eastAsia="Times New Roman" w:hAnsi="Calibri" w:cs="Calibri"/>
                <w:b/>
                <w:i/>
                <w:sz w:val="20"/>
                <w:szCs w:val="20"/>
              </w:rPr>
            </w:pPr>
          </w:p>
          <w:tbl>
            <w:tblPr>
              <w:tblW w:w="7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5"/>
              <w:gridCol w:w="1065"/>
            </w:tblGrid>
            <w:tr w:rsidR="000B4008" w:rsidRPr="00330756" w14:paraId="5A22D875" w14:textId="77777777" w:rsidTr="00691D96">
              <w:trPr>
                <w:trHeight w:hRule="exact" w:val="726"/>
              </w:trPr>
              <w:tc>
                <w:tcPr>
                  <w:tcW w:w="6035" w:type="dxa"/>
                  <w:shd w:val="clear" w:color="auto" w:fill="B6DDE8"/>
                  <w:vAlign w:val="center"/>
                </w:tcPr>
                <w:p w14:paraId="39A55B4F" w14:textId="77777777" w:rsidR="000B4008" w:rsidRPr="00330756" w:rsidRDefault="000B4008" w:rsidP="000B4008">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vježbi</w:t>
                  </w:r>
                </w:p>
              </w:tc>
              <w:tc>
                <w:tcPr>
                  <w:tcW w:w="1065" w:type="dxa"/>
                  <w:shd w:val="clear" w:color="auto" w:fill="B6DDE8"/>
                  <w:vAlign w:val="center"/>
                </w:tcPr>
                <w:p w14:paraId="17ACC589" w14:textId="77777777" w:rsidR="000B4008" w:rsidRPr="00330756" w:rsidRDefault="000B4008" w:rsidP="000B4008">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0B4008" w:rsidRPr="00330756" w14:paraId="2DF081E2" w14:textId="77777777" w:rsidTr="00691D96">
              <w:trPr>
                <w:trHeight w:hRule="exact" w:val="483"/>
              </w:trPr>
              <w:tc>
                <w:tcPr>
                  <w:tcW w:w="6035" w:type="dxa"/>
                  <w:shd w:val="clear" w:color="auto" w:fill="FFFFFF"/>
                  <w:vAlign w:val="center"/>
                </w:tcPr>
                <w:p w14:paraId="05D6E97B"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lastRenderedPageBreak/>
                    <w:t>Planiranje treninga u odbojci (cilj, zadaće, kalendar natjecanja, periodizacija)</w:t>
                  </w:r>
                </w:p>
              </w:tc>
              <w:tc>
                <w:tcPr>
                  <w:tcW w:w="1065" w:type="dxa"/>
                  <w:shd w:val="clear" w:color="auto" w:fill="FFFFFF"/>
                </w:tcPr>
                <w:p w14:paraId="20C7D985" w14:textId="77777777" w:rsidR="000B4008" w:rsidRPr="00330756" w:rsidRDefault="000B4008" w:rsidP="000B4008">
                  <w:pPr>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0B4008" w:rsidRPr="00330756" w14:paraId="6E1D83A6" w14:textId="77777777" w:rsidTr="00691D96">
              <w:trPr>
                <w:trHeight w:hRule="exact" w:val="483"/>
              </w:trPr>
              <w:tc>
                <w:tcPr>
                  <w:tcW w:w="6035" w:type="dxa"/>
                  <w:shd w:val="clear" w:color="auto" w:fill="FFFFFF"/>
                  <w:vAlign w:val="center"/>
                </w:tcPr>
                <w:p w14:paraId="7EB38846"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Dugoročno i srednjoročno, planiranje i programiranje treninga u odbojci</w:t>
                  </w:r>
                </w:p>
              </w:tc>
              <w:tc>
                <w:tcPr>
                  <w:tcW w:w="1065" w:type="dxa"/>
                  <w:shd w:val="clear" w:color="auto" w:fill="FFFFFF"/>
                </w:tcPr>
                <w:p w14:paraId="487FE914" w14:textId="77777777" w:rsidR="000B4008" w:rsidRPr="00330756" w:rsidRDefault="000B4008" w:rsidP="000B4008">
                  <w:pPr>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0B4008" w:rsidRPr="00330756" w14:paraId="2F95F935" w14:textId="77777777" w:rsidTr="00691D96">
              <w:trPr>
                <w:trHeight w:hRule="exact" w:val="483"/>
              </w:trPr>
              <w:tc>
                <w:tcPr>
                  <w:tcW w:w="6035" w:type="dxa"/>
                  <w:shd w:val="clear" w:color="auto" w:fill="FFFFFF"/>
                  <w:vAlign w:val="center"/>
                </w:tcPr>
                <w:p w14:paraId="7D5059E8"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Godišnje i tekuće planiranje i programiranje treninga u odbojci</w:t>
                  </w:r>
                </w:p>
              </w:tc>
              <w:tc>
                <w:tcPr>
                  <w:tcW w:w="1065" w:type="dxa"/>
                  <w:shd w:val="clear" w:color="auto" w:fill="FFFFFF"/>
                </w:tcPr>
                <w:p w14:paraId="0E961AFC" w14:textId="77777777" w:rsidR="000B4008" w:rsidRPr="00330756" w:rsidRDefault="000B4008" w:rsidP="000B4008">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0B4008" w:rsidRPr="00330756" w14:paraId="027D2485" w14:textId="77777777" w:rsidTr="00691D96">
              <w:trPr>
                <w:trHeight w:hRule="exact" w:val="996"/>
              </w:trPr>
              <w:tc>
                <w:tcPr>
                  <w:tcW w:w="6035" w:type="dxa"/>
                  <w:shd w:val="clear" w:color="auto" w:fill="FFFFFF"/>
                  <w:vAlign w:val="center"/>
                </w:tcPr>
                <w:p w14:paraId="278640EB"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Operativno planiranje i programiranje mikrociklusa i pojedinačne trenažne jedinice</w:t>
                  </w:r>
                </w:p>
              </w:tc>
              <w:tc>
                <w:tcPr>
                  <w:tcW w:w="1065" w:type="dxa"/>
                  <w:shd w:val="clear" w:color="auto" w:fill="FFFFFF"/>
                </w:tcPr>
                <w:p w14:paraId="647548F7" w14:textId="77777777" w:rsidR="000B4008" w:rsidRPr="00330756" w:rsidRDefault="000B4008" w:rsidP="000B4008">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0B4008" w:rsidRPr="00330756" w14:paraId="506BE232" w14:textId="77777777" w:rsidTr="00691D96">
              <w:trPr>
                <w:trHeight w:hRule="exact" w:val="940"/>
              </w:trPr>
              <w:tc>
                <w:tcPr>
                  <w:tcW w:w="6035" w:type="dxa"/>
                  <w:shd w:val="clear" w:color="auto" w:fill="FFFFFF"/>
                  <w:vAlign w:val="center"/>
                </w:tcPr>
                <w:p w14:paraId="15EEAE4D"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Metode, metodičko organizacijski oblici rada, trenažni operatori, rekviziti i pomagala u trenažnom procesu</w:t>
                  </w:r>
                </w:p>
              </w:tc>
              <w:tc>
                <w:tcPr>
                  <w:tcW w:w="1065" w:type="dxa"/>
                  <w:shd w:val="clear" w:color="auto" w:fill="FFFFFF"/>
                </w:tcPr>
                <w:p w14:paraId="00A18B5B" w14:textId="77777777" w:rsidR="000B4008" w:rsidRPr="00330756" w:rsidRDefault="000B4008" w:rsidP="000B4008">
                  <w:pPr>
                    <w:spacing w:after="0"/>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0B4008" w:rsidRPr="00330756" w14:paraId="421F2DC2" w14:textId="77777777" w:rsidTr="00691D96">
              <w:trPr>
                <w:trHeight w:hRule="exact" w:val="483"/>
              </w:trPr>
              <w:tc>
                <w:tcPr>
                  <w:tcW w:w="6035" w:type="dxa"/>
                  <w:shd w:val="clear" w:color="auto" w:fill="FFFFFF"/>
                  <w:vAlign w:val="center"/>
                </w:tcPr>
                <w:p w14:paraId="55D18496"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Trenažni operatori tehničke i taktičke pripreme u odbojci</w:t>
                  </w:r>
                </w:p>
              </w:tc>
              <w:tc>
                <w:tcPr>
                  <w:tcW w:w="1065" w:type="dxa"/>
                  <w:shd w:val="clear" w:color="auto" w:fill="FFFFFF"/>
                </w:tcPr>
                <w:p w14:paraId="61D84D6D" w14:textId="77777777" w:rsidR="000B4008" w:rsidRPr="00330756" w:rsidRDefault="000B4008" w:rsidP="000B4008">
                  <w:pPr>
                    <w:spacing w:after="0"/>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0B4008" w:rsidRPr="00330756" w14:paraId="76DAC42E" w14:textId="77777777" w:rsidTr="00691D96">
              <w:trPr>
                <w:trHeight w:hRule="exact" w:val="483"/>
              </w:trPr>
              <w:tc>
                <w:tcPr>
                  <w:tcW w:w="6035" w:type="dxa"/>
                  <w:shd w:val="clear" w:color="auto" w:fill="FFFFFF"/>
                  <w:vAlign w:val="center"/>
                </w:tcPr>
                <w:p w14:paraId="412B392D"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Trenažni operatori kondicijske pripreme u odbojci</w:t>
                  </w:r>
                </w:p>
              </w:tc>
              <w:tc>
                <w:tcPr>
                  <w:tcW w:w="1065" w:type="dxa"/>
                  <w:shd w:val="clear" w:color="auto" w:fill="FFFFFF"/>
                </w:tcPr>
                <w:p w14:paraId="323D5B0D" w14:textId="77777777" w:rsidR="000B4008" w:rsidRPr="00330756" w:rsidRDefault="000B4008" w:rsidP="000B4008">
                  <w:pPr>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0B4008" w:rsidRPr="00330756" w14:paraId="56B005E4" w14:textId="77777777" w:rsidTr="00691D96">
              <w:trPr>
                <w:trHeight w:hRule="exact" w:val="483"/>
              </w:trPr>
              <w:tc>
                <w:tcPr>
                  <w:tcW w:w="6035" w:type="dxa"/>
                  <w:shd w:val="clear" w:color="auto" w:fill="FFFFFF"/>
                  <w:vAlign w:val="center"/>
                </w:tcPr>
                <w:p w14:paraId="41A51D56"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Kolokvij praktično</w:t>
                  </w:r>
                </w:p>
              </w:tc>
              <w:tc>
                <w:tcPr>
                  <w:tcW w:w="1065" w:type="dxa"/>
                  <w:shd w:val="clear" w:color="auto" w:fill="FFFFFF"/>
                </w:tcPr>
                <w:p w14:paraId="76633332" w14:textId="77777777" w:rsidR="000B4008" w:rsidRPr="00330756" w:rsidRDefault="000B4008" w:rsidP="000B4008">
                  <w:pPr>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0B4008" w:rsidRPr="00330756" w14:paraId="53EBCBA3" w14:textId="77777777" w:rsidTr="00691D96">
              <w:trPr>
                <w:trHeight w:hRule="exact" w:val="483"/>
              </w:trPr>
              <w:tc>
                <w:tcPr>
                  <w:tcW w:w="6035" w:type="dxa"/>
                  <w:shd w:val="clear" w:color="auto" w:fill="FFFFFF"/>
                  <w:vAlign w:val="center"/>
                </w:tcPr>
                <w:p w14:paraId="39DED811"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Trenažni operatori psiho-sociološke pripreme u odbojci</w:t>
                  </w:r>
                </w:p>
              </w:tc>
              <w:tc>
                <w:tcPr>
                  <w:tcW w:w="1065" w:type="dxa"/>
                  <w:shd w:val="clear" w:color="auto" w:fill="FFFFFF"/>
                </w:tcPr>
                <w:p w14:paraId="3513CEA8" w14:textId="77777777" w:rsidR="000B4008" w:rsidRPr="00330756" w:rsidRDefault="000B4008" w:rsidP="000B4008">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0B4008" w:rsidRPr="00330756" w14:paraId="4793B552" w14:textId="77777777" w:rsidTr="00691D96">
              <w:trPr>
                <w:trHeight w:hRule="exact" w:val="864"/>
              </w:trPr>
              <w:tc>
                <w:tcPr>
                  <w:tcW w:w="6035" w:type="dxa"/>
                  <w:shd w:val="clear" w:color="auto" w:fill="FFFFFF"/>
                  <w:vAlign w:val="center"/>
                </w:tcPr>
                <w:p w14:paraId="17F0066E"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Doziranje, raspodjela i optimiziranje ekstenziteta te intenziteta opterećenja i operatora treninga</w:t>
                  </w:r>
                </w:p>
              </w:tc>
              <w:tc>
                <w:tcPr>
                  <w:tcW w:w="1065" w:type="dxa"/>
                  <w:shd w:val="clear" w:color="auto" w:fill="FFFFFF"/>
                </w:tcPr>
                <w:p w14:paraId="6E33781C" w14:textId="77777777" w:rsidR="000B4008" w:rsidRPr="00330756" w:rsidRDefault="000B4008" w:rsidP="000B4008">
                  <w:pPr>
                    <w:spacing w:after="0"/>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0B4008" w:rsidRPr="00330756" w14:paraId="3D13FA48" w14:textId="77777777" w:rsidTr="00691D96">
              <w:trPr>
                <w:trHeight w:hRule="exact" w:val="483"/>
              </w:trPr>
              <w:tc>
                <w:tcPr>
                  <w:tcW w:w="6035" w:type="dxa"/>
                  <w:shd w:val="clear" w:color="auto" w:fill="FFFFFF"/>
                  <w:vAlign w:val="center"/>
                </w:tcPr>
                <w:p w14:paraId="089FDB0A"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Upravljanje sportskom formom u pripremnom razdoblju</w:t>
                  </w:r>
                </w:p>
              </w:tc>
              <w:tc>
                <w:tcPr>
                  <w:tcW w:w="1065" w:type="dxa"/>
                  <w:shd w:val="clear" w:color="auto" w:fill="FFFFFF"/>
                </w:tcPr>
                <w:p w14:paraId="77A2D6B6" w14:textId="77777777" w:rsidR="000B4008" w:rsidRPr="00330756" w:rsidRDefault="000B4008" w:rsidP="000B4008">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0B4008" w:rsidRPr="00330756" w14:paraId="46DBCFEC" w14:textId="77777777" w:rsidTr="00691D96">
              <w:trPr>
                <w:trHeight w:hRule="exact" w:val="483"/>
              </w:trPr>
              <w:tc>
                <w:tcPr>
                  <w:tcW w:w="6035" w:type="dxa"/>
                  <w:shd w:val="clear" w:color="auto" w:fill="FFFFFF"/>
                  <w:vAlign w:val="center"/>
                </w:tcPr>
                <w:p w14:paraId="427560DE"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Upravljanje sportskom formom u natjecateljskom i prijelaznom razdoblju</w:t>
                  </w:r>
                </w:p>
              </w:tc>
              <w:tc>
                <w:tcPr>
                  <w:tcW w:w="1065" w:type="dxa"/>
                  <w:shd w:val="clear" w:color="auto" w:fill="FFFFFF"/>
                </w:tcPr>
                <w:p w14:paraId="2C11EDC8" w14:textId="77777777" w:rsidR="000B4008" w:rsidRPr="00330756" w:rsidRDefault="000B4008" w:rsidP="000B4008">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0B4008" w:rsidRPr="00330756" w14:paraId="586DC289" w14:textId="77777777" w:rsidTr="00691D96">
              <w:trPr>
                <w:trHeight w:hRule="exact" w:val="483"/>
              </w:trPr>
              <w:tc>
                <w:tcPr>
                  <w:tcW w:w="6035" w:type="dxa"/>
                  <w:shd w:val="clear" w:color="auto" w:fill="FFFFFF"/>
                  <w:vAlign w:val="center"/>
                </w:tcPr>
                <w:p w14:paraId="79C46866"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Kontrola trenažnog procesa u odnosu na promjene antropološkog statusa</w:t>
                  </w:r>
                </w:p>
              </w:tc>
              <w:tc>
                <w:tcPr>
                  <w:tcW w:w="1065" w:type="dxa"/>
                  <w:shd w:val="clear" w:color="auto" w:fill="FFFFFF"/>
                </w:tcPr>
                <w:p w14:paraId="7EE5FED2" w14:textId="77777777" w:rsidR="000B4008" w:rsidRPr="00330756" w:rsidRDefault="000B4008" w:rsidP="000B4008">
                  <w:pPr>
                    <w:spacing w:after="0"/>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0B4008" w:rsidRPr="00330756" w14:paraId="575DB8E6" w14:textId="77777777" w:rsidTr="00691D96">
              <w:trPr>
                <w:trHeight w:hRule="exact" w:val="719"/>
              </w:trPr>
              <w:tc>
                <w:tcPr>
                  <w:tcW w:w="6035" w:type="dxa"/>
                  <w:shd w:val="clear" w:color="auto" w:fill="FFFFFF"/>
                  <w:vAlign w:val="center"/>
                </w:tcPr>
                <w:p w14:paraId="05CCF28A"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Kontrola trenažnog procesa u odnosu na pokazatelje situacijske učinkovitosti i natjecateljsku uspješnost</w:t>
                  </w:r>
                </w:p>
              </w:tc>
              <w:tc>
                <w:tcPr>
                  <w:tcW w:w="1065" w:type="dxa"/>
                  <w:shd w:val="clear" w:color="auto" w:fill="FFFFFF"/>
                </w:tcPr>
                <w:p w14:paraId="228159C6" w14:textId="77777777" w:rsidR="000B4008" w:rsidRPr="00330756" w:rsidRDefault="000B4008" w:rsidP="000B4008">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r w:rsidR="000B4008" w:rsidRPr="00330756" w14:paraId="178DCDCD" w14:textId="77777777" w:rsidTr="00691D96">
              <w:trPr>
                <w:trHeight w:hRule="exact" w:val="483"/>
              </w:trPr>
              <w:tc>
                <w:tcPr>
                  <w:tcW w:w="6035" w:type="dxa"/>
                  <w:shd w:val="clear" w:color="auto" w:fill="FFFFFF"/>
                  <w:vAlign w:val="center"/>
                </w:tcPr>
                <w:p w14:paraId="418B43B2" w14:textId="77777777" w:rsidR="000B4008" w:rsidRPr="00330756" w:rsidRDefault="000B4008" w:rsidP="000B4008">
                  <w:pPr>
                    <w:spacing w:after="0"/>
                    <w:rPr>
                      <w:rFonts w:ascii="Calibri" w:eastAsia="Calibri" w:hAnsi="Calibri" w:cs="Calibri"/>
                      <w:i/>
                      <w:iCs/>
                      <w:sz w:val="20"/>
                      <w:szCs w:val="20"/>
                    </w:rPr>
                  </w:pPr>
                  <w:r w:rsidRPr="00330756">
                    <w:rPr>
                      <w:rFonts w:ascii="Calibri" w:eastAsia="Calibri" w:hAnsi="Calibri" w:cs="Calibri"/>
                      <w:i/>
                      <w:iCs/>
                      <w:color w:val="000000"/>
                      <w:sz w:val="20"/>
                      <w:szCs w:val="20"/>
                    </w:rPr>
                    <w:t>Kolokvij praktično</w:t>
                  </w:r>
                </w:p>
              </w:tc>
              <w:tc>
                <w:tcPr>
                  <w:tcW w:w="1065" w:type="dxa"/>
                  <w:shd w:val="clear" w:color="auto" w:fill="FFFFFF"/>
                </w:tcPr>
                <w:p w14:paraId="16B0CBF9" w14:textId="77777777" w:rsidR="000B4008" w:rsidRPr="00330756" w:rsidRDefault="000B4008" w:rsidP="000B4008">
                  <w:pPr>
                    <w:spacing w:after="0"/>
                    <w:jc w:val="center"/>
                    <w:rPr>
                      <w:rFonts w:ascii="Calibri" w:eastAsia="Times New Roman" w:hAnsi="Calibri" w:cs="Calibri"/>
                      <w:i/>
                      <w:iCs/>
                      <w:sz w:val="20"/>
                      <w:szCs w:val="20"/>
                    </w:rPr>
                  </w:pPr>
                  <w:r w:rsidRPr="00330756">
                    <w:rPr>
                      <w:rFonts w:ascii="Calibri" w:eastAsia="Times New Roman" w:hAnsi="Calibri" w:cs="Calibri"/>
                      <w:i/>
                      <w:iCs/>
                      <w:sz w:val="20"/>
                      <w:szCs w:val="20"/>
                    </w:rPr>
                    <w:t>2</w:t>
                  </w:r>
                </w:p>
              </w:tc>
            </w:tr>
          </w:tbl>
          <w:p w14:paraId="361CE9BF" w14:textId="77777777" w:rsidR="000B4008" w:rsidRPr="00330756" w:rsidRDefault="000B4008" w:rsidP="000B4008">
            <w:pPr>
              <w:suppressAutoHyphens/>
              <w:snapToGrid w:val="0"/>
              <w:spacing w:after="0" w:line="240" w:lineRule="exact"/>
              <w:rPr>
                <w:rFonts w:ascii="Calibri" w:eastAsia="Times New Roman" w:hAnsi="Calibri" w:cs="Calibri"/>
                <w:b/>
                <w:i/>
                <w:sz w:val="20"/>
                <w:szCs w:val="20"/>
              </w:rPr>
            </w:pPr>
          </w:p>
        </w:tc>
      </w:tr>
      <w:tr w:rsidR="000B4008" w:rsidRPr="00330756" w14:paraId="48B01569" w14:textId="77777777" w:rsidTr="000B4008">
        <w:tblPrEx>
          <w:jc w:val="left"/>
        </w:tblPrEx>
        <w:trPr>
          <w:gridAfter w:val="1"/>
          <w:wAfter w:w="17" w:type="dxa"/>
          <w:trHeight w:val="432"/>
        </w:trPr>
        <w:tc>
          <w:tcPr>
            <w:tcW w:w="5482" w:type="dxa"/>
            <w:gridSpan w:val="9"/>
            <w:tcBorders>
              <w:top w:val="single" w:sz="4" w:space="0" w:color="000000"/>
              <w:left w:val="single" w:sz="4" w:space="0" w:color="000000"/>
              <w:bottom w:val="single" w:sz="4" w:space="0" w:color="000000"/>
            </w:tcBorders>
            <w:shd w:val="clear" w:color="auto" w:fill="CCECFF"/>
            <w:vAlign w:val="center"/>
          </w:tcPr>
          <w:p w14:paraId="49732FAB"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08" w:type="dxa"/>
            <w:gridSpan w:val="4"/>
            <w:tcBorders>
              <w:top w:val="single" w:sz="4" w:space="0" w:color="000000"/>
              <w:left w:val="single" w:sz="4" w:space="0" w:color="000000"/>
              <w:bottom w:val="single" w:sz="4" w:space="0" w:color="000000"/>
            </w:tcBorders>
            <w:shd w:val="clear" w:color="auto" w:fill="auto"/>
            <w:vAlign w:val="center"/>
          </w:tcPr>
          <w:p w14:paraId="62F89952"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4259041"/>
                <w14:checkbox>
                  <w14:checked w14:val="1"/>
                  <w14:checkedState w14:val="2612" w14:font="MS Gothic"/>
                  <w14:uncheckedState w14:val="2610" w14:font="MS Gothic"/>
                </w14:checkbox>
              </w:sdtPr>
              <w:sdtEndPr/>
              <w:sdtContent>
                <w:r w:rsidR="000B4008" w:rsidRPr="00330756">
                  <w:rPr>
                    <w:rFonts w:ascii="Segoe UI Symbol" w:eastAsia="MS Gothic" w:hAnsi="Segoe UI Symbol" w:cs="Segoe UI Symbol"/>
                    <w:sz w:val="20"/>
                    <w:szCs w:val="20"/>
                  </w:rPr>
                  <w:t>☒</w:t>
                </w:r>
              </w:sdtContent>
            </w:sdt>
            <w:r w:rsidR="000B4008" w:rsidRPr="00330756">
              <w:rPr>
                <w:rFonts w:ascii="Calibri" w:eastAsia="Times New Roman" w:hAnsi="Calibri" w:cs="Calibri"/>
                <w:sz w:val="20"/>
                <w:szCs w:val="20"/>
              </w:rPr>
              <w:t>predavanja</w:t>
            </w:r>
          </w:p>
          <w:p w14:paraId="761ED5B3"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53882024"/>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 xml:space="preserve">seminari i radionice  </w:t>
            </w:r>
          </w:p>
          <w:p w14:paraId="17F917FC"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09102946"/>
                <w14:checkbox>
                  <w14:checked w14:val="1"/>
                  <w14:checkedState w14:val="2612" w14:font="MS Gothic"/>
                  <w14:uncheckedState w14:val="2610" w14:font="MS Gothic"/>
                </w14:checkbox>
              </w:sdtPr>
              <w:sdtEndPr/>
              <w:sdtContent>
                <w:r w:rsidR="000B4008" w:rsidRPr="00330756">
                  <w:rPr>
                    <w:rFonts w:ascii="Segoe UI Symbol" w:eastAsia="MS Gothic" w:hAnsi="Segoe UI Symbol" w:cs="Segoe UI Symbol"/>
                    <w:sz w:val="20"/>
                    <w:szCs w:val="20"/>
                  </w:rPr>
                  <w:t>☒</w:t>
                </w:r>
              </w:sdtContent>
            </w:sdt>
            <w:r w:rsidR="000B4008" w:rsidRPr="00330756">
              <w:rPr>
                <w:rFonts w:ascii="Calibri" w:eastAsia="Times New Roman" w:hAnsi="Calibri" w:cs="Calibri"/>
                <w:sz w:val="20"/>
                <w:szCs w:val="20"/>
              </w:rPr>
              <w:t xml:space="preserve">vježbe  </w:t>
            </w:r>
          </w:p>
          <w:p w14:paraId="4A19DE03"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21438232"/>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obrazovanje na daljinu</w:t>
            </w:r>
          </w:p>
          <w:p w14:paraId="5D66ED28"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9309014"/>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terenska nastava</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A51017"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75714025"/>
                <w14:checkbox>
                  <w14:checked w14:val="1"/>
                  <w14:checkedState w14:val="2612" w14:font="MS Gothic"/>
                  <w14:uncheckedState w14:val="2610" w14:font="MS Gothic"/>
                </w14:checkbox>
              </w:sdtPr>
              <w:sdtEndPr/>
              <w:sdtContent>
                <w:r w:rsidR="000B4008" w:rsidRPr="00330756">
                  <w:rPr>
                    <w:rFonts w:ascii="Segoe UI Symbol" w:eastAsia="MS Gothic" w:hAnsi="Segoe UI Symbol" w:cs="Segoe UI Symbol"/>
                    <w:sz w:val="20"/>
                    <w:szCs w:val="20"/>
                  </w:rPr>
                  <w:t>☒</w:t>
                </w:r>
              </w:sdtContent>
            </w:sdt>
            <w:r w:rsidR="000B4008" w:rsidRPr="00330756">
              <w:rPr>
                <w:rFonts w:ascii="Calibri" w:eastAsia="Times New Roman" w:hAnsi="Calibri" w:cs="Calibri"/>
                <w:sz w:val="20"/>
                <w:szCs w:val="20"/>
              </w:rPr>
              <w:t xml:space="preserve">samostalni zadaci  </w:t>
            </w:r>
          </w:p>
          <w:p w14:paraId="67672628"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27824575"/>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 xml:space="preserve">multimedija i mreža  </w:t>
            </w:r>
          </w:p>
          <w:p w14:paraId="7B2FCAA2"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20421032"/>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laboratorij</w:t>
            </w:r>
          </w:p>
          <w:p w14:paraId="737D9D96"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79664729"/>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mentorski rad</w:t>
            </w:r>
          </w:p>
          <w:p w14:paraId="351383B2" w14:textId="77777777" w:rsidR="000B4008" w:rsidRPr="00330756" w:rsidRDefault="00250FAB" w:rsidP="000B4008">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58793789"/>
                <w14:checkbox>
                  <w14:checked w14:val="0"/>
                  <w14:checkedState w14:val="2612" w14:font="MS Gothic"/>
                  <w14:uncheckedState w14:val="2610" w14:font="MS Gothic"/>
                </w14:checkbox>
              </w:sdtPr>
              <w:sdtEndPr/>
              <w:sdtContent>
                <w:r w:rsidR="000B4008" w:rsidRPr="00330756">
                  <w:rPr>
                    <w:rFonts w:ascii="Segoe UI Symbol" w:eastAsia="Times New Roman" w:hAnsi="Segoe UI Symbol" w:cs="Segoe UI Symbol"/>
                    <w:sz w:val="20"/>
                    <w:szCs w:val="20"/>
                  </w:rPr>
                  <w:t>☐</w:t>
                </w:r>
              </w:sdtContent>
            </w:sdt>
            <w:r w:rsidR="000B4008" w:rsidRPr="00330756">
              <w:rPr>
                <w:rFonts w:ascii="Calibri" w:eastAsia="Times New Roman" w:hAnsi="Calibri" w:cs="Calibri"/>
                <w:sz w:val="20"/>
                <w:szCs w:val="20"/>
              </w:rPr>
              <w:t>ostalo ________________</w:t>
            </w:r>
          </w:p>
        </w:tc>
      </w:tr>
      <w:tr w:rsidR="000B4008" w:rsidRPr="00330756" w14:paraId="706E47F7"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6323D81"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0B4008" w:rsidRPr="00330756" w14:paraId="10C0702A"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1CBC138" w14:textId="77777777" w:rsidR="000B4008" w:rsidRPr="00330756" w:rsidRDefault="000B4008" w:rsidP="000B4008">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0B4008" w:rsidRPr="00330756" w14:paraId="1042A92A"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19BC789" w14:textId="77777777" w:rsidR="000B4008" w:rsidRPr="00330756" w:rsidRDefault="000B4008" w:rsidP="000B4008">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0B4008" w:rsidRPr="00330756" w14:paraId="5F5E7EFA" w14:textId="77777777" w:rsidTr="000B4008">
        <w:tblPrEx>
          <w:jc w:val="left"/>
        </w:tblPrEx>
        <w:trPr>
          <w:gridAfter w:val="1"/>
          <w:wAfter w:w="17" w:type="dxa"/>
          <w:trHeight w:val="111"/>
        </w:trPr>
        <w:tc>
          <w:tcPr>
            <w:tcW w:w="1707" w:type="dxa"/>
            <w:gridSpan w:val="2"/>
            <w:tcBorders>
              <w:top w:val="single" w:sz="4" w:space="0" w:color="000000"/>
              <w:left w:val="single" w:sz="4" w:space="0" w:color="000000"/>
              <w:bottom w:val="single" w:sz="4" w:space="0" w:color="000000"/>
            </w:tcBorders>
            <w:shd w:val="clear" w:color="auto" w:fill="auto"/>
            <w:vAlign w:val="center"/>
          </w:tcPr>
          <w:p w14:paraId="6860744A"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575A3863"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3B321152"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5" w:type="dxa"/>
            <w:tcBorders>
              <w:top w:val="single" w:sz="4" w:space="0" w:color="000000"/>
              <w:left w:val="single" w:sz="4" w:space="0" w:color="000000"/>
              <w:bottom w:val="single" w:sz="4" w:space="0" w:color="000000"/>
            </w:tcBorders>
            <w:shd w:val="clear" w:color="auto" w:fill="auto"/>
            <w:vAlign w:val="center"/>
          </w:tcPr>
          <w:p w14:paraId="0ACF4B16"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4D804BBB"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5" w:type="dxa"/>
            <w:tcBorders>
              <w:top w:val="single" w:sz="4" w:space="0" w:color="000000"/>
              <w:left w:val="single" w:sz="4" w:space="0" w:color="000000"/>
              <w:bottom w:val="single" w:sz="4" w:space="0" w:color="000000"/>
            </w:tcBorders>
            <w:shd w:val="clear" w:color="auto" w:fill="auto"/>
            <w:vAlign w:val="center"/>
          </w:tcPr>
          <w:p w14:paraId="4DE61C60"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0FDB67BE"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7A7D5"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0B4008" w:rsidRPr="00330756" w14:paraId="61B509E0" w14:textId="77777777" w:rsidTr="000B4008">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473A2C8A"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1DCB7D4E"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2292E4A4"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5" w:type="dxa"/>
            <w:tcBorders>
              <w:top w:val="single" w:sz="4" w:space="0" w:color="000000"/>
              <w:left w:val="single" w:sz="4" w:space="0" w:color="000000"/>
              <w:bottom w:val="single" w:sz="4" w:space="0" w:color="000000"/>
            </w:tcBorders>
            <w:shd w:val="clear" w:color="auto" w:fill="auto"/>
            <w:vAlign w:val="center"/>
          </w:tcPr>
          <w:p w14:paraId="785A301B"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36F4756B"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5" w:type="dxa"/>
            <w:tcBorders>
              <w:top w:val="single" w:sz="4" w:space="0" w:color="000000"/>
              <w:left w:val="single" w:sz="4" w:space="0" w:color="000000"/>
              <w:bottom w:val="single" w:sz="4" w:space="0" w:color="000000"/>
            </w:tcBorders>
            <w:shd w:val="clear" w:color="auto" w:fill="auto"/>
            <w:vAlign w:val="center"/>
          </w:tcPr>
          <w:p w14:paraId="5B495C37"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28639BB9"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9D7B6"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0B4008" w:rsidRPr="00330756" w14:paraId="51B5057F" w14:textId="77777777" w:rsidTr="000B4008">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7948CF62"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7948C9D9"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787495B8"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5" w:type="dxa"/>
            <w:tcBorders>
              <w:top w:val="single" w:sz="4" w:space="0" w:color="000000"/>
              <w:left w:val="single" w:sz="4" w:space="0" w:color="000000"/>
              <w:bottom w:val="single" w:sz="4" w:space="0" w:color="000000"/>
            </w:tcBorders>
            <w:shd w:val="clear" w:color="auto" w:fill="auto"/>
            <w:vAlign w:val="center"/>
          </w:tcPr>
          <w:p w14:paraId="2BA0B8D8"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4FDFF9D4"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5" w:type="dxa"/>
            <w:tcBorders>
              <w:top w:val="single" w:sz="4" w:space="0" w:color="000000"/>
              <w:left w:val="single" w:sz="4" w:space="0" w:color="000000"/>
              <w:bottom w:val="single" w:sz="4" w:space="0" w:color="000000"/>
            </w:tcBorders>
            <w:shd w:val="clear" w:color="auto" w:fill="auto"/>
            <w:vAlign w:val="center"/>
          </w:tcPr>
          <w:p w14:paraId="5E801F2B"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743896B3"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A4850"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0B4008" w:rsidRPr="00330756" w14:paraId="6E933D4D" w14:textId="77777777" w:rsidTr="000B4008">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28A0AA36"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36AEA1A0"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647B3FF4"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675162C2"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384694A1"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06C0AA66"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2855D097"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FF9E8"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0B4008" w:rsidRPr="00330756" w14:paraId="206E137A"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1A3B546" w14:textId="77777777" w:rsidR="000B4008" w:rsidRPr="00330756" w:rsidRDefault="000B4008" w:rsidP="000B4008">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Ocjenjivanje i vrednovanje rada studenata tijekom nastave i na završnom ispitu / Način provjere stečenih ishoda učenja za svaku studentsku obvezu</w:t>
            </w:r>
          </w:p>
        </w:tc>
      </w:tr>
      <w:tr w:rsidR="000B4008" w:rsidRPr="00330756" w14:paraId="6B85CCC1"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9EDE904"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Završna ocjena iz kolegija Programiranje i kontrola treninga odbojke određuje se temeljem uspjeha postignutog na kolokvijima tijekom predavanja i vježbi. </w:t>
            </w:r>
          </w:p>
          <w:p w14:paraId="7711130B"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Studenti moraju napisati dva seminarska rada. U prvom seminaru moraju napraviti okvirni godišnji plan treninga i detaljno razrađen jedan mikrociklus treninga mlađih dobnih skupina u odbojci. U drugom seminaru moraju napraviti okvirni godišnji plan treninga i detaljno razrađen jedan mikrociklus treninga seniorske ekipe u odbojci. Svaki seminar se ocjenjuje ocjenom od 1 do 5, a potom se izračunava i prosječna ocjena iz seminara. Uvjet dobivanja konačne ocjene iz seminara je da oba seminarska rada budu pozitivno ocijenjena.</w:t>
            </w:r>
          </w:p>
          <w:p w14:paraId="65148FF8"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iz teorijskog dijela određuje se temeljem uspjeha postignutog na usmenim teorijskim kolokvijima koji se održavaju u osmom i petnaestom tjednu nastave. Usmeni odgovori studenata ocjenjuje se ocjenom od 1 do 5.</w:t>
            </w:r>
          </w:p>
          <w:p w14:paraId="60E40A6A"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iz praktičnih vježbi određuje se temeljem uspjeha postignutog na praktičnim kolokvijima koji se održavaju u osmom i petnaestom tjednu nastave. Na prvom kolokviju studenti imaju zadatak primjenom odgovarajućeg softwerskog programa analizirati situacijsku učinkovitost igrača na jednoj odbojkaškoj utakmici. Na drugom kolokviju studenti imaju zadatak organizirati provesti mjerenja antropološkog statusa odbojkaša. Praktični zadaci ocjenjuju se ocjenama od 1 do 5. Konačna ocjena iz praktičnih vježbi predstavlja prosječnu ocjenu oba kolokvija (uz uvjet da su oba praktična zadatka pozitivno ocijenjena).</w:t>
            </w:r>
          </w:p>
          <w:p w14:paraId="27705EE0"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Redovitost i zalaganje na nastavi ocjenjuje se ocjenom od 1 do 5 temeljem evidencije dolazaka na nastavu  i temeljem kontinuiranog praćenja angažmana studenata za vrijeme nastave.</w:t>
            </w:r>
          </w:p>
          <w:p w14:paraId="1CF46D1A"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Konačna ocjena iz kolegija programiranje i kontrola treninga odbojke izračunava se na sljedeći način:(ocjena teorija) + (ocjena seminari) + (ocjena praktične vježbe) + (redovitost i zalaganje na nastavi x 0,5) / 3,5.</w:t>
            </w:r>
          </w:p>
          <w:p w14:paraId="680A3AFC" w14:textId="77777777" w:rsidR="000B4008" w:rsidRPr="00330756" w:rsidRDefault="000B4008" w:rsidP="000B4008">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praktični i teorijski ispit na kolokvijima (unutar predavanja) bit će omogućeno ponovno polaganje unutar ispitnih termina predmeta.</w:t>
            </w:r>
          </w:p>
        </w:tc>
      </w:tr>
      <w:tr w:rsidR="000B4008" w:rsidRPr="00330756" w14:paraId="19F67DE6"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70D07F2" w14:textId="77777777" w:rsidR="000B4008" w:rsidRPr="00330756" w:rsidRDefault="000B4008" w:rsidP="000B4008">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0B4008" w:rsidRPr="00330756" w14:paraId="51D88433" w14:textId="77777777" w:rsidTr="000B4008">
        <w:tblPrEx>
          <w:jc w:val="left"/>
        </w:tblPrEx>
        <w:trPr>
          <w:gridAfter w:val="1"/>
          <w:wAfter w:w="17" w:type="dxa"/>
          <w:trHeight w:val="111"/>
        </w:trPr>
        <w:tc>
          <w:tcPr>
            <w:tcW w:w="3630" w:type="dxa"/>
            <w:gridSpan w:val="5"/>
            <w:tcBorders>
              <w:top w:val="single" w:sz="4" w:space="0" w:color="000000"/>
              <w:left w:val="single" w:sz="4" w:space="0" w:color="000000"/>
              <w:bottom w:val="single" w:sz="4" w:space="0" w:color="000000"/>
            </w:tcBorders>
            <w:shd w:val="clear" w:color="auto" w:fill="auto"/>
            <w:vAlign w:val="center"/>
          </w:tcPr>
          <w:p w14:paraId="20488FC3"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1ABFEFF4"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0651B63" w14:textId="77777777" w:rsidR="000B4008" w:rsidRPr="00330756" w:rsidRDefault="000B4008" w:rsidP="000B4008">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0B4008" w:rsidRPr="00330756" w14:paraId="7B182950"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7A546D31" w14:textId="77777777" w:rsidR="000B4008" w:rsidRPr="00330756" w:rsidRDefault="000B4008" w:rsidP="000B4008">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1. Milanović, D., &amp; Heimer, S. (ur) (1997). Zbornik radova međunarodnog savjetovanja Dijagnostika treniranosti sportaša . Zagreb: Fakultet za fizičku kulturu Sveučilišta u Zagrebu, Zagrebački Velesajam.</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13EDFABF" w14:textId="77777777" w:rsidR="000B4008" w:rsidRPr="00330756" w:rsidRDefault="000B4008" w:rsidP="000B4008">
            <w:pPr>
              <w:snapToGrid w:val="0"/>
              <w:spacing w:after="0" w:line="240" w:lineRule="exact"/>
              <w:rPr>
                <w:rFonts w:ascii="Calibri" w:eastAsia="Calibri" w:hAnsi="Calibri" w:cs="Calibri"/>
                <w: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BB9344D" w14:textId="77777777" w:rsidR="000B4008" w:rsidRPr="00330756" w:rsidRDefault="000B4008" w:rsidP="000B4008">
            <w:pPr>
              <w:snapToGrid w:val="0"/>
              <w:spacing w:after="0" w:line="240" w:lineRule="exact"/>
              <w:rPr>
                <w:rFonts w:ascii="Calibri" w:eastAsia="Calibri" w:hAnsi="Calibri" w:cs="Calibri"/>
                <w:i/>
                <w:color w:val="000000"/>
                <w:sz w:val="20"/>
                <w:szCs w:val="20"/>
              </w:rPr>
            </w:pPr>
          </w:p>
        </w:tc>
      </w:tr>
      <w:tr w:rsidR="000B4008" w:rsidRPr="00330756" w14:paraId="2A9BA239"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68F5DCDE" w14:textId="77777777" w:rsidR="000B4008" w:rsidRPr="00330756" w:rsidRDefault="000B4008" w:rsidP="000B4008">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2. Milanović, D., Jukić, I., &amp; Vuleta, D. (2002.): Planiranje i programiranje u području sporta.  U: Zbornik radova 11. Ljetne škole kineziologa Republike Hrvatske. V. Findak, (ur) (str.15-25). Zagreb: Hrvatski kineziološki savez, Rovinj,</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3B2725C3"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7E08001"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r>
      <w:tr w:rsidR="000B4008" w:rsidRPr="00330756" w14:paraId="3B9AD6AD"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2FAB21DA" w14:textId="77777777" w:rsidR="000B4008" w:rsidRPr="00330756" w:rsidRDefault="000B4008" w:rsidP="000B4008">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3. Marelić, N. (2004). Periodizacija treninga u odbojci. Odbojkaški trener. 1(1), 29-40.</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533E6410"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B9198AD"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r>
      <w:tr w:rsidR="000B4008" w:rsidRPr="00330756" w14:paraId="00D5CD7F"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3E2A7CAB" w14:textId="77777777" w:rsidR="000B4008" w:rsidRPr="00330756" w:rsidRDefault="000B4008" w:rsidP="000B4008">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 xml:space="preserve">4. Janković, V. (2002.): Programiranje rada u odbojci s učenicima početnicima. Zbornik radova 11. Ljetne škole kineziologa Republike Hrvatske. Rovinj, (str.244-246). Zagreb: Hrvatski kineziološki savez.  </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7EFD9372"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10E68C2"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r>
      <w:tr w:rsidR="000B4008" w:rsidRPr="00330756" w14:paraId="49CD03F5"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25392DA5" w14:textId="77777777" w:rsidR="000B4008" w:rsidRPr="00330756" w:rsidRDefault="000B4008" w:rsidP="000B4008">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5. Janković, V., Marelić, N., &amp; Matković, Br. (2000). Značajne promjene psihofizičkog opterećenja odbojkaša u novom poen-sustavu. Hrvatski športskomedicinski vjesnik, 15(1-2), 48-50.</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1D98E8BD"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E2558D1"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r>
      <w:tr w:rsidR="000B4008" w:rsidRPr="00330756" w14:paraId="6FDA08A0"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591DAEC6" w14:textId="77777777" w:rsidR="000B4008" w:rsidRPr="00330756" w:rsidRDefault="000B4008" w:rsidP="000B4008">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lastRenderedPageBreak/>
              <w:t xml:space="preserve">6. Grgantov, Z., &amp; Jurko, D. (2002).: Utjecaj novog sustava brojanja bodova na programiranje treninga u muškoj odbojci. U: Zbornik radova 11. ljetnje škole kineziologa Republike Hrvatske. V. Findak, (ur.), Rovinj (str. 63-65). Zagreb: Hrvatski kineziološki savez.  </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62C6BF24"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D9FA06A"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r>
      <w:tr w:rsidR="000B4008" w:rsidRPr="00330756" w14:paraId="6AA93FBA" w14:textId="77777777" w:rsidTr="000B4008">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1A89E7BA" w14:textId="77777777" w:rsidR="000B4008" w:rsidRPr="00330756" w:rsidRDefault="000B4008" w:rsidP="000B4008">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7. Tossavaima, M. (2003). Testing athletic performance in team and power sports. Newtest Oy. First edition FIN.</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378B78F4"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ABECD2" w14:textId="77777777" w:rsidR="000B4008" w:rsidRPr="00330756" w:rsidRDefault="000B4008" w:rsidP="000B4008">
            <w:pPr>
              <w:snapToGrid w:val="0"/>
              <w:spacing w:after="0" w:line="240" w:lineRule="exact"/>
              <w:rPr>
                <w:rFonts w:ascii="Calibri" w:eastAsia="Calibri" w:hAnsi="Calibri" w:cs="Calibri"/>
                <w:color w:val="000000"/>
                <w:sz w:val="20"/>
                <w:szCs w:val="20"/>
              </w:rPr>
            </w:pPr>
          </w:p>
        </w:tc>
      </w:tr>
      <w:tr w:rsidR="000B4008" w:rsidRPr="00330756" w14:paraId="3DB6B546" w14:textId="77777777" w:rsidTr="000B4008">
        <w:tblPrEx>
          <w:jc w:val="left"/>
        </w:tblPrEx>
        <w:trPr>
          <w:gridAfter w:val="1"/>
          <w:wAfter w:w="17" w:type="dxa"/>
          <w:trHeight w:val="300"/>
        </w:trPr>
        <w:tc>
          <w:tcPr>
            <w:tcW w:w="9016"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79FEC41E"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0B4008" w:rsidRPr="00330756" w14:paraId="3448705D" w14:textId="77777777" w:rsidTr="000B4008">
        <w:tblPrEx>
          <w:jc w:val="left"/>
        </w:tblPrEx>
        <w:trPr>
          <w:gridAfter w:val="1"/>
          <w:wAfter w:w="17" w:type="dxa"/>
          <w:trHeight w:val="300"/>
        </w:trPr>
        <w:tc>
          <w:tcPr>
            <w:tcW w:w="9016"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25551A5E"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 Đurković, T., Marelić, N., &amp; Rešetar, T. (2008). Influence of the position of players in rotation on differences between winning and loosing teams in volleyball. International journal of performance analysis in sport, 8(2), 8-15.</w:t>
            </w:r>
          </w:p>
          <w:p w14:paraId="4CE15D1E"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2. MacDougal, J., Wenger, H., &amp; Green, H. (1991.). Physiological testing of the high performance athlete. Champaign, IL: Human Kinetics</w:t>
            </w:r>
          </w:p>
          <w:p w14:paraId="7CBE20FC"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3. Marelić, N., Rešetar, T., Zadražnik, M., &amp; Đurković, T. (2005). Modelling of situation parameters in top level volleyball. 4th international scientific conference on kinesiology, 459-462.</w:t>
            </w:r>
          </w:p>
          <w:p w14:paraId="250462A1"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4. Marelić, N., Rešetar, T., &amp; Janković, V. (2004). Diskriminacijska analiza dobivenih i izgubljenih setova jedne momčadi u talijanskoj A1 odbojkaškoj ligi  - analiza slučaja. Kineziologija, 36(1), 75-82.</w:t>
            </w:r>
          </w:p>
        </w:tc>
      </w:tr>
      <w:tr w:rsidR="000B4008" w:rsidRPr="00330756" w14:paraId="02F87B50" w14:textId="77777777" w:rsidTr="000B4008">
        <w:tblPrEx>
          <w:jc w:val="left"/>
        </w:tblPrEx>
        <w:trPr>
          <w:gridAfter w:val="1"/>
          <w:wAfter w:w="17" w:type="dxa"/>
          <w:trHeight w:val="117"/>
        </w:trPr>
        <w:tc>
          <w:tcPr>
            <w:tcW w:w="9016"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5A0B6A43" w14:textId="77777777" w:rsidR="000B4008" w:rsidRPr="00330756" w:rsidRDefault="000B4008" w:rsidP="000B4008">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0B4008" w:rsidRPr="00330756" w14:paraId="2A2F6229" w14:textId="77777777" w:rsidTr="000B4008">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19F5FEB" w14:textId="77777777" w:rsidR="000B4008" w:rsidRPr="00330756" w:rsidRDefault="000B4008" w:rsidP="000B4008">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Prisustvovanje nastavi, praktični kolokviji, teorijski kolokvij (usmeni ispit), studentska evaluacija nastave i nastavnika</w:t>
            </w:r>
          </w:p>
        </w:tc>
      </w:tr>
    </w:tbl>
    <w:p w14:paraId="76D59AAE"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28B705A4"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7B9BF29A" w14:textId="34A0AA18"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7FDB86D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0603C9F"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1B5A083" w14:textId="0D36ADED"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Prof.dr.sc. Nenad Rogulj</w:t>
            </w:r>
          </w:p>
        </w:tc>
      </w:tr>
      <w:tr w:rsidR="00862CEE" w:rsidRPr="00330756" w14:paraId="1F97ECD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3D02033"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2700C63"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KINEZIOLOŠKA I ANTROPOLOŠKA ANALIZA RUKOMETA</w:t>
            </w:r>
          </w:p>
        </w:tc>
      </w:tr>
      <w:tr w:rsidR="00862CEE" w:rsidRPr="00330756" w14:paraId="517D7B2D"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26684E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20629C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77B1D5D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5EB5CEA"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158689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46F1A720"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C65FA56"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F41B60B"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22D3C3D1"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FA55C74"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5D8A236"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4323AC94"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310BE65E"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0917BE4"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84AA83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w:t>
            </w:r>
          </w:p>
        </w:tc>
      </w:tr>
      <w:tr w:rsidR="00862CEE" w:rsidRPr="00330756" w14:paraId="3A91E1A1"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4AA093D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D5566EC"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05A12D9"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105 (60+45+0)</w:t>
            </w:r>
          </w:p>
        </w:tc>
      </w:tr>
      <w:tr w:rsidR="00862CEE" w:rsidRPr="00330756" w14:paraId="01A45634"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989AC51"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4281626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88BB3E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32952EA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8AA268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studenta za usvajanje metodologije, metoda i postupaka kineziološke i antropološke analize  rukometa</w:t>
            </w:r>
          </w:p>
        </w:tc>
      </w:tr>
      <w:tr w:rsidR="00862CEE" w:rsidRPr="00330756" w14:paraId="28F3798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02AE72D"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0435A1A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F89CACB"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Položen obvezni predmet Teorija i metodika rukometa</w:t>
            </w:r>
          </w:p>
        </w:tc>
      </w:tr>
      <w:tr w:rsidR="00862CEE" w:rsidRPr="00330756" w14:paraId="2FDE324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887E162"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26EFF1E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A3BF18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opisati kineziološke strukture rukometa</w:t>
            </w:r>
          </w:p>
          <w:p w14:paraId="68AD040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primijeniti metodološke postupke kineziološke analize rukometa</w:t>
            </w:r>
          </w:p>
          <w:p w14:paraId="507F9D4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analizirati antropološka obilježja rukometaša i rukometašica </w:t>
            </w:r>
          </w:p>
          <w:p w14:paraId="4AC0F9B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objasniti kineziološke i antropološke modele u rukometu </w:t>
            </w:r>
          </w:p>
          <w:p w14:paraId="6837D9C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razlikovati taktičke modele u rukometu </w:t>
            </w:r>
          </w:p>
          <w:p w14:paraId="41AACFB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upotrebljavati metode za kinematičku, kinetičku i anatomsku analizu kinezioloških struktura rukometa</w:t>
            </w:r>
          </w:p>
          <w:p w14:paraId="50F01F5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mjeriti antropološke značajke rukometaša i rukometašica</w:t>
            </w:r>
          </w:p>
        </w:tc>
      </w:tr>
      <w:tr w:rsidR="00862CEE" w:rsidRPr="00330756" w14:paraId="64CEEB8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E1EF5F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Sadržaj kolegija</w:t>
            </w:r>
          </w:p>
        </w:tc>
      </w:tr>
      <w:tr w:rsidR="00862CEE" w:rsidRPr="00330756" w14:paraId="3AC0774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7"/>
              <w:gridCol w:w="1249"/>
            </w:tblGrid>
            <w:tr w:rsidR="00862CEE" w:rsidRPr="00330756" w14:paraId="7101D7AD" w14:textId="77777777" w:rsidTr="00691D96">
              <w:trPr>
                <w:trHeight w:val="493"/>
              </w:trPr>
              <w:tc>
                <w:tcPr>
                  <w:tcW w:w="6387" w:type="dxa"/>
                  <w:shd w:val="clear" w:color="auto" w:fill="B6DDE8"/>
                  <w:vAlign w:val="center"/>
                </w:tcPr>
                <w:p w14:paraId="712EA256" w14:textId="77777777" w:rsidR="00862CEE" w:rsidRPr="00330756" w:rsidRDefault="00862CEE" w:rsidP="00691D96">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predavanja</w:t>
                  </w:r>
                </w:p>
              </w:tc>
              <w:tc>
                <w:tcPr>
                  <w:tcW w:w="1249" w:type="dxa"/>
                  <w:shd w:val="clear" w:color="auto" w:fill="B6DDE8"/>
                  <w:vAlign w:val="center"/>
                </w:tcPr>
                <w:p w14:paraId="2516A698" w14:textId="77777777" w:rsidR="00862CEE" w:rsidRPr="00330756" w:rsidRDefault="00862CEE" w:rsidP="00691D96">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862CEE" w:rsidRPr="00330756" w14:paraId="465B9F72" w14:textId="77777777" w:rsidTr="00862CEE">
              <w:trPr>
                <w:trHeight w:val="426"/>
              </w:trPr>
              <w:tc>
                <w:tcPr>
                  <w:tcW w:w="6387" w:type="dxa"/>
                  <w:shd w:val="clear" w:color="auto" w:fill="FFFFFF"/>
                </w:tcPr>
                <w:p w14:paraId="6EBC0C78"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Analiza cikličkih kinezioloških aktivnosti rukometne igre</w:t>
                  </w:r>
                </w:p>
              </w:tc>
              <w:tc>
                <w:tcPr>
                  <w:tcW w:w="1249" w:type="dxa"/>
                  <w:shd w:val="clear" w:color="auto" w:fill="FFFFFF"/>
                  <w:vAlign w:val="center"/>
                </w:tcPr>
                <w:p w14:paraId="3F3744EA"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7D4E5F75" w14:textId="77777777" w:rsidTr="00862CEE">
              <w:trPr>
                <w:trHeight w:val="426"/>
              </w:trPr>
              <w:tc>
                <w:tcPr>
                  <w:tcW w:w="6387" w:type="dxa"/>
                  <w:shd w:val="clear" w:color="auto" w:fill="FFFFFF"/>
                </w:tcPr>
                <w:p w14:paraId="4400BB78"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Analiza acikličkih kinezioloških aktivnosti rukometne igre</w:t>
                  </w:r>
                </w:p>
              </w:tc>
              <w:tc>
                <w:tcPr>
                  <w:tcW w:w="1249" w:type="dxa"/>
                  <w:shd w:val="clear" w:color="auto" w:fill="FFFFFF"/>
                  <w:vAlign w:val="center"/>
                </w:tcPr>
                <w:p w14:paraId="6B24C960"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473BBC8B" w14:textId="77777777" w:rsidTr="00862CEE">
              <w:trPr>
                <w:trHeight w:val="396"/>
              </w:trPr>
              <w:tc>
                <w:tcPr>
                  <w:tcW w:w="6387" w:type="dxa"/>
                  <w:shd w:val="clear" w:color="auto" w:fill="FFFFFF"/>
                </w:tcPr>
                <w:p w14:paraId="42B107CF"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Analiza kinezioloških struktura igre u situacijskim i natjecateljskim uvjetima</w:t>
                  </w:r>
                </w:p>
              </w:tc>
              <w:tc>
                <w:tcPr>
                  <w:tcW w:w="1249" w:type="dxa"/>
                  <w:shd w:val="clear" w:color="auto" w:fill="FFFFFF"/>
                  <w:vAlign w:val="center"/>
                </w:tcPr>
                <w:p w14:paraId="1C85773A"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5BBDF7CE" w14:textId="77777777" w:rsidTr="00862CEE">
              <w:trPr>
                <w:trHeight w:val="426"/>
              </w:trPr>
              <w:tc>
                <w:tcPr>
                  <w:tcW w:w="6387" w:type="dxa"/>
                  <w:shd w:val="clear" w:color="auto" w:fill="FFFFFF"/>
                </w:tcPr>
                <w:p w14:paraId="59BCFD7B"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Analiza parametara situacijske učinkovitosti igrača</w:t>
                  </w:r>
                </w:p>
              </w:tc>
              <w:tc>
                <w:tcPr>
                  <w:tcW w:w="1249" w:type="dxa"/>
                  <w:shd w:val="clear" w:color="auto" w:fill="FFFFFF"/>
                  <w:vAlign w:val="center"/>
                </w:tcPr>
                <w:p w14:paraId="4255417C"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1661D8B2" w14:textId="77777777" w:rsidTr="00862CEE">
              <w:trPr>
                <w:trHeight w:val="411"/>
              </w:trPr>
              <w:tc>
                <w:tcPr>
                  <w:tcW w:w="6387" w:type="dxa"/>
                  <w:shd w:val="clear" w:color="auto" w:fill="FFFFFF"/>
                </w:tcPr>
                <w:p w14:paraId="21D877CC"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Analiza parametara situacijske učinkovitosti ekipe i igre</w:t>
                  </w:r>
                </w:p>
              </w:tc>
              <w:tc>
                <w:tcPr>
                  <w:tcW w:w="1249" w:type="dxa"/>
                  <w:shd w:val="clear" w:color="auto" w:fill="FFFFFF"/>
                  <w:vAlign w:val="center"/>
                </w:tcPr>
                <w:p w14:paraId="08789E69"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42407805" w14:textId="77777777" w:rsidTr="00862CEE">
              <w:trPr>
                <w:trHeight w:val="500"/>
              </w:trPr>
              <w:tc>
                <w:tcPr>
                  <w:tcW w:w="6387" w:type="dxa"/>
                  <w:shd w:val="clear" w:color="auto" w:fill="FFFFFF"/>
                </w:tcPr>
                <w:p w14:paraId="42C2E122"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Analiza kinematičkih, kinetičkih, elektromiografskih, anatomskih i energetskih parametara kinezioloških struktura rukometne igre</w:t>
                  </w:r>
                </w:p>
              </w:tc>
              <w:tc>
                <w:tcPr>
                  <w:tcW w:w="1249" w:type="dxa"/>
                  <w:shd w:val="clear" w:color="auto" w:fill="FFFFFF"/>
                  <w:vAlign w:val="center"/>
                </w:tcPr>
                <w:p w14:paraId="49439F3B"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3EDFDB1B" w14:textId="77777777" w:rsidTr="00862CEE">
              <w:trPr>
                <w:trHeight w:val="411"/>
              </w:trPr>
              <w:tc>
                <w:tcPr>
                  <w:tcW w:w="6387" w:type="dxa"/>
                  <w:shd w:val="clear" w:color="auto" w:fill="FFFFFF"/>
                </w:tcPr>
                <w:p w14:paraId="3E492CA3"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Kineziološki modeli igre u napadu</w:t>
                  </w:r>
                </w:p>
              </w:tc>
              <w:tc>
                <w:tcPr>
                  <w:tcW w:w="1249" w:type="dxa"/>
                  <w:shd w:val="clear" w:color="auto" w:fill="FFFFFF"/>
                  <w:vAlign w:val="center"/>
                </w:tcPr>
                <w:p w14:paraId="1842345F"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3D02CACE" w14:textId="77777777" w:rsidTr="00862CEE">
              <w:trPr>
                <w:trHeight w:val="426"/>
              </w:trPr>
              <w:tc>
                <w:tcPr>
                  <w:tcW w:w="6387" w:type="dxa"/>
                  <w:shd w:val="clear" w:color="auto" w:fill="FFFFFF"/>
                </w:tcPr>
                <w:p w14:paraId="2CE5764C"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Kineziološki modeli igre u obrani i tranziciji</w:t>
                  </w:r>
                </w:p>
              </w:tc>
              <w:tc>
                <w:tcPr>
                  <w:tcW w:w="1249" w:type="dxa"/>
                  <w:shd w:val="clear" w:color="auto" w:fill="FFFFFF"/>
                  <w:vAlign w:val="bottom"/>
                </w:tcPr>
                <w:p w14:paraId="79F81321" w14:textId="77777777" w:rsidR="00862CEE" w:rsidRPr="00330756" w:rsidRDefault="00862CEE" w:rsidP="00862CEE">
                  <w:pPr>
                    <w:spacing w:after="0" w:line="240" w:lineRule="auto"/>
                    <w:jc w:val="center"/>
                    <w:rPr>
                      <w:rFonts w:ascii="Calibri" w:eastAsia="Times New Roman" w:hAnsi="Calibri" w:cs="Calibri"/>
                      <w:i/>
                      <w:iCs/>
                      <w:color w:val="000000"/>
                      <w:sz w:val="20"/>
                      <w:szCs w:val="20"/>
                      <w:lang w:val="en-US"/>
                    </w:rPr>
                  </w:pPr>
                  <w:r w:rsidRPr="00330756">
                    <w:rPr>
                      <w:rFonts w:ascii="Calibri" w:eastAsia="Times New Roman" w:hAnsi="Calibri" w:cs="Calibri"/>
                      <w:i/>
                      <w:iCs/>
                      <w:color w:val="000000"/>
                      <w:sz w:val="20"/>
                      <w:szCs w:val="20"/>
                      <w:lang w:val="en-US"/>
                    </w:rPr>
                    <w:t>4</w:t>
                  </w:r>
                </w:p>
              </w:tc>
            </w:tr>
            <w:tr w:rsidR="00862CEE" w:rsidRPr="00330756" w14:paraId="05570485" w14:textId="77777777" w:rsidTr="00862CEE">
              <w:trPr>
                <w:trHeight w:val="411"/>
              </w:trPr>
              <w:tc>
                <w:tcPr>
                  <w:tcW w:w="6387" w:type="dxa"/>
                  <w:shd w:val="clear" w:color="auto" w:fill="FFFFFF"/>
                </w:tcPr>
                <w:p w14:paraId="2F2B1761"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Analiza taktičkih modela igre u natjecateljskim uvjetima</w:t>
                  </w:r>
                </w:p>
              </w:tc>
              <w:tc>
                <w:tcPr>
                  <w:tcW w:w="1249" w:type="dxa"/>
                  <w:shd w:val="clear" w:color="auto" w:fill="FFFFFF"/>
                  <w:vAlign w:val="center"/>
                </w:tcPr>
                <w:p w14:paraId="232CB636"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4CDD335B" w14:textId="77777777" w:rsidTr="00862CEE">
              <w:trPr>
                <w:trHeight w:val="556"/>
              </w:trPr>
              <w:tc>
                <w:tcPr>
                  <w:tcW w:w="6387" w:type="dxa"/>
                  <w:shd w:val="clear" w:color="auto" w:fill="FFFFFF"/>
                </w:tcPr>
                <w:p w14:paraId="7655200E"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Antropološka  obilježja rukometaša i rukometašica (motorička, morfološka, funkcionalna, kognitivna, konativna, sociološka)</w:t>
                  </w:r>
                </w:p>
              </w:tc>
              <w:tc>
                <w:tcPr>
                  <w:tcW w:w="1249" w:type="dxa"/>
                  <w:shd w:val="clear" w:color="auto" w:fill="FFFFFF"/>
                  <w:vAlign w:val="center"/>
                </w:tcPr>
                <w:p w14:paraId="3ABBACB3"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03225454" w14:textId="77777777" w:rsidTr="00862CEE">
              <w:trPr>
                <w:trHeight w:val="411"/>
              </w:trPr>
              <w:tc>
                <w:tcPr>
                  <w:tcW w:w="6387" w:type="dxa"/>
                  <w:shd w:val="clear" w:color="auto" w:fill="FFFFFF"/>
                </w:tcPr>
                <w:p w14:paraId="5D080C37"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Analiza utjecaja antropoloških obilježja na uspjeh u rukometu</w:t>
                  </w:r>
                </w:p>
              </w:tc>
              <w:tc>
                <w:tcPr>
                  <w:tcW w:w="1249" w:type="dxa"/>
                  <w:shd w:val="clear" w:color="auto" w:fill="FFFFFF"/>
                  <w:vAlign w:val="bottom"/>
                </w:tcPr>
                <w:p w14:paraId="18C971E0" w14:textId="77777777" w:rsidR="00862CEE" w:rsidRPr="00330756" w:rsidRDefault="00862CEE" w:rsidP="00862CEE">
                  <w:pPr>
                    <w:spacing w:after="0" w:line="240" w:lineRule="auto"/>
                    <w:jc w:val="center"/>
                    <w:rPr>
                      <w:rFonts w:ascii="Calibri" w:eastAsia="Times New Roman" w:hAnsi="Calibri" w:cs="Calibri"/>
                      <w:i/>
                      <w:iCs/>
                      <w:color w:val="000000"/>
                      <w:sz w:val="20"/>
                      <w:szCs w:val="20"/>
                      <w:lang w:val="en-US"/>
                    </w:rPr>
                  </w:pPr>
                  <w:r w:rsidRPr="00330756">
                    <w:rPr>
                      <w:rFonts w:ascii="Calibri" w:eastAsia="Times New Roman" w:hAnsi="Calibri" w:cs="Calibri"/>
                      <w:i/>
                      <w:iCs/>
                      <w:color w:val="000000"/>
                      <w:sz w:val="20"/>
                      <w:szCs w:val="20"/>
                      <w:lang w:val="en-US"/>
                    </w:rPr>
                    <w:t>4</w:t>
                  </w:r>
                </w:p>
              </w:tc>
            </w:tr>
            <w:tr w:rsidR="00862CEE" w:rsidRPr="00330756" w14:paraId="514F928D" w14:textId="77777777" w:rsidTr="00862CEE">
              <w:trPr>
                <w:trHeight w:val="426"/>
              </w:trPr>
              <w:tc>
                <w:tcPr>
                  <w:tcW w:w="6387" w:type="dxa"/>
                  <w:shd w:val="clear" w:color="auto" w:fill="FFFFFF"/>
                </w:tcPr>
                <w:p w14:paraId="5709C599"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Jednadžba specifikacije u rukometu</w:t>
                  </w:r>
                </w:p>
              </w:tc>
              <w:tc>
                <w:tcPr>
                  <w:tcW w:w="1249" w:type="dxa"/>
                  <w:shd w:val="clear" w:color="auto" w:fill="FFFFFF"/>
                  <w:vAlign w:val="center"/>
                </w:tcPr>
                <w:p w14:paraId="2CEE696F"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6D211A07" w14:textId="77777777" w:rsidTr="00862CEE">
              <w:trPr>
                <w:trHeight w:val="426"/>
              </w:trPr>
              <w:tc>
                <w:tcPr>
                  <w:tcW w:w="6387" w:type="dxa"/>
                  <w:shd w:val="clear" w:color="auto" w:fill="FFFFFF"/>
                </w:tcPr>
                <w:p w14:paraId="74B61325"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Antropološki modeli vrhunskih rukometaša različitih dobnih kategorija</w:t>
                  </w:r>
                </w:p>
              </w:tc>
              <w:tc>
                <w:tcPr>
                  <w:tcW w:w="1249" w:type="dxa"/>
                  <w:shd w:val="clear" w:color="auto" w:fill="FFFFFF"/>
                  <w:vAlign w:val="center"/>
                </w:tcPr>
                <w:p w14:paraId="0809702D"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482DE760" w14:textId="77777777" w:rsidTr="00862CEE">
              <w:trPr>
                <w:trHeight w:val="271"/>
              </w:trPr>
              <w:tc>
                <w:tcPr>
                  <w:tcW w:w="6387" w:type="dxa"/>
                  <w:shd w:val="clear" w:color="auto" w:fill="FFFFFF"/>
                </w:tcPr>
                <w:p w14:paraId="29F07AC7"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Antropološki modeli vrhunskih rukometašica različitih dobnih kategorija</w:t>
                  </w:r>
                </w:p>
              </w:tc>
              <w:tc>
                <w:tcPr>
                  <w:tcW w:w="1249" w:type="dxa"/>
                  <w:shd w:val="clear" w:color="auto" w:fill="FFFFFF"/>
                  <w:vAlign w:val="center"/>
                </w:tcPr>
                <w:p w14:paraId="09A2DE11"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02FD6488" w14:textId="77777777" w:rsidTr="00862CEE">
              <w:trPr>
                <w:trHeight w:val="411"/>
              </w:trPr>
              <w:tc>
                <w:tcPr>
                  <w:tcW w:w="6387" w:type="dxa"/>
                  <w:shd w:val="clear" w:color="auto" w:fill="FFFFFF"/>
                </w:tcPr>
                <w:p w14:paraId="2412265E"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Metode i postupci u procesu odabira u rukometu (selekcija)</w:t>
                  </w:r>
                </w:p>
              </w:tc>
              <w:tc>
                <w:tcPr>
                  <w:tcW w:w="1249" w:type="dxa"/>
                  <w:shd w:val="clear" w:color="auto" w:fill="FFFFFF"/>
                  <w:vAlign w:val="center"/>
                </w:tcPr>
                <w:p w14:paraId="6756AB7A"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bl>
          <w:p w14:paraId="4E065686"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7"/>
              <w:gridCol w:w="1193"/>
            </w:tblGrid>
            <w:tr w:rsidR="00862CEE" w:rsidRPr="00330756" w14:paraId="43ED8EA2" w14:textId="77777777" w:rsidTr="00691D96">
              <w:trPr>
                <w:trHeight w:val="209"/>
              </w:trPr>
              <w:tc>
                <w:tcPr>
                  <w:tcW w:w="6387" w:type="dxa"/>
                  <w:shd w:val="clear" w:color="auto" w:fill="B6DDE8"/>
                </w:tcPr>
                <w:p w14:paraId="64323775"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vježbi</w:t>
                  </w:r>
                </w:p>
              </w:tc>
              <w:tc>
                <w:tcPr>
                  <w:tcW w:w="1193" w:type="dxa"/>
                  <w:shd w:val="clear" w:color="auto" w:fill="B6DDE8"/>
                </w:tcPr>
                <w:p w14:paraId="7586801B"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862CEE" w:rsidRPr="00330756" w14:paraId="19A81A8A" w14:textId="77777777" w:rsidTr="00862CEE">
              <w:trPr>
                <w:trHeight w:val="329"/>
              </w:trPr>
              <w:tc>
                <w:tcPr>
                  <w:tcW w:w="6387" w:type="dxa"/>
                  <w:shd w:val="clear" w:color="auto" w:fill="FFFFFF"/>
                </w:tcPr>
                <w:p w14:paraId="0B85BC63"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Analiza cikličkih kinezioloških aktivnosti rukometne igre</w:t>
                  </w:r>
                </w:p>
              </w:tc>
              <w:tc>
                <w:tcPr>
                  <w:tcW w:w="1193" w:type="dxa"/>
                  <w:shd w:val="clear" w:color="auto" w:fill="FFFFFF"/>
                  <w:vAlign w:val="center"/>
                </w:tcPr>
                <w:p w14:paraId="2498EC25"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55F9EFC2" w14:textId="77777777" w:rsidTr="00862CEE">
              <w:trPr>
                <w:trHeight w:val="418"/>
              </w:trPr>
              <w:tc>
                <w:tcPr>
                  <w:tcW w:w="6387" w:type="dxa"/>
                  <w:shd w:val="clear" w:color="auto" w:fill="FFFFFF"/>
                </w:tcPr>
                <w:p w14:paraId="610EE477"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Analiza acikličkih kinezioloških aktivnosti rukometne igre</w:t>
                  </w:r>
                </w:p>
              </w:tc>
              <w:tc>
                <w:tcPr>
                  <w:tcW w:w="1193" w:type="dxa"/>
                  <w:shd w:val="clear" w:color="auto" w:fill="FFFFFF"/>
                  <w:vAlign w:val="center"/>
                </w:tcPr>
                <w:p w14:paraId="135F9C40"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2D653A61" w14:textId="77777777" w:rsidTr="00862CEE">
              <w:trPr>
                <w:trHeight w:val="299"/>
              </w:trPr>
              <w:tc>
                <w:tcPr>
                  <w:tcW w:w="6387" w:type="dxa"/>
                  <w:shd w:val="clear" w:color="auto" w:fill="FFFFFF"/>
                </w:tcPr>
                <w:p w14:paraId="706FBB44"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Analiza kinezioloških struktura igre u situacijskim i natjecateljskim uvjetima</w:t>
                  </w:r>
                </w:p>
              </w:tc>
              <w:tc>
                <w:tcPr>
                  <w:tcW w:w="1193" w:type="dxa"/>
                  <w:shd w:val="clear" w:color="auto" w:fill="FFFFFF"/>
                  <w:vAlign w:val="center"/>
                </w:tcPr>
                <w:p w14:paraId="09701F16"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59CB720B" w14:textId="77777777" w:rsidTr="00862CEE">
              <w:trPr>
                <w:trHeight w:val="418"/>
              </w:trPr>
              <w:tc>
                <w:tcPr>
                  <w:tcW w:w="6387" w:type="dxa"/>
                  <w:shd w:val="clear" w:color="auto" w:fill="FFFFFF"/>
                </w:tcPr>
                <w:p w14:paraId="1F7D553C"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Analiza parametara situacijske učinkovitosti igrača</w:t>
                  </w:r>
                </w:p>
              </w:tc>
              <w:tc>
                <w:tcPr>
                  <w:tcW w:w="1193" w:type="dxa"/>
                  <w:shd w:val="clear" w:color="auto" w:fill="FFFFFF"/>
                  <w:vAlign w:val="center"/>
                </w:tcPr>
                <w:p w14:paraId="263BA8E7"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1C4EF56F" w14:textId="77777777" w:rsidTr="00862CEE">
              <w:trPr>
                <w:trHeight w:val="403"/>
              </w:trPr>
              <w:tc>
                <w:tcPr>
                  <w:tcW w:w="6387" w:type="dxa"/>
                  <w:shd w:val="clear" w:color="auto" w:fill="FFFFFF"/>
                </w:tcPr>
                <w:p w14:paraId="6CE2FED0"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Analiza parametara situacijske učinkovitosti ekipe i igre</w:t>
                  </w:r>
                </w:p>
              </w:tc>
              <w:tc>
                <w:tcPr>
                  <w:tcW w:w="1193" w:type="dxa"/>
                  <w:shd w:val="clear" w:color="auto" w:fill="FFFFFF"/>
                  <w:vAlign w:val="center"/>
                </w:tcPr>
                <w:p w14:paraId="5B566434"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4B0D6655" w14:textId="77777777" w:rsidTr="00862CEE">
              <w:trPr>
                <w:trHeight w:val="376"/>
              </w:trPr>
              <w:tc>
                <w:tcPr>
                  <w:tcW w:w="6387" w:type="dxa"/>
                  <w:shd w:val="clear" w:color="auto" w:fill="FFFFFF"/>
                </w:tcPr>
                <w:p w14:paraId="1C2A754C"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Analiza kinematičkih, kinetičkih, elektromiografskih, anatomskih i energetskih parametara kinezioloških struktura rukometne igre</w:t>
                  </w:r>
                </w:p>
              </w:tc>
              <w:tc>
                <w:tcPr>
                  <w:tcW w:w="1193" w:type="dxa"/>
                  <w:shd w:val="clear" w:color="auto" w:fill="FFFFFF"/>
                  <w:vAlign w:val="center"/>
                </w:tcPr>
                <w:p w14:paraId="23E2B383"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5</w:t>
                  </w:r>
                </w:p>
              </w:tc>
            </w:tr>
            <w:tr w:rsidR="00862CEE" w:rsidRPr="00330756" w14:paraId="2F373BB6" w14:textId="77777777" w:rsidTr="00862CEE">
              <w:trPr>
                <w:trHeight w:val="418"/>
              </w:trPr>
              <w:tc>
                <w:tcPr>
                  <w:tcW w:w="6387" w:type="dxa"/>
                  <w:shd w:val="clear" w:color="auto" w:fill="FFFFFF"/>
                </w:tcPr>
                <w:p w14:paraId="5C1B9821"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Analiza kinezioloških modela igre u napadu, obrani i tranziciji</w:t>
                  </w:r>
                </w:p>
              </w:tc>
              <w:tc>
                <w:tcPr>
                  <w:tcW w:w="1193" w:type="dxa"/>
                  <w:shd w:val="clear" w:color="auto" w:fill="FFFFFF"/>
                  <w:vAlign w:val="center"/>
                </w:tcPr>
                <w:p w14:paraId="29A80E3E"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5</w:t>
                  </w:r>
                </w:p>
              </w:tc>
            </w:tr>
            <w:tr w:rsidR="00862CEE" w:rsidRPr="00330756" w14:paraId="19DEAB25" w14:textId="77777777" w:rsidTr="00862CEE">
              <w:trPr>
                <w:trHeight w:val="403"/>
              </w:trPr>
              <w:tc>
                <w:tcPr>
                  <w:tcW w:w="6387" w:type="dxa"/>
                  <w:shd w:val="clear" w:color="auto" w:fill="FFFFFF"/>
                </w:tcPr>
                <w:p w14:paraId="74FA9120"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Analiza taktičkih modela igre u natjecateljskim uvjetima</w:t>
                  </w:r>
                </w:p>
              </w:tc>
              <w:tc>
                <w:tcPr>
                  <w:tcW w:w="1193" w:type="dxa"/>
                  <w:shd w:val="clear" w:color="auto" w:fill="FFFFFF"/>
                  <w:vAlign w:val="bottom"/>
                </w:tcPr>
                <w:p w14:paraId="4B9E7AED" w14:textId="77777777" w:rsidR="00862CEE" w:rsidRPr="00330756" w:rsidRDefault="00862CEE" w:rsidP="00862CEE">
                  <w:pPr>
                    <w:spacing w:after="0" w:line="240" w:lineRule="auto"/>
                    <w:jc w:val="center"/>
                    <w:rPr>
                      <w:rFonts w:ascii="Calibri" w:eastAsia="Times New Roman" w:hAnsi="Calibri" w:cs="Calibri"/>
                      <w:i/>
                      <w:iCs/>
                      <w:color w:val="000000"/>
                      <w:sz w:val="20"/>
                      <w:szCs w:val="20"/>
                      <w:lang w:val="en-US"/>
                    </w:rPr>
                  </w:pPr>
                  <w:r w:rsidRPr="00330756">
                    <w:rPr>
                      <w:rFonts w:ascii="Calibri" w:eastAsia="Times New Roman" w:hAnsi="Calibri" w:cs="Calibri"/>
                      <w:i/>
                      <w:iCs/>
                      <w:color w:val="000000"/>
                      <w:sz w:val="20"/>
                      <w:szCs w:val="20"/>
                      <w:lang w:val="en-US"/>
                    </w:rPr>
                    <w:t>5</w:t>
                  </w:r>
                </w:p>
              </w:tc>
            </w:tr>
            <w:tr w:rsidR="00862CEE" w:rsidRPr="00330756" w14:paraId="40B61E50" w14:textId="77777777" w:rsidTr="00862CEE">
              <w:trPr>
                <w:trHeight w:val="210"/>
              </w:trPr>
              <w:tc>
                <w:tcPr>
                  <w:tcW w:w="6387" w:type="dxa"/>
                  <w:shd w:val="clear" w:color="auto" w:fill="FFFFFF"/>
                </w:tcPr>
                <w:p w14:paraId="0E586424"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Analiza antropoloških modela vrhunskih rukometaša različitih dobnih kategorija</w:t>
                  </w:r>
                </w:p>
              </w:tc>
              <w:tc>
                <w:tcPr>
                  <w:tcW w:w="1193" w:type="dxa"/>
                  <w:shd w:val="clear" w:color="auto" w:fill="FFFFFF"/>
                  <w:vAlign w:val="center"/>
                </w:tcPr>
                <w:p w14:paraId="7006674E"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5</w:t>
                  </w:r>
                </w:p>
              </w:tc>
            </w:tr>
            <w:tr w:rsidR="00862CEE" w:rsidRPr="00330756" w14:paraId="04052CCD" w14:textId="77777777" w:rsidTr="00862CEE">
              <w:trPr>
                <w:trHeight w:val="202"/>
              </w:trPr>
              <w:tc>
                <w:tcPr>
                  <w:tcW w:w="6387" w:type="dxa"/>
                  <w:shd w:val="clear" w:color="auto" w:fill="FFFFFF"/>
                </w:tcPr>
                <w:p w14:paraId="25B5AA06"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lastRenderedPageBreak/>
                    <w:t>Analiza antropoloških modela vrhunskih rukometašica različitih dobnih kategorija</w:t>
                  </w:r>
                </w:p>
              </w:tc>
              <w:tc>
                <w:tcPr>
                  <w:tcW w:w="1193" w:type="dxa"/>
                  <w:shd w:val="clear" w:color="auto" w:fill="FFFFFF"/>
                  <w:vAlign w:val="center"/>
                </w:tcPr>
                <w:p w14:paraId="45485C2E"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5</w:t>
                  </w:r>
                </w:p>
              </w:tc>
            </w:tr>
          </w:tbl>
          <w:p w14:paraId="55947104"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7A21A3BB"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04AD9E71"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13A403E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62509704"/>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1635BCB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0646647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269644A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84246013"/>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6DD471A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2809185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0A196D0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2011826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78C9D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5428702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10E4E3B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7037015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3801122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9405338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1C21B21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679976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53B8F87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8163705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64FF4C1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7933258"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4F05F1D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116B40C"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Sudjelovanje u nastavi, seminarima, vježbama, kolokvijima, testovima i ispitima</w:t>
            </w:r>
          </w:p>
        </w:tc>
      </w:tr>
      <w:tr w:rsidR="00862CEE" w:rsidRPr="00330756" w14:paraId="72C2C77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21BE23B"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5355EE0D"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56A74B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00BBC7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D4AC97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6920EEE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F7A88D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0AE1317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C32ADD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4F41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97933FE"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29A49A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40973B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9A86B8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5D32CBA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0BC825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5AE0286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47BD6F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34A6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2CF5356B"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9CC7F8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5441E7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151108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2DF3AA2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7D2E92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7147D20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B51A51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867D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r>
      <w:tr w:rsidR="00862CEE" w:rsidRPr="00330756" w14:paraId="1D6D814E"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60F232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DC5AFB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3F20F8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84AECB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D68CCB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881D82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84E23F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58AE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367437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D063D38"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66C4D61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B93256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određuje se temeljem ostvarenih bodova iz:</w:t>
            </w:r>
          </w:p>
          <w:p w14:paraId="070FF5E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Kolokvija</w:t>
            </w:r>
          </w:p>
          <w:p w14:paraId="0A5A86C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Završnog pismenog ispita </w:t>
            </w:r>
          </w:p>
          <w:p w14:paraId="4DF22A0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5E44552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w:t>
            </w:r>
          </w:p>
          <w:p w14:paraId="7E83422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Kolokviji  će se permanentno održavati po završetku pojedinih dijelova nastavnog gradiva,   unutar nastavne satnice, a prema utvrđenom rasporedu. </w:t>
            </w:r>
          </w:p>
          <w:p w14:paraId="0C8DF0F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3C61237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kolokvije u zadanim terminima, biti će mu omogućeno ponovno polaganje kolokvija prema rasporedu koji će biti pravovremeno donesen, a prije ispitnog termina.</w:t>
            </w:r>
          </w:p>
          <w:p w14:paraId="759B7FB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Pismeni dio ispita </w:t>
            </w:r>
          </w:p>
          <w:p w14:paraId="697FCC1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Pismeni dio ispita moguće je polagati na redovnim ispitnim rokovima po završetku semestra uz uvjet da su prethodno položeni svi kolokviji. Ukoliko student nije zadovoljan konačnom ocjenom, može pristupiti nakon pismenog dijela ispita na usmenu provjeru.  </w:t>
            </w:r>
          </w:p>
        </w:tc>
      </w:tr>
      <w:tr w:rsidR="00862CEE" w:rsidRPr="00330756" w14:paraId="7FB3AF5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855D406"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6839FBB7"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B5A692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681FC2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3B23F7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5E3C03AD"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137A97DD"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Rogulj, N. Teorija i metodika rukometa (2021). Kineziološki fakultet Split.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120C0D7"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092E3DA"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336A80A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3F65E9C0"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 xml:space="preserve">Tomljanović, V., Z. Malić (1982). Rukomet - teorija i praksa. Sportska tribina, Zagreb.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3C545CA"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213247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80169E5"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7D78DCC"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Dijagnostika treniranosti sportaša (1997) (ur. D. Milanović i S. Heimer). Fakultet za fizičku kulturu i drugi,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3679BE2"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8D3FF9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EAE2B2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94863CF"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Vuleta, D. (1997). Kineziološka analiza tehničko-taktičkih sadržaja rukometne igre. (Disertacija). Fakultet za fizičku kulturu,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929F284"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9495E2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01C9A1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ABB46EC"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Rogulj, N.. (2003). Učinkovitost taktičkih modela u rukometu (Disertacija), Kinezološki fakultet u Zagrebu,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D9CA2F4"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D242E9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E57455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451585F"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lastRenderedPageBreak/>
              <w:t>Rogulj, N., N. Foretić (2007). Škola rukometa. Grifon, Split.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FB82ECC"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7E81AC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AEC69A0"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150CE65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2CBBC6A0"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4A9CDB7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MacDougal, J., H. Wenger, H. Green (1991). Physiological testing of the high performance athlete. Human Kinetics, Champaign. </w:t>
            </w:r>
          </w:p>
          <w:p w14:paraId="7E9B605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Zvonarek, N., D. Vuleta, Ž. Hraski (1997). Kinematička analiza dviju različitih tehnika izvođenja skok šuta u rukometu. Zbornik radova 1. međunarodne znanstvene konferencije Kineziologija - sadašnjost i budućnost, Dubrovnik, 25.-28. rujna, str. 180-182. </w:t>
            </w:r>
          </w:p>
          <w:p w14:paraId="29CC68E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Vuleta, D., D. Milanović, H. Sertić (1999). Latent structure of the spatial, phasic, positional and movement characteristics of the handball game. Kinesiology, 31(1).37-53. </w:t>
            </w:r>
          </w:p>
          <w:p w14:paraId="21E0A09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Vuleta, D., D. Milanović, I. Jukić (1999). Dijagnostika motoričkih sposobnosti kao kriterij za selekciju vrhunskih rukometaša. Zbornik radova 2. međunarodne konferencije ?Kineziologija za 21. stoljeće?, 22.-26.09.1999, Dubrovnik, 310-312. </w:t>
            </w:r>
          </w:p>
          <w:p w14:paraId="417E59D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Rogulj N. (2000). Differences in situation-related indicators of handball game in relation to the achieved competitive results of the teams at 1999 World Championship in Egypt. Kinesiology, 32 (2), 63-74. </w:t>
            </w:r>
          </w:p>
          <w:p w14:paraId="2749466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Rogulj, N. (2000).Tehnika, taktika i trening vratara u rukometu. Fakultet prirodoslovno matematičkih znanosti i odgojnih područja u Splitu, Split. </w:t>
            </w:r>
          </w:p>
          <w:p w14:paraId="411F9BB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Srhoj, V., N. Rogulj, M. Padovan, R. Katić (2001). Influence of the attack end conduction on match result in Handball. Collegium Antropologicum, 25 (2):611-617. </w:t>
            </w:r>
          </w:p>
          <w:p w14:paraId="74A5865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Srhoj, V., N. Rogulj, (2001). Prostorno-vremenska optimalizacija tehničko-taktičkih aktivnosti u napadu kao bitan činioc situacijske uspješnosti u vrhunskom rukomet. Zbornik radova XXV seminara trenera Hrvatskog rukometnog saveza, Pula, str. 57-60. </w:t>
            </w:r>
          </w:p>
          <w:p w14:paraId="0D1F565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Srhoj, V., M. Marinović, N. Rogulj (2002). Position specific morphological characteristics of top-level male handball players. Collegium Antropologicum, 26 (1):219-227. </w:t>
            </w:r>
          </w:p>
          <w:p w14:paraId="063F9A4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Čavala, M., N. Rogulj, V. Srhoj (2002). Basic and situation-related motor characteristics of female handball players in younger age groups. Zbornik radova 3rd International scientific conference Kinesiology new perspectives, Opatija, str. 272-275. </w:t>
            </w:r>
          </w:p>
          <w:p w14:paraId="510E4D6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Rogulj, N., V. Papić (2004). Arm adduction-abduction kinematic characteristics of handball goalkeeper. Workshop on signals and systems in human motion-SOFTCOM, Split, str. 52- 56.</w:t>
            </w:r>
          </w:p>
        </w:tc>
      </w:tr>
      <w:tr w:rsidR="00862CEE" w:rsidRPr="00330756" w14:paraId="69F6CD19"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3ABFC50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4542D5B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C272853"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Unutrašnja (studentska anketa) i vanjska evaluacija kvalitete nastave  </w:t>
            </w:r>
          </w:p>
        </w:tc>
      </w:tr>
    </w:tbl>
    <w:p w14:paraId="300E887B"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05CB6FB4"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3896A1D6" w14:textId="12AA1E15"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7D488F78"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8890183"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4FB71C6" w14:textId="5FF8DEB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Prof.dr.sc. Nenad Rogulj</w:t>
            </w:r>
          </w:p>
        </w:tc>
      </w:tr>
      <w:tr w:rsidR="00862CEE" w:rsidRPr="00330756" w14:paraId="1E88F84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3B4E6E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E0C0783"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METODIKA TRENINGA RUKOMETA I</w:t>
            </w:r>
          </w:p>
        </w:tc>
      </w:tr>
      <w:tr w:rsidR="00862CEE" w:rsidRPr="00330756" w14:paraId="0133156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7A93414"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13FA1E9"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1EFB50F1"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FC9CFC4"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C34570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15B8C76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A5D01E2"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D1E1281"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5061D217"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CC7799C"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B914DC8"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77B592DA"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53C58D6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CCF7CF7"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EF9FEE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5BE1B949"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0BCF9D5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6D42564"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3AB40C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45 (30+15+0)</w:t>
            </w:r>
          </w:p>
        </w:tc>
      </w:tr>
      <w:tr w:rsidR="00862CEE" w:rsidRPr="00330756" w14:paraId="4C399634"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D8E03ED"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4B7914A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844338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118B2EA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F19883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studenta za primjenu metodskih postupaka usvajanja i treninga motoričkih  znanja u rukometu</w:t>
            </w:r>
          </w:p>
        </w:tc>
      </w:tr>
      <w:tr w:rsidR="00862CEE" w:rsidRPr="00330756" w14:paraId="0D85FB2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38A590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1C760A8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8017F1B"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Položen obvezni predmet Teorija i metodika rukometa</w:t>
            </w:r>
          </w:p>
        </w:tc>
      </w:tr>
      <w:tr w:rsidR="00862CEE" w:rsidRPr="00330756" w14:paraId="499E3C7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77E76B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Očekivani ishodi učenja za kolegij</w:t>
            </w:r>
          </w:p>
        </w:tc>
      </w:tr>
      <w:tr w:rsidR="00862CEE" w:rsidRPr="00330756" w14:paraId="7471E62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682EC0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xml:space="preserve">provesti metodske postupke za usvajanje tehničkih elemenata iz rukometa </w:t>
            </w:r>
          </w:p>
          <w:p w14:paraId="77A6F02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xml:space="preserve">odabrati trenažne operatore tehničke pripreme u rukometu </w:t>
            </w:r>
          </w:p>
          <w:p w14:paraId="5A593B2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razlikovati metodske forme i organizacijske oblike treninga u rukometu</w:t>
            </w:r>
          </w:p>
          <w:p w14:paraId="2C3E24C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predlagati nove trenažne operatore  tehničke pripreme u rukometu</w:t>
            </w:r>
          </w:p>
          <w:p w14:paraId="67168EB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xml:space="preserve">organizirati procese motoričkog učenja u rukometu  </w:t>
            </w:r>
          </w:p>
          <w:p w14:paraId="676DA57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izvoditi metodske vježbe za usvajanje elemenata tehnike rukometa</w:t>
            </w:r>
          </w:p>
        </w:tc>
      </w:tr>
      <w:tr w:rsidR="00862CEE" w:rsidRPr="00330756" w14:paraId="30D344D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0964B4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7FC5D4D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7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0"/>
              <w:gridCol w:w="1311"/>
            </w:tblGrid>
            <w:tr w:rsidR="00862CEE" w:rsidRPr="00330756" w14:paraId="6B210B64" w14:textId="77777777" w:rsidTr="00691D96">
              <w:trPr>
                <w:trHeight w:val="97"/>
              </w:trPr>
              <w:tc>
                <w:tcPr>
                  <w:tcW w:w="6520" w:type="dxa"/>
                  <w:shd w:val="clear" w:color="auto" w:fill="B6DDE8"/>
                </w:tcPr>
                <w:p w14:paraId="34053969"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predavanja</w:t>
                  </w:r>
                </w:p>
              </w:tc>
              <w:tc>
                <w:tcPr>
                  <w:tcW w:w="1311" w:type="dxa"/>
                  <w:shd w:val="clear" w:color="auto" w:fill="B6DDE8"/>
                </w:tcPr>
                <w:p w14:paraId="47783F4B"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862CEE" w:rsidRPr="00330756" w14:paraId="53348CD0" w14:textId="77777777" w:rsidTr="00862CEE">
              <w:trPr>
                <w:trHeight w:val="97"/>
              </w:trPr>
              <w:tc>
                <w:tcPr>
                  <w:tcW w:w="6520" w:type="dxa"/>
                  <w:shd w:val="clear" w:color="auto" w:fill="auto"/>
                </w:tcPr>
                <w:p w14:paraId="6DBEF1CA"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Opći principi i pravila u konstrukciji trenažnih procesa</w:t>
                  </w:r>
                </w:p>
              </w:tc>
              <w:tc>
                <w:tcPr>
                  <w:tcW w:w="1311" w:type="dxa"/>
                  <w:shd w:val="clear" w:color="auto" w:fill="auto"/>
                  <w:vAlign w:val="center"/>
                </w:tcPr>
                <w:p w14:paraId="514EB2F7"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7C51DFA4" w14:textId="77777777" w:rsidTr="00862CEE">
              <w:trPr>
                <w:trHeight w:val="97"/>
              </w:trPr>
              <w:tc>
                <w:tcPr>
                  <w:tcW w:w="6520" w:type="dxa"/>
                  <w:shd w:val="clear" w:color="auto" w:fill="auto"/>
                </w:tcPr>
                <w:p w14:paraId="220AF4A9"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Specijalni principi i pravila u konstrukciji treninga za usavršavanje motoričkih znanja</w:t>
                  </w:r>
                </w:p>
              </w:tc>
              <w:tc>
                <w:tcPr>
                  <w:tcW w:w="1311" w:type="dxa"/>
                  <w:shd w:val="clear" w:color="auto" w:fill="auto"/>
                  <w:vAlign w:val="center"/>
                </w:tcPr>
                <w:p w14:paraId="1958BCDB"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68A45042" w14:textId="77777777" w:rsidTr="00862CEE">
              <w:trPr>
                <w:trHeight w:val="97"/>
              </w:trPr>
              <w:tc>
                <w:tcPr>
                  <w:tcW w:w="6520" w:type="dxa"/>
                  <w:shd w:val="clear" w:color="auto" w:fill="auto"/>
                </w:tcPr>
                <w:p w14:paraId="6BFD9EB8"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Metode i postupci za učenje, usvajanje i usavršavanje općih motoričkih znanja iz rukometne igre  bez lopte</w:t>
                  </w:r>
                </w:p>
              </w:tc>
              <w:tc>
                <w:tcPr>
                  <w:tcW w:w="1311" w:type="dxa"/>
                  <w:shd w:val="clear" w:color="auto" w:fill="auto"/>
                  <w:vAlign w:val="center"/>
                </w:tcPr>
                <w:p w14:paraId="7BBEFAB1"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4856B1B5" w14:textId="77777777" w:rsidTr="00862CEE">
              <w:trPr>
                <w:trHeight w:val="97"/>
              </w:trPr>
              <w:tc>
                <w:tcPr>
                  <w:tcW w:w="6520" w:type="dxa"/>
                  <w:shd w:val="clear" w:color="auto" w:fill="auto"/>
                </w:tcPr>
                <w:p w14:paraId="02A7ECD7"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 xml:space="preserve">Metode i postupci za učenje, usvajanje i usavršavanje specijalnih motoričkih znanja iz rukometne igre  bez lopte u obrani </w:t>
                  </w:r>
                </w:p>
              </w:tc>
              <w:tc>
                <w:tcPr>
                  <w:tcW w:w="1311" w:type="dxa"/>
                  <w:shd w:val="clear" w:color="auto" w:fill="auto"/>
                  <w:vAlign w:val="center"/>
                </w:tcPr>
                <w:p w14:paraId="7F35A70E"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56BA2B31" w14:textId="77777777" w:rsidTr="00862CEE">
              <w:trPr>
                <w:trHeight w:val="436"/>
              </w:trPr>
              <w:tc>
                <w:tcPr>
                  <w:tcW w:w="6520" w:type="dxa"/>
                  <w:shd w:val="clear" w:color="auto" w:fill="auto"/>
                </w:tcPr>
                <w:p w14:paraId="40EC53A1"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Metode i postupci za učenje, usvajanje i usavršavanje  motoričkih znanja iz rukometne igre  s loptom</w:t>
                  </w:r>
                </w:p>
              </w:tc>
              <w:tc>
                <w:tcPr>
                  <w:tcW w:w="1311" w:type="dxa"/>
                  <w:shd w:val="clear" w:color="auto" w:fill="auto"/>
                  <w:vAlign w:val="center"/>
                </w:tcPr>
                <w:p w14:paraId="45513063"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44C26972" w14:textId="77777777" w:rsidTr="00862CEE">
              <w:trPr>
                <w:trHeight w:val="426"/>
              </w:trPr>
              <w:tc>
                <w:tcPr>
                  <w:tcW w:w="6520" w:type="dxa"/>
                  <w:shd w:val="clear" w:color="auto" w:fill="auto"/>
                </w:tcPr>
                <w:p w14:paraId="3F17DFDA"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 xml:space="preserve">Trenažni operatori i opterećenja u treningu motoričkih znanja za seniore </w:t>
                  </w:r>
                </w:p>
              </w:tc>
              <w:tc>
                <w:tcPr>
                  <w:tcW w:w="1311" w:type="dxa"/>
                  <w:shd w:val="clear" w:color="auto" w:fill="auto"/>
                  <w:vAlign w:val="center"/>
                </w:tcPr>
                <w:p w14:paraId="11F37B00"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202F9AFE" w14:textId="77777777" w:rsidTr="00862CEE">
              <w:trPr>
                <w:trHeight w:val="426"/>
              </w:trPr>
              <w:tc>
                <w:tcPr>
                  <w:tcW w:w="6520" w:type="dxa"/>
                  <w:shd w:val="clear" w:color="auto" w:fill="auto"/>
                </w:tcPr>
                <w:p w14:paraId="715407F6"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 xml:space="preserve">Trenažni operatori i opterećenja u treningu motoričkih znanja za mlađe dobne skupine </w:t>
                  </w:r>
                </w:p>
              </w:tc>
              <w:tc>
                <w:tcPr>
                  <w:tcW w:w="1311" w:type="dxa"/>
                  <w:shd w:val="clear" w:color="auto" w:fill="auto"/>
                  <w:vAlign w:val="center"/>
                </w:tcPr>
                <w:p w14:paraId="3FC2687F"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715634ED" w14:textId="77777777" w:rsidTr="00862CEE">
              <w:trPr>
                <w:trHeight w:val="426"/>
              </w:trPr>
              <w:tc>
                <w:tcPr>
                  <w:tcW w:w="6520" w:type="dxa"/>
                  <w:shd w:val="clear" w:color="auto" w:fill="auto"/>
                </w:tcPr>
                <w:p w14:paraId="5D59C75B"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 xml:space="preserve">Postupci identifikacije grešaka motoričkih znanja u rukometu bez lopte </w:t>
                  </w:r>
                </w:p>
              </w:tc>
              <w:tc>
                <w:tcPr>
                  <w:tcW w:w="1311" w:type="dxa"/>
                  <w:shd w:val="clear" w:color="auto" w:fill="auto"/>
                  <w:vAlign w:val="bottom"/>
                </w:tcPr>
                <w:p w14:paraId="5841DA07" w14:textId="77777777" w:rsidR="00862CEE" w:rsidRPr="00330756" w:rsidRDefault="00862CEE" w:rsidP="00862CEE">
                  <w:pPr>
                    <w:spacing w:after="0" w:line="240" w:lineRule="auto"/>
                    <w:jc w:val="center"/>
                    <w:rPr>
                      <w:rFonts w:ascii="Calibri" w:eastAsia="Times New Roman" w:hAnsi="Calibri" w:cs="Calibri"/>
                      <w:i/>
                      <w:iCs/>
                      <w:color w:val="000000"/>
                      <w:sz w:val="20"/>
                      <w:szCs w:val="20"/>
                      <w:lang w:val="en-US"/>
                    </w:rPr>
                  </w:pPr>
                  <w:r w:rsidRPr="00330756">
                    <w:rPr>
                      <w:rFonts w:ascii="Calibri" w:eastAsia="Times New Roman" w:hAnsi="Calibri" w:cs="Calibri"/>
                      <w:i/>
                      <w:iCs/>
                      <w:color w:val="000000"/>
                      <w:sz w:val="20"/>
                      <w:szCs w:val="20"/>
                      <w:lang w:val="en-US"/>
                    </w:rPr>
                    <w:t>2</w:t>
                  </w:r>
                </w:p>
              </w:tc>
            </w:tr>
            <w:tr w:rsidR="00862CEE" w:rsidRPr="00330756" w14:paraId="694482A3" w14:textId="77777777" w:rsidTr="00862CEE">
              <w:trPr>
                <w:trHeight w:val="436"/>
              </w:trPr>
              <w:tc>
                <w:tcPr>
                  <w:tcW w:w="6520" w:type="dxa"/>
                  <w:shd w:val="clear" w:color="auto" w:fill="auto"/>
                </w:tcPr>
                <w:p w14:paraId="13396801"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Postupci identifikacije grešaka  motoričkih znanja u rukometu s loptom</w:t>
                  </w:r>
                </w:p>
              </w:tc>
              <w:tc>
                <w:tcPr>
                  <w:tcW w:w="1311" w:type="dxa"/>
                  <w:shd w:val="clear" w:color="auto" w:fill="auto"/>
                  <w:vAlign w:val="center"/>
                </w:tcPr>
                <w:p w14:paraId="1C57A43D"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2877DC09" w14:textId="77777777" w:rsidTr="00862CEE">
              <w:trPr>
                <w:trHeight w:val="426"/>
              </w:trPr>
              <w:tc>
                <w:tcPr>
                  <w:tcW w:w="6520" w:type="dxa"/>
                  <w:shd w:val="clear" w:color="auto" w:fill="auto"/>
                </w:tcPr>
                <w:p w14:paraId="04549630"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Metodski postupci za otklanjanje grešaka motoričkih znanja u rukometu bez lopte</w:t>
                  </w:r>
                </w:p>
              </w:tc>
              <w:tc>
                <w:tcPr>
                  <w:tcW w:w="1311" w:type="dxa"/>
                  <w:shd w:val="clear" w:color="auto" w:fill="auto"/>
                  <w:vAlign w:val="center"/>
                </w:tcPr>
                <w:p w14:paraId="3C12634A"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74876A94" w14:textId="77777777" w:rsidTr="00862CEE">
              <w:trPr>
                <w:trHeight w:val="426"/>
              </w:trPr>
              <w:tc>
                <w:tcPr>
                  <w:tcW w:w="6520" w:type="dxa"/>
                  <w:shd w:val="clear" w:color="auto" w:fill="auto"/>
                </w:tcPr>
                <w:p w14:paraId="19410A0E"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Metodski postupci za otklanjanje grešaka motoričkih znanja u rukometu s loptom</w:t>
                  </w:r>
                </w:p>
              </w:tc>
              <w:tc>
                <w:tcPr>
                  <w:tcW w:w="1311" w:type="dxa"/>
                  <w:shd w:val="clear" w:color="auto" w:fill="auto"/>
                  <w:vAlign w:val="bottom"/>
                </w:tcPr>
                <w:p w14:paraId="6F2B8B2F" w14:textId="77777777" w:rsidR="00862CEE" w:rsidRPr="00330756" w:rsidRDefault="00862CEE" w:rsidP="00862CEE">
                  <w:pPr>
                    <w:spacing w:after="0" w:line="240" w:lineRule="auto"/>
                    <w:jc w:val="center"/>
                    <w:rPr>
                      <w:rFonts w:ascii="Calibri" w:eastAsia="Times New Roman" w:hAnsi="Calibri" w:cs="Calibri"/>
                      <w:i/>
                      <w:iCs/>
                      <w:color w:val="000000"/>
                      <w:sz w:val="20"/>
                      <w:szCs w:val="20"/>
                      <w:lang w:val="en-US"/>
                    </w:rPr>
                  </w:pPr>
                  <w:r w:rsidRPr="00330756">
                    <w:rPr>
                      <w:rFonts w:ascii="Calibri" w:eastAsia="Times New Roman" w:hAnsi="Calibri" w:cs="Calibri"/>
                      <w:i/>
                      <w:iCs/>
                      <w:color w:val="000000"/>
                      <w:sz w:val="20"/>
                      <w:szCs w:val="20"/>
                      <w:lang w:val="en-US"/>
                    </w:rPr>
                    <w:t>2</w:t>
                  </w:r>
                </w:p>
              </w:tc>
            </w:tr>
            <w:tr w:rsidR="00862CEE" w:rsidRPr="00330756" w14:paraId="5A49C116" w14:textId="77777777" w:rsidTr="00862CEE">
              <w:trPr>
                <w:trHeight w:val="436"/>
              </w:trPr>
              <w:tc>
                <w:tcPr>
                  <w:tcW w:w="6520" w:type="dxa"/>
                  <w:shd w:val="clear" w:color="auto" w:fill="auto"/>
                </w:tcPr>
                <w:p w14:paraId="0A10AE2C"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 xml:space="preserve">Integralni  metodski postupci i trenažni sadržaji za usvajanje motoričkih znanja iz rukometa  </w:t>
                  </w:r>
                </w:p>
              </w:tc>
              <w:tc>
                <w:tcPr>
                  <w:tcW w:w="1311" w:type="dxa"/>
                  <w:shd w:val="clear" w:color="auto" w:fill="auto"/>
                  <w:vAlign w:val="center"/>
                </w:tcPr>
                <w:p w14:paraId="3CF691F2"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3FA38F37" w14:textId="77777777" w:rsidTr="00862CEE">
              <w:trPr>
                <w:trHeight w:val="426"/>
              </w:trPr>
              <w:tc>
                <w:tcPr>
                  <w:tcW w:w="6520" w:type="dxa"/>
                  <w:shd w:val="clear" w:color="auto" w:fill="auto"/>
                </w:tcPr>
                <w:p w14:paraId="5A815078"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 xml:space="preserve">Situacijsko-natjecateljski metodski postupci i trenažni sadržaji za usvajanje motoričkih znanja iz rukometa  </w:t>
                  </w:r>
                </w:p>
              </w:tc>
              <w:tc>
                <w:tcPr>
                  <w:tcW w:w="1311" w:type="dxa"/>
                  <w:shd w:val="clear" w:color="auto" w:fill="auto"/>
                  <w:vAlign w:val="center"/>
                </w:tcPr>
                <w:p w14:paraId="2DF8DF84"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0E94D12C" w14:textId="77777777" w:rsidTr="00862CEE">
              <w:trPr>
                <w:trHeight w:val="578"/>
              </w:trPr>
              <w:tc>
                <w:tcPr>
                  <w:tcW w:w="6520" w:type="dxa"/>
                  <w:shd w:val="clear" w:color="auto" w:fill="auto"/>
                </w:tcPr>
                <w:p w14:paraId="00B9F6AB"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Metodičke forme, organizacijski oblici rada, trenažna pomagala, rekviziti i lokaliteti  u treningu motoričkih znanja u rukometu</w:t>
                  </w:r>
                </w:p>
              </w:tc>
              <w:tc>
                <w:tcPr>
                  <w:tcW w:w="1311" w:type="dxa"/>
                  <w:shd w:val="clear" w:color="auto" w:fill="auto"/>
                  <w:vAlign w:val="center"/>
                </w:tcPr>
                <w:p w14:paraId="7938AEBF"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192D96C0" w14:textId="77777777" w:rsidTr="00862CEE">
              <w:trPr>
                <w:trHeight w:val="426"/>
              </w:trPr>
              <w:tc>
                <w:tcPr>
                  <w:tcW w:w="6520" w:type="dxa"/>
                  <w:shd w:val="clear" w:color="auto" w:fill="auto"/>
                </w:tcPr>
                <w:p w14:paraId="7E2946B1"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Informacijska tehnologija i suvremena tehnička pomagala u treningu motoričkih znanja u rukometu</w:t>
                  </w:r>
                </w:p>
              </w:tc>
              <w:tc>
                <w:tcPr>
                  <w:tcW w:w="1311" w:type="dxa"/>
                  <w:shd w:val="clear" w:color="auto" w:fill="auto"/>
                  <w:vAlign w:val="center"/>
                </w:tcPr>
                <w:p w14:paraId="1089FFF8"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bl>
          <w:p w14:paraId="04FD0C6F"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5"/>
              <w:gridCol w:w="1245"/>
            </w:tblGrid>
            <w:tr w:rsidR="00862CEE" w:rsidRPr="00330756" w14:paraId="326E091E" w14:textId="77777777" w:rsidTr="00691D96">
              <w:trPr>
                <w:trHeight w:val="266"/>
              </w:trPr>
              <w:tc>
                <w:tcPr>
                  <w:tcW w:w="6485" w:type="dxa"/>
                  <w:shd w:val="clear" w:color="auto" w:fill="B6DDE8"/>
                </w:tcPr>
                <w:p w14:paraId="7AD2B924"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vježbi</w:t>
                  </w:r>
                </w:p>
              </w:tc>
              <w:tc>
                <w:tcPr>
                  <w:tcW w:w="1245" w:type="dxa"/>
                  <w:shd w:val="clear" w:color="auto" w:fill="B6DDE8"/>
                </w:tcPr>
                <w:p w14:paraId="01158A7A"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862CEE" w:rsidRPr="00330756" w14:paraId="6C31F4CE" w14:textId="77777777" w:rsidTr="00862CEE">
              <w:trPr>
                <w:trHeight w:val="215"/>
              </w:trPr>
              <w:tc>
                <w:tcPr>
                  <w:tcW w:w="6485" w:type="dxa"/>
                  <w:shd w:val="clear" w:color="auto" w:fill="auto"/>
                  <w:vAlign w:val="bottom"/>
                </w:tcPr>
                <w:p w14:paraId="4260907A" w14:textId="77777777" w:rsidR="00862CEE" w:rsidRPr="00330756" w:rsidRDefault="00862CEE" w:rsidP="00862CEE">
                  <w:pPr>
                    <w:spacing w:after="0" w:line="240" w:lineRule="auto"/>
                    <w:jc w:val="both"/>
                    <w:rPr>
                      <w:rFonts w:ascii="Calibri" w:eastAsia="Times New Roman" w:hAnsi="Calibri" w:cs="Calibri"/>
                      <w:i/>
                      <w:iCs/>
                      <w:color w:val="000000"/>
                      <w:sz w:val="20"/>
                      <w:szCs w:val="20"/>
                      <w:lang w:eastAsia="hr-HR"/>
                    </w:rPr>
                  </w:pPr>
                  <w:r w:rsidRPr="00330756">
                    <w:rPr>
                      <w:rFonts w:ascii="Calibri" w:eastAsia="Constantia" w:hAnsi="Calibri" w:cs="Calibri"/>
                      <w:i/>
                      <w:iCs/>
                      <w:color w:val="000000"/>
                      <w:sz w:val="20"/>
                      <w:szCs w:val="20"/>
                    </w:rPr>
                    <w:t>Uvježbavanje općih motoričkih znanja iz rukometne igre  bez lopte</w:t>
                  </w:r>
                </w:p>
              </w:tc>
              <w:tc>
                <w:tcPr>
                  <w:tcW w:w="1245" w:type="dxa"/>
                  <w:shd w:val="clear" w:color="auto" w:fill="auto"/>
                  <w:vAlign w:val="center"/>
                </w:tcPr>
                <w:p w14:paraId="0D936FBA"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1</w:t>
                  </w:r>
                </w:p>
              </w:tc>
            </w:tr>
            <w:tr w:rsidR="00862CEE" w:rsidRPr="00330756" w14:paraId="2480B1A7" w14:textId="77777777" w:rsidTr="00862CEE">
              <w:trPr>
                <w:trHeight w:val="228"/>
              </w:trPr>
              <w:tc>
                <w:tcPr>
                  <w:tcW w:w="6485" w:type="dxa"/>
                  <w:shd w:val="clear" w:color="auto" w:fill="FFFFFF"/>
                  <w:vAlign w:val="bottom"/>
                </w:tcPr>
                <w:p w14:paraId="5389728E" w14:textId="77777777" w:rsidR="00862CEE" w:rsidRPr="00330756" w:rsidRDefault="00862CEE" w:rsidP="00862CEE">
                  <w:pPr>
                    <w:spacing w:after="0" w:line="240" w:lineRule="auto"/>
                    <w:jc w:val="both"/>
                    <w:rPr>
                      <w:rFonts w:ascii="Calibri" w:eastAsia="Times New Roman" w:hAnsi="Calibri" w:cs="Calibri"/>
                      <w:i/>
                      <w:iCs/>
                      <w:color w:val="000000"/>
                      <w:sz w:val="20"/>
                      <w:szCs w:val="20"/>
                      <w:lang w:eastAsia="hr-HR"/>
                    </w:rPr>
                  </w:pPr>
                  <w:r w:rsidRPr="00330756">
                    <w:rPr>
                      <w:rFonts w:ascii="Calibri" w:eastAsia="Constantia" w:hAnsi="Calibri" w:cs="Calibri"/>
                      <w:i/>
                      <w:iCs/>
                      <w:color w:val="000000"/>
                      <w:sz w:val="20"/>
                      <w:szCs w:val="20"/>
                    </w:rPr>
                    <w:t xml:space="preserve">Uvježbavanje specijalnih motoričkih znanja iz rukometne igre bez  lopte u obrani </w:t>
                  </w:r>
                </w:p>
              </w:tc>
              <w:tc>
                <w:tcPr>
                  <w:tcW w:w="1245" w:type="dxa"/>
                  <w:shd w:val="clear" w:color="auto" w:fill="FFFFFF"/>
                  <w:vAlign w:val="center"/>
                </w:tcPr>
                <w:p w14:paraId="5AFC84D4" w14:textId="77777777" w:rsidR="00862CEE" w:rsidRPr="00330756" w:rsidRDefault="00862CEE" w:rsidP="00862CEE">
                  <w:pPr>
                    <w:spacing w:after="0"/>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1</w:t>
                  </w:r>
                </w:p>
              </w:tc>
            </w:tr>
            <w:tr w:rsidR="00862CEE" w:rsidRPr="00330756" w14:paraId="1970F538" w14:textId="77777777" w:rsidTr="00862CEE">
              <w:trPr>
                <w:trHeight w:val="303"/>
              </w:trPr>
              <w:tc>
                <w:tcPr>
                  <w:tcW w:w="6485" w:type="dxa"/>
                  <w:shd w:val="clear" w:color="auto" w:fill="FFFFFF"/>
                  <w:vAlign w:val="bottom"/>
                </w:tcPr>
                <w:p w14:paraId="782C1813" w14:textId="77777777" w:rsidR="00862CEE" w:rsidRPr="00330756" w:rsidRDefault="00862CEE" w:rsidP="00862CEE">
                  <w:pPr>
                    <w:spacing w:after="0" w:line="240" w:lineRule="auto"/>
                    <w:jc w:val="both"/>
                    <w:rPr>
                      <w:rFonts w:ascii="Calibri" w:eastAsia="Times New Roman" w:hAnsi="Calibri" w:cs="Calibri"/>
                      <w:i/>
                      <w:iCs/>
                      <w:color w:val="000000"/>
                      <w:sz w:val="20"/>
                      <w:szCs w:val="20"/>
                      <w:lang w:eastAsia="hr-HR"/>
                    </w:rPr>
                  </w:pPr>
                  <w:r w:rsidRPr="00330756">
                    <w:rPr>
                      <w:rFonts w:ascii="Calibri" w:eastAsia="Constantia" w:hAnsi="Calibri" w:cs="Calibri"/>
                      <w:i/>
                      <w:iCs/>
                      <w:color w:val="000000"/>
                      <w:sz w:val="20"/>
                      <w:szCs w:val="20"/>
                    </w:rPr>
                    <w:t>Uvježbavanje motoričkih znanja iz rukometne igre s loptom</w:t>
                  </w:r>
                </w:p>
              </w:tc>
              <w:tc>
                <w:tcPr>
                  <w:tcW w:w="1245" w:type="dxa"/>
                  <w:shd w:val="clear" w:color="auto" w:fill="FFFFFF"/>
                  <w:vAlign w:val="center"/>
                </w:tcPr>
                <w:p w14:paraId="4EA48AE3" w14:textId="77777777" w:rsidR="00862CEE" w:rsidRPr="00330756" w:rsidRDefault="00862CEE" w:rsidP="00862CEE">
                  <w:pPr>
                    <w:spacing w:after="0"/>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1DCACF1E" w14:textId="77777777" w:rsidTr="00862CEE">
              <w:trPr>
                <w:trHeight w:val="285"/>
              </w:trPr>
              <w:tc>
                <w:tcPr>
                  <w:tcW w:w="6485" w:type="dxa"/>
                  <w:shd w:val="clear" w:color="auto" w:fill="FFFFFF"/>
                  <w:vAlign w:val="bottom"/>
                </w:tcPr>
                <w:p w14:paraId="1D7C1527" w14:textId="77777777" w:rsidR="00862CEE" w:rsidRPr="00330756" w:rsidRDefault="00862CEE" w:rsidP="00862CEE">
                  <w:pPr>
                    <w:spacing w:after="0" w:line="240" w:lineRule="auto"/>
                    <w:jc w:val="both"/>
                    <w:rPr>
                      <w:rFonts w:ascii="Calibri" w:eastAsia="Times New Roman" w:hAnsi="Calibri" w:cs="Calibri"/>
                      <w:i/>
                      <w:iCs/>
                      <w:color w:val="000000"/>
                      <w:sz w:val="20"/>
                      <w:szCs w:val="20"/>
                      <w:lang w:eastAsia="hr-HR"/>
                    </w:rPr>
                  </w:pPr>
                  <w:r w:rsidRPr="00330756">
                    <w:rPr>
                      <w:rFonts w:ascii="Calibri" w:eastAsia="Constantia" w:hAnsi="Calibri" w:cs="Calibri"/>
                      <w:i/>
                      <w:iCs/>
                      <w:sz w:val="20"/>
                      <w:szCs w:val="20"/>
                    </w:rPr>
                    <w:lastRenderedPageBreak/>
                    <w:t>Identifikacije grešaka u motoričkim znanjima</w:t>
                  </w:r>
                </w:p>
              </w:tc>
              <w:tc>
                <w:tcPr>
                  <w:tcW w:w="1245" w:type="dxa"/>
                  <w:shd w:val="clear" w:color="auto" w:fill="FFFFFF"/>
                  <w:vAlign w:val="center"/>
                </w:tcPr>
                <w:p w14:paraId="3C44284C"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20A25901" w14:textId="77777777" w:rsidTr="00862CEE">
              <w:trPr>
                <w:trHeight w:val="303"/>
              </w:trPr>
              <w:tc>
                <w:tcPr>
                  <w:tcW w:w="6485" w:type="dxa"/>
                  <w:shd w:val="clear" w:color="auto" w:fill="FFFFFF"/>
                  <w:vAlign w:val="bottom"/>
                </w:tcPr>
                <w:p w14:paraId="08786DC5" w14:textId="77777777" w:rsidR="00862CEE" w:rsidRPr="00330756" w:rsidRDefault="00862CEE" w:rsidP="00862CEE">
                  <w:pPr>
                    <w:spacing w:after="0" w:line="240" w:lineRule="auto"/>
                    <w:jc w:val="both"/>
                    <w:rPr>
                      <w:rFonts w:ascii="Calibri" w:eastAsia="Times New Roman" w:hAnsi="Calibri" w:cs="Calibri"/>
                      <w:i/>
                      <w:iCs/>
                      <w:color w:val="000000"/>
                      <w:sz w:val="20"/>
                      <w:szCs w:val="20"/>
                      <w:lang w:eastAsia="hr-HR"/>
                    </w:rPr>
                  </w:pPr>
                  <w:r w:rsidRPr="00330756">
                    <w:rPr>
                      <w:rFonts w:ascii="Calibri" w:eastAsia="Constantia" w:hAnsi="Calibri" w:cs="Calibri"/>
                      <w:i/>
                      <w:iCs/>
                      <w:color w:val="000000"/>
                      <w:sz w:val="20"/>
                      <w:szCs w:val="20"/>
                    </w:rPr>
                    <w:t xml:space="preserve">Provedba postupka otklanjanja grešaka motoričkih znanja bez lopte </w:t>
                  </w:r>
                </w:p>
              </w:tc>
              <w:tc>
                <w:tcPr>
                  <w:tcW w:w="1245" w:type="dxa"/>
                  <w:shd w:val="clear" w:color="auto" w:fill="FFFFFF"/>
                  <w:vAlign w:val="center"/>
                </w:tcPr>
                <w:p w14:paraId="0F17D711" w14:textId="77777777" w:rsidR="00862CEE" w:rsidRPr="00330756" w:rsidRDefault="00862CEE" w:rsidP="00862CEE">
                  <w:pPr>
                    <w:spacing w:after="0"/>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13419467" w14:textId="77777777" w:rsidTr="00862CEE">
              <w:trPr>
                <w:trHeight w:val="323"/>
              </w:trPr>
              <w:tc>
                <w:tcPr>
                  <w:tcW w:w="6485" w:type="dxa"/>
                  <w:shd w:val="clear" w:color="auto" w:fill="FFFFFF"/>
                  <w:vAlign w:val="bottom"/>
                </w:tcPr>
                <w:p w14:paraId="0F3D4D30" w14:textId="77777777" w:rsidR="00862CEE" w:rsidRPr="00330756" w:rsidRDefault="00862CEE" w:rsidP="00862CEE">
                  <w:pPr>
                    <w:spacing w:after="0" w:line="240" w:lineRule="auto"/>
                    <w:jc w:val="both"/>
                    <w:rPr>
                      <w:rFonts w:ascii="Calibri" w:eastAsia="Times New Roman" w:hAnsi="Calibri" w:cs="Calibri"/>
                      <w:i/>
                      <w:iCs/>
                      <w:color w:val="000000"/>
                      <w:sz w:val="20"/>
                      <w:szCs w:val="20"/>
                      <w:lang w:eastAsia="hr-HR"/>
                    </w:rPr>
                  </w:pPr>
                  <w:r w:rsidRPr="00330756">
                    <w:rPr>
                      <w:rFonts w:ascii="Calibri" w:eastAsia="Constantia" w:hAnsi="Calibri" w:cs="Calibri"/>
                      <w:i/>
                      <w:iCs/>
                      <w:color w:val="000000"/>
                      <w:sz w:val="20"/>
                      <w:szCs w:val="20"/>
                    </w:rPr>
                    <w:t>Provedba postupka otklanjanja grešaka motoričkih znanja s loptom</w:t>
                  </w:r>
                </w:p>
              </w:tc>
              <w:tc>
                <w:tcPr>
                  <w:tcW w:w="1245" w:type="dxa"/>
                  <w:shd w:val="clear" w:color="auto" w:fill="FFFFFF"/>
                  <w:vAlign w:val="center"/>
                </w:tcPr>
                <w:p w14:paraId="3DC6EB67" w14:textId="77777777" w:rsidR="00862CEE" w:rsidRPr="00330756" w:rsidRDefault="00862CEE" w:rsidP="00862CEE">
                  <w:pPr>
                    <w:spacing w:after="0"/>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5E500F28" w14:textId="77777777" w:rsidTr="00862CEE">
              <w:trPr>
                <w:trHeight w:val="303"/>
              </w:trPr>
              <w:tc>
                <w:tcPr>
                  <w:tcW w:w="6485" w:type="dxa"/>
                  <w:shd w:val="clear" w:color="auto" w:fill="FFFFFF"/>
                  <w:vAlign w:val="bottom"/>
                </w:tcPr>
                <w:p w14:paraId="55E6FFEB" w14:textId="77777777" w:rsidR="00862CEE" w:rsidRPr="00330756" w:rsidRDefault="00862CEE" w:rsidP="00862CEE">
                  <w:pPr>
                    <w:spacing w:after="0" w:line="240" w:lineRule="auto"/>
                    <w:jc w:val="both"/>
                    <w:rPr>
                      <w:rFonts w:ascii="Calibri" w:eastAsia="Times New Roman" w:hAnsi="Calibri" w:cs="Calibri"/>
                      <w:i/>
                      <w:iCs/>
                      <w:color w:val="000000"/>
                      <w:sz w:val="20"/>
                      <w:szCs w:val="20"/>
                      <w:lang w:eastAsia="hr-HR"/>
                    </w:rPr>
                  </w:pPr>
                  <w:r w:rsidRPr="00330756">
                    <w:rPr>
                      <w:rFonts w:ascii="Calibri" w:eastAsia="Constantia" w:hAnsi="Calibri" w:cs="Calibri"/>
                      <w:i/>
                      <w:iCs/>
                      <w:color w:val="000000"/>
                      <w:sz w:val="20"/>
                      <w:szCs w:val="20"/>
                    </w:rPr>
                    <w:t>Operatori integralnog treninga motoričkih znanja u rukometu</w:t>
                  </w:r>
                </w:p>
              </w:tc>
              <w:tc>
                <w:tcPr>
                  <w:tcW w:w="1245" w:type="dxa"/>
                  <w:shd w:val="clear" w:color="auto" w:fill="FFFFFF"/>
                  <w:vAlign w:val="center"/>
                </w:tcPr>
                <w:p w14:paraId="19F4C5AC" w14:textId="77777777" w:rsidR="00862CEE" w:rsidRPr="00330756" w:rsidRDefault="00862CEE" w:rsidP="00862CEE">
                  <w:pPr>
                    <w:spacing w:after="0"/>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7FC12DC2" w14:textId="77777777" w:rsidTr="00862CEE">
              <w:trPr>
                <w:trHeight w:val="257"/>
              </w:trPr>
              <w:tc>
                <w:tcPr>
                  <w:tcW w:w="6485" w:type="dxa"/>
                  <w:shd w:val="clear" w:color="auto" w:fill="FFFFFF"/>
                  <w:vAlign w:val="bottom"/>
                </w:tcPr>
                <w:p w14:paraId="406249CC" w14:textId="77777777" w:rsidR="00862CEE" w:rsidRPr="00330756" w:rsidRDefault="00862CEE" w:rsidP="00862CEE">
                  <w:pPr>
                    <w:spacing w:after="0" w:line="240" w:lineRule="auto"/>
                    <w:jc w:val="both"/>
                    <w:rPr>
                      <w:rFonts w:ascii="Calibri" w:eastAsia="Times New Roman" w:hAnsi="Calibri" w:cs="Calibri"/>
                      <w:i/>
                      <w:iCs/>
                      <w:color w:val="000000"/>
                      <w:sz w:val="20"/>
                      <w:szCs w:val="20"/>
                      <w:lang w:eastAsia="hr-HR"/>
                    </w:rPr>
                  </w:pPr>
                  <w:r w:rsidRPr="00330756">
                    <w:rPr>
                      <w:rFonts w:ascii="Calibri" w:eastAsia="Constantia" w:hAnsi="Calibri" w:cs="Calibri"/>
                      <w:i/>
                      <w:iCs/>
                      <w:color w:val="000000"/>
                      <w:sz w:val="20"/>
                      <w:szCs w:val="20"/>
                    </w:rPr>
                    <w:t>Operatori situacijsko-natjecateljskog  treninga motoričkih znanja u rukometu</w:t>
                  </w:r>
                </w:p>
              </w:tc>
              <w:tc>
                <w:tcPr>
                  <w:tcW w:w="1245" w:type="dxa"/>
                  <w:shd w:val="clear" w:color="auto" w:fill="FFFFFF"/>
                  <w:vAlign w:val="bottom"/>
                </w:tcPr>
                <w:p w14:paraId="15B5EFE7" w14:textId="77777777" w:rsidR="00862CEE" w:rsidRPr="00330756" w:rsidRDefault="00862CEE" w:rsidP="00862CEE">
                  <w:pPr>
                    <w:spacing w:after="0" w:line="240" w:lineRule="auto"/>
                    <w:jc w:val="center"/>
                    <w:rPr>
                      <w:rFonts w:ascii="Calibri" w:eastAsia="Times New Roman" w:hAnsi="Calibri" w:cs="Calibri"/>
                      <w:i/>
                      <w:iCs/>
                      <w:color w:val="000000"/>
                      <w:sz w:val="20"/>
                      <w:szCs w:val="20"/>
                      <w:lang w:val="en-US"/>
                    </w:rPr>
                  </w:pPr>
                  <w:r w:rsidRPr="00330756">
                    <w:rPr>
                      <w:rFonts w:ascii="Calibri" w:eastAsia="Times New Roman" w:hAnsi="Calibri" w:cs="Calibri"/>
                      <w:i/>
                      <w:iCs/>
                      <w:color w:val="000000"/>
                      <w:sz w:val="20"/>
                      <w:szCs w:val="20"/>
                      <w:lang w:val="en-US"/>
                    </w:rPr>
                    <w:t>1</w:t>
                  </w:r>
                </w:p>
              </w:tc>
            </w:tr>
            <w:tr w:rsidR="00862CEE" w:rsidRPr="00330756" w14:paraId="10E6E2CB" w14:textId="77777777" w:rsidTr="00862CEE">
              <w:trPr>
                <w:trHeight w:val="285"/>
              </w:trPr>
              <w:tc>
                <w:tcPr>
                  <w:tcW w:w="6485" w:type="dxa"/>
                  <w:shd w:val="clear" w:color="auto" w:fill="FFFFFF"/>
                  <w:vAlign w:val="bottom"/>
                </w:tcPr>
                <w:p w14:paraId="31055833" w14:textId="77777777" w:rsidR="00862CEE" w:rsidRPr="00330756" w:rsidRDefault="00862CEE" w:rsidP="00862CEE">
                  <w:pPr>
                    <w:spacing w:after="0" w:line="240" w:lineRule="auto"/>
                    <w:jc w:val="both"/>
                    <w:rPr>
                      <w:rFonts w:ascii="Calibri" w:eastAsia="Times New Roman" w:hAnsi="Calibri" w:cs="Calibri"/>
                      <w:i/>
                      <w:iCs/>
                      <w:color w:val="000000"/>
                      <w:sz w:val="20"/>
                      <w:szCs w:val="20"/>
                      <w:lang w:eastAsia="hr-HR"/>
                    </w:rPr>
                  </w:pPr>
                  <w:r w:rsidRPr="00330756">
                    <w:rPr>
                      <w:rFonts w:ascii="Calibri" w:eastAsia="Constantia" w:hAnsi="Calibri" w:cs="Calibri"/>
                      <w:i/>
                      <w:iCs/>
                      <w:color w:val="000000"/>
                      <w:sz w:val="20"/>
                      <w:szCs w:val="20"/>
                    </w:rPr>
                    <w:t>Artikulacija, organizacija i infrastruktura treninga motoričkih znanja</w:t>
                  </w:r>
                </w:p>
              </w:tc>
              <w:tc>
                <w:tcPr>
                  <w:tcW w:w="1245" w:type="dxa"/>
                  <w:shd w:val="clear" w:color="auto" w:fill="FFFFFF"/>
                  <w:vAlign w:val="center"/>
                </w:tcPr>
                <w:p w14:paraId="35156595"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1</w:t>
                  </w:r>
                </w:p>
              </w:tc>
            </w:tr>
            <w:tr w:rsidR="00862CEE" w:rsidRPr="00330756" w14:paraId="177D50CA" w14:textId="77777777" w:rsidTr="00862CEE">
              <w:trPr>
                <w:trHeight w:val="266"/>
              </w:trPr>
              <w:tc>
                <w:tcPr>
                  <w:tcW w:w="6485" w:type="dxa"/>
                  <w:shd w:val="clear" w:color="auto" w:fill="FFFFFF"/>
                  <w:vAlign w:val="bottom"/>
                </w:tcPr>
                <w:p w14:paraId="04973B2D" w14:textId="77777777" w:rsidR="00862CEE" w:rsidRPr="00330756" w:rsidRDefault="00862CEE" w:rsidP="00862CEE">
                  <w:pPr>
                    <w:spacing w:after="0" w:line="240" w:lineRule="auto"/>
                    <w:jc w:val="both"/>
                    <w:rPr>
                      <w:rFonts w:ascii="Calibri" w:eastAsia="Times New Roman" w:hAnsi="Calibri" w:cs="Calibri"/>
                      <w:i/>
                      <w:iCs/>
                      <w:sz w:val="20"/>
                      <w:szCs w:val="20"/>
                      <w:lang w:eastAsia="hr-HR"/>
                    </w:rPr>
                  </w:pPr>
                  <w:r w:rsidRPr="00330756">
                    <w:rPr>
                      <w:rFonts w:ascii="Calibri" w:eastAsia="Constantia" w:hAnsi="Calibri" w:cs="Calibri"/>
                      <w:i/>
                      <w:iCs/>
                      <w:color w:val="000000"/>
                      <w:sz w:val="20"/>
                      <w:szCs w:val="20"/>
                    </w:rPr>
                    <w:t xml:space="preserve">Rukovanje tehničkim pomagalima u treningu motoričkih znanja </w:t>
                  </w:r>
                </w:p>
              </w:tc>
              <w:tc>
                <w:tcPr>
                  <w:tcW w:w="1245" w:type="dxa"/>
                  <w:shd w:val="clear" w:color="auto" w:fill="FFFFFF"/>
                  <w:vAlign w:val="center"/>
                </w:tcPr>
                <w:p w14:paraId="38C5CE04"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1</w:t>
                  </w:r>
                </w:p>
              </w:tc>
            </w:tr>
          </w:tbl>
          <w:p w14:paraId="3D9106FC"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22083C4C"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6382965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23CE72D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82706033"/>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4218061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5584347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2EAE300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84298363"/>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6B74E1D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8462830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7E09E85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8204830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2485E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8026167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5D32302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1965481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696E59A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3179943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4973384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9910622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64440F3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51767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1973185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0FDF37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29F6777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F79AD33"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Sudjelovanje u nastavi, seminarima, vježbama, kolokvijima, testovima i ispitima0</w:t>
            </w:r>
          </w:p>
        </w:tc>
      </w:tr>
      <w:tr w:rsidR="00862CEE" w:rsidRPr="00330756" w14:paraId="099D74C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F50CB8B"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1825D6F7"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894E14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292965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C9D664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4D69D59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033CEE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0E94837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283BA6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2E34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A1E1877"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EB46FB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B2F6D5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583828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7133EEC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05C31C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1BEF08F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C38E6C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AD08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2CF465FA"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F9D763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6CC951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18051E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32D397E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A77A2E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5AB26F4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A63946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0908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862CEE" w:rsidRPr="00330756" w14:paraId="20217DAF"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6F8FBB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8DE6C4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7ECF23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8148BE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747328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5169F4D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8E3358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A1A5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7D7ECA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FDF62A3"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42250D5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19F33B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određuje se temeljem ostvarenih bodova iz:</w:t>
            </w:r>
          </w:p>
          <w:p w14:paraId="438FB3F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Kolokvija</w:t>
            </w:r>
          </w:p>
          <w:p w14:paraId="7AF9002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Završnog pismenog ispita </w:t>
            </w:r>
          </w:p>
          <w:p w14:paraId="3D887D3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w:t>
            </w:r>
          </w:p>
          <w:p w14:paraId="383869B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Kolokviji  će se permanentno održavati po završetku pojedinih dijelova nastavnog gradiva,   unutar nastavne satnice, a prema utvrđenom rasporedu. </w:t>
            </w:r>
          </w:p>
          <w:p w14:paraId="673D71C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3B43556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kolokvije u zadanim terminima, biti će mu omogućeno ponovno polaganje kolokvija prema rasporedu koji će biti pravovremeno donesen, a prije ispitnog termina.</w:t>
            </w:r>
          </w:p>
          <w:p w14:paraId="2131514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7C06DA7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Pismeni dio ispita </w:t>
            </w:r>
          </w:p>
          <w:p w14:paraId="2DF8F03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Pismeni dio ispita moguće je polagati na redovnim ispitnim rokovima po završetku semestra uz uvjet da su prethodno položeni svi kolokviji. Ukoliko student nije zadovoljan konačnom ocjenom, može pristupiti nakon pismenog dijela ispita na usmenu provjeru.  </w:t>
            </w:r>
          </w:p>
        </w:tc>
      </w:tr>
      <w:tr w:rsidR="00862CEE" w:rsidRPr="00330756" w14:paraId="3A0F528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27D400F"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1D8022C6"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8DE893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C420FD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D6597D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1D7FD511"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7C2DAD3"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Milanović, D. (1997). Priručnik za sportske trenere. Fakultet za fizičku kulturu, Zagreb. </w:t>
            </w:r>
            <w:r w:rsidRPr="00330756">
              <w:rPr>
                <w:rFonts w:ascii="Calibri" w:eastAsia="Calibri" w:hAnsi="Calibri" w:cs="Calibri"/>
                <w:i/>
                <w:color w:val="000000"/>
                <w:sz w:val="20"/>
                <w:szCs w:val="20"/>
              </w:rPr>
              <w:tab/>
              <w:t>5</w:t>
            </w:r>
            <w:r w:rsidRPr="00330756">
              <w:rPr>
                <w:rFonts w:ascii="Calibri" w:eastAsia="Calibri" w:hAnsi="Calibri" w:cs="Calibri"/>
                <w:i/>
                <w:color w:val="000000"/>
                <w:sz w:val="20"/>
                <w:szCs w:val="20"/>
              </w:rPr>
              <w:tab/>
              <w:t>20</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951A2C6"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BDE62C3"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4C085F0C"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C1DBB53"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Rogulj, N. (2001). Modeliranje natjecateljskog mikrociklusa u rukometu. Zbornik radova X ljetne škole pedagoga fizičke kulture, Poreč, str. 208-211.</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BA84A4D"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2373C11"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31441C79"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8332766"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ab/>
              <w:t xml:space="preserve">Rogulj, N., D. Vuleta, D. Milanović (2003). Modeliranje treninga brzinske izdržljivosti u vrhunskom </w:t>
            </w:r>
            <w:r w:rsidRPr="00330756">
              <w:rPr>
                <w:rFonts w:ascii="Calibri" w:eastAsia="Calibri" w:hAnsi="Calibri" w:cs="Calibri"/>
                <w:i/>
                <w:color w:val="000000"/>
                <w:sz w:val="20"/>
                <w:szCs w:val="20"/>
              </w:rPr>
              <w:lastRenderedPageBreak/>
              <w:t xml:space="preserve">rukometu. Zbornik radova Međunarodnog znanstveno-stručnog skupa. Kondicijska priprema sportaša, Zagreb, str. 511-513. </w:t>
            </w:r>
            <w:r w:rsidRPr="00330756">
              <w:rPr>
                <w:rFonts w:ascii="Calibri" w:eastAsia="Calibri" w:hAnsi="Calibri" w:cs="Calibri"/>
                <w:i/>
                <w:color w:val="000000"/>
                <w:sz w:val="20"/>
                <w:szCs w:val="20"/>
              </w:rPr>
              <w:tab/>
              <w:t>5</w:t>
            </w:r>
            <w:r w:rsidRPr="00330756">
              <w:rPr>
                <w:rFonts w:ascii="Calibri" w:eastAsia="Calibri" w:hAnsi="Calibri" w:cs="Calibri"/>
                <w:i/>
                <w:color w:val="000000"/>
                <w:sz w:val="20"/>
                <w:szCs w:val="20"/>
              </w:rPr>
              <w:tab/>
              <w:t>20</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D7B5E4D"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0DD9FB0"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4BAD9B3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D051943"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Rogulj, N., N. Foretić (2007). Škola rukometa. Grifon, Split.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7A6E7DE"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91A2943"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02C35A23"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E29AAA8"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Srhoj, V., N. Rogulj (2001). Utjecaj programiranog trenažnog procesa u pripremnom razdoblju na motoričku efikasnost vrhunskih rukometaša. Zbornik radova X ljetne škole pedagoga fizičke kulture, Poreč, str. 80-82.</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F84E903"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8EC0D34"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25BD58F3"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1B65A6D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7FBD7271"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6C0A358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Milanović, D., S. Heimer, I. Jukić (2001). Programiranje opterećenja u sportu. Zbornik radova 10. ljetne škole pedagoga fizičke kulture Republike Hrvatske, Poreč, str. 16-23. </w:t>
            </w:r>
          </w:p>
          <w:p w14:paraId="5EB427F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Milanović, D. (ur) (2002). Dopunski sadržaji sportske pripreme. Zbornik radova 11. zagrebačkog sajma sporta i nautike. Zagreb. </w:t>
            </w:r>
          </w:p>
          <w:p w14:paraId="406D803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Papić V., N. Rogulj, V. Srhoj, M. Čavala (2003). Game theory application for the 7-m throw in handball. Book of abstracts 8th Annual Congress European College of Sport Science, Salzburg, str. 123. </w:t>
            </w:r>
          </w:p>
          <w:p w14:paraId="43DC061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Rogulj, N., V. Papić, V. Srhoj (2002). Proposal of a novel methodological approach to the t tactics analysis in sport games. Zbornik radova 3rd International scientific conference, Kinesiology new perspectives, Opatija, str. 628-631. </w:t>
            </w:r>
          </w:p>
          <w:p w14:paraId="6AE2407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Rogulj, N., V. Srhoj, M. Čavala (2004). The training programming during the competition microcycle in handball. Handball periodical, (1):65:71. </w:t>
            </w:r>
          </w:p>
          <w:p w14:paraId="04D1456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Rogulj, N. (2002). Metodika obuke vratara i specifičnosti njihove selekcije i razvoja. Zbornik radova XXVI seminara trenera Hrvatskog rukometnog saveza, Pula, str. 167-171. </w:t>
            </w:r>
          </w:p>
          <w:p w14:paraId="6B60E852"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Rogulj N., V. Srhoj (2003). Wie beeinflusst die Torwurfrichtung das Spielergebnis im Spitzenhandball. Laistungssport, (1):50-53.</w:t>
            </w:r>
          </w:p>
        </w:tc>
      </w:tr>
      <w:tr w:rsidR="00862CEE" w:rsidRPr="00330756" w14:paraId="1F304F27"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21DC658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4CF28D0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B5953DA"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Unutrašnja (studentska anketa) i vanjska evaluacija kvalitete nastave  </w:t>
            </w:r>
          </w:p>
        </w:tc>
      </w:tr>
    </w:tbl>
    <w:p w14:paraId="10189C7C"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4F52EBD4"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1B380635" w14:textId="2350CA6C"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1F156B0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B2E1648"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C6B652E" w14:textId="30198189"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Prof.dr.sc. Nenad Rogulj</w:t>
            </w:r>
          </w:p>
        </w:tc>
      </w:tr>
      <w:tr w:rsidR="00862CEE" w:rsidRPr="00330756" w14:paraId="7812C52F"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3B8CDA8"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3B66A2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METODIKA TRENINGA RUKOMETA II</w:t>
            </w:r>
          </w:p>
        </w:tc>
      </w:tr>
      <w:tr w:rsidR="00862CEE" w:rsidRPr="00330756" w14:paraId="16F453A0"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323A1A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8FE183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3F65FA83"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638D079"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CA274C2"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4EEEAA2D"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6484ABB"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E67CB49"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678B033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5036773"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EA47E38"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46B6B246"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5B06F26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48F2833"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305F5E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47380304"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69E1F2E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C2F9E92"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9E3120A"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60 (30+30+0)</w:t>
            </w:r>
          </w:p>
        </w:tc>
      </w:tr>
      <w:tr w:rsidR="00862CEE" w:rsidRPr="00330756" w14:paraId="71B99FD8"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AD8942F"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2B9CE1E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9361A5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7A60D9D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C934F9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studenta za primjenu metodskih postupaka u rukometnom treningu</w:t>
            </w:r>
          </w:p>
        </w:tc>
      </w:tr>
      <w:tr w:rsidR="00862CEE" w:rsidRPr="00330756" w14:paraId="36E2FC0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092480D"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57891ED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CEC7D2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Položen obvezni predmet Teorija i metodika rukometa</w:t>
            </w:r>
          </w:p>
        </w:tc>
      </w:tr>
      <w:tr w:rsidR="00862CEE" w:rsidRPr="00330756" w14:paraId="3424595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2724095"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1DF6D8E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185185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lastRenderedPageBreak/>
              <w:t>provesti metodske postupke za usvajanje taktičkih elemenata iz rukometa</w:t>
            </w:r>
          </w:p>
          <w:p w14:paraId="1A033CA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upotrijebiti metodske postupke za transformaciju antropoloških značajki rukometaša i rukometašica</w:t>
            </w:r>
          </w:p>
          <w:p w14:paraId="093AF9D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odabrati trenažne operatore za pojedine vidove sportske pripreme u rukometu</w:t>
            </w:r>
          </w:p>
          <w:p w14:paraId="368F436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xml:space="preserve">integrirati trenažne operatore za rukomet </w:t>
            </w:r>
          </w:p>
          <w:p w14:paraId="311AD81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predlagati nove trenažne operatore u rukometu</w:t>
            </w:r>
          </w:p>
          <w:p w14:paraId="6DE17B6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xml:space="preserve">organizirati trenažne procese u rukometu  </w:t>
            </w:r>
          </w:p>
          <w:p w14:paraId="7E47A7A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izvoditi metodske vježbe za usvajanje elemenata taktike rukometa</w:t>
            </w:r>
          </w:p>
        </w:tc>
      </w:tr>
      <w:tr w:rsidR="00862CEE" w:rsidRPr="00330756" w14:paraId="4F76D47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1EB004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0BE65B7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1"/>
              <w:gridCol w:w="1312"/>
            </w:tblGrid>
            <w:tr w:rsidR="00862CEE" w:rsidRPr="00330756" w14:paraId="08A95AC6" w14:textId="77777777" w:rsidTr="00691D96">
              <w:trPr>
                <w:trHeight w:val="440"/>
              </w:trPr>
              <w:tc>
                <w:tcPr>
                  <w:tcW w:w="6311" w:type="dxa"/>
                  <w:shd w:val="clear" w:color="auto" w:fill="B6DDE8"/>
                  <w:vAlign w:val="center"/>
                </w:tcPr>
                <w:p w14:paraId="1CC20BA3" w14:textId="77777777" w:rsidR="00862CEE" w:rsidRPr="00330756" w:rsidRDefault="00862CEE" w:rsidP="00691D96">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predavanja</w:t>
                  </w:r>
                </w:p>
              </w:tc>
              <w:tc>
                <w:tcPr>
                  <w:tcW w:w="1312" w:type="dxa"/>
                  <w:shd w:val="clear" w:color="auto" w:fill="B6DDE8"/>
                  <w:vAlign w:val="center"/>
                </w:tcPr>
                <w:p w14:paraId="5B453259" w14:textId="77777777" w:rsidR="00862CEE" w:rsidRPr="00330756" w:rsidRDefault="00862CEE" w:rsidP="00691D96">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862CEE" w:rsidRPr="00330756" w14:paraId="4C94E015" w14:textId="77777777" w:rsidTr="00862CEE">
              <w:trPr>
                <w:trHeight w:val="1"/>
              </w:trPr>
              <w:tc>
                <w:tcPr>
                  <w:tcW w:w="6311" w:type="dxa"/>
                  <w:shd w:val="clear" w:color="auto" w:fill="auto"/>
                </w:tcPr>
                <w:p w14:paraId="640C1A9F"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Metode i postupci za učenje, usvajanje i usavršavanje elemenata taktike rukometne igre u napadu</w:t>
                  </w:r>
                </w:p>
              </w:tc>
              <w:tc>
                <w:tcPr>
                  <w:tcW w:w="1312" w:type="dxa"/>
                  <w:shd w:val="clear" w:color="auto" w:fill="auto"/>
                  <w:vAlign w:val="center"/>
                </w:tcPr>
                <w:p w14:paraId="3F66248C"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5F2297C7" w14:textId="77777777" w:rsidTr="00862CEE">
              <w:trPr>
                <w:trHeight w:val="1"/>
              </w:trPr>
              <w:tc>
                <w:tcPr>
                  <w:tcW w:w="6311" w:type="dxa"/>
                  <w:shd w:val="clear" w:color="auto" w:fill="FFFFFF"/>
                </w:tcPr>
                <w:p w14:paraId="06655B93"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Metode i postupci za učenje, usvajanje i usavršavanje elemenata taktike rukometne igre u obrani</w:t>
                  </w:r>
                </w:p>
              </w:tc>
              <w:tc>
                <w:tcPr>
                  <w:tcW w:w="1312" w:type="dxa"/>
                  <w:shd w:val="clear" w:color="auto" w:fill="FFFFFF"/>
                  <w:vAlign w:val="center"/>
                </w:tcPr>
                <w:p w14:paraId="7976D6FD"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506249DA" w14:textId="77777777" w:rsidTr="00862CEE">
              <w:trPr>
                <w:trHeight w:val="1"/>
              </w:trPr>
              <w:tc>
                <w:tcPr>
                  <w:tcW w:w="6311" w:type="dxa"/>
                  <w:shd w:val="clear" w:color="auto" w:fill="FFFFFF"/>
                </w:tcPr>
                <w:p w14:paraId="4D258E79"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Metode i postupci za identifikaciju i otklanjanje taktičkih grešaka u napadu</w:t>
                  </w:r>
                </w:p>
              </w:tc>
              <w:tc>
                <w:tcPr>
                  <w:tcW w:w="1312" w:type="dxa"/>
                  <w:shd w:val="clear" w:color="auto" w:fill="FFFFFF"/>
                  <w:vAlign w:val="center"/>
                </w:tcPr>
                <w:p w14:paraId="34D7A85A"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0A98A451" w14:textId="77777777" w:rsidTr="00862CEE">
              <w:trPr>
                <w:trHeight w:val="1"/>
              </w:trPr>
              <w:tc>
                <w:tcPr>
                  <w:tcW w:w="6311" w:type="dxa"/>
                  <w:shd w:val="clear" w:color="auto" w:fill="FFFFFF"/>
                </w:tcPr>
                <w:p w14:paraId="65B82322"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Metode i postupci za identifikaciju i otklanjanje taktičkih grešaka u obrani</w:t>
                  </w:r>
                </w:p>
              </w:tc>
              <w:tc>
                <w:tcPr>
                  <w:tcW w:w="1312" w:type="dxa"/>
                  <w:shd w:val="clear" w:color="auto" w:fill="FFFFFF"/>
                  <w:vAlign w:val="center"/>
                </w:tcPr>
                <w:p w14:paraId="6428C19E"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090B68FF" w14:textId="77777777" w:rsidTr="00862CEE">
              <w:trPr>
                <w:trHeight w:val="1"/>
              </w:trPr>
              <w:tc>
                <w:tcPr>
                  <w:tcW w:w="6311" w:type="dxa"/>
                  <w:shd w:val="clear" w:color="auto" w:fill="FFFFFF"/>
                </w:tcPr>
                <w:p w14:paraId="1CE469B5"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Metode, postupci i trenažni operatori za transformaciju morfoloških značajki važnih za uspjeh u rukometu</w:t>
                  </w:r>
                </w:p>
              </w:tc>
              <w:tc>
                <w:tcPr>
                  <w:tcW w:w="1312" w:type="dxa"/>
                  <w:shd w:val="clear" w:color="auto" w:fill="FFFFFF"/>
                  <w:vAlign w:val="center"/>
                </w:tcPr>
                <w:p w14:paraId="01B7F3AA"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28647EAE" w14:textId="77777777" w:rsidTr="00862CEE">
              <w:trPr>
                <w:trHeight w:val="2"/>
              </w:trPr>
              <w:tc>
                <w:tcPr>
                  <w:tcW w:w="6311" w:type="dxa"/>
                  <w:shd w:val="clear" w:color="auto" w:fill="FFFFFF"/>
                </w:tcPr>
                <w:p w14:paraId="15C7C6DF"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Metode, postupci i trenažni operatori za razvoj i transformaciju motoričkih sposobnosti dominantnih za uspjeh u rukometu</w:t>
                  </w:r>
                </w:p>
              </w:tc>
              <w:tc>
                <w:tcPr>
                  <w:tcW w:w="1312" w:type="dxa"/>
                  <w:shd w:val="clear" w:color="auto" w:fill="FFFFFF"/>
                  <w:vAlign w:val="center"/>
                </w:tcPr>
                <w:p w14:paraId="2C252761"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53DD4052" w14:textId="77777777" w:rsidTr="00862CEE">
              <w:trPr>
                <w:trHeight w:val="2"/>
              </w:trPr>
              <w:tc>
                <w:tcPr>
                  <w:tcW w:w="6311" w:type="dxa"/>
                  <w:shd w:val="clear" w:color="auto" w:fill="FFFFFF"/>
                </w:tcPr>
                <w:p w14:paraId="325CB184"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Metode, postupci i trenažni operatori za razvoj i unapređenje funkcionalnih sposobnosti dominantnih za uspjeh u rukometu</w:t>
                  </w:r>
                </w:p>
              </w:tc>
              <w:tc>
                <w:tcPr>
                  <w:tcW w:w="1312" w:type="dxa"/>
                  <w:shd w:val="clear" w:color="auto" w:fill="FFFFFF"/>
                  <w:vAlign w:val="center"/>
                </w:tcPr>
                <w:p w14:paraId="2912DE0C"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444F7886" w14:textId="77777777" w:rsidTr="00862CEE">
              <w:trPr>
                <w:trHeight w:val="1"/>
              </w:trPr>
              <w:tc>
                <w:tcPr>
                  <w:tcW w:w="6311" w:type="dxa"/>
                  <w:shd w:val="clear" w:color="auto" w:fill="FFFFFF"/>
                </w:tcPr>
                <w:p w14:paraId="69F976B2"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Metode i postupci za unapređenje psiho-socioloških značajki dominantnih za uspjeh u rukometu</w:t>
                  </w:r>
                </w:p>
              </w:tc>
              <w:tc>
                <w:tcPr>
                  <w:tcW w:w="1312" w:type="dxa"/>
                  <w:shd w:val="clear" w:color="auto" w:fill="FFFFFF"/>
                  <w:vAlign w:val="bottom"/>
                </w:tcPr>
                <w:p w14:paraId="224B7836" w14:textId="77777777" w:rsidR="00862CEE" w:rsidRPr="00330756" w:rsidRDefault="00862CEE" w:rsidP="00862CEE">
                  <w:pPr>
                    <w:spacing w:after="0" w:line="240" w:lineRule="auto"/>
                    <w:jc w:val="center"/>
                    <w:rPr>
                      <w:rFonts w:ascii="Calibri" w:eastAsia="Times New Roman" w:hAnsi="Calibri" w:cs="Calibri"/>
                      <w:i/>
                      <w:iCs/>
                      <w:color w:val="000000"/>
                      <w:sz w:val="20"/>
                      <w:szCs w:val="20"/>
                      <w:lang w:val="en-US"/>
                    </w:rPr>
                  </w:pPr>
                  <w:r w:rsidRPr="00330756">
                    <w:rPr>
                      <w:rFonts w:ascii="Calibri" w:eastAsia="Times New Roman" w:hAnsi="Calibri" w:cs="Calibri"/>
                      <w:i/>
                      <w:iCs/>
                      <w:color w:val="000000"/>
                      <w:sz w:val="20"/>
                      <w:szCs w:val="20"/>
                      <w:lang w:val="en-US"/>
                    </w:rPr>
                    <w:t>2</w:t>
                  </w:r>
                </w:p>
              </w:tc>
            </w:tr>
            <w:tr w:rsidR="00862CEE" w:rsidRPr="00330756" w14:paraId="2D2E8510" w14:textId="77777777" w:rsidTr="00862CEE">
              <w:trPr>
                <w:trHeight w:val="1"/>
              </w:trPr>
              <w:tc>
                <w:tcPr>
                  <w:tcW w:w="6311" w:type="dxa"/>
                  <w:shd w:val="clear" w:color="auto" w:fill="FFFFFF"/>
                </w:tcPr>
                <w:p w14:paraId="37CF7C67"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Metode i postupci psiho-sociološke pripreme u rukometu u odnosu na spol i dobne kategorije</w:t>
                  </w:r>
                </w:p>
              </w:tc>
              <w:tc>
                <w:tcPr>
                  <w:tcW w:w="1312" w:type="dxa"/>
                  <w:shd w:val="clear" w:color="auto" w:fill="FFFFFF"/>
                  <w:vAlign w:val="center"/>
                </w:tcPr>
                <w:p w14:paraId="2DE45F73"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74BDE1C3" w14:textId="77777777" w:rsidTr="00862CEE">
              <w:trPr>
                <w:trHeight w:val="1"/>
              </w:trPr>
              <w:tc>
                <w:tcPr>
                  <w:tcW w:w="6311" w:type="dxa"/>
                  <w:shd w:val="clear" w:color="auto" w:fill="FFFFFF"/>
                </w:tcPr>
                <w:p w14:paraId="6CB378D2"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Metode za modeliranje i optimiziranje informacijske  komponente opterećenja u trenažnom procesu</w:t>
                  </w:r>
                </w:p>
              </w:tc>
              <w:tc>
                <w:tcPr>
                  <w:tcW w:w="1312" w:type="dxa"/>
                  <w:shd w:val="clear" w:color="auto" w:fill="FFFFFF"/>
                  <w:vAlign w:val="center"/>
                </w:tcPr>
                <w:p w14:paraId="3C2F1177"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2754271B" w14:textId="77777777" w:rsidTr="00862CEE">
              <w:trPr>
                <w:trHeight w:val="1"/>
              </w:trPr>
              <w:tc>
                <w:tcPr>
                  <w:tcW w:w="6311" w:type="dxa"/>
                  <w:shd w:val="clear" w:color="auto" w:fill="FFFFFF"/>
                </w:tcPr>
                <w:p w14:paraId="338AE662"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Metode za modeliranje i optimiziranje enetrgetske komponente opterećenja u trenažnom procesu</w:t>
                  </w:r>
                </w:p>
              </w:tc>
              <w:tc>
                <w:tcPr>
                  <w:tcW w:w="1312" w:type="dxa"/>
                  <w:shd w:val="clear" w:color="auto" w:fill="FFFFFF"/>
                  <w:vAlign w:val="bottom"/>
                </w:tcPr>
                <w:p w14:paraId="72B510D8" w14:textId="77777777" w:rsidR="00862CEE" w:rsidRPr="00330756" w:rsidRDefault="00862CEE" w:rsidP="00862CEE">
                  <w:pPr>
                    <w:spacing w:after="0" w:line="240" w:lineRule="auto"/>
                    <w:jc w:val="center"/>
                    <w:rPr>
                      <w:rFonts w:ascii="Calibri" w:eastAsia="Times New Roman" w:hAnsi="Calibri" w:cs="Calibri"/>
                      <w:i/>
                      <w:iCs/>
                      <w:color w:val="000000"/>
                      <w:sz w:val="20"/>
                      <w:szCs w:val="20"/>
                      <w:lang w:val="en-US"/>
                    </w:rPr>
                  </w:pPr>
                  <w:r w:rsidRPr="00330756">
                    <w:rPr>
                      <w:rFonts w:ascii="Calibri" w:eastAsia="Times New Roman" w:hAnsi="Calibri" w:cs="Calibri"/>
                      <w:i/>
                      <w:iCs/>
                      <w:color w:val="000000"/>
                      <w:sz w:val="20"/>
                      <w:szCs w:val="20"/>
                      <w:lang w:val="en-US"/>
                    </w:rPr>
                    <w:t>2</w:t>
                  </w:r>
                </w:p>
              </w:tc>
            </w:tr>
            <w:tr w:rsidR="00862CEE" w:rsidRPr="00330756" w14:paraId="767DB442" w14:textId="77777777" w:rsidTr="00862CEE">
              <w:tc>
                <w:tcPr>
                  <w:tcW w:w="6311" w:type="dxa"/>
                  <w:shd w:val="clear" w:color="auto" w:fill="FFFFFF"/>
                </w:tcPr>
                <w:p w14:paraId="626CFB5E"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Metodika integralne sportske pripreme u rukometu</w:t>
                  </w:r>
                </w:p>
              </w:tc>
              <w:tc>
                <w:tcPr>
                  <w:tcW w:w="1312" w:type="dxa"/>
                  <w:shd w:val="clear" w:color="auto" w:fill="FFFFFF"/>
                  <w:vAlign w:val="center"/>
                </w:tcPr>
                <w:p w14:paraId="09F426B5"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39F00D42" w14:textId="77777777" w:rsidTr="00862CEE">
              <w:tc>
                <w:tcPr>
                  <w:tcW w:w="6311" w:type="dxa"/>
                  <w:shd w:val="clear" w:color="auto" w:fill="FFFFFF"/>
                </w:tcPr>
                <w:p w14:paraId="4F794542"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Metodika  situacijsko-natjecateljskog treninga u rukometu</w:t>
                  </w:r>
                </w:p>
              </w:tc>
              <w:tc>
                <w:tcPr>
                  <w:tcW w:w="1312" w:type="dxa"/>
                  <w:shd w:val="clear" w:color="auto" w:fill="FFFFFF"/>
                  <w:vAlign w:val="center"/>
                </w:tcPr>
                <w:p w14:paraId="7A62C36C"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13E23206" w14:textId="77777777" w:rsidTr="00862CEE">
              <w:trPr>
                <w:trHeight w:val="1"/>
              </w:trPr>
              <w:tc>
                <w:tcPr>
                  <w:tcW w:w="6311" w:type="dxa"/>
                  <w:shd w:val="clear" w:color="auto" w:fill="FFFFFF"/>
                </w:tcPr>
                <w:p w14:paraId="49395CBE"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Metodičke forme, organizacijski oblici rada, trenažna pomagala i lokaliteti  u trenažnom procesu</w:t>
                  </w:r>
                </w:p>
              </w:tc>
              <w:tc>
                <w:tcPr>
                  <w:tcW w:w="1312" w:type="dxa"/>
                  <w:shd w:val="clear" w:color="auto" w:fill="FFFFFF"/>
                  <w:vAlign w:val="center"/>
                </w:tcPr>
                <w:p w14:paraId="38A7AE9B"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r w:rsidR="00862CEE" w:rsidRPr="00330756" w14:paraId="42DB7D0D" w14:textId="77777777" w:rsidTr="00862CEE">
              <w:trPr>
                <w:trHeight w:val="1"/>
              </w:trPr>
              <w:tc>
                <w:tcPr>
                  <w:tcW w:w="6311" w:type="dxa"/>
                  <w:shd w:val="clear" w:color="auto" w:fill="FFFFFF"/>
                </w:tcPr>
                <w:p w14:paraId="67A5CF1E"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Suvremena informacijska tehnologija i primjena tehničkih uređaja u rukometnom treningu</w:t>
                  </w:r>
                </w:p>
              </w:tc>
              <w:tc>
                <w:tcPr>
                  <w:tcW w:w="1312" w:type="dxa"/>
                  <w:shd w:val="clear" w:color="auto" w:fill="FFFFFF"/>
                  <w:vAlign w:val="center"/>
                </w:tcPr>
                <w:p w14:paraId="5F07A1EA"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2</w:t>
                  </w:r>
                </w:p>
              </w:tc>
            </w:tr>
          </w:tbl>
          <w:p w14:paraId="79593CE7" w14:textId="77777777" w:rsidR="00862CEE" w:rsidRPr="00330756" w:rsidRDefault="00862CEE" w:rsidP="00862CEE">
            <w:pPr>
              <w:suppressAutoHyphens/>
              <w:snapToGrid w:val="0"/>
              <w:spacing w:after="0" w:line="240" w:lineRule="exact"/>
              <w:rPr>
                <w:rFonts w:ascii="Calibri" w:eastAsia="Times New Roman" w:hAnsi="Calibri" w:cs="Calibri"/>
                <w:b/>
                <w:i/>
                <w:iCs/>
                <w:sz w:val="20"/>
                <w:szCs w:val="20"/>
              </w:rPr>
            </w:pPr>
          </w:p>
          <w:tbl>
            <w:tblPr>
              <w:tblW w:w="7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0"/>
              <w:gridCol w:w="1312"/>
            </w:tblGrid>
            <w:tr w:rsidR="00862CEE" w:rsidRPr="00330756" w14:paraId="0FAA7B5D" w14:textId="77777777" w:rsidTr="00691D96">
              <w:trPr>
                <w:trHeight w:val="318"/>
              </w:trPr>
              <w:tc>
                <w:tcPr>
                  <w:tcW w:w="6380" w:type="dxa"/>
                  <w:shd w:val="clear" w:color="auto" w:fill="B6DDE8"/>
                </w:tcPr>
                <w:p w14:paraId="6F825A4F"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vježbi</w:t>
                  </w:r>
                </w:p>
              </w:tc>
              <w:tc>
                <w:tcPr>
                  <w:tcW w:w="1312" w:type="dxa"/>
                  <w:shd w:val="clear" w:color="auto" w:fill="B6DDE8"/>
                </w:tcPr>
                <w:p w14:paraId="76CF7438"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862CEE" w:rsidRPr="00330756" w14:paraId="24628C8A" w14:textId="77777777" w:rsidTr="00862CEE">
              <w:trPr>
                <w:trHeight w:val="344"/>
              </w:trPr>
              <w:tc>
                <w:tcPr>
                  <w:tcW w:w="6380" w:type="dxa"/>
                  <w:shd w:val="clear" w:color="auto" w:fill="FFFFFF"/>
                  <w:vAlign w:val="bottom"/>
                </w:tcPr>
                <w:p w14:paraId="1A4B4B5F" w14:textId="77777777" w:rsidR="00862CEE" w:rsidRPr="00330756" w:rsidRDefault="00862CEE" w:rsidP="00862CEE">
                  <w:pPr>
                    <w:spacing w:after="0"/>
                    <w:jc w:val="both"/>
                    <w:rPr>
                      <w:rFonts w:ascii="Calibri" w:eastAsia="Times New Roman" w:hAnsi="Calibri" w:cs="Calibri"/>
                      <w:i/>
                      <w:iCs/>
                      <w:color w:val="000000"/>
                      <w:sz w:val="20"/>
                      <w:szCs w:val="20"/>
                      <w:lang w:eastAsia="hr-HR"/>
                    </w:rPr>
                  </w:pPr>
                  <w:r w:rsidRPr="00330756">
                    <w:rPr>
                      <w:rFonts w:ascii="Calibri" w:eastAsia="Constantia" w:hAnsi="Calibri" w:cs="Calibri"/>
                      <w:i/>
                      <w:iCs/>
                      <w:color w:val="000000"/>
                      <w:sz w:val="20"/>
                      <w:szCs w:val="20"/>
                    </w:rPr>
                    <w:t>Uvježbavanje i usavršavanje elemenata taktike rukometne igre u napadu</w:t>
                  </w:r>
                </w:p>
              </w:tc>
              <w:tc>
                <w:tcPr>
                  <w:tcW w:w="1312" w:type="dxa"/>
                  <w:shd w:val="clear" w:color="auto" w:fill="FFFFFF"/>
                  <w:vAlign w:val="center"/>
                </w:tcPr>
                <w:p w14:paraId="559731E9"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3</w:t>
                  </w:r>
                </w:p>
              </w:tc>
            </w:tr>
            <w:tr w:rsidR="00862CEE" w:rsidRPr="00330756" w14:paraId="6D4A45B6" w14:textId="77777777" w:rsidTr="00862CEE">
              <w:trPr>
                <w:trHeight w:val="434"/>
              </w:trPr>
              <w:tc>
                <w:tcPr>
                  <w:tcW w:w="6380" w:type="dxa"/>
                  <w:shd w:val="clear" w:color="auto" w:fill="FFFFFF"/>
                  <w:vAlign w:val="bottom"/>
                </w:tcPr>
                <w:p w14:paraId="73B65C40" w14:textId="77777777" w:rsidR="00862CEE" w:rsidRPr="00330756" w:rsidRDefault="00862CEE" w:rsidP="00862CEE">
                  <w:pPr>
                    <w:spacing w:after="0"/>
                    <w:jc w:val="both"/>
                    <w:rPr>
                      <w:rFonts w:ascii="Calibri" w:eastAsia="Times New Roman" w:hAnsi="Calibri" w:cs="Calibri"/>
                      <w:i/>
                      <w:iCs/>
                      <w:color w:val="000000"/>
                      <w:sz w:val="20"/>
                      <w:szCs w:val="20"/>
                      <w:lang w:eastAsia="hr-HR"/>
                    </w:rPr>
                  </w:pPr>
                  <w:r w:rsidRPr="00330756">
                    <w:rPr>
                      <w:rFonts w:ascii="Calibri" w:eastAsia="Constantia" w:hAnsi="Calibri" w:cs="Calibri"/>
                      <w:i/>
                      <w:iCs/>
                      <w:color w:val="000000"/>
                      <w:sz w:val="20"/>
                      <w:szCs w:val="20"/>
                    </w:rPr>
                    <w:t>Uvježbavanje i usavršavanje elemenata taktike rukometne igre u obrani</w:t>
                  </w:r>
                </w:p>
              </w:tc>
              <w:tc>
                <w:tcPr>
                  <w:tcW w:w="1312" w:type="dxa"/>
                  <w:shd w:val="clear" w:color="auto" w:fill="FFFFFF"/>
                  <w:vAlign w:val="center"/>
                </w:tcPr>
                <w:p w14:paraId="35FE0673"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3</w:t>
                  </w:r>
                </w:p>
              </w:tc>
            </w:tr>
            <w:tr w:rsidR="00862CEE" w:rsidRPr="00330756" w14:paraId="7D0C831A" w14:textId="77777777" w:rsidTr="00862CEE">
              <w:trPr>
                <w:trHeight w:val="335"/>
              </w:trPr>
              <w:tc>
                <w:tcPr>
                  <w:tcW w:w="6380" w:type="dxa"/>
                  <w:shd w:val="clear" w:color="auto" w:fill="FFFFFF"/>
                  <w:vAlign w:val="bottom"/>
                </w:tcPr>
                <w:p w14:paraId="55615273" w14:textId="77777777" w:rsidR="00862CEE" w:rsidRPr="00330756" w:rsidRDefault="00862CEE" w:rsidP="00862CEE">
                  <w:pPr>
                    <w:spacing w:after="0"/>
                    <w:jc w:val="both"/>
                    <w:rPr>
                      <w:rFonts w:ascii="Calibri" w:eastAsia="Times New Roman" w:hAnsi="Calibri" w:cs="Calibri"/>
                      <w:i/>
                      <w:iCs/>
                      <w:color w:val="000000"/>
                      <w:sz w:val="20"/>
                      <w:szCs w:val="20"/>
                      <w:lang w:eastAsia="hr-HR"/>
                    </w:rPr>
                  </w:pPr>
                  <w:r w:rsidRPr="00330756">
                    <w:rPr>
                      <w:rFonts w:ascii="Calibri" w:eastAsia="Constantia" w:hAnsi="Calibri" w:cs="Calibri"/>
                      <w:i/>
                      <w:iCs/>
                      <w:color w:val="000000"/>
                      <w:sz w:val="20"/>
                      <w:szCs w:val="20"/>
                    </w:rPr>
                    <w:lastRenderedPageBreak/>
                    <w:t>Trenažni operatori i postupci za transformaciju morfoloških značajki u rukometu</w:t>
                  </w:r>
                </w:p>
              </w:tc>
              <w:tc>
                <w:tcPr>
                  <w:tcW w:w="1312" w:type="dxa"/>
                  <w:shd w:val="clear" w:color="auto" w:fill="FFFFFF"/>
                  <w:vAlign w:val="center"/>
                </w:tcPr>
                <w:p w14:paraId="11A4DF05"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3</w:t>
                  </w:r>
                </w:p>
              </w:tc>
            </w:tr>
            <w:tr w:rsidR="00862CEE" w:rsidRPr="00330756" w14:paraId="3BA3959C" w14:textId="77777777" w:rsidTr="00862CEE">
              <w:trPr>
                <w:trHeight w:val="473"/>
              </w:trPr>
              <w:tc>
                <w:tcPr>
                  <w:tcW w:w="6380" w:type="dxa"/>
                  <w:shd w:val="clear" w:color="auto" w:fill="FFFFFF"/>
                  <w:vAlign w:val="bottom"/>
                </w:tcPr>
                <w:p w14:paraId="640E76CD" w14:textId="77777777" w:rsidR="00862CEE" w:rsidRPr="00330756" w:rsidRDefault="00862CEE" w:rsidP="00862CEE">
                  <w:pPr>
                    <w:spacing w:after="0"/>
                    <w:jc w:val="both"/>
                    <w:rPr>
                      <w:rFonts w:ascii="Calibri" w:eastAsia="Times New Roman" w:hAnsi="Calibri" w:cs="Calibri"/>
                      <w:i/>
                      <w:iCs/>
                      <w:color w:val="000000"/>
                      <w:sz w:val="20"/>
                      <w:szCs w:val="20"/>
                      <w:lang w:eastAsia="hr-HR"/>
                    </w:rPr>
                  </w:pPr>
                  <w:r w:rsidRPr="00330756">
                    <w:rPr>
                      <w:rFonts w:ascii="Calibri" w:eastAsia="Constantia" w:hAnsi="Calibri" w:cs="Calibri"/>
                      <w:i/>
                      <w:iCs/>
                      <w:color w:val="000000"/>
                      <w:sz w:val="20"/>
                      <w:szCs w:val="20"/>
                    </w:rPr>
                    <w:t>Trenažni operatori i postupci za transformaciju motoričkih sposobnosti  u rukometu</w:t>
                  </w:r>
                </w:p>
              </w:tc>
              <w:tc>
                <w:tcPr>
                  <w:tcW w:w="1312" w:type="dxa"/>
                  <w:shd w:val="clear" w:color="auto" w:fill="FFFFFF"/>
                  <w:vAlign w:val="center"/>
                </w:tcPr>
                <w:p w14:paraId="19F08824"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3</w:t>
                  </w:r>
                </w:p>
              </w:tc>
            </w:tr>
            <w:tr w:rsidR="00862CEE" w:rsidRPr="00330756" w14:paraId="789BB759" w14:textId="77777777" w:rsidTr="00862CEE">
              <w:trPr>
                <w:trHeight w:val="438"/>
              </w:trPr>
              <w:tc>
                <w:tcPr>
                  <w:tcW w:w="6380" w:type="dxa"/>
                  <w:shd w:val="clear" w:color="auto" w:fill="FFFFFF"/>
                  <w:vAlign w:val="bottom"/>
                </w:tcPr>
                <w:p w14:paraId="0DAF54EC" w14:textId="77777777" w:rsidR="00862CEE" w:rsidRPr="00330756" w:rsidRDefault="00862CEE" w:rsidP="00862CEE">
                  <w:pPr>
                    <w:spacing w:after="0"/>
                    <w:jc w:val="both"/>
                    <w:rPr>
                      <w:rFonts w:ascii="Calibri" w:eastAsia="Times New Roman" w:hAnsi="Calibri" w:cs="Calibri"/>
                      <w:i/>
                      <w:iCs/>
                      <w:color w:val="000000"/>
                      <w:sz w:val="20"/>
                      <w:szCs w:val="20"/>
                      <w:lang w:eastAsia="hr-HR"/>
                    </w:rPr>
                  </w:pPr>
                  <w:r w:rsidRPr="00330756">
                    <w:rPr>
                      <w:rFonts w:ascii="Calibri" w:eastAsia="Constantia" w:hAnsi="Calibri" w:cs="Calibri"/>
                      <w:i/>
                      <w:iCs/>
                      <w:color w:val="000000"/>
                      <w:sz w:val="20"/>
                      <w:szCs w:val="20"/>
                    </w:rPr>
                    <w:t>Trenažni operatori za transformaciju funkcionalnih  sposobnosti  u rukometu</w:t>
                  </w:r>
                </w:p>
              </w:tc>
              <w:tc>
                <w:tcPr>
                  <w:tcW w:w="1312" w:type="dxa"/>
                  <w:shd w:val="clear" w:color="auto" w:fill="FFFFFF"/>
                  <w:vAlign w:val="center"/>
                </w:tcPr>
                <w:p w14:paraId="1A598DA5"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3</w:t>
                  </w:r>
                </w:p>
              </w:tc>
            </w:tr>
            <w:tr w:rsidR="00862CEE" w:rsidRPr="00330756" w14:paraId="62CAE183" w14:textId="77777777" w:rsidTr="00862CEE">
              <w:trPr>
                <w:trHeight w:val="318"/>
              </w:trPr>
              <w:tc>
                <w:tcPr>
                  <w:tcW w:w="6380" w:type="dxa"/>
                  <w:shd w:val="clear" w:color="auto" w:fill="FFFFFF"/>
                  <w:vAlign w:val="bottom"/>
                </w:tcPr>
                <w:p w14:paraId="08D5CB52" w14:textId="77777777" w:rsidR="00862CEE" w:rsidRPr="00330756" w:rsidRDefault="00862CEE" w:rsidP="00862CEE">
                  <w:pPr>
                    <w:spacing w:after="0"/>
                    <w:jc w:val="both"/>
                    <w:rPr>
                      <w:rFonts w:ascii="Calibri" w:eastAsia="Times New Roman" w:hAnsi="Calibri" w:cs="Calibri"/>
                      <w:i/>
                      <w:iCs/>
                      <w:color w:val="000000"/>
                      <w:sz w:val="20"/>
                      <w:szCs w:val="20"/>
                      <w:lang w:eastAsia="hr-HR"/>
                    </w:rPr>
                  </w:pPr>
                  <w:r w:rsidRPr="00330756">
                    <w:rPr>
                      <w:rFonts w:ascii="Calibri" w:eastAsia="Constantia" w:hAnsi="Calibri" w:cs="Calibri"/>
                      <w:i/>
                      <w:iCs/>
                      <w:sz w:val="20"/>
                      <w:szCs w:val="20"/>
                    </w:rPr>
                    <w:t>Osnovni sadržaji psiho-sociološke pripreme u rukometu u odnosu na spol i dobne kategorije</w:t>
                  </w:r>
                </w:p>
              </w:tc>
              <w:tc>
                <w:tcPr>
                  <w:tcW w:w="1312" w:type="dxa"/>
                  <w:shd w:val="clear" w:color="auto" w:fill="FFFFFF"/>
                  <w:vAlign w:val="center"/>
                </w:tcPr>
                <w:p w14:paraId="0CE5B12E"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3</w:t>
                  </w:r>
                </w:p>
              </w:tc>
            </w:tr>
            <w:tr w:rsidR="00862CEE" w:rsidRPr="00330756" w14:paraId="4C25DB9A" w14:textId="77777777" w:rsidTr="00862CEE">
              <w:trPr>
                <w:trHeight w:val="220"/>
              </w:trPr>
              <w:tc>
                <w:tcPr>
                  <w:tcW w:w="6380" w:type="dxa"/>
                  <w:shd w:val="clear" w:color="auto" w:fill="FFFFFF"/>
                  <w:vAlign w:val="bottom"/>
                </w:tcPr>
                <w:p w14:paraId="1C3A5A73" w14:textId="77777777" w:rsidR="00862CEE" w:rsidRPr="00330756" w:rsidRDefault="00862CEE" w:rsidP="00862CEE">
                  <w:pPr>
                    <w:spacing w:after="0"/>
                    <w:jc w:val="both"/>
                    <w:rPr>
                      <w:rFonts w:ascii="Calibri" w:eastAsia="Times New Roman" w:hAnsi="Calibri" w:cs="Calibri"/>
                      <w:i/>
                      <w:iCs/>
                      <w:color w:val="000000"/>
                      <w:sz w:val="20"/>
                      <w:szCs w:val="20"/>
                      <w:lang w:eastAsia="hr-HR"/>
                    </w:rPr>
                  </w:pPr>
                  <w:r w:rsidRPr="00330756">
                    <w:rPr>
                      <w:rFonts w:ascii="Calibri" w:eastAsia="Constantia" w:hAnsi="Calibri" w:cs="Calibri"/>
                      <w:i/>
                      <w:iCs/>
                      <w:color w:val="000000"/>
                      <w:sz w:val="20"/>
                      <w:szCs w:val="20"/>
                    </w:rPr>
                    <w:t>Operatori integralne sportske pripreme u rukometu</w:t>
                  </w:r>
                </w:p>
              </w:tc>
              <w:tc>
                <w:tcPr>
                  <w:tcW w:w="1312" w:type="dxa"/>
                  <w:shd w:val="clear" w:color="auto" w:fill="FFFFFF"/>
                  <w:vAlign w:val="center"/>
                </w:tcPr>
                <w:p w14:paraId="05ACAAEC"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3</w:t>
                  </w:r>
                </w:p>
              </w:tc>
            </w:tr>
            <w:tr w:rsidR="00862CEE" w:rsidRPr="00330756" w14:paraId="6ED1A25D" w14:textId="77777777" w:rsidTr="00862CEE">
              <w:trPr>
                <w:trHeight w:val="318"/>
              </w:trPr>
              <w:tc>
                <w:tcPr>
                  <w:tcW w:w="6380" w:type="dxa"/>
                  <w:shd w:val="clear" w:color="auto" w:fill="FFFFFF"/>
                  <w:vAlign w:val="bottom"/>
                </w:tcPr>
                <w:p w14:paraId="636681CD" w14:textId="77777777" w:rsidR="00862CEE" w:rsidRPr="00330756" w:rsidRDefault="00862CEE" w:rsidP="00862CEE">
                  <w:pPr>
                    <w:spacing w:after="0"/>
                    <w:jc w:val="both"/>
                    <w:rPr>
                      <w:rFonts w:ascii="Calibri" w:eastAsia="Times New Roman" w:hAnsi="Calibri" w:cs="Calibri"/>
                      <w:i/>
                      <w:iCs/>
                      <w:color w:val="000000"/>
                      <w:sz w:val="20"/>
                      <w:szCs w:val="20"/>
                      <w:lang w:eastAsia="hr-HR"/>
                    </w:rPr>
                  </w:pPr>
                  <w:r w:rsidRPr="00330756">
                    <w:rPr>
                      <w:rFonts w:ascii="Calibri" w:eastAsia="Constantia" w:hAnsi="Calibri" w:cs="Calibri"/>
                      <w:i/>
                      <w:iCs/>
                      <w:color w:val="000000"/>
                      <w:sz w:val="20"/>
                      <w:szCs w:val="20"/>
                    </w:rPr>
                    <w:t>Operatori situacijsko-natjecateljske sportske pripreme u rukometu</w:t>
                  </w:r>
                </w:p>
              </w:tc>
              <w:tc>
                <w:tcPr>
                  <w:tcW w:w="1312" w:type="dxa"/>
                  <w:shd w:val="clear" w:color="auto" w:fill="FFFFFF"/>
                  <w:vAlign w:val="bottom"/>
                </w:tcPr>
                <w:p w14:paraId="6E8E9406" w14:textId="77777777" w:rsidR="00862CEE" w:rsidRPr="00330756" w:rsidRDefault="00862CEE" w:rsidP="00862CEE">
                  <w:pPr>
                    <w:spacing w:after="0" w:line="240" w:lineRule="auto"/>
                    <w:jc w:val="center"/>
                    <w:rPr>
                      <w:rFonts w:ascii="Calibri" w:eastAsia="Times New Roman" w:hAnsi="Calibri" w:cs="Calibri"/>
                      <w:i/>
                      <w:iCs/>
                      <w:color w:val="000000"/>
                      <w:sz w:val="20"/>
                      <w:szCs w:val="20"/>
                      <w:lang w:val="en-US"/>
                    </w:rPr>
                  </w:pPr>
                  <w:r w:rsidRPr="00330756">
                    <w:rPr>
                      <w:rFonts w:ascii="Calibri" w:eastAsia="Times New Roman" w:hAnsi="Calibri" w:cs="Calibri"/>
                      <w:i/>
                      <w:iCs/>
                      <w:color w:val="000000"/>
                      <w:sz w:val="20"/>
                      <w:szCs w:val="20"/>
                      <w:lang w:val="en-US"/>
                    </w:rPr>
                    <w:t>3</w:t>
                  </w:r>
                </w:p>
              </w:tc>
            </w:tr>
            <w:tr w:rsidR="00862CEE" w:rsidRPr="00330756" w14:paraId="734579C3" w14:textId="77777777" w:rsidTr="00862CEE">
              <w:trPr>
                <w:trHeight w:val="288"/>
              </w:trPr>
              <w:tc>
                <w:tcPr>
                  <w:tcW w:w="6380" w:type="dxa"/>
                  <w:shd w:val="clear" w:color="auto" w:fill="FFFFFF"/>
                  <w:vAlign w:val="bottom"/>
                </w:tcPr>
                <w:p w14:paraId="7B4EB11C" w14:textId="77777777" w:rsidR="00862CEE" w:rsidRPr="00330756" w:rsidRDefault="00862CEE" w:rsidP="00862CEE">
                  <w:pPr>
                    <w:spacing w:after="0"/>
                    <w:jc w:val="both"/>
                    <w:rPr>
                      <w:rFonts w:ascii="Calibri" w:eastAsia="Times New Roman" w:hAnsi="Calibri" w:cs="Calibri"/>
                      <w:i/>
                      <w:iCs/>
                      <w:color w:val="000000"/>
                      <w:sz w:val="20"/>
                      <w:szCs w:val="20"/>
                      <w:lang w:eastAsia="hr-HR"/>
                    </w:rPr>
                  </w:pPr>
                  <w:r w:rsidRPr="00330756">
                    <w:rPr>
                      <w:rFonts w:ascii="Calibri" w:eastAsia="Constantia" w:hAnsi="Calibri" w:cs="Calibri"/>
                      <w:i/>
                      <w:iCs/>
                      <w:color w:val="000000"/>
                      <w:sz w:val="20"/>
                      <w:szCs w:val="20"/>
                    </w:rPr>
                    <w:t>Artikulacija, organizacija i infrastruktura trenažnog procesa</w:t>
                  </w:r>
                </w:p>
              </w:tc>
              <w:tc>
                <w:tcPr>
                  <w:tcW w:w="1312" w:type="dxa"/>
                  <w:shd w:val="clear" w:color="auto" w:fill="FFFFFF"/>
                  <w:vAlign w:val="center"/>
                </w:tcPr>
                <w:p w14:paraId="14ED6B99"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3</w:t>
                  </w:r>
                </w:p>
              </w:tc>
            </w:tr>
            <w:tr w:rsidR="00862CEE" w:rsidRPr="00330756" w14:paraId="53BE0CBB" w14:textId="77777777" w:rsidTr="00862CEE">
              <w:trPr>
                <w:trHeight w:val="376"/>
              </w:trPr>
              <w:tc>
                <w:tcPr>
                  <w:tcW w:w="6380" w:type="dxa"/>
                  <w:shd w:val="clear" w:color="auto" w:fill="FFFFFF"/>
                  <w:vAlign w:val="bottom"/>
                </w:tcPr>
                <w:p w14:paraId="4B5D1BFC" w14:textId="77777777" w:rsidR="00862CEE" w:rsidRPr="00330756" w:rsidRDefault="00862CEE" w:rsidP="00862CEE">
                  <w:pPr>
                    <w:spacing w:after="0"/>
                    <w:jc w:val="both"/>
                    <w:rPr>
                      <w:rFonts w:ascii="Calibri" w:eastAsia="Times New Roman" w:hAnsi="Calibri" w:cs="Calibri"/>
                      <w:i/>
                      <w:iCs/>
                      <w:color w:val="000000"/>
                      <w:sz w:val="20"/>
                      <w:szCs w:val="20"/>
                      <w:lang w:eastAsia="hr-HR"/>
                    </w:rPr>
                  </w:pPr>
                  <w:r w:rsidRPr="00330756">
                    <w:rPr>
                      <w:rFonts w:ascii="Calibri" w:eastAsia="Constantia" w:hAnsi="Calibri" w:cs="Calibri"/>
                      <w:i/>
                      <w:iCs/>
                      <w:color w:val="000000"/>
                      <w:sz w:val="20"/>
                      <w:szCs w:val="20"/>
                    </w:rPr>
                    <w:t>Korištenje i rukovanje suvremenim tehnološkim i tehničkim pomagalima u rukometnom treningu</w:t>
                  </w:r>
                </w:p>
                <w:p w14:paraId="4E076CFC" w14:textId="77777777" w:rsidR="00862CEE" w:rsidRPr="00330756" w:rsidRDefault="00862CEE" w:rsidP="00862CEE">
                  <w:pPr>
                    <w:spacing w:after="0"/>
                    <w:jc w:val="both"/>
                    <w:rPr>
                      <w:rFonts w:ascii="Calibri" w:eastAsia="Times New Roman" w:hAnsi="Calibri" w:cs="Calibri"/>
                      <w:i/>
                      <w:iCs/>
                      <w:sz w:val="20"/>
                      <w:szCs w:val="20"/>
                      <w:lang w:eastAsia="hr-HR"/>
                    </w:rPr>
                  </w:pPr>
                  <w:r w:rsidRPr="00330756">
                    <w:rPr>
                      <w:rFonts w:ascii="Calibri" w:eastAsia="Constantia" w:hAnsi="Calibri" w:cs="Calibri"/>
                      <w:i/>
                      <w:iCs/>
                      <w:color w:val="000000"/>
                      <w:sz w:val="20"/>
                      <w:szCs w:val="20"/>
                    </w:rPr>
                    <w:t xml:space="preserve"> </w:t>
                  </w:r>
                </w:p>
              </w:tc>
              <w:tc>
                <w:tcPr>
                  <w:tcW w:w="1312" w:type="dxa"/>
                  <w:shd w:val="clear" w:color="auto" w:fill="FFFFFF"/>
                  <w:vAlign w:val="center"/>
                </w:tcPr>
                <w:p w14:paraId="0DECE29B"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3</w:t>
                  </w:r>
                </w:p>
              </w:tc>
            </w:tr>
          </w:tbl>
          <w:p w14:paraId="3CFB3328" w14:textId="77777777" w:rsidR="00862CEE" w:rsidRPr="00330756" w:rsidRDefault="00862CEE" w:rsidP="00862CEE">
            <w:pPr>
              <w:suppressAutoHyphens/>
              <w:snapToGrid w:val="0"/>
              <w:spacing w:after="0" w:line="240" w:lineRule="exact"/>
              <w:rPr>
                <w:rFonts w:ascii="Calibri" w:eastAsia="Times New Roman" w:hAnsi="Calibri" w:cs="Calibri"/>
                <w:b/>
                <w:i/>
                <w:iCs/>
                <w:sz w:val="20"/>
                <w:szCs w:val="20"/>
              </w:rPr>
            </w:pPr>
          </w:p>
        </w:tc>
      </w:tr>
      <w:tr w:rsidR="00862CEE" w:rsidRPr="00330756" w14:paraId="1EDFC7D7"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1F5017E9"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5EB20F2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3820592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6FFC05E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3529962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327BA51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51849039"/>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4C786CE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7533334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42F6605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2551799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DB9B1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9424139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03D989E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9343639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4B8B9CB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739205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4607CFE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3704976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34BF02E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476143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157B5B3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A024E1D"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4746142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8664A88"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Sudjelovanje u nastavi, seminarima, vježbama, kolokvijima, testovima i ispitima</w:t>
            </w:r>
          </w:p>
        </w:tc>
      </w:tr>
      <w:tr w:rsidR="00862CEE" w:rsidRPr="00330756" w14:paraId="7D31F99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680FB3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685B292E"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1401D4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3B0BC9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E3E8C8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40A1B61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6D3D55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57AC58E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9DB57C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3608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58B604C1"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C47B98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6A4640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B9D418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3AE860C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FD50EE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2BAA7E2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6B57E5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CE55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64CECC93"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9E1400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161ECD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4C7B29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4C1B5DC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0E9EFC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39A0F75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F3CBD9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1F13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r>
      <w:tr w:rsidR="00862CEE" w:rsidRPr="00330756" w14:paraId="64626B89"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C8B133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E6C3F4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9C55A9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331491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4CDE95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A7CD34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1C1C7C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AACC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3D5F0AC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EC4578A"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43191B8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22D05E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određuje se temeljem ostvarenih bodova iz:</w:t>
            </w:r>
          </w:p>
          <w:p w14:paraId="14483CB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Kolokvija</w:t>
            </w:r>
          </w:p>
          <w:p w14:paraId="324D40F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Završnog pismenog ispita </w:t>
            </w:r>
          </w:p>
          <w:p w14:paraId="58C265C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34C83F0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w:t>
            </w:r>
          </w:p>
          <w:p w14:paraId="01274D1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Kolokviji  će se permanentno održavati po završetku pojedinih dijelova nastavnog gradiva,   unutar nastavne satnice, a prema utvrđenom rasporedu. </w:t>
            </w:r>
          </w:p>
          <w:p w14:paraId="5BC5E2E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519F309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kolokvije u zadanim terminima, biti će mu omogućeno ponovno polaganje kolokvija prema rasporedu koji će biti pravovremeno donesen, a prije ispitnog termina.</w:t>
            </w:r>
          </w:p>
          <w:p w14:paraId="63188A7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Pismeni dio ispita </w:t>
            </w:r>
          </w:p>
          <w:p w14:paraId="3F83EC9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Pismeni dio ispita moguće je polagati na redovnim ispitnim rokovima po završetku semestra uz uvjet da su prethodno položeni svi kolokviji. Ukoliko student nije zadovoljan konačnom ocjenom, može pristupiti nakon pismenog dijela ispita na usmenu provjeru.  </w:t>
            </w:r>
          </w:p>
        </w:tc>
      </w:tr>
      <w:tr w:rsidR="00862CEE" w:rsidRPr="00330756" w14:paraId="390A26B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541D160"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79A75756"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57C285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723DCE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5DF7C1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18495463"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3CE832B"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Milanović, D. (1997). Priručnik za sportske trenere. Fakultet za fizičku kulturu,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48AC517"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AB7CD3D"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6CEAC938"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037086B"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Rogulj, N. (2001). Modeliranje natjecateljskog mikrociklusa u rukometu. Zbornik radova X ljetne škole pedagoga fizičke kulture, Poreč, str. 208-211.</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A4AE263"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5DBD0E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7FFE4FB"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636613C"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Rogulj, N., D. Vuleta, D. Milanović (2003). Modeliranje treninga brzinske izdržljivosti u vrhunskom rukometu. Zbornik radova Međunarodnog znanstveno-stručnog skupa. Kondicijska priprema sportaša, Zagreb, str. 511-513.</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F3CDFE2"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D65DDE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A6EBE2A"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F002BC7"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Rogulj, N. Teorija i metodika rukometa (2021). Kineziološki fakultet Split.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49C4CC8"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B3A662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09481F7"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58227B9"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Srhoj, V., N. Rogulj (2001). Utjecaj programiranog trenažnog procesa u pripremnom razdoblju na motoričku efikasnost vrhunskih rukometaša. Zbornik radova X ljetne škole pedagoga fizičke kulture, Poreč, str. 80-82.</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D3AD593"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5203B6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4ABE7CA"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C4AB180"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Rogulj, N., N. Foretić (2007). Škola rukometa. Grifon, Split.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888745C"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5E4C6D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BC096B0"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41E7FC2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70EA74F0"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2661E52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Milanović, D., S. Heimer, I. Jukić (2001). Programiranje opterećenja u sportu. Zbornik radova 10. ljetne škole pedagoga fizičke kulture Republike Hrvatske, Poreč, str. 16-23. </w:t>
            </w:r>
          </w:p>
          <w:p w14:paraId="14A210A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Milanović, D. (ur) (2002). Dopunski sadržaji sportske pripreme. Zbornik radova 11. zagrebačkog sajma sporta i nautike. Zagreb. </w:t>
            </w:r>
          </w:p>
          <w:p w14:paraId="28664CB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Papić V., N. Rogulj, V. Srhoj, M. Čavala (2003). Game theory application for the 7-m throw in handball. Book of abstracts 8th Annual Congress European College of Sport Science, Salzburg, str. 123. </w:t>
            </w:r>
          </w:p>
          <w:p w14:paraId="779A8F4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Rogulj, N., V. Papić, V. Srhoj (2002). Proposal of a novel methodological approach to the t tactics analysis in sport games. Zbornik radova 3rd International scientific conference, Kinesiology new perspectives, Opatija, str. 628-631. </w:t>
            </w:r>
          </w:p>
          <w:p w14:paraId="7F768AF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Rogulj, N., V. Srhoj, M. Čavala (2004). The training programming during the competition microcycle in handball. Handball periodical, (1):65:71. </w:t>
            </w:r>
          </w:p>
          <w:p w14:paraId="01BE751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Rogulj, N. (2002). Metodika obuke vratara i specifičnosti njihove selekcije i razvoja. Zbornik radova XXVI seminara trenera Hrvatskog rukometnog saveza, Pula, str. 167-171. </w:t>
            </w:r>
          </w:p>
          <w:p w14:paraId="029D8B02"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Rogulj N., V. Srhoj (2003). Wie beeinflusst die Torwurfrichtung das Spielergebnis im Spitzenhandball. Laistungssport, (1):50-53.</w:t>
            </w:r>
          </w:p>
        </w:tc>
      </w:tr>
      <w:tr w:rsidR="00862CEE" w:rsidRPr="00330756" w14:paraId="096B7020"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6D95084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5192BBA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9B9377D"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Unutrašnja (studentska anketa) i vanjska evaluacija kvalitete nastave  </w:t>
            </w:r>
          </w:p>
        </w:tc>
      </w:tr>
    </w:tbl>
    <w:p w14:paraId="05350E32"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25A24609"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5F6E4D8F" w14:textId="6D724CF3"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60175D71"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D658E00"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A523DBE" w14:textId="3D4A8DC1"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Prof.dr.sc. Nenad Rogulj</w:t>
            </w:r>
          </w:p>
        </w:tc>
      </w:tr>
      <w:tr w:rsidR="00862CEE" w:rsidRPr="00330756" w14:paraId="47871CAB"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B689376"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5EE06C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PROGRAMIRANJE I KONTROLA TRENINGA RUKOMETA</w:t>
            </w:r>
          </w:p>
        </w:tc>
      </w:tr>
      <w:tr w:rsidR="00862CEE" w:rsidRPr="00330756" w14:paraId="573CAC36"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563A942"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B611A5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4B8B2B8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DA77267"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BDCAAA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7AA1762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5117445"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9A64491"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0954718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F3E52DE"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4FDD801"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6D3C7D4F"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07946014"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236816E"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010529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5</w:t>
            </w:r>
          </w:p>
        </w:tc>
      </w:tr>
      <w:tr w:rsidR="00862CEE" w:rsidRPr="00330756" w14:paraId="1DA4C304"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44A02A7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F8A37A7"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485D76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60 (60+0+0)</w:t>
            </w:r>
          </w:p>
        </w:tc>
      </w:tr>
      <w:tr w:rsidR="00862CEE" w:rsidRPr="00330756" w14:paraId="4F08D9FD"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4DA1FF5"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00DF448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19F8C8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7A4A264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053CF7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studenta za kreiranje planova i programa trenažnih i edukacijskih procesa u rukometu</w:t>
            </w:r>
          </w:p>
        </w:tc>
      </w:tr>
      <w:tr w:rsidR="00862CEE" w:rsidRPr="00330756" w14:paraId="2D66013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9AC2DC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229526C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D4887F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Položen obvezni predmet Teorija i metodika rukometa</w:t>
            </w:r>
          </w:p>
        </w:tc>
      </w:tr>
      <w:tr w:rsidR="00862CEE" w:rsidRPr="00330756" w14:paraId="53AC42C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EFCCF5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71A3D7D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289DEC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planirati trenažne procese u rukometu</w:t>
            </w:r>
          </w:p>
          <w:p w14:paraId="4E33302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napraviti programe treninga u rukometu</w:t>
            </w:r>
          </w:p>
          <w:p w14:paraId="1CCB688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analizirati sportsku formu i efekte trenažnih procesa</w:t>
            </w:r>
          </w:p>
          <w:p w14:paraId="42755EB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objasniti cilj, zadaće, metode i postupke planiranja i programiranja treninga</w:t>
            </w:r>
          </w:p>
          <w:p w14:paraId="2BBEF58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predlagati inovativne planove i programe treninga u rukometu</w:t>
            </w:r>
          </w:p>
          <w:p w14:paraId="57DF447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 xml:space="preserve">organizirati provedbu planiranih i programiranih treninga </w:t>
            </w:r>
          </w:p>
          <w:p w14:paraId="2B51868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prikazati provedbu planiranih i programiranih treninga</w:t>
            </w:r>
          </w:p>
        </w:tc>
      </w:tr>
      <w:tr w:rsidR="00862CEE" w:rsidRPr="00330756" w14:paraId="21B7365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59B4BC9"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4572404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9"/>
              <w:gridCol w:w="9"/>
              <w:gridCol w:w="1118"/>
              <w:gridCol w:w="16"/>
            </w:tblGrid>
            <w:tr w:rsidR="00862CEE" w:rsidRPr="00330756" w14:paraId="3AC2EED8" w14:textId="77777777" w:rsidTr="00691D96">
              <w:trPr>
                <w:gridAfter w:val="1"/>
                <w:wAfter w:w="16" w:type="dxa"/>
              </w:trPr>
              <w:tc>
                <w:tcPr>
                  <w:tcW w:w="6529" w:type="dxa"/>
                  <w:shd w:val="clear" w:color="auto" w:fill="B6DDE8"/>
                </w:tcPr>
                <w:p w14:paraId="0CAD472F"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predavanja</w:t>
                  </w:r>
                </w:p>
              </w:tc>
              <w:tc>
                <w:tcPr>
                  <w:tcW w:w="1127" w:type="dxa"/>
                  <w:gridSpan w:val="2"/>
                  <w:shd w:val="clear" w:color="auto" w:fill="B6DDE8"/>
                </w:tcPr>
                <w:p w14:paraId="6E908ECB"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862CEE" w:rsidRPr="00330756" w14:paraId="0BC739A5" w14:textId="77777777" w:rsidTr="00862CEE">
              <w:trPr>
                <w:gridAfter w:val="1"/>
                <w:wAfter w:w="16" w:type="dxa"/>
              </w:trPr>
              <w:tc>
                <w:tcPr>
                  <w:tcW w:w="6529" w:type="dxa"/>
                  <w:shd w:val="clear" w:color="auto" w:fill="auto"/>
                </w:tcPr>
                <w:p w14:paraId="635199ED"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 xml:space="preserve">Planiranje treninga u rukometu (cilj, zadaće, kalendar natjecanja) </w:t>
                  </w:r>
                </w:p>
              </w:tc>
              <w:tc>
                <w:tcPr>
                  <w:tcW w:w="1127" w:type="dxa"/>
                  <w:gridSpan w:val="2"/>
                  <w:shd w:val="clear" w:color="auto" w:fill="auto"/>
                  <w:vAlign w:val="center"/>
                </w:tcPr>
                <w:p w14:paraId="4C8B018C"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680741AA" w14:textId="77777777" w:rsidTr="00862CEE">
              <w:trPr>
                <w:gridAfter w:val="1"/>
                <w:wAfter w:w="16" w:type="dxa"/>
              </w:trPr>
              <w:tc>
                <w:tcPr>
                  <w:tcW w:w="6529" w:type="dxa"/>
                  <w:shd w:val="clear" w:color="auto" w:fill="auto"/>
                </w:tcPr>
                <w:p w14:paraId="74FB23FD"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 xml:space="preserve">Periodizacija sportske pripreme </w:t>
                  </w:r>
                </w:p>
              </w:tc>
              <w:tc>
                <w:tcPr>
                  <w:tcW w:w="1127" w:type="dxa"/>
                  <w:gridSpan w:val="2"/>
                  <w:shd w:val="clear" w:color="auto" w:fill="auto"/>
                  <w:vAlign w:val="center"/>
                </w:tcPr>
                <w:p w14:paraId="61A091D3"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1A8B3361" w14:textId="77777777" w:rsidTr="00862CEE">
              <w:trPr>
                <w:gridAfter w:val="1"/>
                <w:wAfter w:w="16" w:type="dxa"/>
              </w:trPr>
              <w:tc>
                <w:tcPr>
                  <w:tcW w:w="6529" w:type="dxa"/>
                  <w:shd w:val="clear" w:color="auto" w:fill="auto"/>
                </w:tcPr>
                <w:p w14:paraId="796EF3D1"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Dugoročno, srednjoročno, godišnje i tekuće programiranje treninga u rukometu</w:t>
                  </w:r>
                </w:p>
              </w:tc>
              <w:tc>
                <w:tcPr>
                  <w:tcW w:w="1127" w:type="dxa"/>
                  <w:gridSpan w:val="2"/>
                  <w:shd w:val="clear" w:color="auto" w:fill="auto"/>
                  <w:vAlign w:val="center"/>
                </w:tcPr>
                <w:p w14:paraId="308C89B2"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4F389BD4" w14:textId="77777777" w:rsidTr="00862CEE">
              <w:trPr>
                <w:gridAfter w:val="1"/>
                <w:wAfter w:w="16" w:type="dxa"/>
              </w:trPr>
              <w:tc>
                <w:tcPr>
                  <w:tcW w:w="6529" w:type="dxa"/>
                  <w:shd w:val="clear" w:color="auto" w:fill="auto"/>
                </w:tcPr>
                <w:p w14:paraId="693ECF2D"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 xml:space="preserve">Operativno planiranje i programiranje mikrociklusa </w:t>
                  </w:r>
                </w:p>
              </w:tc>
              <w:tc>
                <w:tcPr>
                  <w:tcW w:w="1127" w:type="dxa"/>
                  <w:gridSpan w:val="2"/>
                  <w:shd w:val="clear" w:color="auto" w:fill="auto"/>
                  <w:vAlign w:val="center"/>
                </w:tcPr>
                <w:p w14:paraId="299EE15E"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26B1861C" w14:textId="77777777" w:rsidTr="00862CEE">
              <w:trPr>
                <w:gridAfter w:val="1"/>
                <w:wAfter w:w="16" w:type="dxa"/>
              </w:trPr>
              <w:tc>
                <w:tcPr>
                  <w:tcW w:w="6529" w:type="dxa"/>
                  <w:shd w:val="clear" w:color="auto" w:fill="auto"/>
                </w:tcPr>
                <w:p w14:paraId="49BEF533"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 xml:space="preserve">Operativno planiranje i programiranje pojedinačne trenažne jedinice </w:t>
                  </w:r>
                </w:p>
              </w:tc>
              <w:tc>
                <w:tcPr>
                  <w:tcW w:w="1127" w:type="dxa"/>
                  <w:gridSpan w:val="2"/>
                  <w:shd w:val="clear" w:color="auto" w:fill="auto"/>
                  <w:vAlign w:val="center"/>
                </w:tcPr>
                <w:p w14:paraId="3DD16F8F"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56CA9995" w14:textId="77777777" w:rsidTr="00862CEE">
              <w:trPr>
                <w:gridAfter w:val="1"/>
                <w:wAfter w:w="16" w:type="dxa"/>
              </w:trPr>
              <w:tc>
                <w:tcPr>
                  <w:tcW w:w="6529" w:type="dxa"/>
                  <w:shd w:val="clear" w:color="auto" w:fill="auto"/>
                </w:tcPr>
                <w:p w14:paraId="0372ACC1"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 xml:space="preserve">Distribucija metoda, organizacijskih formi, oblika rada, trenažnih operatora, rekvizita i pomagala u trenažnom procesu </w:t>
                  </w:r>
                </w:p>
              </w:tc>
              <w:tc>
                <w:tcPr>
                  <w:tcW w:w="1127" w:type="dxa"/>
                  <w:gridSpan w:val="2"/>
                  <w:shd w:val="clear" w:color="auto" w:fill="auto"/>
                  <w:vAlign w:val="center"/>
                </w:tcPr>
                <w:p w14:paraId="615A0DA7"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71821B57" w14:textId="77777777" w:rsidTr="00862CEE">
              <w:trPr>
                <w:gridAfter w:val="1"/>
                <w:wAfter w:w="16" w:type="dxa"/>
              </w:trPr>
              <w:tc>
                <w:tcPr>
                  <w:tcW w:w="6529" w:type="dxa"/>
                  <w:shd w:val="clear" w:color="auto" w:fill="auto"/>
                </w:tcPr>
                <w:p w14:paraId="3572C1C5"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 xml:space="preserve">Trenažni operatori  tehničke, taktičke, kondicijske i psiho-sociološke pripreme za pojedine dobne kategorije u muškom rukometu </w:t>
                  </w:r>
                </w:p>
              </w:tc>
              <w:tc>
                <w:tcPr>
                  <w:tcW w:w="1127" w:type="dxa"/>
                  <w:gridSpan w:val="2"/>
                  <w:shd w:val="clear" w:color="auto" w:fill="auto"/>
                  <w:vAlign w:val="center"/>
                </w:tcPr>
                <w:p w14:paraId="0E8077D7"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15F46619" w14:textId="77777777" w:rsidTr="00862CEE">
              <w:trPr>
                <w:gridAfter w:val="1"/>
                <w:wAfter w:w="16" w:type="dxa"/>
              </w:trPr>
              <w:tc>
                <w:tcPr>
                  <w:tcW w:w="6529" w:type="dxa"/>
                  <w:shd w:val="clear" w:color="auto" w:fill="auto"/>
                </w:tcPr>
                <w:p w14:paraId="275FC734"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 xml:space="preserve">Trenažni operatori  tehničke, taktičke, kondicijske i psiho-sociološke pripreme za pojedine dobne kategorije u ženskom rukometu </w:t>
                  </w:r>
                </w:p>
              </w:tc>
              <w:tc>
                <w:tcPr>
                  <w:tcW w:w="1127" w:type="dxa"/>
                  <w:gridSpan w:val="2"/>
                  <w:shd w:val="clear" w:color="auto" w:fill="auto"/>
                  <w:vAlign w:val="bottom"/>
                </w:tcPr>
                <w:p w14:paraId="2069CD44" w14:textId="77777777" w:rsidR="00862CEE" w:rsidRPr="00330756" w:rsidRDefault="00862CEE" w:rsidP="00862CEE">
                  <w:pPr>
                    <w:spacing w:after="0" w:line="240" w:lineRule="auto"/>
                    <w:jc w:val="center"/>
                    <w:rPr>
                      <w:rFonts w:ascii="Calibri" w:eastAsia="Times New Roman" w:hAnsi="Calibri" w:cs="Calibri"/>
                      <w:i/>
                      <w:iCs/>
                      <w:color w:val="000000"/>
                      <w:sz w:val="20"/>
                      <w:szCs w:val="20"/>
                      <w:lang w:val="en-US"/>
                    </w:rPr>
                  </w:pPr>
                  <w:r w:rsidRPr="00330756">
                    <w:rPr>
                      <w:rFonts w:ascii="Calibri" w:eastAsia="Times New Roman" w:hAnsi="Calibri" w:cs="Calibri"/>
                      <w:i/>
                      <w:iCs/>
                      <w:color w:val="000000"/>
                      <w:sz w:val="20"/>
                      <w:szCs w:val="20"/>
                      <w:lang w:val="en-US"/>
                    </w:rPr>
                    <w:t>4</w:t>
                  </w:r>
                </w:p>
              </w:tc>
            </w:tr>
            <w:tr w:rsidR="00862CEE" w:rsidRPr="00330756" w14:paraId="2A2245A1" w14:textId="77777777" w:rsidTr="00862CEE">
              <w:trPr>
                <w:gridAfter w:val="1"/>
                <w:wAfter w:w="16" w:type="dxa"/>
              </w:trPr>
              <w:tc>
                <w:tcPr>
                  <w:tcW w:w="6529" w:type="dxa"/>
                  <w:shd w:val="clear" w:color="auto" w:fill="auto"/>
                </w:tcPr>
                <w:p w14:paraId="5BFD8FFE"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 xml:space="preserve">Raspored, doziranje   i optimizacija ekstenziteta te intenziteta  opterećenja i operatora treninga za seniore i seniorke </w:t>
                  </w:r>
                </w:p>
              </w:tc>
              <w:tc>
                <w:tcPr>
                  <w:tcW w:w="1127" w:type="dxa"/>
                  <w:gridSpan w:val="2"/>
                  <w:shd w:val="clear" w:color="auto" w:fill="auto"/>
                  <w:vAlign w:val="center"/>
                </w:tcPr>
                <w:p w14:paraId="2989E4FB"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23F0D432" w14:textId="77777777" w:rsidTr="00862CEE">
              <w:trPr>
                <w:gridAfter w:val="1"/>
                <w:wAfter w:w="16" w:type="dxa"/>
              </w:trPr>
              <w:tc>
                <w:tcPr>
                  <w:tcW w:w="6529" w:type="dxa"/>
                  <w:shd w:val="clear" w:color="auto" w:fill="auto"/>
                </w:tcPr>
                <w:p w14:paraId="7FD60029"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 xml:space="preserve">Raspored, doziranje   i optimizacija ekstenziteta te intenziteta  opterećenja i operatora treninga za mlađe dobne skupine </w:t>
                  </w:r>
                </w:p>
              </w:tc>
              <w:tc>
                <w:tcPr>
                  <w:tcW w:w="1127" w:type="dxa"/>
                  <w:gridSpan w:val="2"/>
                  <w:shd w:val="clear" w:color="auto" w:fill="auto"/>
                  <w:vAlign w:val="center"/>
                </w:tcPr>
                <w:p w14:paraId="4FD11A75"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4DB580EA" w14:textId="77777777" w:rsidTr="00862CEE">
              <w:trPr>
                <w:gridAfter w:val="1"/>
                <w:wAfter w:w="16" w:type="dxa"/>
              </w:trPr>
              <w:tc>
                <w:tcPr>
                  <w:tcW w:w="6529" w:type="dxa"/>
                  <w:shd w:val="clear" w:color="auto" w:fill="auto"/>
                </w:tcPr>
                <w:p w14:paraId="690945E6" w14:textId="77777777" w:rsidR="00862CEE" w:rsidRPr="00330756" w:rsidRDefault="00862CEE" w:rsidP="00862CEE">
                  <w:pPr>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Modeliranje sportske forme u pripremnom razdoblju</w:t>
                  </w:r>
                </w:p>
              </w:tc>
              <w:tc>
                <w:tcPr>
                  <w:tcW w:w="1127" w:type="dxa"/>
                  <w:gridSpan w:val="2"/>
                  <w:shd w:val="clear" w:color="auto" w:fill="auto"/>
                  <w:vAlign w:val="bottom"/>
                </w:tcPr>
                <w:p w14:paraId="23CB6A30" w14:textId="77777777" w:rsidR="00862CEE" w:rsidRPr="00330756" w:rsidRDefault="00862CEE" w:rsidP="00862CEE">
                  <w:pPr>
                    <w:spacing w:after="0" w:line="240" w:lineRule="auto"/>
                    <w:jc w:val="center"/>
                    <w:rPr>
                      <w:rFonts w:ascii="Calibri" w:eastAsia="Times New Roman" w:hAnsi="Calibri" w:cs="Calibri"/>
                      <w:i/>
                      <w:iCs/>
                      <w:color w:val="000000"/>
                      <w:sz w:val="20"/>
                      <w:szCs w:val="20"/>
                      <w:lang w:val="en-US"/>
                    </w:rPr>
                  </w:pPr>
                  <w:r w:rsidRPr="00330756">
                    <w:rPr>
                      <w:rFonts w:ascii="Calibri" w:eastAsia="Times New Roman" w:hAnsi="Calibri" w:cs="Calibri"/>
                      <w:i/>
                      <w:iCs/>
                      <w:color w:val="000000"/>
                      <w:sz w:val="20"/>
                      <w:szCs w:val="20"/>
                      <w:lang w:val="en-US"/>
                    </w:rPr>
                    <w:t>4</w:t>
                  </w:r>
                </w:p>
              </w:tc>
            </w:tr>
            <w:tr w:rsidR="00862CEE" w:rsidRPr="00330756" w14:paraId="566DC488" w14:textId="77777777" w:rsidTr="00862CEE">
              <w:trPr>
                <w:gridAfter w:val="1"/>
                <w:wAfter w:w="16" w:type="dxa"/>
              </w:trPr>
              <w:tc>
                <w:tcPr>
                  <w:tcW w:w="6529" w:type="dxa"/>
                  <w:shd w:val="clear" w:color="auto" w:fill="auto"/>
                </w:tcPr>
                <w:p w14:paraId="471F63CE" w14:textId="77777777" w:rsidR="00862CEE" w:rsidRPr="00330756" w:rsidRDefault="00862CEE" w:rsidP="00862CEE">
                  <w:pPr>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Modeliranje sportske forme u natjecateljskom  razdoblju</w:t>
                  </w:r>
                </w:p>
              </w:tc>
              <w:tc>
                <w:tcPr>
                  <w:tcW w:w="1127" w:type="dxa"/>
                  <w:gridSpan w:val="2"/>
                  <w:shd w:val="clear" w:color="auto" w:fill="auto"/>
                  <w:vAlign w:val="center"/>
                </w:tcPr>
                <w:p w14:paraId="1A44A4AA" w14:textId="77777777" w:rsidR="00862CEE" w:rsidRPr="00330756" w:rsidRDefault="00862CEE" w:rsidP="00862CEE">
                  <w:pPr>
                    <w:spacing w:after="0"/>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6ADAAAB1" w14:textId="77777777" w:rsidTr="00862CEE">
              <w:trPr>
                <w:gridAfter w:val="1"/>
                <w:wAfter w:w="16" w:type="dxa"/>
              </w:trPr>
              <w:tc>
                <w:tcPr>
                  <w:tcW w:w="6529" w:type="dxa"/>
                  <w:shd w:val="clear" w:color="auto" w:fill="auto"/>
                </w:tcPr>
                <w:p w14:paraId="4C1966C7" w14:textId="77777777" w:rsidR="00862CEE" w:rsidRPr="00330756" w:rsidRDefault="00862CEE" w:rsidP="00862CEE">
                  <w:pPr>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 xml:space="preserve">Modeliranje sportske forme u prijelaznom razdoblju </w:t>
                  </w:r>
                </w:p>
              </w:tc>
              <w:tc>
                <w:tcPr>
                  <w:tcW w:w="1127" w:type="dxa"/>
                  <w:gridSpan w:val="2"/>
                  <w:shd w:val="clear" w:color="auto" w:fill="auto"/>
                  <w:vAlign w:val="center"/>
                </w:tcPr>
                <w:p w14:paraId="0588C42D"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254B8DC6" w14:textId="77777777" w:rsidTr="00862CEE">
              <w:trPr>
                <w:gridAfter w:val="1"/>
                <w:wAfter w:w="16" w:type="dxa"/>
              </w:trPr>
              <w:tc>
                <w:tcPr>
                  <w:tcW w:w="6529" w:type="dxa"/>
                  <w:shd w:val="clear" w:color="auto" w:fill="auto"/>
                </w:tcPr>
                <w:p w14:paraId="61D338EB" w14:textId="77777777" w:rsidR="00862CEE" w:rsidRPr="00330756" w:rsidRDefault="00862CEE" w:rsidP="00862CEE">
                  <w:pPr>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 xml:space="preserve">Dijagnostika i kontrola stanja treniranosti, sportske forme i trenažnih efekata </w:t>
                  </w:r>
                </w:p>
              </w:tc>
              <w:tc>
                <w:tcPr>
                  <w:tcW w:w="1127" w:type="dxa"/>
                  <w:gridSpan w:val="2"/>
                  <w:shd w:val="clear" w:color="auto" w:fill="auto"/>
                  <w:vAlign w:val="center"/>
                </w:tcPr>
                <w:p w14:paraId="7F3B6982"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2FFA1F0B" w14:textId="77777777" w:rsidTr="00862CEE">
              <w:trPr>
                <w:gridAfter w:val="1"/>
                <w:wAfter w:w="16" w:type="dxa"/>
              </w:trPr>
              <w:tc>
                <w:tcPr>
                  <w:tcW w:w="6529" w:type="dxa"/>
                  <w:shd w:val="clear" w:color="auto" w:fill="auto"/>
                </w:tcPr>
                <w:p w14:paraId="5E8AADFC" w14:textId="77777777" w:rsidR="00862CEE" w:rsidRPr="00330756" w:rsidRDefault="00862CEE" w:rsidP="00862CEE">
                  <w:pPr>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lastRenderedPageBreak/>
                    <w:t xml:space="preserve">Analiza efikasnosti provedbe trenažnog procesa u odnosu na promjene  antropološkog statusa, parametre situacijske učinkovitosti i natjecateljsku uspješnost </w:t>
                  </w:r>
                </w:p>
              </w:tc>
              <w:tc>
                <w:tcPr>
                  <w:tcW w:w="1127" w:type="dxa"/>
                  <w:gridSpan w:val="2"/>
                  <w:shd w:val="clear" w:color="auto" w:fill="auto"/>
                  <w:vAlign w:val="center"/>
                </w:tcPr>
                <w:p w14:paraId="09417A36"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4</w:t>
                  </w:r>
                </w:p>
              </w:tc>
            </w:tr>
            <w:tr w:rsidR="00862CEE" w:rsidRPr="00330756" w14:paraId="1D52B258" w14:textId="77777777" w:rsidTr="00691D96">
              <w:tc>
                <w:tcPr>
                  <w:tcW w:w="6538" w:type="dxa"/>
                  <w:gridSpan w:val="2"/>
                  <w:shd w:val="clear" w:color="auto" w:fill="B6DDE8"/>
                </w:tcPr>
                <w:p w14:paraId="2985B008"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vježbi</w:t>
                  </w:r>
                </w:p>
              </w:tc>
              <w:tc>
                <w:tcPr>
                  <w:tcW w:w="1134" w:type="dxa"/>
                  <w:gridSpan w:val="2"/>
                  <w:shd w:val="clear" w:color="auto" w:fill="B6DDE8"/>
                </w:tcPr>
                <w:p w14:paraId="08BEDDE1" w14:textId="77777777" w:rsidR="00862CEE" w:rsidRPr="00330756" w:rsidRDefault="00862CEE" w:rsidP="00862CEE">
                  <w:pPr>
                    <w:tabs>
                      <w:tab w:val="left" w:pos="2820"/>
                    </w:tabs>
                    <w:spacing w:after="0" w:line="240" w:lineRule="auto"/>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862CEE" w:rsidRPr="00330756" w14:paraId="5076E39B" w14:textId="77777777" w:rsidTr="00691D96">
              <w:tc>
                <w:tcPr>
                  <w:tcW w:w="6538" w:type="dxa"/>
                  <w:gridSpan w:val="2"/>
                  <w:shd w:val="clear" w:color="auto" w:fill="FFFFFF"/>
                </w:tcPr>
                <w:p w14:paraId="089096E4"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 xml:space="preserve">Analiza i izrada programa godišnjeg ciklusa </w:t>
                  </w:r>
                </w:p>
              </w:tc>
              <w:tc>
                <w:tcPr>
                  <w:tcW w:w="1134" w:type="dxa"/>
                  <w:gridSpan w:val="2"/>
                  <w:shd w:val="clear" w:color="auto" w:fill="FFFFFF"/>
                  <w:vAlign w:val="center"/>
                </w:tcPr>
                <w:p w14:paraId="2DF94FCB"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3</w:t>
                  </w:r>
                </w:p>
              </w:tc>
            </w:tr>
            <w:tr w:rsidR="00862CEE" w:rsidRPr="00330756" w14:paraId="2ADF8DD5" w14:textId="77777777" w:rsidTr="00691D96">
              <w:tc>
                <w:tcPr>
                  <w:tcW w:w="6538" w:type="dxa"/>
                  <w:gridSpan w:val="2"/>
                  <w:shd w:val="clear" w:color="auto" w:fill="FFFFFF"/>
                </w:tcPr>
                <w:p w14:paraId="7C06885F"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 xml:space="preserve">Analiza i izrada programa tjednog mikrociklusa </w:t>
                  </w:r>
                </w:p>
              </w:tc>
              <w:tc>
                <w:tcPr>
                  <w:tcW w:w="1134" w:type="dxa"/>
                  <w:gridSpan w:val="2"/>
                  <w:shd w:val="clear" w:color="auto" w:fill="FFFFFF"/>
                  <w:vAlign w:val="center"/>
                </w:tcPr>
                <w:p w14:paraId="21AAA744"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3</w:t>
                  </w:r>
                </w:p>
              </w:tc>
            </w:tr>
            <w:tr w:rsidR="00862CEE" w:rsidRPr="00330756" w14:paraId="43F353D9" w14:textId="77777777" w:rsidTr="00691D96">
              <w:tc>
                <w:tcPr>
                  <w:tcW w:w="6538" w:type="dxa"/>
                  <w:gridSpan w:val="2"/>
                  <w:shd w:val="clear" w:color="auto" w:fill="FFFFFF"/>
                </w:tcPr>
                <w:p w14:paraId="5D50EBB6"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 xml:space="preserve">Analiza i izrada programa treninga pojedinačne trenažne jedinice </w:t>
                  </w:r>
                </w:p>
              </w:tc>
              <w:tc>
                <w:tcPr>
                  <w:tcW w:w="1134" w:type="dxa"/>
                  <w:gridSpan w:val="2"/>
                  <w:shd w:val="clear" w:color="auto" w:fill="FFFFFF"/>
                  <w:vAlign w:val="center"/>
                </w:tcPr>
                <w:p w14:paraId="046F7BF7"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3</w:t>
                  </w:r>
                </w:p>
              </w:tc>
            </w:tr>
            <w:tr w:rsidR="00862CEE" w:rsidRPr="00330756" w14:paraId="636DE0F5" w14:textId="77777777" w:rsidTr="00691D96">
              <w:tc>
                <w:tcPr>
                  <w:tcW w:w="6538" w:type="dxa"/>
                  <w:gridSpan w:val="2"/>
                  <w:shd w:val="clear" w:color="auto" w:fill="FFFFFF"/>
                </w:tcPr>
                <w:p w14:paraId="68E4909C"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 xml:space="preserve">Analiza, izbor i programiranje trenažnih operatora  tehničke, taktičke, kondicijske i psiho-sociološke pripreme za pojedine dobne kategorije u muškom rukometu </w:t>
                  </w:r>
                </w:p>
              </w:tc>
              <w:tc>
                <w:tcPr>
                  <w:tcW w:w="1134" w:type="dxa"/>
                  <w:gridSpan w:val="2"/>
                  <w:shd w:val="clear" w:color="auto" w:fill="FFFFFF"/>
                  <w:vAlign w:val="center"/>
                </w:tcPr>
                <w:p w14:paraId="238C9647"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3</w:t>
                  </w:r>
                </w:p>
              </w:tc>
            </w:tr>
            <w:tr w:rsidR="00862CEE" w:rsidRPr="00330756" w14:paraId="1C502D95" w14:textId="77777777" w:rsidTr="00691D96">
              <w:tc>
                <w:tcPr>
                  <w:tcW w:w="6538" w:type="dxa"/>
                  <w:gridSpan w:val="2"/>
                  <w:shd w:val="clear" w:color="auto" w:fill="FFFFFF"/>
                </w:tcPr>
                <w:p w14:paraId="095BF591"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 xml:space="preserve">Analiza, izbor i programiranje trenažnih operatora  tehničke, taktičke, kondicijske i psiho-sociološke pripreme za pojedine dobne kategorije u ženskom rukometu </w:t>
                  </w:r>
                </w:p>
              </w:tc>
              <w:tc>
                <w:tcPr>
                  <w:tcW w:w="1134" w:type="dxa"/>
                  <w:gridSpan w:val="2"/>
                  <w:shd w:val="clear" w:color="auto" w:fill="FFFFFF"/>
                  <w:vAlign w:val="center"/>
                </w:tcPr>
                <w:p w14:paraId="27E877FF"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3</w:t>
                  </w:r>
                </w:p>
              </w:tc>
            </w:tr>
            <w:tr w:rsidR="00862CEE" w:rsidRPr="00330756" w14:paraId="68530414" w14:textId="77777777" w:rsidTr="00691D96">
              <w:tc>
                <w:tcPr>
                  <w:tcW w:w="6538" w:type="dxa"/>
                  <w:gridSpan w:val="2"/>
                  <w:shd w:val="clear" w:color="auto" w:fill="FFFFFF"/>
                </w:tcPr>
                <w:p w14:paraId="4AF16C98"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Analiza i utvrđivanje ekstenziteta te intenziteta  opterećenja i operatora treninga za seniore i seniorke</w:t>
                  </w:r>
                </w:p>
              </w:tc>
              <w:tc>
                <w:tcPr>
                  <w:tcW w:w="1134" w:type="dxa"/>
                  <w:gridSpan w:val="2"/>
                  <w:shd w:val="clear" w:color="auto" w:fill="FFFFFF"/>
                  <w:vAlign w:val="center"/>
                </w:tcPr>
                <w:p w14:paraId="2ADFD74A"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3</w:t>
                  </w:r>
                </w:p>
              </w:tc>
            </w:tr>
            <w:tr w:rsidR="00862CEE" w:rsidRPr="00330756" w14:paraId="46080988" w14:textId="77777777" w:rsidTr="00691D96">
              <w:tc>
                <w:tcPr>
                  <w:tcW w:w="6538" w:type="dxa"/>
                  <w:gridSpan w:val="2"/>
                  <w:shd w:val="clear" w:color="auto" w:fill="FFFFFF"/>
                </w:tcPr>
                <w:p w14:paraId="53D05712"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Analiza i utvrđivanje ekstenziteta te intenziteta  opterećenja i operatora treninga za mlađe dobne skupine</w:t>
                  </w:r>
                  <w:r w:rsidRPr="00330756">
                    <w:rPr>
                      <w:rFonts w:ascii="Calibri" w:eastAsia="Constantia" w:hAnsi="Calibri" w:cs="Calibri"/>
                      <w:i/>
                      <w:iCs/>
                      <w:sz w:val="20"/>
                      <w:szCs w:val="20"/>
                    </w:rPr>
                    <w:tab/>
                  </w:r>
                </w:p>
              </w:tc>
              <w:tc>
                <w:tcPr>
                  <w:tcW w:w="1134" w:type="dxa"/>
                  <w:gridSpan w:val="2"/>
                  <w:shd w:val="clear" w:color="auto" w:fill="FFFFFF"/>
                  <w:vAlign w:val="center"/>
                </w:tcPr>
                <w:p w14:paraId="7AA92547"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3</w:t>
                  </w:r>
                </w:p>
              </w:tc>
            </w:tr>
            <w:tr w:rsidR="00862CEE" w:rsidRPr="00330756" w14:paraId="2ADAC157" w14:textId="77777777" w:rsidTr="00691D96">
              <w:tc>
                <w:tcPr>
                  <w:tcW w:w="6538" w:type="dxa"/>
                  <w:gridSpan w:val="2"/>
                  <w:shd w:val="clear" w:color="auto" w:fill="FFFFFF"/>
                </w:tcPr>
                <w:p w14:paraId="3D62803F"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 xml:space="preserve">Izrada plana i programa trenažnog procesa za pripremno, natjecateljsko i prijelazno  razdoblje </w:t>
                  </w:r>
                  <w:r w:rsidRPr="00330756">
                    <w:rPr>
                      <w:rFonts w:ascii="Calibri" w:eastAsia="Constantia" w:hAnsi="Calibri" w:cs="Calibri"/>
                      <w:i/>
                      <w:iCs/>
                      <w:sz w:val="20"/>
                      <w:szCs w:val="20"/>
                    </w:rPr>
                    <w:tab/>
                  </w:r>
                </w:p>
              </w:tc>
              <w:tc>
                <w:tcPr>
                  <w:tcW w:w="1134" w:type="dxa"/>
                  <w:gridSpan w:val="2"/>
                  <w:shd w:val="clear" w:color="auto" w:fill="FFFFFF"/>
                  <w:vAlign w:val="bottom"/>
                </w:tcPr>
                <w:p w14:paraId="06DEC290" w14:textId="77777777" w:rsidR="00862CEE" w:rsidRPr="00330756" w:rsidRDefault="00862CEE" w:rsidP="00862CEE">
                  <w:pPr>
                    <w:spacing w:after="0" w:line="240" w:lineRule="auto"/>
                    <w:jc w:val="center"/>
                    <w:rPr>
                      <w:rFonts w:ascii="Calibri" w:eastAsia="Times New Roman" w:hAnsi="Calibri" w:cs="Calibri"/>
                      <w:i/>
                      <w:iCs/>
                      <w:color w:val="000000"/>
                      <w:sz w:val="20"/>
                      <w:szCs w:val="20"/>
                      <w:lang w:val="en-US"/>
                    </w:rPr>
                  </w:pPr>
                  <w:r w:rsidRPr="00330756">
                    <w:rPr>
                      <w:rFonts w:ascii="Calibri" w:eastAsia="Times New Roman" w:hAnsi="Calibri" w:cs="Calibri"/>
                      <w:i/>
                      <w:iCs/>
                      <w:color w:val="000000"/>
                      <w:sz w:val="20"/>
                      <w:szCs w:val="20"/>
                      <w:lang w:val="en-US"/>
                    </w:rPr>
                    <w:t>3</w:t>
                  </w:r>
                </w:p>
              </w:tc>
            </w:tr>
            <w:tr w:rsidR="00862CEE" w:rsidRPr="00330756" w14:paraId="318CF354" w14:textId="77777777" w:rsidTr="00691D96">
              <w:tc>
                <w:tcPr>
                  <w:tcW w:w="6538" w:type="dxa"/>
                  <w:gridSpan w:val="2"/>
                  <w:shd w:val="clear" w:color="auto" w:fill="FFFFFF"/>
                </w:tcPr>
                <w:p w14:paraId="2537F4D5"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 xml:space="preserve">Protokol i postupci za kontrolu stanja treniranosti, sportske forme i trenažnih efekata </w:t>
                  </w:r>
                </w:p>
              </w:tc>
              <w:tc>
                <w:tcPr>
                  <w:tcW w:w="1134" w:type="dxa"/>
                  <w:gridSpan w:val="2"/>
                  <w:shd w:val="clear" w:color="auto" w:fill="FFFFFF"/>
                  <w:vAlign w:val="center"/>
                </w:tcPr>
                <w:p w14:paraId="6EB85B21"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3</w:t>
                  </w:r>
                </w:p>
              </w:tc>
            </w:tr>
            <w:tr w:rsidR="00862CEE" w:rsidRPr="00330756" w14:paraId="38A667D4" w14:textId="77777777" w:rsidTr="00691D96">
              <w:tc>
                <w:tcPr>
                  <w:tcW w:w="6538" w:type="dxa"/>
                  <w:gridSpan w:val="2"/>
                  <w:shd w:val="clear" w:color="auto" w:fill="FFFFFF"/>
                </w:tcPr>
                <w:p w14:paraId="075FBE8D" w14:textId="77777777" w:rsidR="00862CEE" w:rsidRPr="00330756" w:rsidRDefault="00862CEE" w:rsidP="00862CEE">
                  <w:pPr>
                    <w:spacing w:line="240" w:lineRule="auto"/>
                    <w:jc w:val="both"/>
                    <w:rPr>
                      <w:rFonts w:ascii="Calibri" w:eastAsia="Times New Roman" w:hAnsi="Calibri" w:cs="Calibri"/>
                      <w:i/>
                      <w:iCs/>
                      <w:sz w:val="20"/>
                      <w:szCs w:val="20"/>
                      <w:lang w:eastAsia="hr-HR"/>
                    </w:rPr>
                  </w:pPr>
                  <w:r w:rsidRPr="00330756">
                    <w:rPr>
                      <w:rFonts w:ascii="Calibri" w:eastAsia="Constantia" w:hAnsi="Calibri" w:cs="Calibri"/>
                      <w:i/>
                      <w:iCs/>
                      <w:sz w:val="20"/>
                      <w:szCs w:val="20"/>
                    </w:rPr>
                    <w:t xml:space="preserve">Protokol i postupci za analizu efikasnosti provedbe trenažnog procesa u odnosu na promjene  antropološkog statusa, parametre situacijske učinkovitosti </w:t>
                  </w:r>
                </w:p>
              </w:tc>
              <w:tc>
                <w:tcPr>
                  <w:tcW w:w="1134" w:type="dxa"/>
                  <w:gridSpan w:val="2"/>
                  <w:shd w:val="clear" w:color="auto" w:fill="FFFFFF"/>
                  <w:vAlign w:val="center"/>
                </w:tcPr>
                <w:p w14:paraId="7F1DE350" w14:textId="77777777" w:rsidR="00862CEE" w:rsidRPr="00330756" w:rsidRDefault="00862CEE" w:rsidP="00862CEE">
                  <w:pPr>
                    <w:spacing w:after="0" w:line="240" w:lineRule="auto"/>
                    <w:jc w:val="center"/>
                    <w:rPr>
                      <w:rFonts w:ascii="Calibri" w:eastAsia="Times New Roman" w:hAnsi="Calibri" w:cs="Calibri"/>
                      <w:i/>
                      <w:iCs/>
                      <w:sz w:val="20"/>
                      <w:szCs w:val="20"/>
                      <w:lang w:eastAsia="hr-HR"/>
                    </w:rPr>
                  </w:pPr>
                  <w:r w:rsidRPr="00330756">
                    <w:rPr>
                      <w:rFonts w:ascii="Calibri" w:eastAsia="Times New Roman" w:hAnsi="Calibri" w:cs="Calibri"/>
                      <w:i/>
                      <w:iCs/>
                      <w:sz w:val="20"/>
                      <w:szCs w:val="20"/>
                      <w:lang w:eastAsia="hr-HR"/>
                    </w:rPr>
                    <w:t>3</w:t>
                  </w:r>
                </w:p>
              </w:tc>
            </w:tr>
          </w:tbl>
          <w:p w14:paraId="62E9FBEB"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628661A1"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4B190929"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1A813F2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02784433"/>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6B60FCD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87736003"/>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02D14C2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58022178"/>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326351E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0600771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2749EDA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5321279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2FDFC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5938216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79A8147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3019989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402687F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8798127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213A6A6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2320546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5910547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8923720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6636328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85C40F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4EE45A6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83C5DB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Sudjelovanje u nastavi, seminarima, vježbama, kolokvijima, testovima i ispitima</w:t>
            </w:r>
          </w:p>
        </w:tc>
      </w:tr>
      <w:tr w:rsidR="00862CEE" w:rsidRPr="00330756" w14:paraId="4DFC94B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96CCCE1"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2AF9A289"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DE1835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F79C66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DBC3C3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396021F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803DBE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0718A26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71A658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6341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38436A91"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5DD3A7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319834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4CE520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4A2C929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B011E8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64FCC8D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0B1582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0135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126F127F"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D5C14B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0939AB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9A3C12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7A35474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8FD9B9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6447778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4C1574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EF5F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862CEE" w:rsidRPr="00330756" w14:paraId="142E376D"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A255F1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6BDBDB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824C0F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50BC49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F82585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6838F8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026991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002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76B155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C111BFA"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59E2EA6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21DB9E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određuje se temeljem ostvarenih bodova iz:</w:t>
            </w:r>
          </w:p>
          <w:p w14:paraId="797218A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Kolokvija</w:t>
            </w:r>
          </w:p>
          <w:p w14:paraId="2928A5F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w:t>
            </w:r>
            <w:r w:rsidRPr="00330756">
              <w:rPr>
                <w:rFonts w:ascii="Calibri" w:eastAsia="Calibri" w:hAnsi="Calibri" w:cs="Calibri"/>
                <w:i/>
                <w:color w:val="000000"/>
                <w:sz w:val="20"/>
                <w:szCs w:val="20"/>
              </w:rPr>
              <w:tab/>
              <w:t xml:space="preserve">Završnog pismenog ispita </w:t>
            </w:r>
          </w:p>
          <w:p w14:paraId="1774EDB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7BCF992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w:t>
            </w:r>
          </w:p>
          <w:p w14:paraId="6632948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Kolokviji  će se permanentno održavati po završetku pojedinih dijelova nastavnog gradiva,   unutar nastavne satnice, a prema utvrđenom rasporedu. </w:t>
            </w:r>
          </w:p>
          <w:p w14:paraId="3D78DD8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60D75FC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kolokvije u zadanim terminima, biti će mu omogućeno ponovno polaganje kolokvija prema rasporedu koji će biti pravovremeno donesen, a prije ispitnog termina.</w:t>
            </w:r>
          </w:p>
          <w:p w14:paraId="4181558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Pismeni dio ispita </w:t>
            </w:r>
          </w:p>
          <w:p w14:paraId="19BB749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Pismeni dio ispita moguće je polagati na redovnim ispitnim rokovima po završetku semestra uz uvjet da su prethodno položeni svi kolokviji. Ukoliko student nije zadovoljan konačnom ocjenom, može pristupiti nakon pismenog dijela ispita na usmenu provjeru.  </w:t>
            </w:r>
          </w:p>
          <w:p w14:paraId="4774761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tc>
      </w:tr>
      <w:tr w:rsidR="00862CEE" w:rsidRPr="00330756" w14:paraId="0093972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1485FE4"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2B9A7075"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91B822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F5DB03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83F332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43A78497"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ED8F3C5"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Milanović, D., S. Valentić, N. Zvonarek (1988). Kontrola treniranosti jedne ekipe vrhunskih rukometašica u dijelu godišnjeg ciklusa treninga. Kineziologija, 20 (2):135-142.</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40CC068"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83E2894"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416C3E00"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C9671FF"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Željazkov, C. (1998). Kriteriji za vrhunsku formu u visoko rangiranih uspješnih sportaša. Kineziologija, (2): 38-47.</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29FEEA6"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C9313D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4A8F6B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0936741"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Srhoj, V., N. Rogulj (2001). Utjecaj programiranog trenažnog procesa u pripremnom razdoblju na motoričku efikasnost vrhunskih rukometaša. Zbornik radova X ljetne škole pedagoga fizičke kulture, Poreč, str. 80-82.</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1ED1FF9"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0F07AE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A90855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10EC1A5"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Rogulj, N., V. Srhoj, M. Čavala (2004). The training programming during the competition microcycle in handball. Handball periodical, (1):65:71.</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E27C2FE"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6703AE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9F0314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55810C7"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Rogulj, N., N. Foretić (2007). Škola rukometa. Grifon, Split.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E8888A5"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5</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6EF006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FDFD315"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6EA08A2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288467BD"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68B17E0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Muller, M., H. Stein i I. Konzag (1992). Handball spielend trainieren. Berlin:Sportverlag GmbH. </w:t>
            </w:r>
          </w:p>
          <w:p w14:paraId="7C3BE11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Hasan, A., J. Ramadan, T. Reilly.(1999).A motion analysis of work-rate and heart rate of elite handball players. Zbornik radova 4. Annual Congress of the European College of Sport Science, Rim, 535. </w:t>
            </w:r>
          </w:p>
          <w:p w14:paraId="20377C2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Milanović, D., I. Jukić, D. Vuleta (2002). Planiranje i programiranje u području sporta. Zbornik radova 11. Ljetne škole kineziologa Republike Hrvatske, Rovinj, str. 15-25. </w:t>
            </w:r>
          </w:p>
          <w:p w14:paraId="0BA20E8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Bojić,L, D. Vuleta, Z. Šimenc (2002). Utjecaj programiranog trenažnog procesa na razvoj nekih motoričkih sposobnosti kod vrhunskih rukometašica. Zbornik radova 11. Ljetne škole kineziologa Republike Hrvatske, Rovinj, str. 53-56. </w:t>
            </w:r>
          </w:p>
          <w:p w14:paraId="6314134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Rogulj, N. (2002). Trening specijalne i situacijske fizičke pripreme vratara u rukometu. Metodika obuke vratara i specifičnosti njihove selekcije i razvoja. Zbornik radova XXVI seminara trenera Hrvatskog rukometnog saveza, Pula, str. 173-17. </w:t>
            </w:r>
          </w:p>
          <w:p w14:paraId="14347A8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Jukić, I., D. Milanović (2002). Proporcije različitih tipova programa kondicijskog treninga u dugoročnoj sportskoj pripremi u sportskim igrama. Zbornik radova 11. Ljetne škole kineziologa Republike Hrvatske, Rovinj, str. 251-253. </w:t>
            </w:r>
          </w:p>
          <w:p w14:paraId="3C4CC6C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Rogulj N., V. Srhoj (2003). Wie beeinflusst die Torwurfrichtung das Spielergebnis im Spitzenhandball. Laistungssport, (1):50-53. </w:t>
            </w:r>
          </w:p>
          <w:p w14:paraId="6871F22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Rogulj, N., Z. Kordi (2003). Situacijski kondicijski trening mlađih dobnih skupina. Zbornik radova XXVII seminara trenera Hrvatskog rukometnog saveza, Zagreb, str. 85-87. </w:t>
            </w:r>
          </w:p>
          <w:p w14:paraId="76633DF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w:t>
            </w:r>
            <w:r w:rsidRPr="00330756">
              <w:rPr>
                <w:rFonts w:ascii="Calibri" w:eastAsia="Calibri" w:hAnsi="Calibri" w:cs="Calibri"/>
                <w:i/>
                <w:sz w:val="20"/>
                <w:szCs w:val="20"/>
              </w:rPr>
              <w:tab/>
              <w:t>Rogulj, N., D. Vuleta, D. Milanović (2003). Modeliranje treninga brzinske izdržljivosti u vrhunskom rukometu. Zbornik radova Međunarodnog znanstveno-stručnog skupa Kondicijska priprema sportaša, Zagreb, str. 511-513.</w:t>
            </w:r>
          </w:p>
          <w:p w14:paraId="584D4CB4" w14:textId="77777777" w:rsidR="00862CEE" w:rsidRPr="00330756" w:rsidRDefault="00862CEE" w:rsidP="00862CEE">
            <w:pPr>
              <w:suppressAutoHyphens/>
              <w:spacing w:after="0" w:line="240" w:lineRule="exact"/>
              <w:rPr>
                <w:rFonts w:ascii="Calibri" w:eastAsia="Calibri" w:hAnsi="Calibri" w:cs="Calibri"/>
                <w:i/>
                <w:sz w:val="20"/>
                <w:szCs w:val="20"/>
              </w:rPr>
            </w:pPr>
          </w:p>
        </w:tc>
      </w:tr>
      <w:tr w:rsidR="00862CEE" w:rsidRPr="00330756" w14:paraId="7C721421"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7A8C890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Načini praćenja kvalitete koji osiguravaju stjecanje izlaznih znanja, vještina i kompetencija</w:t>
            </w:r>
          </w:p>
        </w:tc>
      </w:tr>
      <w:tr w:rsidR="00862CEE" w:rsidRPr="00330756" w14:paraId="734299E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F7B2B8D"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Unutarnja (studentska anketa) i vanjska evaluacija kvalitete nastave  </w:t>
            </w:r>
          </w:p>
        </w:tc>
      </w:tr>
    </w:tbl>
    <w:p w14:paraId="5D1769BE" w14:textId="594047E0" w:rsidR="00862CEE" w:rsidRPr="00330756" w:rsidRDefault="00862CEE" w:rsidP="00862CEE">
      <w:pPr>
        <w:spacing w:after="0" w:line="240" w:lineRule="auto"/>
        <w:rPr>
          <w:rFonts w:ascii="Calibri" w:hAnsi="Calibri" w:cs="Calibri"/>
          <w:sz w:val="20"/>
          <w:szCs w:val="20"/>
        </w:rPr>
      </w:pPr>
    </w:p>
    <w:p w14:paraId="121248A6" w14:textId="6279CDD6" w:rsidR="00691D96" w:rsidRPr="00330756" w:rsidRDefault="00691D96" w:rsidP="00862CEE">
      <w:pPr>
        <w:spacing w:after="0" w:line="240" w:lineRule="auto"/>
        <w:rPr>
          <w:rFonts w:ascii="Calibri" w:hAnsi="Calibri" w:cs="Calibri"/>
          <w:sz w:val="20"/>
          <w:szCs w:val="20"/>
        </w:rPr>
      </w:pPr>
    </w:p>
    <w:p w14:paraId="75DA7A28" w14:textId="598D548E" w:rsidR="00691D96" w:rsidRPr="00330756" w:rsidRDefault="00691D96" w:rsidP="00862CEE">
      <w:pPr>
        <w:spacing w:after="0" w:line="240" w:lineRule="auto"/>
        <w:rPr>
          <w:rFonts w:ascii="Calibri" w:hAnsi="Calibri" w:cs="Calibri"/>
          <w:sz w:val="20"/>
          <w:szCs w:val="20"/>
        </w:rPr>
      </w:pPr>
    </w:p>
    <w:p w14:paraId="1DF1A786" w14:textId="21E2C605" w:rsidR="00691D96" w:rsidRPr="00330756" w:rsidRDefault="00691D96" w:rsidP="00862CEE">
      <w:pPr>
        <w:spacing w:after="0" w:line="240" w:lineRule="auto"/>
        <w:rPr>
          <w:rFonts w:ascii="Calibri" w:hAnsi="Calibri" w:cs="Calibri"/>
          <w:sz w:val="20"/>
          <w:szCs w:val="20"/>
        </w:rPr>
      </w:pPr>
    </w:p>
    <w:p w14:paraId="13D3784C" w14:textId="32BAC437" w:rsidR="00691D96" w:rsidRPr="00330756" w:rsidRDefault="00691D96" w:rsidP="00862CEE">
      <w:pPr>
        <w:spacing w:after="0" w:line="240" w:lineRule="auto"/>
        <w:rPr>
          <w:rFonts w:ascii="Calibri" w:hAnsi="Calibri" w:cs="Calibri"/>
          <w:sz w:val="20"/>
          <w:szCs w:val="20"/>
        </w:rPr>
      </w:pPr>
    </w:p>
    <w:p w14:paraId="42064C32" w14:textId="77777777" w:rsidR="00691D96" w:rsidRPr="00330756" w:rsidRDefault="00691D96" w:rsidP="00862CEE">
      <w:pPr>
        <w:spacing w:after="0" w:line="240" w:lineRule="auto"/>
        <w:rPr>
          <w:rFonts w:ascii="Calibri" w:hAnsi="Calibri" w:cs="Calibri"/>
          <w:sz w:val="20"/>
          <w:szCs w:val="20"/>
        </w:rPr>
      </w:pPr>
    </w:p>
    <w:p w14:paraId="5CB77D65" w14:textId="77777777" w:rsidR="00691D96" w:rsidRPr="00330756" w:rsidRDefault="00691D96"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536E1D82" w14:textId="77777777" w:rsidTr="001435E2">
        <w:trPr>
          <w:gridBefore w:val="1"/>
          <w:wBefore w:w="24" w:type="dxa"/>
          <w:trHeight w:val="149"/>
          <w:jc w:val="center"/>
        </w:trPr>
        <w:tc>
          <w:tcPr>
            <w:tcW w:w="9009"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6407FA7" w14:textId="06526469"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5DD266DF" w14:textId="77777777" w:rsidTr="001435E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426ED706"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13BD001"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Izv.prof.dr.sc. Ognjen Uljević</w:t>
            </w:r>
          </w:p>
          <w:p w14:paraId="5EA7937F"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Doc.dr.sc. Šime Veršić</w:t>
            </w:r>
          </w:p>
        </w:tc>
      </w:tr>
      <w:tr w:rsidR="00862CEE" w:rsidRPr="00330756" w14:paraId="764AF962" w14:textId="77777777" w:rsidTr="001435E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6BC15CE4"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4157589"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KINEZIOLOŠKA I ANTROPOLOŠKA ANALIZA SPORTOVA NA VODI</w:t>
            </w:r>
          </w:p>
        </w:tc>
      </w:tr>
      <w:tr w:rsidR="00862CEE" w:rsidRPr="00330756" w14:paraId="162A100D" w14:textId="77777777" w:rsidTr="001435E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354E251B"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11F24412"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13F932B7" w14:textId="77777777" w:rsidTr="001435E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66B68E53"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047EEA8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4D5EFE18" w14:textId="77777777" w:rsidTr="001435E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5A1B43E3"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63083826"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641A2D66" w14:textId="77777777" w:rsidTr="001435E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5046B4F6"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43991DD4"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3B1636CC" w14:textId="77777777" w:rsidTr="001435E2">
        <w:trPr>
          <w:gridBefore w:val="1"/>
          <w:wBefore w:w="24" w:type="dxa"/>
          <w:trHeight w:val="145"/>
          <w:jc w:val="center"/>
        </w:trPr>
        <w:tc>
          <w:tcPr>
            <w:tcW w:w="2110" w:type="dxa"/>
            <w:gridSpan w:val="2"/>
            <w:vMerge w:val="restart"/>
            <w:tcBorders>
              <w:top w:val="single" w:sz="6" w:space="0" w:color="000000"/>
              <w:left w:val="single" w:sz="6" w:space="0" w:color="000000"/>
              <w:bottom w:val="single" w:sz="6" w:space="0" w:color="000000"/>
            </w:tcBorders>
            <w:shd w:val="clear" w:color="auto" w:fill="CCECFF"/>
            <w:vAlign w:val="center"/>
          </w:tcPr>
          <w:p w14:paraId="5B4C84A9"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218A22BC"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4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B6349E2"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w:t>
            </w:r>
          </w:p>
        </w:tc>
      </w:tr>
      <w:tr w:rsidR="00862CEE" w:rsidRPr="00330756" w14:paraId="5F1C0A58" w14:textId="77777777" w:rsidTr="001435E2">
        <w:trPr>
          <w:gridBefore w:val="1"/>
          <w:wBefore w:w="24" w:type="dxa"/>
          <w:trHeight w:val="145"/>
          <w:jc w:val="center"/>
        </w:trPr>
        <w:tc>
          <w:tcPr>
            <w:tcW w:w="2110" w:type="dxa"/>
            <w:gridSpan w:val="2"/>
            <w:vMerge/>
            <w:tcBorders>
              <w:top w:val="single" w:sz="6" w:space="0" w:color="000000"/>
              <w:left w:val="single" w:sz="6" w:space="0" w:color="000000"/>
              <w:bottom w:val="single" w:sz="6" w:space="0" w:color="000000"/>
            </w:tcBorders>
            <w:shd w:val="clear" w:color="auto" w:fill="CCECFF"/>
            <w:vAlign w:val="center"/>
          </w:tcPr>
          <w:p w14:paraId="5E4105D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7F89680F"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4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56A03AE"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105 (60+45+0)</w:t>
            </w:r>
          </w:p>
        </w:tc>
      </w:tr>
      <w:tr w:rsidR="00862CEE" w:rsidRPr="00330756" w14:paraId="279F12E6" w14:textId="77777777" w:rsidTr="001435E2">
        <w:tblPrEx>
          <w:jc w:val="left"/>
        </w:tblPrEx>
        <w:trPr>
          <w:gridAfter w:val="1"/>
          <w:wAfter w:w="17" w:type="dxa"/>
          <w:trHeight w:val="288"/>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1C5AD88"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78BB834E"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CA4C8E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126A0AA4"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CA9352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studente da samostalno analiziraju, interpretiraju i primjenjuju kineziološke i antroppološke karakteristike sportova na vodi – jedrenja i veslanja.</w:t>
            </w:r>
          </w:p>
        </w:tc>
      </w:tr>
      <w:tr w:rsidR="00862CEE" w:rsidRPr="00330756" w14:paraId="38A18366"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92702C2"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1435E2" w:rsidRPr="00330756" w14:paraId="13CC2E6D"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73ABF5E" w14:textId="33B0CB2A" w:rsidR="001435E2" w:rsidRPr="001435E2" w:rsidRDefault="001435E2" w:rsidP="001435E2">
            <w:pPr>
              <w:suppressAutoHyphens/>
              <w:snapToGrid w:val="0"/>
              <w:spacing w:after="0" w:line="240" w:lineRule="exact"/>
              <w:rPr>
                <w:rFonts w:ascii="Calibri" w:eastAsia="Times New Roman" w:hAnsi="Calibri" w:cs="Calibri"/>
                <w:bCs/>
                <w:i/>
                <w:color w:val="000000"/>
                <w:sz w:val="20"/>
                <w:szCs w:val="20"/>
              </w:rPr>
            </w:pPr>
            <w:r w:rsidRPr="001435E2">
              <w:rPr>
                <w:rFonts w:ascii="Calibri" w:eastAsia="Times New Roman" w:hAnsi="Calibri" w:cs="Calibri"/>
                <w:bCs/>
                <w:i/>
                <w:color w:val="000000"/>
                <w:sz w:val="20"/>
                <w:szCs w:val="20"/>
                <w:highlight w:val="yellow"/>
              </w:rPr>
              <w:t>Student mora imati položen ispit iz pripadnog sporta najniže s ocjenom vrlo dobar (4). Ukoliko nema ocjenu vrlo dobar ili nije do sada upisao i odslušao pripadni sport, treba pisati pristupni ispit.</w:t>
            </w:r>
            <w:r w:rsidRPr="001435E2">
              <w:rPr>
                <w:rFonts w:ascii="Calibri" w:eastAsia="Times New Roman" w:hAnsi="Calibri" w:cs="Calibri"/>
                <w:bCs/>
                <w:i/>
                <w:color w:val="000000"/>
                <w:sz w:val="20"/>
                <w:szCs w:val="20"/>
              </w:rPr>
              <w:t xml:space="preserve"> </w:t>
            </w:r>
          </w:p>
        </w:tc>
      </w:tr>
      <w:tr w:rsidR="00862CEE" w:rsidRPr="00330756" w14:paraId="600FA3E0"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B1DC4B2"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74F32C6C"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30E9F9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i prezentirati kineziološku strukturu jedrenja</w:t>
            </w:r>
          </w:p>
          <w:p w14:paraId="730D4E2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i prezentirati strukturu veslanja</w:t>
            </w:r>
          </w:p>
          <w:p w14:paraId="607D0AE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antropološke karakteristike jedriličara</w:t>
            </w:r>
          </w:p>
          <w:p w14:paraId="381767B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antropološke karakteristike veslača</w:t>
            </w:r>
          </w:p>
        </w:tc>
      </w:tr>
      <w:tr w:rsidR="00862CEE" w:rsidRPr="00330756" w14:paraId="7962EAB0"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FFC33FB"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49226999"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TableGrid8"/>
              <w:tblW w:w="0" w:type="auto"/>
              <w:tblLayout w:type="fixed"/>
              <w:tblLook w:val="04A0" w:firstRow="1" w:lastRow="0" w:firstColumn="1" w:lastColumn="0" w:noHBand="0" w:noVBand="1"/>
            </w:tblPr>
            <w:tblGrid>
              <w:gridCol w:w="6380"/>
              <w:gridCol w:w="1405"/>
            </w:tblGrid>
            <w:tr w:rsidR="00862CEE" w:rsidRPr="00330756" w14:paraId="5F9A0D67" w14:textId="77777777" w:rsidTr="00BB3477">
              <w:tc>
                <w:tcPr>
                  <w:tcW w:w="6380" w:type="dxa"/>
                  <w:shd w:val="clear" w:color="auto" w:fill="B6DDE8"/>
                  <w:vAlign w:val="center"/>
                </w:tcPr>
                <w:p w14:paraId="62D25F37" w14:textId="6F7A422A" w:rsidR="00862CEE" w:rsidRPr="00330756" w:rsidRDefault="00862CEE" w:rsidP="00BB3477">
                  <w:pPr>
                    <w:tabs>
                      <w:tab w:val="left" w:pos="2820"/>
                    </w:tabs>
                    <w:jc w:val="center"/>
                    <w:rPr>
                      <w:rFonts w:ascii="Calibri" w:eastAsia="Calibri" w:hAnsi="Calibri" w:cs="Calibri"/>
                      <w:b/>
                      <w:i/>
                      <w:iCs/>
                    </w:rPr>
                  </w:pPr>
                  <w:r w:rsidRPr="00330756">
                    <w:rPr>
                      <w:rFonts w:ascii="Calibri" w:eastAsia="Calibri" w:hAnsi="Calibri" w:cs="Calibri"/>
                      <w:b/>
                      <w:i/>
                      <w:iCs/>
                    </w:rPr>
                    <w:t>Nastavni sat predavanja</w:t>
                  </w:r>
                </w:p>
              </w:tc>
              <w:tc>
                <w:tcPr>
                  <w:tcW w:w="1405" w:type="dxa"/>
                  <w:shd w:val="clear" w:color="auto" w:fill="B6DDE8"/>
                  <w:vAlign w:val="center"/>
                </w:tcPr>
                <w:p w14:paraId="3B9BB5CB" w14:textId="77777777" w:rsidR="00862CEE" w:rsidRPr="00330756" w:rsidRDefault="00862CEE" w:rsidP="00BB3477">
                  <w:pPr>
                    <w:tabs>
                      <w:tab w:val="left" w:pos="2820"/>
                    </w:tabs>
                    <w:jc w:val="center"/>
                    <w:rPr>
                      <w:rFonts w:ascii="Calibri" w:eastAsia="Calibri" w:hAnsi="Calibri" w:cs="Calibri"/>
                      <w:b/>
                      <w:i/>
                      <w:iCs/>
                    </w:rPr>
                  </w:pPr>
                  <w:r w:rsidRPr="00330756">
                    <w:rPr>
                      <w:rFonts w:ascii="Calibri" w:eastAsia="Calibri" w:hAnsi="Calibri" w:cs="Calibri"/>
                      <w:b/>
                      <w:i/>
                      <w:iCs/>
                    </w:rPr>
                    <w:t>Broj sati</w:t>
                  </w:r>
                </w:p>
              </w:tc>
            </w:tr>
            <w:tr w:rsidR="00862CEE" w:rsidRPr="00330756" w14:paraId="2B170EFC" w14:textId="77777777" w:rsidTr="00862CEE">
              <w:tc>
                <w:tcPr>
                  <w:tcW w:w="6380" w:type="dxa"/>
                </w:tcPr>
                <w:p w14:paraId="34010E65"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 xml:space="preserve">Strukturalna analiza jedrenja </w:t>
                  </w:r>
                </w:p>
              </w:tc>
              <w:tc>
                <w:tcPr>
                  <w:tcW w:w="1405" w:type="dxa"/>
                </w:tcPr>
                <w:p w14:paraId="27921AB3"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4</w:t>
                  </w:r>
                </w:p>
              </w:tc>
            </w:tr>
            <w:tr w:rsidR="00862CEE" w:rsidRPr="00330756" w14:paraId="5B85DAF3" w14:textId="77777777" w:rsidTr="00862CEE">
              <w:tc>
                <w:tcPr>
                  <w:tcW w:w="6380" w:type="dxa"/>
                </w:tcPr>
                <w:p w14:paraId="2EA697BD"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 xml:space="preserve">Biomehanička analiza jedrenja </w:t>
                  </w:r>
                </w:p>
              </w:tc>
              <w:tc>
                <w:tcPr>
                  <w:tcW w:w="1405" w:type="dxa"/>
                </w:tcPr>
                <w:p w14:paraId="4817FE5C"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4</w:t>
                  </w:r>
                </w:p>
              </w:tc>
            </w:tr>
            <w:tr w:rsidR="00862CEE" w:rsidRPr="00330756" w14:paraId="2E504B2F" w14:textId="77777777" w:rsidTr="00862CEE">
              <w:tc>
                <w:tcPr>
                  <w:tcW w:w="6380" w:type="dxa"/>
                </w:tcPr>
                <w:p w14:paraId="392D79B7"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 xml:space="preserve">Anatomska analiza jedrenja </w:t>
                  </w:r>
                </w:p>
              </w:tc>
              <w:tc>
                <w:tcPr>
                  <w:tcW w:w="1405" w:type="dxa"/>
                </w:tcPr>
                <w:p w14:paraId="20A3285D"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3</w:t>
                  </w:r>
                </w:p>
              </w:tc>
            </w:tr>
            <w:tr w:rsidR="00862CEE" w:rsidRPr="00330756" w14:paraId="28C0E24A" w14:textId="77777777" w:rsidTr="00862CEE">
              <w:tc>
                <w:tcPr>
                  <w:tcW w:w="6380" w:type="dxa"/>
                </w:tcPr>
                <w:p w14:paraId="596103EB"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 xml:space="preserve">Fiziološka analiza jedrenja </w:t>
                  </w:r>
                </w:p>
              </w:tc>
              <w:tc>
                <w:tcPr>
                  <w:tcW w:w="1405" w:type="dxa"/>
                </w:tcPr>
                <w:p w14:paraId="79E030E6"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4</w:t>
                  </w:r>
                </w:p>
              </w:tc>
            </w:tr>
            <w:tr w:rsidR="00862CEE" w:rsidRPr="00330756" w14:paraId="5FB1475E" w14:textId="77777777" w:rsidTr="00862CEE">
              <w:tc>
                <w:tcPr>
                  <w:tcW w:w="6380" w:type="dxa"/>
                </w:tcPr>
                <w:p w14:paraId="0AB5F8BE"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lastRenderedPageBreak/>
                    <w:t xml:space="preserve">Informacijska analiza jedrenja </w:t>
                  </w:r>
                </w:p>
              </w:tc>
              <w:tc>
                <w:tcPr>
                  <w:tcW w:w="1405" w:type="dxa"/>
                </w:tcPr>
                <w:p w14:paraId="02144BEC"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3</w:t>
                  </w:r>
                </w:p>
              </w:tc>
            </w:tr>
            <w:tr w:rsidR="00862CEE" w:rsidRPr="00330756" w14:paraId="5E157D06" w14:textId="77777777" w:rsidTr="00862CEE">
              <w:tc>
                <w:tcPr>
                  <w:tcW w:w="6380" w:type="dxa"/>
                </w:tcPr>
                <w:p w14:paraId="2F0BC88E"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 xml:space="preserve">Morfološka karakteristike jedriličara </w:t>
                  </w:r>
                </w:p>
              </w:tc>
              <w:tc>
                <w:tcPr>
                  <w:tcW w:w="1405" w:type="dxa"/>
                </w:tcPr>
                <w:p w14:paraId="7219AD2D"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4</w:t>
                  </w:r>
                </w:p>
              </w:tc>
            </w:tr>
            <w:tr w:rsidR="00862CEE" w:rsidRPr="00330756" w14:paraId="6EF5DB76" w14:textId="77777777" w:rsidTr="00862CEE">
              <w:tc>
                <w:tcPr>
                  <w:tcW w:w="6380" w:type="dxa"/>
                </w:tcPr>
                <w:p w14:paraId="796A3BBF"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 xml:space="preserve">Motoričke sposobnosti jedriliačara </w:t>
                  </w:r>
                </w:p>
              </w:tc>
              <w:tc>
                <w:tcPr>
                  <w:tcW w:w="1405" w:type="dxa"/>
                </w:tcPr>
                <w:p w14:paraId="7B831627"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4</w:t>
                  </w:r>
                </w:p>
              </w:tc>
            </w:tr>
            <w:tr w:rsidR="00862CEE" w:rsidRPr="00330756" w14:paraId="03503B02" w14:textId="77777777" w:rsidTr="00862CEE">
              <w:tc>
                <w:tcPr>
                  <w:tcW w:w="6380" w:type="dxa"/>
                </w:tcPr>
                <w:p w14:paraId="68F14376"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 xml:space="preserve">Funkcionalne sposobnosti jedriličara </w:t>
                  </w:r>
                </w:p>
              </w:tc>
              <w:tc>
                <w:tcPr>
                  <w:tcW w:w="1405" w:type="dxa"/>
                </w:tcPr>
                <w:p w14:paraId="0AB600FA"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4</w:t>
                  </w:r>
                </w:p>
              </w:tc>
            </w:tr>
            <w:tr w:rsidR="00862CEE" w:rsidRPr="00330756" w14:paraId="53E7634E" w14:textId="77777777" w:rsidTr="00862CEE">
              <w:tc>
                <w:tcPr>
                  <w:tcW w:w="6380" w:type="dxa"/>
                </w:tcPr>
                <w:p w14:paraId="37F47A71"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 xml:space="preserve">Strukturalna analiza veslanja </w:t>
                  </w:r>
                </w:p>
              </w:tc>
              <w:tc>
                <w:tcPr>
                  <w:tcW w:w="1405" w:type="dxa"/>
                </w:tcPr>
                <w:p w14:paraId="390A1C2B"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4</w:t>
                  </w:r>
                </w:p>
              </w:tc>
            </w:tr>
            <w:tr w:rsidR="00862CEE" w:rsidRPr="00330756" w14:paraId="56187A5C" w14:textId="77777777" w:rsidTr="00862CEE">
              <w:tc>
                <w:tcPr>
                  <w:tcW w:w="6380" w:type="dxa"/>
                </w:tcPr>
                <w:p w14:paraId="6ED97E53"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 xml:space="preserve">Biomehanička analiza veslanja </w:t>
                  </w:r>
                </w:p>
              </w:tc>
              <w:tc>
                <w:tcPr>
                  <w:tcW w:w="1405" w:type="dxa"/>
                </w:tcPr>
                <w:p w14:paraId="28D031F0"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4</w:t>
                  </w:r>
                </w:p>
              </w:tc>
            </w:tr>
            <w:tr w:rsidR="00862CEE" w:rsidRPr="00330756" w14:paraId="31FDA939" w14:textId="77777777" w:rsidTr="00862CEE">
              <w:tc>
                <w:tcPr>
                  <w:tcW w:w="6380" w:type="dxa"/>
                </w:tcPr>
                <w:p w14:paraId="041B01C7"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 xml:space="preserve">Anatomska analiza veslanja </w:t>
                  </w:r>
                </w:p>
              </w:tc>
              <w:tc>
                <w:tcPr>
                  <w:tcW w:w="1405" w:type="dxa"/>
                </w:tcPr>
                <w:p w14:paraId="1B1FE76B"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3</w:t>
                  </w:r>
                </w:p>
              </w:tc>
            </w:tr>
            <w:tr w:rsidR="00862CEE" w:rsidRPr="00330756" w14:paraId="67ADDD8E" w14:textId="77777777" w:rsidTr="00862CEE">
              <w:tc>
                <w:tcPr>
                  <w:tcW w:w="6380" w:type="dxa"/>
                </w:tcPr>
                <w:p w14:paraId="6B51AFC5"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 xml:space="preserve">Fiziološka analiza veslanja </w:t>
                  </w:r>
                </w:p>
              </w:tc>
              <w:tc>
                <w:tcPr>
                  <w:tcW w:w="1405" w:type="dxa"/>
                </w:tcPr>
                <w:p w14:paraId="37D0FE05"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4</w:t>
                  </w:r>
                </w:p>
              </w:tc>
            </w:tr>
            <w:tr w:rsidR="00862CEE" w:rsidRPr="00330756" w14:paraId="0E6D1435" w14:textId="77777777" w:rsidTr="00862CEE">
              <w:tc>
                <w:tcPr>
                  <w:tcW w:w="6380" w:type="dxa"/>
                </w:tcPr>
                <w:p w14:paraId="14198554"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 xml:space="preserve">Informacijska analiza veslanja </w:t>
                  </w:r>
                </w:p>
              </w:tc>
              <w:tc>
                <w:tcPr>
                  <w:tcW w:w="1405" w:type="dxa"/>
                </w:tcPr>
                <w:p w14:paraId="321C9AD8"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3</w:t>
                  </w:r>
                </w:p>
              </w:tc>
            </w:tr>
            <w:tr w:rsidR="00862CEE" w:rsidRPr="00330756" w14:paraId="2D895B54" w14:textId="77777777" w:rsidTr="00862CEE">
              <w:tc>
                <w:tcPr>
                  <w:tcW w:w="6380" w:type="dxa"/>
                </w:tcPr>
                <w:p w14:paraId="09ACF087"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 xml:space="preserve">Morfološka karakteristike veslača </w:t>
                  </w:r>
                </w:p>
              </w:tc>
              <w:tc>
                <w:tcPr>
                  <w:tcW w:w="1405" w:type="dxa"/>
                </w:tcPr>
                <w:p w14:paraId="4A941228"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4</w:t>
                  </w:r>
                </w:p>
              </w:tc>
            </w:tr>
            <w:tr w:rsidR="00862CEE" w:rsidRPr="00330756" w14:paraId="60FDEC65" w14:textId="77777777" w:rsidTr="00862CEE">
              <w:tc>
                <w:tcPr>
                  <w:tcW w:w="6380" w:type="dxa"/>
                </w:tcPr>
                <w:p w14:paraId="09817458"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 xml:space="preserve">Motoričke sposobnosti veslača </w:t>
                  </w:r>
                </w:p>
              </w:tc>
              <w:tc>
                <w:tcPr>
                  <w:tcW w:w="1405" w:type="dxa"/>
                </w:tcPr>
                <w:p w14:paraId="46590ABE"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4</w:t>
                  </w:r>
                </w:p>
              </w:tc>
            </w:tr>
            <w:tr w:rsidR="00862CEE" w:rsidRPr="00330756" w14:paraId="5BE74501" w14:textId="77777777" w:rsidTr="00862CEE">
              <w:tc>
                <w:tcPr>
                  <w:tcW w:w="6380" w:type="dxa"/>
                </w:tcPr>
                <w:p w14:paraId="0862C293"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 xml:space="preserve">Funkcionalne sposobnosti veslača </w:t>
                  </w:r>
                </w:p>
              </w:tc>
              <w:tc>
                <w:tcPr>
                  <w:tcW w:w="1405" w:type="dxa"/>
                </w:tcPr>
                <w:p w14:paraId="4FCF39BF"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4</w:t>
                  </w:r>
                </w:p>
              </w:tc>
            </w:tr>
          </w:tbl>
          <w:p w14:paraId="524F116D"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Style w:val="TableGrid8"/>
              <w:tblW w:w="0" w:type="auto"/>
              <w:tblLayout w:type="fixed"/>
              <w:tblLook w:val="04A0" w:firstRow="1" w:lastRow="0" w:firstColumn="1" w:lastColumn="0" w:noHBand="0" w:noVBand="1"/>
            </w:tblPr>
            <w:tblGrid>
              <w:gridCol w:w="6380"/>
              <w:gridCol w:w="1405"/>
            </w:tblGrid>
            <w:tr w:rsidR="00862CEE" w:rsidRPr="00330756" w14:paraId="5EEA2239" w14:textId="77777777" w:rsidTr="00BB3477">
              <w:tc>
                <w:tcPr>
                  <w:tcW w:w="6380" w:type="dxa"/>
                  <w:shd w:val="clear" w:color="auto" w:fill="B6DDE8"/>
                  <w:vAlign w:val="center"/>
                </w:tcPr>
                <w:p w14:paraId="3E5C692D" w14:textId="40494995" w:rsidR="00862CEE" w:rsidRPr="00330756" w:rsidRDefault="00862CEE" w:rsidP="00BB3477">
                  <w:pPr>
                    <w:tabs>
                      <w:tab w:val="left" w:pos="2820"/>
                    </w:tabs>
                    <w:jc w:val="center"/>
                    <w:rPr>
                      <w:rFonts w:ascii="Calibri" w:eastAsia="Calibri" w:hAnsi="Calibri" w:cs="Calibri"/>
                      <w:b/>
                      <w:i/>
                      <w:iCs/>
                    </w:rPr>
                  </w:pPr>
                  <w:r w:rsidRPr="00330756">
                    <w:rPr>
                      <w:rFonts w:ascii="Calibri" w:eastAsia="Calibri" w:hAnsi="Calibri" w:cs="Calibri"/>
                      <w:b/>
                      <w:i/>
                      <w:iCs/>
                    </w:rPr>
                    <w:t>Nastavni sat vježbi</w:t>
                  </w:r>
                </w:p>
              </w:tc>
              <w:tc>
                <w:tcPr>
                  <w:tcW w:w="1405" w:type="dxa"/>
                  <w:shd w:val="clear" w:color="auto" w:fill="B6DDE8"/>
                  <w:vAlign w:val="center"/>
                </w:tcPr>
                <w:p w14:paraId="7A3BB05F" w14:textId="77777777" w:rsidR="00862CEE" w:rsidRPr="00330756" w:rsidRDefault="00862CEE" w:rsidP="00BB3477">
                  <w:pPr>
                    <w:tabs>
                      <w:tab w:val="left" w:pos="2820"/>
                    </w:tabs>
                    <w:jc w:val="center"/>
                    <w:rPr>
                      <w:rFonts w:ascii="Calibri" w:eastAsia="Calibri" w:hAnsi="Calibri" w:cs="Calibri"/>
                      <w:b/>
                      <w:i/>
                      <w:iCs/>
                    </w:rPr>
                  </w:pPr>
                  <w:r w:rsidRPr="00330756">
                    <w:rPr>
                      <w:rFonts w:ascii="Calibri" w:eastAsia="Calibri" w:hAnsi="Calibri" w:cs="Calibri"/>
                      <w:b/>
                      <w:i/>
                      <w:iCs/>
                    </w:rPr>
                    <w:t>Broj sati</w:t>
                  </w:r>
                </w:p>
              </w:tc>
            </w:tr>
            <w:tr w:rsidR="00862CEE" w:rsidRPr="00330756" w14:paraId="330EA0AE" w14:textId="77777777" w:rsidTr="00862CEE">
              <w:tc>
                <w:tcPr>
                  <w:tcW w:w="6380" w:type="dxa"/>
                </w:tcPr>
                <w:p w14:paraId="572FCC55"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 xml:space="preserve">Morfološka karakteristike jedriličara </w:t>
                  </w:r>
                </w:p>
              </w:tc>
              <w:tc>
                <w:tcPr>
                  <w:tcW w:w="1405" w:type="dxa"/>
                </w:tcPr>
                <w:p w14:paraId="5FBEBABC"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6,5</w:t>
                  </w:r>
                </w:p>
              </w:tc>
            </w:tr>
            <w:tr w:rsidR="00862CEE" w:rsidRPr="00330756" w14:paraId="3D264366" w14:textId="77777777" w:rsidTr="00862CEE">
              <w:tc>
                <w:tcPr>
                  <w:tcW w:w="6380" w:type="dxa"/>
                </w:tcPr>
                <w:p w14:paraId="5336F9A5"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 xml:space="preserve">Motoričke sposobnosti jedriliačara </w:t>
                  </w:r>
                </w:p>
              </w:tc>
              <w:tc>
                <w:tcPr>
                  <w:tcW w:w="1405" w:type="dxa"/>
                </w:tcPr>
                <w:p w14:paraId="7F13FEE3"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8</w:t>
                  </w:r>
                </w:p>
              </w:tc>
            </w:tr>
            <w:tr w:rsidR="00862CEE" w:rsidRPr="00330756" w14:paraId="1DD5B935" w14:textId="77777777" w:rsidTr="00862CEE">
              <w:tc>
                <w:tcPr>
                  <w:tcW w:w="6380" w:type="dxa"/>
                </w:tcPr>
                <w:p w14:paraId="7FF4807C"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 xml:space="preserve">Funkcionalne sposobnosti jedriličara </w:t>
                  </w:r>
                </w:p>
              </w:tc>
              <w:tc>
                <w:tcPr>
                  <w:tcW w:w="1405" w:type="dxa"/>
                </w:tcPr>
                <w:p w14:paraId="61F20C7B"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8</w:t>
                  </w:r>
                </w:p>
              </w:tc>
            </w:tr>
            <w:tr w:rsidR="00862CEE" w:rsidRPr="00330756" w14:paraId="449A9A2E" w14:textId="77777777" w:rsidTr="00862CEE">
              <w:tc>
                <w:tcPr>
                  <w:tcW w:w="6380" w:type="dxa"/>
                </w:tcPr>
                <w:p w14:paraId="2B2ED6A9"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 xml:space="preserve">Morfološka karakteristike veslača </w:t>
                  </w:r>
                </w:p>
              </w:tc>
              <w:tc>
                <w:tcPr>
                  <w:tcW w:w="1405" w:type="dxa"/>
                </w:tcPr>
                <w:p w14:paraId="3EEDD1E8"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6,5</w:t>
                  </w:r>
                </w:p>
              </w:tc>
            </w:tr>
            <w:tr w:rsidR="00862CEE" w:rsidRPr="00330756" w14:paraId="1F5A241D" w14:textId="77777777" w:rsidTr="00862CEE">
              <w:tc>
                <w:tcPr>
                  <w:tcW w:w="6380" w:type="dxa"/>
                </w:tcPr>
                <w:p w14:paraId="7A19BBF0"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 xml:space="preserve">Motoričke sposobnosti veslača </w:t>
                  </w:r>
                </w:p>
              </w:tc>
              <w:tc>
                <w:tcPr>
                  <w:tcW w:w="1405" w:type="dxa"/>
                </w:tcPr>
                <w:p w14:paraId="484BCF3D"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8</w:t>
                  </w:r>
                </w:p>
              </w:tc>
            </w:tr>
            <w:tr w:rsidR="00862CEE" w:rsidRPr="00330756" w14:paraId="14F24DBA" w14:textId="77777777" w:rsidTr="00862CEE">
              <w:tc>
                <w:tcPr>
                  <w:tcW w:w="6380" w:type="dxa"/>
                </w:tcPr>
                <w:p w14:paraId="602834EA"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 xml:space="preserve">Funkcionalne sposobnosti veslača </w:t>
                  </w:r>
                </w:p>
              </w:tc>
              <w:tc>
                <w:tcPr>
                  <w:tcW w:w="1405" w:type="dxa"/>
                </w:tcPr>
                <w:p w14:paraId="0182E0AF"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8</w:t>
                  </w:r>
                </w:p>
              </w:tc>
            </w:tr>
          </w:tbl>
          <w:p w14:paraId="2E9C9C3C"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6D320C22" w14:textId="77777777" w:rsidTr="001435E2">
        <w:tblPrEx>
          <w:jc w:val="left"/>
        </w:tblPrEx>
        <w:trPr>
          <w:gridAfter w:val="1"/>
          <w:wAfter w:w="17" w:type="dxa"/>
          <w:trHeight w:val="432"/>
        </w:trPr>
        <w:tc>
          <w:tcPr>
            <w:tcW w:w="5482" w:type="dxa"/>
            <w:gridSpan w:val="9"/>
            <w:tcBorders>
              <w:top w:val="single" w:sz="4" w:space="0" w:color="000000"/>
              <w:left w:val="single" w:sz="4" w:space="0" w:color="000000"/>
              <w:bottom w:val="single" w:sz="4" w:space="0" w:color="000000"/>
            </w:tcBorders>
            <w:shd w:val="clear" w:color="auto" w:fill="CCECFF"/>
            <w:vAlign w:val="center"/>
          </w:tcPr>
          <w:p w14:paraId="4839F2D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08" w:type="dxa"/>
            <w:gridSpan w:val="4"/>
            <w:tcBorders>
              <w:top w:val="single" w:sz="4" w:space="0" w:color="000000"/>
              <w:left w:val="single" w:sz="4" w:space="0" w:color="000000"/>
              <w:bottom w:val="single" w:sz="4" w:space="0" w:color="000000"/>
            </w:tcBorders>
            <w:shd w:val="clear" w:color="auto" w:fill="auto"/>
            <w:vAlign w:val="center"/>
          </w:tcPr>
          <w:p w14:paraId="722581E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08561866"/>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23F4B74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4474731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7E27381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3678654"/>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419EBCE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6232588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01C1531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6765544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9C7DA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9744123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3E8D5EA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0476268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5074846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6152984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21095B6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57919316"/>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mentorski rad</w:t>
            </w:r>
          </w:p>
          <w:p w14:paraId="7F0490C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8938005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4360BDDA"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4087441"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0F859B75"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1601EAC"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862CEE" w:rsidRPr="00330756" w14:paraId="6A56D014"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3A98B6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2AE85CEB" w14:textId="77777777" w:rsidTr="001435E2">
        <w:tblPrEx>
          <w:jc w:val="left"/>
        </w:tblPrEx>
        <w:trPr>
          <w:gridAfter w:val="1"/>
          <w:wAfter w:w="17" w:type="dxa"/>
          <w:trHeight w:val="111"/>
        </w:trPr>
        <w:tc>
          <w:tcPr>
            <w:tcW w:w="1707" w:type="dxa"/>
            <w:gridSpan w:val="2"/>
            <w:tcBorders>
              <w:top w:val="single" w:sz="4" w:space="0" w:color="000000"/>
              <w:left w:val="single" w:sz="4" w:space="0" w:color="000000"/>
              <w:bottom w:val="single" w:sz="4" w:space="0" w:color="000000"/>
            </w:tcBorders>
            <w:shd w:val="clear" w:color="auto" w:fill="auto"/>
            <w:vAlign w:val="center"/>
          </w:tcPr>
          <w:p w14:paraId="1F79764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11BBEBB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714ECED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5" w:type="dxa"/>
            <w:tcBorders>
              <w:top w:val="single" w:sz="4" w:space="0" w:color="000000"/>
              <w:left w:val="single" w:sz="4" w:space="0" w:color="000000"/>
              <w:bottom w:val="single" w:sz="4" w:space="0" w:color="000000"/>
            </w:tcBorders>
            <w:shd w:val="clear" w:color="auto" w:fill="auto"/>
            <w:vAlign w:val="center"/>
          </w:tcPr>
          <w:p w14:paraId="776184D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73310BA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5" w:type="dxa"/>
            <w:tcBorders>
              <w:top w:val="single" w:sz="4" w:space="0" w:color="000000"/>
              <w:left w:val="single" w:sz="4" w:space="0" w:color="000000"/>
              <w:bottom w:val="single" w:sz="4" w:space="0" w:color="000000"/>
            </w:tcBorders>
            <w:shd w:val="clear" w:color="auto" w:fill="auto"/>
            <w:vAlign w:val="center"/>
          </w:tcPr>
          <w:p w14:paraId="3B9A169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2162370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54DD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C8A8A1F" w14:textId="77777777" w:rsidTr="001435E2">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2F416A1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7B90534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6AD7402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5" w:type="dxa"/>
            <w:tcBorders>
              <w:top w:val="single" w:sz="4" w:space="0" w:color="000000"/>
              <w:left w:val="single" w:sz="4" w:space="0" w:color="000000"/>
              <w:bottom w:val="single" w:sz="4" w:space="0" w:color="000000"/>
            </w:tcBorders>
            <w:shd w:val="clear" w:color="auto" w:fill="auto"/>
            <w:vAlign w:val="center"/>
          </w:tcPr>
          <w:p w14:paraId="5EC4FA1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45BB7A8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5" w:type="dxa"/>
            <w:tcBorders>
              <w:top w:val="single" w:sz="4" w:space="0" w:color="000000"/>
              <w:left w:val="single" w:sz="4" w:space="0" w:color="000000"/>
              <w:bottom w:val="single" w:sz="4" w:space="0" w:color="000000"/>
            </w:tcBorders>
            <w:shd w:val="clear" w:color="auto" w:fill="auto"/>
            <w:vAlign w:val="center"/>
          </w:tcPr>
          <w:p w14:paraId="4457968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6F35C56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3DC6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7DAEE60" w14:textId="77777777" w:rsidTr="001435E2">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79E19E1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lastRenderedPageBreak/>
              <w:t>Projekt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5F7B394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1551B0D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5" w:type="dxa"/>
            <w:tcBorders>
              <w:top w:val="single" w:sz="4" w:space="0" w:color="000000"/>
              <w:left w:val="single" w:sz="4" w:space="0" w:color="000000"/>
              <w:bottom w:val="single" w:sz="4" w:space="0" w:color="000000"/>
            </w:tcBorders>
            <w:shd w:val="clear" w:color="auto" w:fill="auto"/>
            <w:vAlign w:val="center"/>
          </w:tcPr>
          <w:p w14:paraId="79F8E8B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5D0577F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5" w:type="dxa"/>
            <w:tcBorders>
              <w:top w:val="single" w:sz="4" w:space="0" w:color="000000"/>
              <w:left w:val="single" w:sz="4" w:space="0" w:color="000000"/>
              <w:bottom w:val="single" w:sz="4" w:space="0" w:color="000000"/>
            </w:tcBorders>
            <w:shd w:val="clear" w:color="auto" w:fill="auto"/>
            <w:vAlign w:val="center"/>
          </w:tcPr>
          <w:p w14:paraId="35D75E4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22496C3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9555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862CEE" w:rsidRPr="00330756" w14:paraId="6A33C1B0" w14:textId="77777777" w:rsidTr="001435E2">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34F7ACB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1CA9F28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3EC8E24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3B9EA0F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4F91899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1D57E3E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4FCF1FC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2459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627B7C67"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E9A59FF"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5F6404EB"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660636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Metodika treninga veslanja  određuje se temeljem ostvarenih bodova iz:</w:t>
            </w:r>
          </w:p>
          <w:p w14:paraId="2AD2DE3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praktičnog kolokvija/ispita </w:t>
            </w:r>
          </w:p>
          <w:p w14:paraId="76A3650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nosi ukupno 40% od konačne ocjene </w:t>
            </w:r>
          </w:p>
          <w:p w14:paraId="7567AC3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usmenog  ispita </w:t>
            </w:r>
          </w:p>
          <w:p w14:paraId="2546786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nosi 40% od konačne ocjene</w:t>
            </w:r>
          </w:p>
          <w:p w14:paraId="1B85A05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Praktični kolokvij/ ispit</w:t>
            </w:r>
          </w:p>
          <w:p w14:paraId="706622A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Održati će se u zadnjem tjednu nastave. Sastoji se od zadane norme na veslačkom ergometru i prikaza tehnike u veslaonici</w:t>
            </w:r>
          </w:p>
          <w:p w14:paraId="194BEE6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1104E25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U slučaju da student ne položi praktični kolokvij/ispit unutar predavanja biti ćemo omogućeno ponovno polaganje prema rasporedu koji će biti pravovremeno donesen, a unutar ispitnog termina predmeta </w:t>
            </w:r>
          </w:p>
          <w:p w14:paraId="036D15E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0AEE0C0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Usmeni dio ispita moguće je polagati na redovnim ispitnim rokovima po završetku semestra uz uvjet da su prethodno položeni svi prije navedeni dijelovi (pismeni kolokviji i praktični dio ispita). </w:t>
            </w:r>
          </w:p>
          <w:p w14:paraId="694FF22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3B08E5C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Uspjeh će se vrjednovati temeljem sudjelovanja na predavanjima te rezultata na praktičnom i usmenom ispitu.</w:t>
            </w:r>
          </w:p>
        </w:tc>
      </w:tr>
      <w:tr w:rsidR="00862CEE" w:rsidRPr="00330756" w14:paraId="57EAEA83"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B1D8E5B"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66F3D295" w14:textId="77777777" w:rsidTr="001435E2">
        <w:tblPrEx>
          <w:jc w:val="left"/>
        </w:tblPrEx>
        <w:trPr>
          <w:gridAfter w:val="1"/>
          <w:wAfter w:w="17" w:type="dxa"/>
          <w:trHeight w:val="111"/>
        </w:trPr>
        <w:tc>
          <w:tcPr>
            <w:tcW w:w="3630" w:type="dxa"/>
            <w:gridSpan w:val="5"/>
            <w:tcBorders>
              <w:top w:val="single" w:sz="4" w:space="0" w:color="000000"/>
              <w:left w:val="single" w:sz="4" w:space="0" w:color="000000"/>
              <w:bottom w:val="single" w:sz="4" w:space="0" w:color="000000"/>
            </w:tcBorders>
            <w:shd w:val="clear" w:color="auto" w:fill="auto"/>
            <w:vAlign w:val="center"/>
          </w:tcPr>
          <w:p w14:paraId="6A3378E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53B33E6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E6D6CC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3131E20B" w14:textId="77777777" w:rsidTr="001435E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tcPr>
          <w:p w14:paraId="32E27D5D"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Conner, D. (1997). Naučite jedriti. Gandalf. Zagreb</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35F02D74"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A0C9EB8"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39F22F37" w14:textId="77777777" w:rsidTr="001435E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tcPr>
          <w:p w14:paraId="61B99ABC"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Blackburn, M. (1997). Sailing Fitness &amp; Training. Fitness Books. Australia</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2871F6D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7184A9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A5EF11D" w14:textId="77777777" w:rsidTr="001435E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1B0A18D7"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Tan, B. (2000). The complete introduction to Laser Racing. Singapore sports council</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6D67AAF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D17EFF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67EB3874" w14:textId="77777777" w:rsidTr="001435E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0754B975"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Marinović, M., T. Antunović, V. Velimirović (2004). Frekvencija srca kao parametar za praćenje opterećenja u jedrenju. XIII. Ljetna škola kineziologa Republike Hrvatske, Rovinj</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585B81C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98E01E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11C2382" w14:textId="77777777" w:rsidTr="001435E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tcPr>
          <w:p w14:paraId="45E1B5EC"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McMeely E., Royle M., (2002). Skillful Rowing</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7F0CFB4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0106C6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453AF0D" w14:textId="77777777" w:rsidTr="001435E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tcPr>
          <w:p w14:paraId="2F8AF583"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Nolte V., (2011). Rowing Faster: Serious Training for  Serious Rowers</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00F980C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ECE1DA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CB64D36" w14:textId="77777777" w:rsidTr="001435E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tcPr>
          <w:p w14:paraId="596F4F3A"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McArthur, John. High performance rowing. Crowood Press, 1997.</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1E3F452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4DB8C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075F374" w14:textId="77777777" w:rsidTr="001435E2">
        <w:tblPrEx>
          <w:jc w:val="left"/>
        </w:tblPrEx>
        <w:trPr>
          <w:gridAfter w:val="1"/>
          <w:wAfter w:w="17" w:type="dxa"/>
          <w:trHeight w:val="300"/>
        </w:trPr>
        <w:tc>
          <w:tcPr>
            <w:tcW w:w="9016"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08BCDCF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11B66625" w14:textId="77777777" w:rsidTr="001435E2">
        <w:tblPrEx>
          <w:jc w:val="left"/>
        </w:tblPrEx>
        <w:trPr>
          <w:gridAfter w:val="1"/>
          <w:wAfter w:w="17" w:type="dxa"/>
          <w:trHeight w:val="300"/>
        </w:trPr>
        <w:tc>
          <w:tcPr>
            <w:tcW w:w="9016"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58098F6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Marinović, M. (2001). Morfološke karakteristike jedriličara u klasama Laser i Laser radial. Hrvat. Športskomed. Vjesn. 1;16:16-20 </w:t>
            </w:r>
          </w:p>
          <w:p w14:paraId="01CFD36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Marinović, M., M. Kvesić (2004). Tanita vaga kao instrument za mjerenje nekih antropoloških mjera u školi i sportu. XIII. Ljetna škola kineziologa Republike Hrvatske, Rovinj</w:t>
            </w:r>
          </w:p>
          <w:p w14:paraId="1CED5CC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Nilsen T.S., Daigneault T., Smith M. (2002). The FISA Coaching Development Programme</w:t>
            </w:r>
          </w:p>
          <w:p w14:paraId="590DE42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Secher, N. H., &amp; Volianitis, S. (Eds.). (2009). Handbook of sports medicine and science, rowing.</w:t>
            </w:r>
          </w:p>
          <w:p w14:paraId="04F6F8E0" w14:textId="77777777" w:rsidR="00862CEE" w:rsidRPr="00330756" w:rsidRDefault="00862CEE" w:rsidP="00862CEE">
            <w:pPr>
              <w:suppressAutoHyphens/>
              <w:spacing w:after="0" w:line="240" w:lineRule="exact"/>
              <w:rPr>
                <w:rFonts w:ascii="Calibri" w:eastAsia="Calibri" w:hAnsi="Calibri" w:cs="Calibri"/>
                <w:i/>
                <w:sz w:val="20"/>
                <w:szCs w:val="20"/>
              </w:rPr>
            </w:pPr>
          </w:p>
        </w:tc>
      </w:tr>
      <w:tr w:rsidR="00862CEE" w:rsidRPr="00330756" w14:paraId="5351B07B" w14:textId="77777777" w:rsidTr="001435E2">
        <w:tblPrEx>
          <w:jc w:val="left"/>
        </w:tblPrEx>
        <w:trPr>
          <w:gridAfter w:val="1"/>
          <w:wAfter w:w="17" w:type="dxa"/>
          <w:trHeight w:val="117"/>
        </w:trPr>
        <w:tc>
          <w:tcPr>
            <w:tcW w:w="9016"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1D7958D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6E28B8A8"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FEC34F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Pohađanje nastave</w:t>
            </w:r>
          </w:p>
          <w:p w14:paraId="23BA246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Aktivnost na nastavi</w:t>
            </w:r>
          </w:p>
          <w:p w14:paraId="37146B4D"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Praktični ispit</w:t>
            </w:r>
          </w:p>
          <w:p w14:paraId="25652C8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Teorijski ispit</w:t>
            </w:r>
          </w:p>
          <w:p w14:paraId="356B3DA5"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Unutrašnja studentska anketa i nastavno vanjsko praćenje</w:t>
            </w:r>
          </w:p>
        </w:tc>
      </w:tr>
    </w:tbl>
    <w:p w14:paraId="2B40FD71"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13EAD03A" w14:textId="77777777" w:rsidTr="001435E2">
        <w:trPr>
          <w:gridBefore w:val="1"/>
          <w:wBefore w:w="24" w:type="dxa"/>
          <w:trHeight w:val="149"/>
          <w:jc w:val="center"/>
        </w:trPr>
        <w:tc>
          <w:tcPr>
            <w:tcW w:w="9009"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7747ADFE" w14:textId="5698AA93"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lastRenderedPageBreak/>
              <w:t>OPĆE INFORMACIJE</w:t>
            </w:r>
          </w:p>
        </w:tc>
      </w:tr>
      <w:tr w:rsidR="00862CEE" w:rsidRPr="00330756" w14:paraId="102A1E5B" w14:textId="77777777" w:rsidTr="001435E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32430ABA"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0FF4A40"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Izv.prof.dr.sc. Ognjen Uljević</w:t>
            </w:r>
          </w:p>
          <w:p w14:paraId="6CD05A6E"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Doc.dr.sc. Šime Veršić</w:t>
            </w:r>
          </w:p>
        </w:tc>
      </w:tr>
      <w:tr w:rsidR="00862CEE" w:rsidRPr="00330756" w14:paraId="67C8D7A2" w14:textId="77777777" w:rsidTr="001435E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3ADB4E38"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A5486E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METODIKA TRENINGA JEDRENJA</w:t>
            </w:r>
          </w:p>
        </w:tc>
      </w:tr>
      <w:tr w:rsidR="00862CEE" w:rsidRPr="00330756" w14:paraId="072B49C3" w14:textId="77777777" w:rsidTr="001435E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1F056222"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2C9264A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054446E0" w14:textId="77777777" w:rsidTr="001435E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22B96614"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3D8DD57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5C642507" w14:textId="77777777" w:rsidTr="001435E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275FBBC5"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1EB3377B"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2A01BAB1" w14:textId="77777777" w:rsidTr="001435E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08ED51FE"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136F2597"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421425B2" w14:textId="77777777" w:rsidTr="001435E2">
        <w:trPr>
          <w:gridBefore w:val="1"/>
          <w:wBefore w:w="24" w:type="dxa"/>
          <w:trHeight w:val="145"/>
          <w:jc w:val="center"/>
        </w:trPr>
        <w:tc>
          <w:tcPr>
            <w:tcW w:w="2110" w:type="dxa"/>
            <w:gridSpan w:val="2"/>
            <w:vMerge w:val="restart"/>
            <w:tcBorders>
              <w:top w:val="single" w:sz="6" w:space="0" w:color="000000"/>
              <w:left w:val="single" w:sz="6" w:space="0" w:color="000000"/>
              <w:bottom w:val="single" w:sz="6" w:space="0" w:color="000000"/>
            </w:tcBorders>
            <w:shd w:val="clear" w:color="auto" w:fill="CCECFF"/>
            <w:vAlign w:val="center"/>
          </w:tcPr>
          <w:p w14:paraId="1F63F1EB"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58448123"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4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71B0177"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39AD1F97" w14:textId="77777777" w:rsidTr="001435E2">
        <w:trPr>
          <w:gridBefore w:val="1"/>
          <w:wBefore w:w="24" w:type="dxa"/>
          <w:trHeight w:val="145"/>
          <w:jc w:val="center"/>
        </w:trPr>
        <w:tc>
          <w:tcPr>
            <w:tcW w:w="2110" w:type="dxa"/>
            <w:gridSpan w:val="2"/>
            <w:vMerge/>
            <w:tcBorders>
              <w:top w:val="single" w:sz="6" w:space="0" w:color="000000"/>
              <w:left w:val="single" w:sz="6" w:space="0" w:color="000000"/>
              <w:bottom w:val="single" w:sz="6" w:space="0" w:color="000000"/>
            </w:tcBorders>
            <w:shd w:val="clear" w:color="auto" w:fill="CCECFF"/>
            <w:vAlign w:val="center"/>
          </w:tcPr>
          <w:p w14:paraId="19F6F3F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31FAC79D"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4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CC8AD4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45 (30+15+0)</w:t>
            </w:r>
          </w:p>
        </w:tc>
      </w:tr>
      <w:tr w:rsidR="00862CEE" w:rsidRPr="00330756" w14:paraId="74AC6AB2" w14:textId="77777777" w:rsidTr="001435E2">
        <w:tblPrEx>
          <w:jc w:val="left"/>
        </w:tblPrEx>
        <w:trPr>
          <w:gridAfter w:val="1"/>
          <w:wAfter w:w="17" w:type="dxa"/>
          <w:trHeight w:val="288"/>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1A1BBBF"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567EDAE1"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586267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67C7F260"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B9FCB4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p>
          <w:p w14:paraId="1C46E91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studente da mogu samostalno definirati, izabrati i upotrijebiti  odgovarajućih metodske postupke prilikom učenja, vježbanja i usavršavanja jedriličarske tehnike, te osposobiti studente da mogu samostalno organizirati i interpretirati trenažni proces.</w:t>
            </w:r>
          </w:p>
          <w:p w14:paraId="6769FAD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p>
        </w:tc>
      </w:tr>
      <w:tr w:rsidR="00862CEE" w:rsidRPr="00330756" w14:paraId="27A1A063"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CAA2D8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1435E2" w:rsidRPr="00330756" w14:paraId="5CB7577F"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E92B1AE" w14:textId="41DDA4E1" w:rsidR="001435E2" w:rsidRPr="00330756" w:rsidRDefault="001435E2" w:rsidP="001435E2">
            <w:pPr>
              <w:suppressAutoHyphens/>
              <w:snapToGrid w:val="0"/>
              <w:spacing w:after="0" w:line="240" w:lineRule="exact"/>
              <w:rPr>
                <w:rFonts w:ascii="Calibri" w:eastAsia="Times New Roman" w:hAnsi="Calibri" w:cs="Calibri"/>
                <w:bCs/>
                <w:i/>
                <w:color w:val="000000"/>
                <w:sz w:val="20"/>
                <w:szCs w:val="20"/>
              </w:rPr>
            </w:pPr>
            <w:r w:rsidRPr="001435E2">
              <w:rPr>
                <w:rFonts w:ascii="Calibri" w:eastAsia="Times New Roman" w:hAnsi="Calibri" w:cs="Calibri"/>
                <w:bCs/>
                <w:i/>
                <w:color w:val="000000"/>
                <w:sz w:val="20"/>
                <w:szCs w:val="20"/>
                <w:highlight w:val="yellow"/>
              </w:rPr>
              <w:t>Student mora imati položen ispit iz pripadnog sporta najniže s ocjenom vrlo dobar (4). Ukoliko nema ocjenu vrlo dobar ili nije do sada upisao i odslušao pripadni sport, treba pisati pristupni ispit.</w:t>
            </w:r>
            <w:r w:rsidRPr="001435E2">
              <w:rPr>
                <w:rFonts w:ascii="Calibri" w:eastAsia="Times New Roman" w:hAnsi="Calibri" w:cs="Calibri"/>
                <w:bCs/>
                <w:i/>
                <w:color w:val="000000"/>
                <w:sz w:val="20"/>
                <w:szCs w:val="20"/>
              </w:rPr>
              <w:t xml:space="preserve"> </w:t>
            </w:r>
          </w:p>
        </w:tc>
      </w:tr>
      <w:tr w:rsidR="00862CEE" w:rsidRPr="00330756" w14:paraId="4258491D"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0A4839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2C63C026"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FF9A58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tehniku jedriličara te uočiti osnovne pogreške</w:t>
            </w:r>
          </w:p>
          <w:p w14:paraId="375099C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osnovne metodske postupke kod treninga djece</w:t>
            </w:r>
          </w:p>
          <w:p w14:paraId="2A28C17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Osmisliti i provesti osnovne metodičke postupke kod obuke jedriličara</w:t>
            </w:r>
          </w:p>
          <w:p w14:paraId="7893897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Demonstrirati osnovne jedriličarske elemente</w:t>
            </w:r>
          </w:p>
          <w:p w14:paraId="4F0E594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p>
          <w:p w14:paraId="7483BCC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ab/>
            </w:r>
            <w:r w:rsidRPr="00330756">
              <w:rPr>
                <w:rFonts w:ascii="Calibri" w:eastAsia="Times New Roman" w:hAnsi="Calibri" w:cs="Calibri"/>
                <w:bCs/>
                <w:i/>
                <w:sz w:val="20"/>
                <w:szCs w:val="20"/>
              </w:rPr>
              <w:tab/>
            </w:r>
            <w:r w:rsidRPr="00330756">
              <w:rPr>
                <w:rFonts w:ascii="Calibri" w:eastAsia="Times New Roman" w:hAnsi="Calibri" w:cs="Calibri"/>
                <w:bCs/>
                <w:i/>
                <w:sz w:val="20"/>
                <w:szCs w:val="20"/>
              </w:rPr>
              <w:tab/>
            </w:r>
          </w:p>
          <w:p w14:paraId="7CED084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p>
        </w:tc>
      </w:tr>
      <w:tr w:rsidR="00862CEE" w:rsidRPr="00330756" w14:paraId="6C0C7EDC"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9CF2D60"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46549F3C"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TableGrid9"/>
              <w:tblW w:w="0" w:type="auto"/>
              <w:tblLayout w:type="fixed"/>
              <w:tblLook w:val="04A0" w:firstRow="1" w:lastRow="0" w:firstColumn="1" w:lastColumn="0" w:noHBand="0" w:noVBand="1"/>
            </w:tblPr>
            <w:tblGrid>
              <w:gridCol w:w="6664"/>
              <w:gridCol w:w="1149"/>
            </w:tblGrid>
            <w:tr w:rsidR="00862CEE" w:rsidRPr="00330756" w14:paraId="534F7233" w14:textId="77777777" w:rsidTr="00B228A7">
              <w:trPr>
                <w:trHeight w:val="700"/>
              </w:trPr>
              <w:tc>
                <w:tcPr>
                  <w:tcW w:w="6664" w:type="dxa"/>
                  <w:shd w:val="clear" w:color="auto" w:fill="B6DDE8"/>
                  <w:vAlign w:val="center"/>
                </w:tcPr>
                <w:p w14:paraId="366BA699" w14:textId="4961CA23" w:rsidR="00862CEE" w:rsidRPr="00330756" w:rsidRDefault="00862CEE" w:rsidP="00BB3477">
                  <w:pPr>
                    <w:tabs>
                      <w:tab w:val="left" w:pos="2820"/>
                    </w:tabs>
                    <w:jc w:val="center"/>
                    <w:rPr>
                      <w:rFonts w:ascii="Calibri" w:eastAsia="Calibri" w:hAnsi="Calibri" w:cs="Calibri"/>
                      <w:b/>
                      <w:i/>
                      <w:iCs/>
                    </w:rPr>
                  </w:pPr>
                  <w:r w:rsidRPr="00330756">
                    <w:rPr>
                      <w:rFonts w:ascii="Calibri" w:eastAsia="Calibri" w:hAnsi="Calibri" w:cs="Calibri"/>
                      <w:b/>
                      <w:i/>
                      <w:iCs/>
                    </w:rPr>
                    <w:t>Nastavni sat predavanja</w:t>
                  </w:r>
                </w:p>
              </w:tc>
              <w:tc>
                <w:tcPr>
                  <w:tcW w:w="1149" w:type="dxa"/>
                  <w:shd w:val="clear" w:color="auto" w:fill="B6DDE8"/>
                  <w:vAlign w:val="center"/>
                </w:tcPr>
                <w:p w14:paraId="5AE30BFB" w14:textId="500A48E0" w:rsidR="00862CEE" w:rsidRPr="00330756" w:rsidRDefault="00862CEE" w:rsidP="00BB3477">
                  <w:pPr>
                    <w:tabs>
                      <w:tab w:val="left" w:pos="2820"/>
                    </w:tabs>
                    <w:jc w:val="center"/>
                    <w:rPr>
                      <w:rFonts w:ascii="Calibri" w:eastAsia="Calibri" w:hAnsi="Calibri" w:cs="Calibri"/>
                      <w:b/>
                      <w:i/>
                      <w:iCs/>
                    </w:rPr>
                  </w:pPr>
                  <w:r w:rsidRPr="00330756">
                    <w:rPr>
                      <w:rFonts w:ascii="Calibri" w:eastAsia="Calibri" w:hAnsi="Calibri" w:cs="Calibri"/>
                      <w:b/>
                      <w:i/>
                      <w:iCs/>
                    </w:rPr>
                    <w:t>B</w:t>
                  </w:r>
                  <w:r w:rsidR="00BB3477" w:rsidRPr="00330756">
                    <w:rPr>
                      <w:rFonts w:ascii="Calibri" w:eastAsia="Calibri" w:hAnsi="Calibri" w:cs="Calibri"/>
                      <w:b/>
                      <w:i/>
                      <w:iCs/>
                    </w:rPr>
                    <w:t>roj</w:t>
                  </w:r>
                  <w:r w:rsidRPr="00330756">
                    <w:rPr>
                      <w:rFonts w:ascii="Calibri" w:eastAsia="Calibri" w:hAnsi="Calibri" w:cs="Calibri"/>
                      <w:b/>
                      <w:i/>
                      <w:iCs/>
                    </w:rPr>
                    <w:t xml:space="preserve"> sati</w:t>
                  </w:r>
                </w:p>
              </w:tc>
            </w:tr>
            <w:tr w:rsidR="00862CEE" w:rsidRPr="00330756" w14:paraId="71AD3F60" w14:textId="77777777" w:rsidTr="00B228A7">
              <w:trPr>
                <w:trHeight w:val="511"/>
              </w:trPr>
              <w:tc>
                <w:tcPr>
                  <w:tcW w:w="6664" w:type="dxa"/>
                </w:tcPr>
                <w:p w14:paraId="29DCFC73" w14:textId="77777777" w:rsidR="00862CEE" w:rsidRPr="00330756" w:rsidRDefault="00862CEE" w:rsidP="00862CEE">
                  <w:pPr>
                    <w:tabs>
                      <w:tab w:val="left" w:pos="2820"/>
                    </w:tabs>
                    <w:rPr>
                      <w:rFonts w:ascii="Calibri" w:hAnsi="Calibri" w:cs="Calibri"/>
                      <w:i/>
                      <w:iCs/>
                    </w:rPr>
                  </w:pPr>
                  <w:r w:rsidRPr="00330756">
                    <w:rPr>
                      <w:rFonts w:ascii="Calibri" w:eastAsia="Times New Roman" w:hAnsi="Calibri" w:cs="Calibri"/>
                      <w:i/>
                      <w:iCs/>
                    </w:rPr>
                    <w:t>Povijest jedrenja kroz prikaz različitih vrsta jedrenja zavisno tipu i namjeni bordovlja</w:t>
                  </w:r>
                </w:p>
              </w:tc>
              <w:tc>
                <w:tcPr>
                  <w:tcW w:w="1149" w:type="dxa"/>
                </w:tcPr>
                <w:p w14:paraId="1DCD8D2A"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2</w:t>
                  </w:r>
                </w:p>
              </w:tc>
            </w:tr>
            <w:tr w:rsidR="00862CEE" w:rsidRPr="00330756" w14:paraId="727626F4" w14:textId="77777777" w:rsidTr="00B228A7">
              <w:trPr>
                <w:trHeight w:val="245"/>
              </w:trPr>
              <w:tc>
                <w:tcPr>
                  <w:tcW w:w="6664" w:type="dxa"/>
                </w:tcPr>
                <w:p w14:paraId="1E652BC8" w14:textId="77777777" w:rsidR="00862CEE" w:rsidRPr="00330756" w:rsidRDefault="00862CEE" w:rsidP="00862CEE">
                  <w:pPr>
                    <w:tabs>
                      <w:tab w:val="left" w:pos="2820"/>
                    </w:tabs>
                    <w:rPr>
                      <w:rFonts w:ascii="Calibri" w:hAnsi="Calibri" w:cs="Calibri"/>
                      <w:i/>
                      <w:iCs/>
                    </w:rPr>
                  </w:pPr>
                  <w:r w:rsidRPr="00330756">
                    <w:rPr>
                      <w:rFonts w:ascii="Calibri" w:eastAsia="Times New Roman" w:hAnsi="Calibri" w:cs="Calibri"/>
                      <w:i/>
                      <w:iCs/>
                    </w:rPr>
                    <w:t>Kineziološka analiza jedrenja – teorija teh</w:t>
                  </w:r>
                  <w:r w:rsidRPr="00330756">
                    <w:rPr>
                      <w:rFonts w:ascii="Calibri" w:eastAsia="Times New Roman" w:hAnsi="Calibri" w:cs="Calibri"/>
                      <w:i/>
                      <w:iCs/>
                    </w:rPr>
                    <w:cr/>
                    <w:t>ike jedrenja</w:t>
                  </w:r>
                </w:p>
              </w:tc>
              <w:tc>
                <w:tcPr>
                  <w:tcW w:w="1149" w:type="dxa"/>
                </w:tcPr>
                <w:p w14:paraId="2A4D4C55"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2</w:t>
                  </w:r>
                </w:p>
              </w:tc>
            </w:tr>
            <w:tr w:rsidR="00862CEE" w:rsidRPr="00330756" w14:paraId="51F9A93B" w14:textId="77777777" w:rsidTr="00B228A7">
              <w:trPr>
                <w:trHeight w:val="245"/>
              </w:trPr>
              <w:tc>
                <w:tcPr>
                  <w:tcW w:w="6664" w:type="dxa"/>
                </w:tcPr>
                <w:p w14:paraId="39C142D2" w14:textId="77777777" w:rsidR="00862CEE" w:rsidRPr="00330756" w:rsidRDefault="00862CEE" w:rsidP="00862CEE">
                  <w:pPr>
                    <w:rPr>
                      <w:rFonts w:ascii="Calibri" w:eastAsia="Times New Roman" w:hAnsi="Calibri" w:cs="Calibri"/>
                      <w:i/>
                      <w:iCs/>
                    </w:rPr>
                  </w:pPr>
                  <w:r w:rsidRPr="00330756">
                    <w:rPr>
                      <w:rFonts w:ascii="Calibri" w:eastAsia="Times New Roman" w:hAnsi="Calibri" w:cs="Calibri"/>
                      <w:i/>
                      <w:iCs/>
                    </w:rPr>
                    <w:t>Biomehaničke osnove gibanja jedriličara</w:t>
                  </w:r>
                </w:p>
              </w:tc>
              <w:tc>
                <w:tcPr>
                  <w:tcW w:w="1149" w:type="dxa"/>
                </w:tcPr>
                <w:p w14:paraId="462D4695"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4</w:t>
                  </w:r>
                </w:p>
              </w:tc>
            </w:tr>
            <w:tr w:rsidR="00862CEE" w:rsidRPr="00330756" w14:paraId="67127B7B" w14:textId="77777777" w:rsidTr="00B228A7">
              <w:trPr>
                <w:trHeight w:val="245"/>
              </w:trPr>
              <w:tc>
                <w:tcPr>
                  <w:tcW w:w="6664" w:type="dxa"/>
                  <w:vAlign w:val="center"/>
                </w:tcPr>
                <w:p w14:paraId="71DE13DF" w14:textId="77777777" w:rsidR="00862CEE" w:rsidRPr="00330756" w:rsidRDefault="00862CEE" w:rsidP="00862CEE">
                  <w:pPr>
                    <w:rPr>
                      <w:rFonts w:ascii="Calibri" w:eastAsia="Times New Roman" w:hAnsi="Calibri" w:cs="Calibri"/>
                      <w:i/>
                      <w:iCs/>
                    </w:rPr>
                  </w:pPr>
                  <w:r w:rsidRPr="00330756">
                    <w:rPr>
                      <w:rFonts w:ascii="Calibri" w:eastAsia="Times New Roman" w:hAnsi="Calibri" w:cs="Calibri"/>
                      <w:i/>
                      <w:iCs/>
                    </w:rPr>
                    <w:t>Metodski prisup kod treninga djece u jedrenju</w:t>
                  </w:r>
                </w:p>
              </w:tc>
              <w:tc>
                <w:tcPr>
                  <w:tcW w:w="1149" w:type="dxa"/>
                </w:tcPr>
                <w:p w14:paraId="6FAD513D"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4</w:t>
                  </w:r>
                </w:p>
              </w:tc>
            </w:tr>
            <w:tr w:rsidR="00862CEE" w:rsidRPr="00330756" w14:paraId="31FCA91A" w14:textId="77777777" w:rsidTr="00B228A7">
              <w:trPr>
                <w:trHeight w:val="245"/>
              </w:trPr>
              <w:tc>
                <w:tcPr>
                  <w:tcW w:w="6664" w:type="dxa"/>
                  <w:vAlign w:val="center"/>
                </w:tcPr>
                <w:p w14:paraId="4B18144B" w14:textId="77777777" w:rsidR="00862CEE" w:rsidRPr="00330756" w:rsidRDefault="00862CEE" w:rsidP="00862CEE">
                  <w:pPr>
                    <w:rPr>
                      <w:rFonts w:ascii="Calibri" w:eastAsia="Times New Roman" w:hAnsi="Calibri" w:cs="Calibri"/>
                      <w:i/>
                      <w:iCs/>
                    </w:rPr>
                  </w:pPr>
                  <w:r w:rsidRPr="00330756">
                    <w:rPr>
                      <w:rFonts w:ascii="Calibri" w:eastAsia="Times New Roman" w:hAnsi="Calibri" w:cs="Calibri"/>
                      <w:i/>
                      <w:iCs/>
                    </w:rPr>
                    <w:t>Rukovanje brodom u pripremnom dijelu treninga</w:t>
                  </w:r>
                </w:p>
              </w:tc>
              <w:tc>
                <w:tcPr>
                  <w:tcW w:w="1149" w:type="dxa"/>
                </w:tcPr>
                <w:p w14:paraId="75CF6FB0"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2</w:t>
                  </w:r>
                </w:p>
              </w:tc>
            </w:tr>
            <w:tr w:rsidR="00862CEE" w:rsidRPr="00330756" w14:paraId="47114A06" w14:textId="77777777" w:rsidTr="00B228A7">
              <w:trPr>
                <w:trHeight w:val="245"/>
              </w:trPr>
              <w:tc>
                <w:tcPr>
                  <w:tcW w:w="6664" w:type="dxa"/>
                  <w:vAlign w:val="center"/>
                </w:tcPr>
                <w:p w14:paraId="44F00F28" w14:textId="77777777" w:rsidR="00862CEE" w:rsidRPr="00330756" w:rsidRDefault="00862CEE" w:rsidP="00862CEE">
                  <w:pPr>
                    <w:rPr>
                      <w:rFonts w:ascii="Calibri" w:eastAsia="Times New Roman" w:hAnsi="Calibri" w:cs="Calibri"/>
                      <w:i/>
                      <w:iCs/>
                    </w:rPr>
                  </w:pPr>
                  <w:r w:rsidRPr="00330756">
                    <w:rPr>
                      <w:rFonts w:ascii="Calibri" w:eastAsia="Times New Roman" w:hAnsi="Calibri" w:cs="Calibri"/>
                      <w:i/>
                      <w:iCs/>
                    </w:rPr>
                    <w:t>Specifičnost motoričkih i energetskih zahtjevnosti jedrenja</w:t>
                  </w:r>
                </w:p>
              </w:tc>
              <w:tc>
                <w:tcPr>
                  <w:tcW w:w="1149" w:type="dxa"/>
                </w:tcPr>
                <w:p w14:paraId="48823AA9"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2</w:t>
                  </w:r>
                </w:p>
              </w:tc>
            </w:tr>
            <w:tr w:rsidR="00862CEE" w:rsidRPr="00330756" w14:paraId="7C4B750B" w14:textId="77777777" w:rsidTr="00B228A7">
              <w:trPr>
                <w:trHeight w:val="245"/>
              </w:trPr>
              <w:tc>
                <w:tcPr>
                  <w:tcW w:w="6664" w:type="dxa"/>
                  <w:vAlign w:val="center"/>
                </w:tcPr>
                <w:p w14:paraId="7D519FD8" w14:textId="77777777" w:rsidR="00862CEE" w:rsidRPr="00330756" w:rsidRDefault="00862CEE" w:rsidP="00862CEE">
                  <w:pPr>
                    <w:rPr>
                      <w:rFonts w:ascii="Calibri" w:eastAsia="Times New Roman" w:hAnsi="Calibri" w:cs="Calibri"/>
                      <w:i/>
                      <w:iCs/>
                    </w:rPr>
                  </w:pPr>
                  <w:r w:rsidRPr="00330756">
                    <w:rPr>
                      <w:rFonts w:ascii="Calibri" w:eastAsia="Times New Roman" w:hAnsi="Calibri" w:cs="Calibri"/>
                      <w:i/>
                      <w:iCs/>
                    </w:rPr>
                    <w:t>Mini regate i simuliranje natjecateljski uvjeta</w:t>
                  </w:r>
                </w:p>
              </w:tc>
              <w:tc>
                <w:tcPr>
                  <w:tcW w:w="1149" w:type="dxa"/>
                </w:tcPr>
                <w:p w14:paraId="3F6E0F3D"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2</w:t>
                  </w:r>
                </w:p>
              </w:tc>
            </w:tr>
            <w:tr w:rsidR="00862CEE" w:rsidRPr="00330756" w14:paraId="09075BA1" w14:textId="77777777" w:rsidTr="00B228A7">
              <w:trPr>
                <w:trHeight w:val="245"/>
              </w:trPr>
              <w:tc>
                <w:tcPr>
                  <w:tcW w:w="6664" w:type="dxa"/>
                  <w:vAlign w:val="center"/>
                </w:tcPr>
                <w:p w14:paraId="75D617AF" w14:textId="77777777" w:rsidR="00862CEE" w:rsidRPr="00330756" w:rsidRDefault="00862CEE" w:rsidP="00862CEE">
                  <w:pPr>
                    <w:rPr>
                      <w:rFonts w:ascii="Calibri" w:eastAsia="Times New Roman" w:hAnsi="Calibri" w:cs="Calibri"/>
                      <w:i/>
                      <w:iCs/>
                    </w:rPr>
                  </w:pPr>
                  <w:r w:rsidRPr="00330756">
                    <w:rPr>
                      <w:rFonts w:ascii="Calibri" w:eastAsia="Times New Roman" w:hAnsi="Calibri" w:cs="Calibri"/>
                      <w:i/>
                      <w:iCs/>
                    </w:rPr>
                    <w:lastRenderedPageBreak/>
                    <w:t>Trimovanje jedrilice</w:t>
                  </w:r>
                </w:p>
              </w:tc>
              <w:tc>
                <w:tcPr>
                  <w:tcW w:w="1149" w:type="dxa"/>
                </w:tcPr>
                <w:p w14:paraId="31579BF9"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2</w:t>
                  </w:r>
                </w:p>
              </w:tc>
            </w:tr>
            <w:tr w:rsidR="00862CEE" w:rsidRPr="00330756" w14:paraId="49ADE9DD" w14:textId="77777777" w:rsidTr="00B228A7">
              <w:trPr>
                <w:trHeight w:val="511"/>
              </w:trPr>
              <w:tc>
                <w:tcPr>
                  <w:tcW w:w="6664" w:type="dxa"/>
                  <w:vAlign w:val="center"/>
                </w:tcPr>
                <w:p w14:paraId="7A52DD7E" w14:textId="77777777" w:rsidR="00862CEE" w:rsidRPr="00330756" w:rsidRDefault="00862CEE" w:rsidP="00862CEE">
                  <w:pPr>
                    <w:rPr>
                      <w:rFonts w:ascii="Calibri" w:eastAsia="Times New Roman" w:hAnsi="Calibri" w:cs="Calibri"/>
                      <w:i/>
                      <w:iCs/>
                    </w:rPr>
                  </w:pPr>
                  <w:r w:rsidRPr="00330756">
                    <w:rPr>
                      <w:rFonts w:ascii="Calibri" w:eastAsia="Times New Roman" w:hAnsi="Calibri" w:cs="Calibri"/>
                      <w:i/>
                      <w:iCs/>
                    </w:rPr>
                    <w:t>Karakteristike sportskog treninga jedriličara s informacijskog i energetskog aspekta</w:t>
                  </w:r>
                </w:p>
              </w:tc>
              <w:tc>
                <w:tcPr>
                  <w:tcW w:w="1149" w:type="dxa"/>
                </w:tcPr>
                <w:p w14:paraId="580818D8"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2</w:t>
                  </w:r>
                </w:p>
              </w:tc>
            </w:tr>
            <w:tr w:rsidR="00862CEE" w:rsidRPr="00330756" w14:paraId="53CAB3B4" w14:textId="77777777" w:rsidTr="00B228A7">
              <w:trPr>
                <w:trHeight w:val="245"/>
              </w:trPr>
              <w:tc>
                <w:tcPr>
                  <w:tcW w:w="6664" w:type="dxa"/>
                </w:tcPr>
                <w:p w14:paraId="2FF1A37F" w14:textId="77777777" w:rsidR="00862CEE" w:rsidRPr="00330756" w:rsidRDefault="00862CEE" w:rsidP="00862CEE">
                  <w:pPr>
                    <w:tabs>
                      <w:tab w:val="left" w:pos="2820"/>
                    </w:tabs>
                    <w:rPr>
                      <w:rFonts w:ascii="Calibri" w:hAnsi="Calibri" w:cs="Calibri"/>
                      <w:i/>
                      <w:iCs/>
                    </w:rPr>
                  </w:pPr>
                  <w:r w:rsidRPr="00330756">
                    <w:rPr>
                      <w:rFonts w:ascii="Calibri" w:eastAsia="Times New Roman" w:hAnsi="Calibri" w:cs="Calibri"/>
                      <w:i/>
                      <w:iCs/>
                    </w:rPr>
                    <w:t>Kineziološka analiza jedrenja – teorija teh</w:t>
                  </w:r>
                  <w:r w:rsidRPr="00330756">
                    <w:rPr>
                      <w:rFonts w:ascii="Calibri" w:eastAsia="Times New Roman" w:hAnsi="Calibri" w:cs="Calibri"/>
                      <w:i/>
                      <w:iCs/>
                    </w:rPr>
                    <w:cr/>
                    <w:t>ike jedrenja</w:t>
                  </w:r>
                </w:p>
              </w:tc>
              <w:tc>
                <w:tcPr>
                  <w:tcW w:w="1149" w:type="dxa"/>
                </w:tcPr>
                <w:p w14:paraId="6419FB4D"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2</w:t>
                  </w:r>
                </w:p>
              </w:tc>
            </w:tr>
            <w:tr w:rsidR="00862CEE" w:rsidRPr="00330756" w14:paraId="252222AE" w14:textId="77777777" w:rsidTr="00B228A7">
              <w:trPr>
                <w:trHeight w:val="245"/>
              </w:trPr>
              <w:tc>
                <w:tcPr>
                  <w:tcW w:w="6664" w:type="dxa"/>
                </w:tcPr>
                <w:p w14:paraId="225CEE76" w14:textId="77777777" w:rsidR="00862CEE" w:rsidRPr="00330756" w:rsidRDefault="00862CEE" w:rsidP="00862CEE">
                  <w:pPr>
                    <w:rPr>
                      <w:rFonts w:ascii="Calibri" w:eastAsia="Times New Roman" w:hAnsi="Calibri" w:cs="Calibri"/>
                      <w:i/>
                      <w:iCs/>
                    </w:rPr>
                  </w:pPr>
                  <w:r w:rsidRPr="00330756">
                    <w:rPr>
                      <w:rFonts w:ascii="Calibri" w:eastAsia="Times New Roman" w:hAnsi="Calibri" w:cs="Calibri"/>
                      <w:i/>
                      <w:iCs/>
                    </w:rPr>
                    <w:t>Primjena jedrenja u sportskoj rekreaciji</w:t>
                  </w:r>
                </w:p>
              </w:tc>
              <w:tc>
                <w:tcPr>
                  <w:tcW w:w="1149" w:type="dxa"/>
                </w:tcPr>
                <w:p w14:paraId="6234F830"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2</w:t>
                  </w:r>
                </w:p>
              </w:tc>
            </w:tr>
            <w:tr w:rsidR="00862CEE" w:rsidRPr="00330756" w14:paraId="0889E25E" w14:textId="77777777" w:rsidTr="00B228A7">
              <w:trPr>
                <w:trHeight w:val="245"/>
              </w:trPr>
              <w:tc>
                <w:tcPr>
                  <w:tcW w:w="6664" w:type="dxa"/>
                </w:tcPr>
                <w:p w14:paraId="29992D80"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Jedrenje kao gospodaska grana te njena perspektiva</w:t>
                  </w:r>
                </w:p>
              </w:tc>
              <w:tc>
                <w:tcPr>
                  <w:tcW w:w="1149" w:type="dxa"/>
                </w:tcPr>
                <w:p w14:paraId="74735B7E"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2</w:t>
                  </w:r>
                </w:p>
              </w:tc>
            </w:tr>
            <w:tr w:rsidR="00862CEE" w:rsidRPr="00330756" w14:paraId="180F28F2" w14:textId="77777777" w:rsidTr="00B228A7">
              <w:trPr>
                <w:trHeight w:val="226"/>
              </w:trPr>
              <w:tc>
                <w:tcPr>
                  <w:tcW w:w="6664" w:type="dxa"/>
                </w:tcPr>
                <w:p w14:paraId="2CBDF1B6"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Mornarske vještine</w:t>
                  </w:r>
                </w:p>
              </w:tc>
              <w:tc>
                <w:tcPr>
                  <w:tcW w:w="1149" w:type="dxa"/>
                </w:tcPr>
                <w:p w14:paraId="0DEEAA7D"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2</w:t>
                  </w:r>
                </w:p>
              </w:tc>
            </w:tr>
            <w:tr w:rsidR="00862CEE" w:rsidRPr="00330756" w14:paraId="3E2A528A" w14:textId="77777777" w:rsidTr="00B228A7">
              <w:trPr>
                <w:trHeight w:val="432"/>
              </w:trPr>
              <w:tc>
                <w:tcPr>
                  <w:tcW w:w="6664" w:type="dxa"/>
                  <w:shd w:val="clear" w:color="auto" w:fill="B6DDE8"/>
                  <w:vAlign w:val="center"/>
                </w:tcPr>
                <w:p w14:paraId="18A293D9" w14:textId="0405012C" w:rsidR="00862CEE" w:rsidRPr="00330756" w:rsidRDefault="00862CEE" w:rsidP="00B228A7">
                  <w:pPr>
                    <w:tabs>
                      <w:tab w:val="left" w:pos="2820"/>
                    </w:tabs>
                    <w:jc w:val="center"/>
                    <w:rPr>
                      <w:rFonts w:ascii="Calibri" w:eastAsia="Calibri" w:hAnsi="Calibri" w:cs="Calibri"/>
                      <w:b/>
                      <w:i/>
                      <w:iCs/>
                    </w:rPr>
                  </w:pPr>
                  <w:r w:rsidRPr="00330756">
                    <w:rPr>
                      <w:rFonts w:ascii="Calibri" w:eastAsia="Calibri" w:hAnsi="Calibri" w:cs="Calibri"/>
                      <w:b/>
                      <w:i/>
                      <w:iCs/>
                    </w:rPr>
                    <w:t>Nastavni sat vježbi</w:t>
                  </w:r>
                </w:p>
              </w:tc>
              <w:tc>
                <w:tcPr>
                  <w:tcW w:w="1149" w:type="dxa"/>
                  <w:shd w:val="clear" w:color="auto" w:fill="B6DDE8"/>
                  <w:vAlign w:val="center"/>
                </w:tcPr>
                <w:p w14:paraId="300EADB2" w14:textId="10B969C1" w:rsidR="00862CEE" w:rsidRPr="00330756" w:rsidRDefault="00862CEE" w:rsidP="00B228A7">
                  <w:pPr>
                    <w:tabs>
                      <w:tab w:val="left" w:pos="2820"/>
                    </w:tabs>
                    <w:jc w:val="center"/>
                    <w:rPr>
                      <w:rFonts w:ascii="Calibri" w:eastAsia="Calibri" w:hAnsi="Calibri" w:cs="Calibri"/>
                      <w:b/>
                      <w:i/>
                      <w:iCs/>
                    </w:rPr>
                  </w:pPr>
                  <w:r w:rsidRPr="00330756">
                    <w:rPr>
                      <w:rFonts w:ascii="Calibri" w:eastAsia="Calibri" w:hAnsi="Calibri" w:cs="Calibri"/>
                      <w:b/>
                      <w:i/>
                      <w:iCs/>
                    </w:rPr>
                    <w:t>Br</w:t>
                  </w:r>
                  <w:r w:rsidR="00B228A7" w:rsidRPr="00330756">
                    <w:rPr>
                      <w:rFonts w:ascii="Calibri" w:eastAsia="Calibri" w:hAnsi="Calibri" w:cs="Calibri"/>
                      <w:b/>
                      <w:i/>
                      <w:iCs/>
                    </w:rPr>
                    <w:t>oj</w:t>
                  </w:r>
                  <w:r w:rsidRPr="00330756">
                    <w:rPr>
                      <w:rFonts w:ascii="Calibri" w:eastAsia="Calibri" w:hAnsi="Calibri" w:cs="Calibri"/>
                      <w:b/>
                      <w:i/>
                      <w:iCs/>
                    </w:rPr>
                    <w:t xml:space="preserve"> sati</w:t>
                  </w:r>
                </w:p>
              </w:tc>
            </w:tr>
            <w:tr w:rsidR="00862CEE" w:rsidRPr="00330756" w14:paraId="305EAE0B" w14:textId="77777777" w:rsidTr="00B228A7">
              <w:trPr>
                <w:trHeight w:val="234"/>
              </w:trPr>
              <w:tc>
                <w:tcPr>
                  <w:tcW w:w="6664" w:type="dxa"/>
                  <w:vAlign w:val="center"/>
                </w:tcPr>
                <w:p w14:paraId="78AD5FE8" w14:textId="77777777" w:rsidR="00862CEE" w:rsidRPr="00330756" w:rsidRDefault="00862CEE" w:rsidP="00862CEE">
                  <w:pPr>
                    <w:rPr>
                      <w:rFonts w:ascii="Calibri" w:eastAsia="Times New Roman" w:hAnsi="Calibri" w:cs="Calibri"/>
                      <w:i/>
                      <w:iCs/>
                    </w:rPr>
                  </w:pPr>
                  <w:r w:rsidRPr="00330756">
                    <w:rPr>
                      <w:rFonts w:ascii="Calibri" w:eastAsia="Times New Roman" w:hAnsi="Calibri" w:cs="Calibri"/>
                      <w:i/>
                      <w:iCs/>
                    </w:rPr>
                    <w:t>Upoznavanje s jedri</w:t>
                  </w:r>
                  <w:r w:rsidRPr="00330756">
                    <w:rPr>
                      <w:rFonts w:ascii="Calibri" w:eastAsia="Times New Roman" w:hAnsi="Calibri" w:cs="Calibri"/>
                      <w:i/>
                      <w:iCs/>
                    </w:rPr>
                    <w:cr/>
                    <w:t xml:space="preserve">icom </w:t>
                  </w:r>
                </w:p>
              </w:tc>
              <w:tc>
                <w:tcPr>
                  <w:tcW w:w="1149" w:type="dxa"/>
                </w:tcPr>
                <w:p w14:paraId="2E453713"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2</w:t>
                  </w:r>
                </w:p>
              </w:tc>
            </w:tr>
            <w:tr w:rsidR="00862CEE" w:rsidRPr="00330756" w14:paraId="688E511F" w14:textId="77777777" w:rsidTr="00B228A7">
              <w:trPr>
                <w:trHeight w:val="468"/>
              </w:trPr>
              <w:tc>
                <w:tcPr>
                  <w:tcW w:w="6664" w:type="dxa"/>
                  <w:vAlign w:val="center"/>
                </w:tcPr>
                <w:p w14:paraId="3B47A32E" w14:textId="77777777" w:rsidR="00862CEE" w:rsidRPr="00330756" w:rsidRDefault="00862CEE" w:rsidP="00862CEE">
                  <w:pPr>
                    <w:rPr>
                      <w:rFonts w:ascii="Calibri" w:eastAsia="Times New Roman" w:hAnsi="Calibri" w:cs="Calibri"/>
                      <w:i/>
                      <w:iCs/>
                    </w:rPr>
                  </w:pPr>
                  <w:r w:rsidRPr="00330756">
                    <w:rPr>
                      <w:rFonts w:ascii="Calibri" w:eastAsia="Times New Roman" w:hAnsi="Calibri" w:cs="Calibri"/>
                      <w:i/>
                      <w:iCs/>
                    </w:rPr>
                    <w:t xml:space="preserve">Osnovni pristup obuci tehnike jedrenja: analitička metoda </w:t>
                  </w:r>
                </w:p>
              </w:tc>
              <w:tc>
                <w:tcPr>
                  <w:tcW w:w="1149" w:type="dxa"/>
                </w:tcPr>
                <w:p w14:paraId="464BE49E"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2</w:t>
                  </w:r>
                </w:p>
              </w:tc>
            </w:tr>
            <w:tr w:rsidR="00862CEE" w:rsidRPr="00330756" w14:paraId="6A45606A" w14:textId="77777777" w:rsidTr="00B228A7">
              <w:trPr>
                <w:trHeight w:val="234"/>
              </w:trPr>
              <w:tc>
                <w:tcPr>
                  <w:tcW w:w="6664" w:type="dxa"/>
                  <w:vAlign w:val="center"/>
                </w:tcPr>
                <w:p w14:paraId="36CAF64B" w14:textId="77777777" w:rsidR="00862CEE" w:rsidRPr="00330756" w:rsidRDefault="00862CEE" w:rsidP="00862CEE">
                  <w:pPr>
                    <w:rPr>
                      <w:rFonts w:ascii="Calibri" w:eastAsia="Times New Roman" w:hAnsi="Calibri" w:cs="Calibri"/>
                      <w:i/>
                      <w:iCs/>
                    </w:rPr>
                  </w:pPr>
                  <w:r w:rsidRPr="00330756">
                    <w:rPr>
                      <w:rFonts w:ascii="Calibri" w:eastAsia="Times New Roman" w:hAnsi="Calibri" w:cs="Calibri"/>
                      <w:i/>
                      <w:iCs/>
                    </w:rPr>
                    <w:t>Karakteristike jedrenja s vjetrom u bok i oštro u vjetar</w:t>
                  </w:r>
                </w:p>
              </w:tc>
              <w:tc>
                <w:tcPr>
                  <w:tcW w:w="1149" w:type="dxa"/>
                </w:tcPr>
                <w:p w14:paraId="23576188"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2</w:t>
                  </w:r>
                </w:p>
              </w:tc>
            </w:tr>
            <w:tr w:rsidR="00862CEE" w:rsidRPr="00330756" w14:paraId="269B2C5B" w14:textId="77777777" w:rsidTr="00B228A7">
              <w:trPr>
                <w:trHeight w:val="486"/>
              </w:trPr>
              <w:tc>
                <w:tcPr>
                  <w:tcW w:w="6664" w:type="dxa"/>
                  <w:vAlign w:val="center"/>
                </w:tcPr>
                <w:p w14:paraId="0290C3B0" w14:textId="77777777" w:rsidR="00862CEE" w:rsidRPr="00330756" w:rsidRDefault="00862CEE" w:rsidP="00862CEE">
                  <w:pPr>
                    <w:rPr>
                      <w:rFonts w:ascii="Calibri" w:eastAsia="Times New Roman" w:hAnsi="Calibri" w:cs="Calibri"/>
                      <w:i/>
                      <w:iCs/>
                    </w:rPr>
                  </w:pPr>
                  <w:r w:rsidRPr="00330756">
                    <w:rPr>
                      <w:rFonts w:ascii="Calibri" w:eastAsia="Times New Roman" w:hAnsi="Calibri" w:cs="Calibri"/>
                      <w:i/>
                      <w:iCs/>
                    </w:rPr>
                    <w:t xml:space="preserve">Usvajanje i razvoj tehnike jedriličara kombiniranom metodom </w:t>
                  </w:r>
                </w:p>
              </w:tc>
              <w:tc>
                <w:tcPr>
                  <w:tcW w:w="1149" w:type="dxa"/>
                </w:tcPr>
                <w:p w14:paraId="06AFF01D"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2</w:t>
                  </w:r>
                </w:p>
              </w:tc>
            </w:tr>
            <w:tr w:rsidR="00862CEE" w:rsidRPr="00330756" w14:paraId="77EBD075" w14:textId="77777777" w:rsidTr="00B228A7">
              <w:trPr>
                <w:trHeight w:val="486"/>
              </w:trPr>
              <w:tc>
                <w:tcPr>
                  <w:tcW w:w="6664" w:type="dxa"/>
                  <w:vAlign w:val="center"/>
                </w:tcPr>
                <w:p w14:paraId="2A0162C9" w14:textId="77777777" w:rsidR="00862CEE" w:rsidRPr="00330756" w:rsidRDefault="00862CEE" w:rsidP="00862CEE">
                  <w:pPr>
                    <w:rPr>
                      <w:rFonts w:ascii="Calibri" w:eastAsia="Times New Roman" w:hAnsi="Calibri" w:cs="Calibri"/>
                      <w:i/>
                      <w:iCs/>
                    </w:rPr>
                  </w:pPr>
                  <w:r w:rsidRPr="00330756">
                    <w:rPr>
                      <w:rFonts w:ascii="Calibri" w:eastAsia="Times New Roman" w:hAnsi="Calibri" w:cs="Calibri"/>
                      <w:i/>
                      <w:iCs/>
                    </w:rPr>
                    <w:t>Usvajanje i razvoj tehnike jedriličara kombiniranom metodom</w:t>
                  </w:r>
                </w:p>
              </w:tc>
              <w:tc>
                <w:tcPr>
                  <w:tcW w:w="1149" w:type="dxa"/>
                </w:tcPr>
                <w:p w14:paraId="12378B68"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2</w:t>
                  </w:r>
                </w:p>
              </w:tc>
            </w:tr>
            <w:tr w:rsidR="00862CEE" w:rsidRPr="00330756" w14:paraId="31C77307" w14:textId="77777777" w:rsidTr="00B228A7">
              <w:trPr>
                <w:trHeight w:val="234"/>
              </w:trPr>
              <w:tc>
                <w:tcPr>
                  <w:tcW w:w="6664" w:type="dxa"/>
                  <w:vAlign w:val="center"/>
                </w:tcPr>
                <w:p w14:paraId="2CA91F7D" w14:textId="77777777" w:rsidR="00862CEE" w:rsidRPr="00330756" w:rsidRDefault="00862CEE" w:rsidP="00862CEE">
                  <w:pPr>
                    <w:rPr>
                      <w:rFonts w:ascii="Calibri" w:eastAsia="Times New Roman" w:hAnsi="Calibri" w:cs="Calibri"/>
                      <w:i/>
                      <w:iCs/>
                    </w:rPr>
                  </w:pPr>
                  <w:r w:rsidRPr="00330756">
                    <w:rPr>
                      <w:rFonts w:ascii="Calibri" w:eastAsia="Times New Roman" w:hAnsi="Calibri" w:cs="Calibri"/>
                      <w:i/>
                      <w:iCs/>
                    </w:rPr>
                    <w:t>Uzlovi</w:t>
                  </w:r>
                </w:p>
              </w:tc>
              <w:tc>
                <w:tcPr>
                  <w:tcW w:w="1149" w:type="dxa"/>
                </w:tcPr>
                <w:p w14:paraId="6F29CDC2"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2</w:t>
                  </w:r>
                </w:p>
              </w:tc>
            </w:tr>
            <w:tr w:rsidR="00862CEE" w:rsidRPr="00330756" w14:paraId="1C16A713" w14:textId="77777777" w:rsidTr="00B228A7">
              <w:trPr>
                <w:trHeight w:val="215"/>
              </w:trPr>
              <w:tc>
                <w:tcPr>
                  <w:tcW w:w="6664" w:type="dxa"/>
                  <w:vAlign w:val="center"/>
                </w:tcPr>
                <w:p w14:paraId="4B94AE95" w14:textId="77777777" w:rsidR="00862CEE" w:rsidRPr="00330756" w:rsidRDefault="00862CEE" w:rsidP="00862CEE">
                  <w:pPr>
                    <w:rPr>
                      <w:rFonts w:ascii="Calibri" w:eastAsia="Times New Roman" w:hAnsi="Calibri" w:cs="Calibri"/>
                      <w:i/>
                      <w:iCs/>
                    </w:rPr>
                  </w:pPr>
                  <w:r w:rsidRPr="00330756">
                    <w:rPr>
                      <w:rFonts w:ascii="Calibri" w:eastAsia="Times New Roman" w:hAnsi="Calibri" w:cs="Calibri"/>
                      <w:i/>
                      <w:iCs/>
                    </w:rPr>
                    <w:t>Jedrenje na charter brodovima</w:t>
                  </w:r>
                </w:p>
              </w:tc>
              <w:tc>
                <w:tcPr>
                  <w:tcW w:w="1149" w:type="dxa"/>
                </w:tcPr>
                <w:p w14:paraId="21FA5835"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3</w:t>
                  </w:r>
                </w:p>
              </w:tc>
            </w:tr>
          </w:tbl>
          <w:p w14:paraId="2C1431C3" w14:textId="77777777" w:rsidR="00862CEE" w:rsidRPr="00330756" w:rsidRDefault="00862CEE" w:rsidP="00862CEE">
            <w:pPr>
              <w:suppressAutoHyphens/>
              <w:snapToGrid w:val="0"/>
              <w:spacing w:after="0" w:line="240" w:lineRule="exact"/>
              <w:rPr>
                <w:rFonts w:ascii="Calibri" w:eastAsia="Times New Roman" w:hAnsi="Calibri" w:cs="Calibri"/>
                <w:b/>
                <w:i/>
                <w:iCs/>
                <w:sz w:val="20"/>
                <w:szCs w:val="20"/>
              </w:rPr>
            </w:pPr>
          </w:p>
          <w:p w14:paraId="1DC5BF9D" w14:textId="77777777" w:rsidR="00862CEE" w:rsidRPr="00330756" w:rsidRDefault="00862CEE" w:rsidP="00862CEE">
            <w:pPr>
              <w:suppressAutoHyphens/>
              <w:snapToGrid w:val="0"/>
              <w:spacing w:after="0" w:line="240" w:lineRule="exact"/>
              <w:rPr>
                <w:rFonts w:ascii="Calibri" w:eastAsia="Times New Roman" w:hAnsi="Calibri" w:cs="Calibri"/>
                <w:b/>
                <w:i/>
                <w:iCs/>
                <w:sz w:val="20"/>
                <w:szCs w:val="20"/>
              </w:rPr>
            </w:pPr>
          </w:p>
        </w:tc>
      </w:tr>
      <w:tr w:rsidR="00862CEE" w:rsidRPr="00330756" w14:paraId="0DB4E0A6" w14:textId="77777777" w:rsidTr="001435E2">
        <w:tblPrEx>
          <w:jc w:val="left"/>
        </w:tblPrEx>
        <w:trPr>
          <w:gridAfter w:val="1"/>
          <w:wAfter w:w="17" w:type="dxa"/>
          <w:trHeight w:val="432"/>
        </w:trPr>
        <w:tc>
          <w:tcPr>
            <w:tcW w:w="5482" w:type="dxa"/>
            <w:gridSpan w:val="9"/>
            <w:tcBorders>
              <w:top w:val="single" w:sz="4" w:space="0" w:color="000000"/>
              <w:left w:val="single" w:sz="4" w:space="0" w:color="000000"/>
              <w:bottom w:val="single" w:sz="4" w:space="0" w:color="000000"/>
            </w:tcBorders>
            <w:shd w:val="clear" w:color="auto" w:fill="CCECFF"/>
            <w:vAlign w:val="center"/>
          </w:tcPr>
          <w:p w14:paraId="376D994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08" w:type="dxa"/>
            <w:gridSpan w:val="4"/>
            <w:tcBorders>
              <w:top w:val="single" w:sz="4" w:space="0" w:color="000000"/>
              <w:left w:val="single" w:sz="4" w:space="0" w:color="000000"/>
              <w:bottom w:val="single" w:sz="4" w:space="0" w:color="000000"/>
            </w:tcBorders>
            <w:shd w:val="clear" w:color="auto" w:fill="auto"/>
            <w:vAlign w:val="center"/>
          </w:tcPr>
          <w:p w14:paraId="029E733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54637666"/>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13B6DBD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327585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691BF52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9982049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7098152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4924525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156F95E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354580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D60BE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36361651"/>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52930F4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2094059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6EBE14E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9840142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0D3489E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16191624"/>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mentorski rad</w:t>
            </w:r>
          </w:p>
          <w:p w14:paraId="339C494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557842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77F5D21A"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F1AF35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4A365D5D"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C8A2190"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862CEE" w:rsidRPr="00330756" w14:paraId="3A275D9D"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2A8A0A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3943D86C" w14:textId="77777777" w:rsidTr="001435E2">
        <w:tblPrEx>
          <w:jc w:val="left"/>
        </w:tblPrEx>
        <w:trPr>
          <w:gridAfter w:val="1"/>
          <w:wAfter w:w="17" w:type="dxa"/>
          <w:trHeight w:val="111"/>
        </w:trPr>
        <w:tc>
          <w:tcPr>
            <w:tcW w:w="1707" w:type="dxa"/>
            <w:gridSpan w:val="2"/>
            <w:tcBorders>
              <w:top w:val="single" w:sz="4" w:space="0" w:color="000000"/>
              <w:left w:val="single" w:sz="4" w:space="0" w:color="000000"/>
              <w:bottom w:val="single" w:sz="4" w:space="0" w:color="000000"/>
            </w:tcBorders>
            <w:shd w:val="clear" w:color="auto" w:fill="auto"/>
            <w:vAlign w:val="center"/>
          </w:tcPr>
          <w:p w14:paraId="133F260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78A3AEA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3A6FB55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5" w:type="dxa"/>
            <w:tcBorders>
              <w:top w:val="single" w:sz="4" w:space="0" w:color="000000"/>
              <w:left w:val="single" w:sz="4" w:space="0" w:color="000000"/>
              <w:bottom w:val="single" w:sz="4" w:space="0" w:color="000000"/>
            </w:tcBorders>
            <w:shd w:val="clear" w:color="auto" w:fill="auto"/>
            <w:vAlign w:val="center"/>
          </w:tcPr>
          <w:p w14:paraId="6A8C12C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1AB9767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5" w:type="dxa"/>
            <w:tcBorders>
              <w:top w:val="single" w:sz="4" w:space="0" w:color="000000"/>
              <w:left w:val="single" w:sz="4" w:space="0" w:color="000000"/>
              <w:bottom w:val="single" w:sz="4" w:space="0" w:color="000000"/>
            </w:tcBorders>
            <w:shd w:val="clear" w:color="auto" w:fill="auto"/>
            <w:vAlign w:val="center"/>
          </w:tcPr>
          <w:p w14:paraId="5803B8E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21DA77A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CF87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EF7852F" w14:textId="77777777" w:rsidTr="001435E2">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7AD28B1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7A2FB63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136F592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5" w:type="dxa"/>
            <w:tcBorders>
              <w:top w:val="single" w:sz="4" w:space="0" w:color="000000"/>
              <w:left w:val="single" w:sz="4" w:space="0" w:color="000000"/>
              <w:bottom w:val="single" w:sz="4" w:space="0" w:color="000000"/>
            </w:tcBorders>
            <w:shd w:val="clear" w:color="auto" w:fill="auto"/>
            <w:vAlign w:val="center"/>
          </w:tcPr>
          <w:p w14:paraId="31BB943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0431EF8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5" w:type="dxa"/>
            <w:tcBorders>
              <w:top w:val="single" w:sz="4" w:space="0" w:color="000000"/>
              <w:left w:val="single" w:sz="4" w:space="0" w:color="000000"/>
              <w:bottom w:val="single" w:sz="4" w:space="0" w:color="000000"/>
            </w:tcBorders>
            <w:shd w:val="clear" w:color="auto" w:fill="auto"/>
            <w:vAlign w:val="center"/>
          </w:tcPr>
          <w:p w14:paraId="0ABED6F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5648F80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EFC0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10839737" w14:textId="77777777" w:rsidTr="001435E2">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78BD6AC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15B7887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3CFA8A5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5" w:type="dxa"/>
            <w:tcBorders>
              <w:top w:val="single" w:sz="4" w:space="0" w:color="000000"/>
              <w:left w:val="single" w:sz="4" w:space="0" w:color="000000"/>
              <w:bottom w:val="single" w:sz="4" w:space="0" w:color="000000"/>
            </w:tcBorders>
            <w:shd w:val="clear" w:color="auto" w:fill="auto"/>
            <w:vAlign w:val="center"/>
          </w:tcPr>
          <w:p w14:paraId="729A921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2EE3255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5" w:type="dxa"/>
            <w:tcBorders>
              <w:top w:val="single" w:sz="4" w:space="0" w:color="000000"/>
              <w:left w:val="single" w:sz="4" w:space="0" w:color="000000"/>
              <w:bottom w:val="single" w:sz="4" w:space="0" w:color="000000"/>
            </w:tcBorders>
            <w:shd w:val="clear" w:color="auto" w:fill="auto"/>
            <w:vAlign w:val="center"/>
          </w:tcPr>
          <w:p w14:paraId="5B1C623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6AF1534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5204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r>
      <w:tr w:rsidR="00862CEE" w:rsidRPr="00330756" w14:paraId="77600FE3" w14:textId="77777777" w:rsidTr="001435E2">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234CC98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53DC5B3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47A4540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063769F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16E97DD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168CF7F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3911C9A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1B60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CDBA6A9"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B4E7B44"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1B2B8095"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1957BC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Metodika treninga veslanja  određuje se temeljem ostvarenih bodova iz:</w:t>
            </w:r>
          </w:p>
          <w:p w14:paraId="7EB99D8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praktičnog kolokvija/ispita </w:t>
            </w:r>
          </w:p>
          <w:p w14:paraId="31DE803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nosi ukupno 40% od konačne ocjene </w:t>
            </w:r>
          </w:p>
          <w:p w14:paraId="3FE9B53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usmenog  ispita </w:t>
            </w:r>
          </w:p>
          <w:p w14:paraId="03D8F24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nosi 40% od konačne ocjene</w:t>
            </w:r>
          </w:p>
          <w:p w14:paraId="34D2EFE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Praktični kolokvij/ ispit</w:t>
            </w:r>
          </w:p>
          <w:p w14:paraId="1B4A123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Održati će se u zadnjem tjednu nastave. Sastoji se od zadane norme na veslačkom ergometru i prikaza tehnike u veslaonici</w:t>
            </w:r>
          </w:p>
          <w:p w14:paraId="03A887C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736E2DB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U slučaju da student ne položi praktični kolokvij/ispit unutar predavanja biti ćemo omogućeno ponovno polaganje prema rasporedu koji će biti pravovremeno donesen, a unutar ispitnog termina predmeta </w:t>
            </w:r>
          </w:p>
          <w:p w14:paraId="64DDB84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28F4399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Usmeni dio ispita moguće je polagati na redovnim ispitnim rokovima po završetku semestra uz uvjet da su prethodno položeni svi prije navedeni dijelovi (pismeni kolokviji i praktični dio ispita). </w:t>
            </w:r>
          </w:p>
          <w:p w14:paraId="3C51301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11AFAA7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Uspjeh će se vrjednovati temeljem sudjelovanja na predavanjima te rezultata na praktičnom i usmenom ispitu.</w:t>
            </w:r>
          </w:p>
        </w:tc>
      </w:tr>
      <w:tr w:rsidR="00862CEE" w:rsidRPr="00330756" w14:paraId="1EC83D60"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EF09670"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3B1129F9" w14:textId="77777777" w:rsidTr="001435E2">
        <w:tblPrEx>
          <w:jc w:val="left"/>
        </w:tblPrEx>
        <w:trPr>
          <w:gridAfter w:val="1"/>
          <w:wAfter w:w="17" w:type="dxa"/>
          <w:trHeight w:val="111"/>
        </w:trPr>
        <w:tc>
          <w:tcPr>
            <w:tcW w:w="3630" w:type="dxa"/>
            <w:gridSpan w:val="5"/>
            <w:tcBorders>
              <w:top w:val="single" w:sz="4" w:space="0" w:color="000000"/>
              <w:left w:val="single" w:sz="4" w:space="0" w:color="000000"/>
              <w:bottom w:val="single" w:sz="4" w:space="0" w:color="000000"/>
            </w:tcBorders>
            <w:shd w:val="clear" w:color="auto" w:fill="auto"/>
            <w:vAlign w:val="center"/>
          </w:tcPr>
          <w:p w14:paraId="02E75AE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009801C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288F44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023BB441" w14:textId="77777777" w:rsidTr="001435E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tcPr>
          <w:p w14:paraId="1C8413CB"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Conner, D. (1997). Naučite jedriti. Gandalf. Zagreb</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11F82086"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7047CFC"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5E9CE252" w14:textId="77777777" w:rsidTr="001435E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tcPr>
          <w:p w14:paraId="477ED9E2"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Blackburn, M. (1997). Sailing Fitness &amp; Training. Fitness Books. Australia</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68799CC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C7F66F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C2738A6" w14:textId="77777777" w:rsidTr="001435E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tcPr>
          <w:p w14:paraId="43A35B86"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Tan, B. (2000). The complete introduction to Laser Racing. Singapore sports council</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6CFB078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55DD7A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60997EF3" w14:textId="77777777" w:rsidTr="001435E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77B51271"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Marinović, M., T. Antunović, V. Velimirović (2004). Frekvencija srca kao parametar za praćenje opterećenja u jedrenju. XIII. Ljetna škola kineziologa Republike Hrvatske, Rovinj</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7891669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D19C4A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2E23655" w14:textId="77777777" w:rsidTr="001435E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7BA8131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79F1E30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FA0477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28DC1D9" w14:textId="77777777" w:rsidTr="001435E2">
        <w:tblPrEx>
          <w:jc w:val="left"/>
        </w:tblPrEx>
        <w:trPr>
          <w:gridAfter w:val="1"/>
          <w:wAfter w:w="17" w:type="dxa"/>
          <w:trHeight w:val="300"/>
        </w:trPr>
        <w:tc>
          <w:tcPr>
            <w:tcW w:w="9016"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4B4B4B1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69330886" w14:textId="77777777" w:rsidTr="001435E2">
        <w:tblPrEx>
          <w:jc w:val="left"/>
        </w:tblPrEx>
        <w:trPr>
          <w:gridAfter w:val="1"/>
          <w:wAfter w:w="17" w:type="dxa"/>
          <w:trHeight w:val="300"/>
        </w:trPr>
        <w:tc>
          <w:tcPr>
            <w:tcW w:w="9016"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335276A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Marinović, M. (2001). Morfološke karakteristike jedriličara u klasama Laser i Laser radial. Hrvat. Športskomed. Vjesn. 1;16:16-20 </w:t>
            </w:r>
          </w:p>
          <w:p w14:paraId="7D9EAFD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Marinović, M., M. Kvesić (2004). Tanita vaga kao instrument za mjerenje nekih antropoloških mjera u školi i sportu. XIII. Ljetna škola kineziologa Republike Hrvatske, Rovinj</w:t>
            </w:r>
          </w:p>
          <w:p w14:paraId="4BCBEC3F" w14:textId="77777777" w:rsidR="00862CEE" w:rsidRPr="00330756" w:rsidRDefault="00862CEE" w:rsidP="00862CEE">
            <w:pPr>
              <w:suppressAutoHyphens/>
              <w:spacing w:after="0" w:line="240" w:lineRule="exact"/>
              <w:rPr>
                <w:rFonts w:ascii="Calibri" w:eastAsia="Calibri" w:hAnsi="Calibri" w:cs="Calibri"/>
                <w:i/>
                <w:sz w:val="20"/>
                <w:szCs w:val="20"/>
              </w:rPr>
            </w:pPr>
          </w:p>
        </w:tc>
      </w:tr>
      <w:tr w:rsidR="00862CEE" w:rsidRPr="00330756" w14:paraId="183C144B" w14:textId="77777777" w:rsidTr="001435E2">
        <w:tblPrEx>
          <w:jc w:val="left"/>
        </w:tblPrEx>
        <w:trPr>
          <w:gridAfter w:val="1"/>
          <w:wAfter w:w="17" w:type="dxa"/>
          <w:trHeight w:val="117"/>
        </w:trPr>
        <w:tc>
          <w:tcPr>
            <w:tcW w:w="9016"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65DADC2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4A2E7A8C"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3E3321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Pohađanje nastave</w:t>
            </w:r>
          </w:p>
          <w:p w14:paraId="4E05D368"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Aktivnost na nastavi</w:t>
            </w:r>
          </w:p>
          <w:p w14:paraId="508C0CF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Praktični ispit</w:t>
            </w:r>
          </w:p>
          <w:p w14:paraId="27D9D41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Teorijski ispit</w:t>
            </w:r>
          </w:p>
          <w:p w14:paraId="6AAB56D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Unutrašnja studentska anketa i nastavno vanjsko praćenje</w:t>
            </w:r>
          </w:p>
        </w:tc>
      </w:tr>
    </w:tbl>
    <w:p w14:paraId="742038E7"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4B0899EC" w14:textId="77777777" w:rsidTr="001435E2">
        <w:trPr>
          <w:gridBefore w:val="1"/>
          <w:wBefore w:w="24" w:type="dxa"/>
          <w:trHeight w:val="149"/>
          <w:jc w:val="center"/>
        </w:trPr>
        <w:tc>
          <w:tcPr>
            <w:tcW w:w="9009"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1333F347" w14:textId="41D02CD6"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3CBA7CA1" w14:textId="77777777" w:rsidTr="001435E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2405D63E"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EF8C465"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Izv.prof.dr.sc. Ognjen Uljević</w:t>
            </w:r>
          </w:p>
          <w:p w14:paraId="78930F2F"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Doc.dr.sc. Šime Veršić</w:t>
            </w:r>
          </w:p>
        </w:tc>
      </w:tr>
      <w:tr w:rsidR="00862CEE" w:rsidRPr="00330756" w14:paraId="46B5B06B" w14:textId="77777777" w:rsidTr="001435E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594BFE62"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36AE3E5"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METODIKA TRENINGA VESLANJA</w:t>
            </w:r>
          </w:p>
        </w:tc>
      </w:tr>
      <w:tr w:rsidR="00862CEE" w:rsidRPr="00330756" w14:paraId="0423CCB1" w14:textId="77777777" w:rsidTr="001435E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433DC5BF"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33D8182A"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04EE78D6" w14:textId="77777777" w:rsidTr="001435E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6C705613"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2CA30473"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3CCD2E44" w14:textId="77777777" w:rsidTr="001435E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4B9E610A"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15FD986C"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2BDCB614" w14:textId="77777777" w:rsidTr="001435E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2674C809"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692AD93C"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29FCD56B" w14:textId="77777777" w:rsidTr="001435E2">
        <w:trPr>
          <w:gridBefore w:val="1"/>
          <w:wBefore w:w="24" w:type="dxa"/>
          <w:trHeight w:val="145"/>
          <w:jc w:val="center"/>
        </w:trPr>
        <w:tc>
          <w:tcPr>
            <w:tcW w:w="2110" w:type="dxa"/>
            <w:gridSpan w:val="2"/>
            <w:vMerge w:val="restart"/>
            <w:tcBorders>
              <w:top w:val="single" w:sz="6" w:space="0" w:color="000000"/>
              <w:left w:val="single" w:sz="6" w:space="0" w:color="000000"/>
              <w:bottom w:val="single" w:sz="6" w:space="0" w:color="000000"/>
            </w:tcBorders>
            <w:shd w:val="clear" w:color="auto" w:fill="CCECFF"/>
            <w:vAlign w:val="center"/>
          </w:tcPr>
          <w:p w14:paraId="4D41EA97"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74D18E13"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4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6446C5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0222A834" w14:textId="77777777" w:rsidTr="001435E2">
        <w:trPr>
          <w:gridBefore w:val="1"/>
          <w:wBefore w:w="24" w:type="dxa"/>
          <w:trHeight w:val="145"/>
          <w:jc w:val="center"/>
        </w:trPr>
        <w:tc>
          <w:tcPr>
            <w:tcW w:w="2110" w:type="dxa"/>
            <w:gridSpan w:val="2"/>
            <w:vMerge/>
            <w:tcBorders>
              <w:top w:val="single" w:sz="6" w:space="0" w:color="000000"/>
              <w:left w:val="single" w:sz="6" w:space="0" w:color="000000"/>
              <w:bottom w:val="single" w:sz="6" w:space="0" w:color="000000"/>
            </w:tcBorders>
            <w:shd w:val="clear" w:color="auto" w:fill="CCECFF"/>
            <w:vAlign w:val="center"/>
          </w:tcPr>
          <w:p w14:paraId="639429D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4616BB68"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4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120607E"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60 (30+30+0)</w:t>
            </w:r>
          </w:p>
        </w:tc>
      </w:tr>
      <w:tr w:rsidR="00862CEE" w:rsidRPr="00330756" w14:paraId="193F01A7" w14:textId="77777777" w:rsidTr="001435E2">
        <w:tblPrEx>
          <w:jc w:val="left"/>
        </w:tblPrEx>
        <w:trPr>
          <w:gridAfter w:val="1"/>
          <w:wAfter w:w="17" w:type="dxa"/>
          <w:trHeight w:val="288"/>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69B920F"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259D4764"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12F109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Ciljevi kolegija</w:t>
            </w:r>
          </w:p>
        </w:tc>
      </w:tr>
      <w:tr w:rsidR="00862CEE" w:rsidRPr="00330756" w14:paraId="34103DBB"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DC89C3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p>
          <w:p w14:paraId="341C98E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studente da mogu samostalno definirati, izabrati i upotrijebiti  odgovarajućih metodske postupake prilikom učenja, vježbanja i usavršavanja veslačke tehnike, te osposobiti studente da mogu samostalno organizirati i interpretirati trenažni proces.</w:t>
            </w:r>
          </w:p>
          <w:p w14:paraId="482254E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p>
          <w:p w14:paraId="682023F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p>
        </w:tc>
      </w:tr>
      <w:tr w:rsidR="00862CEE" w:rsidRPr="00330756" w14:paraId="66AD963A"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E1CEC99"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1435E2" w:rsidRPr="00330756" w14:paraId="56BB0AF8"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C691799" w14:textId="4F56D45D" w:rsidR="001435E2" w:rsidRPr="00330756" w:rsidRDefault="001435E2" w:rsidP="001435E2">
            <w:pPr>
              <w:suppressAutoHyphens/>
              <w:snapToGrid w:val="0"/>
              <w:spacing w:after="0" w:line="240" w:lineRule="exact"/>
              <w:rPr>
                <w:rFonts w:ascii="Calibri" w:eastAsia="Times New Roman" w:hAnsi="Calibri" w:cs="Calibri"/>
                <w:bCs/>
                <w:i/>
                <w:iCs/>
                <w:color w:val="000000"/>
                <w:sz w:val="20"/>
                <w:szCs w:val="20"/>
              </w:rPr>
            </w:pPr>
            <w:r w:rsidRPr="001435E2">
              <w:rPr>
                <w:rFonts w:ascii="Calibri" w:eastAsia="Times New Roman" w:hAnsi="Calibri" w:cs="Calibri"/>
                <w:bCs/>
                <w:i/>
                <w:color w:val="000000"/>
                <w:sz w:val="20"/>
                <w:szCs w:val="20"/>
                <w:highlight w:val="yellow"/>
              </w:rPr>
              <w:t>Student mora imati položen ispit iz pripadnog sporta najniže s ocjenom vrlo dobar (4). Ukoliko nema ocjenu vrlo dobar ili nije do sada upisao i odslušao pripadni sport, treba pisati pristupni ispit.</w:t>
            </w:r>
            <w:r w:rsidRPr="001435E2">
              <w:rPr>
                <w:rFonts w:ascii="Calibri" w:eastAsia="Times New Roman" w:hAnsi="Calibri" w:cs="Calibri"/>
                <w:bCs/>
                <w:i/>
                <w:color w:val="000000"/>
                <w:sz w:val="20"/>
                <w:szCs w:val="20"/>
              </w:rPr>
              <w:t xml:space="preserve"> </w:t>
            </w:r>
          </w:p>
        </w:tc>
      </w:tr>
      <w:tr w:rsidR="00862CEE" w:rsidRPr="00330756" w14:paraId="0DA8D7E6"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0A0A362"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23FDEF84"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16F383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p>
          <w:p w14:paraId="42CD8A6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izvedbu veslanja tehnikom rimen i skul</w:t>
            </w:r>
          </w:p>
          <w:p w14:paraId="6242554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Demonstrirati pravilnu izvedbu veslačke tehnike</w:t>
            </w:r>
          </w:p>
          <w:p w14:paraId="25CE347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Identificirati pogreške u izvedbi veslačke tehnike rimen i skul</w:t>
            </w:r>
          </w:p>
          <w:p w14:paraId="72BEE75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metodičke postupke za otklanjanje pogrešaka kod rimen i skul tehnike</w:t>
            </w:r>
          </w:p>
          <w:p w14:paraId="20BD93A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Osmisliti inovativne metodičke postupke u veslanju</w:t>
            </w:r>
          </w:p>
          <w:p w14:paraId="23D542C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p>
          <w:p w14:paraId="476ED9F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ab/>
            </w:r>
            <w:r w:rsidRPr="00330756">
              <w:rPr>
                <w:rFonts w:ascii="Calibri" w:eastAsia="Times New Roman" w:hAnsi="Calibri" w:cs="Calibri"/>
                <w:bCs/>
                <w:i/>
                <w:sz w:val="20"/>
                <w:szCs w:val="20"/>
              </w:rPr>
              <w:tab/>
            </w:r>
            <w:r w:rsidRPr="00330756">
              <w:rPr>
                <w:rFonts w:ascii="Calibri" w:eastAsia="Times New Roman" w:hAnsi="Calibri" w:cs="Calibri"/>
                <w:bCs/>
                <w:i/>
                <w:sz w:val="20"/>
                <w:szCs w:val="20"/>
              </w:rPr>
              <w:tab/>
            </w:r>
          </w:p>
          <w:p w14:paraId="02AC387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p>
        </w:tc>
      </w:tr>
      <w:tr w:rsidR="00862CEE" w:rsidRPr="00330756" w14:paraId="557E34F2"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FDA51B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458145DC"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TableGrid10"/>
              <w:tblW w:w="0" w:type="auto"/>
              <w:tblLayout w:type="fixed"/>
              <w:tblLook w:val="04A0" w:firstRow="1" w:lastRow="0" w:firstColumn="1" w:lastColumn="0" w:noHBand="0" w:noVBand="1"/>
            </w:tblPr>
            <w:tblGrid>
              <w:gridCol w:w="6522"/>
              <w:gridCol w:w="1263"/>
            </w:tblGrid>
            <w:tr w:rsidR="00862CEE" w:rsidRPr="00330756" w14:paraId="2405CAFD" w14:textId="77777777" w:rsidTr="00E164E4">
              <w:tc>
                <w:tcPr>
                  <w:tcW w:w="6522" w:type="dxa"/>
                  <w:shd w:val="clear" w:color="auto" w:fill="B6DDE8"/>
                  <w:vAlign w:val="center"/>
                </w:tcPr>
                <w:p w14:paraId="65C202BA" w14:textId="6A54D5E5" w:rsidR="00862CEE" w:rsidRPr="00330756" w:rsidRDefault="00862CEE" w:rsidP="00E164E4">
                  <w:pPr>
                    <w:tabs>
                      <w:tab w:val="left" w:pos="2820"/>
                    </w:tabs>
                    <w:jc w:val="center"/>
                    <w:rPr>
                      <w:rFonts w:ascii="Calibri" w:eastAsia="Calibri" w:hAnsi="Calibri" w:cs="Calibri"/>
                      <w:b/>
                      <w:i/>
                      <w:iCs/>
                    </w:rPr>
                  </w:pPr>
                  <w:r w:rsidRPr="00330756">
                    <w:rPr>
                      <w:rFonts w:ascii="Calibri" w:eastAsia="Calibri" w:hAnsi="Calibri" w:cs="Calibri"/>
                      <w:b/>
                      <w:i/>
                      <w:iCs/>
                    </w:rPr>
                    <w:t>Nastavni sat predavanja</w:t>
                  </w:r>
                </w:p>
              </w:tc>
              <w:tc>
                <w:tcPr>
                  <w:tcW w:w="1263" w:type="dxa"/>
                  <w:shd w:val="clear" w:color="auto" w:fill="B6DDE8"/>
                  <w:vAlign w:val="center"/>
                </w:tcPr>
                <w:p w14:paraId="5EEF791A" w14:textId="77777777" w:rsidR="00862CEE" w:rsidRPr="00330756" w:rsidRDefault="00862CEE" w:rsidP="00E164E4">
                  <w:pPr>
                    <w:tabs>
                      <w:tab w:val="left" w:pos="2820"/>
                    </w:tabs>
                    <w:jc w:val="center"/>
                    <w:rPr>
                      <w:rFonts w:ascii="Calibri" w:eastAsia="Calibri" w:hAnsi="Calibri" w:cs="Calibri"/>
                      <w:b/>
                      <w:i/>
                      <w:iCs/>
                    </w:rPr>
                  </w:pPr>
                  <w:r w:rsidRPr="00330756">
                    <w:rPr>
                      <w:rFonts w:ascii="Calibri" w:eastAsia="Calibri" w:hAnsi="Calibri" w:cs="Calibri"/>
                      <w:b/>
                      <w:i/>
                      <w:iCs/>
                    </w:rPr>
                    <w:t>Broj sati</w:t>
                  </w:r>
                </w:p>
              </w:tc>
            </w:tr>
            <w:tr w:rsidR="00862CEE" w:rsidRPr="00330756" w14:paraId="6AA0B676" w14:textId="77777777" w:rsidTr="00862CEE">
              <w:tc>
                <w:tcPr>
                  <w:tcW w:w="6522" w:type="dxa"/>
                </w:tcPr>
                <w:p w14:paraId="0D491F02"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 xml:space="preserve">Strukturalna analiza veslanja </w:t>
                  </w:r>
                </w:p>
              </w:tc>
              <w:tc>
                <w:tcPr>
                  <w:tcW w:w="1263" w:type="dxa"/>
                </w:tcPr>
                <w:p w14:paraId="49375410"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5</w:t>
                  </w:r>
                </w:p>
              </w:tc>
            </w:tr>
            <w:tr w:rsidR="00862CEE" w:rsidRPr="00330756" w14:paraId="5659622D" w14:textId="77777777" w:rsidTr="00862CEE">
              <w:tc>
                <w:tcPr>
                  <w:tcW w:w="6522" w:type="dxa"/>
                </w:tcPr>
                <w:p w14:paraId="3284C61A"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 xml:space="preserve">Biomehanička analiza veslanja </w:t>
                  </w:r>
                </w:p>
              </w:tc>
              <w:tc>
                <w:tcPr>
                  <w:tcW w:w="1263" w:type="dxa"/>
                </w:tcPr>
                <w:p w14:paraId="2AB0A93D"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5</w:t>
                  </w:r>
                </w:p>
              </w:tc>
            </w:tr>
            <w:tr w:rsidR="00862CEE" w:rsidRPr="00330756" w14:paraId="4FFCB85E" w14:textId="77777777" w:rsidTr="00862CEE">
              <w:tc>
                <w:tcPr>
                  <w:tcW w:w="6522" w:type="dxa"/>
                </w:tcPr>
                <w:p w14:paraId="3E182A18"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 xml:space="preserve">Metodika skul veslanja </w:t>
                  </w:r>
                </w:p>
              </w:tc>
              <w:tc>
                <w:tcPr>
                  <w:tcW w:w="1263" w:type="dxa"/>
                </w:tcPr>
                <w:p w14:paraId="4013BB14"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7</w:t>
                  </w:r>
                </w:p>
              </w:tc>
            </w:tr>
            <w:tr w:rsidR="00862CEE" w:rsidRPr="00330756" w14:paraId="6019718B" w14:textId="77777777" w:rsidTr="00862CEE">
              <w:tc>
                <w:tcPr>
                  <w:tcW w:w="6522" w:type="dxa"/>
                </w:tcPr>
                <w:p w14:paraId="2D39E0A4"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 xml:space="preserve">Metodika rimen veslanja </w:t>
                  </w:r>
                </w:p>
              </w:tc>
              <w:tc>
                <w:tcPr>
                  <w:tcW w:w="1263" w:type="dxa"/>
                </w:tcPr>
                <w:p w14:paraId="206BBC09"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7</w:t>
                  </w:r>
                </w:p>
              </w:tc>
            </w:tr>
            <w:tr w:rsidR="00862CEE" w:rsidRPr="00330756" w14:paraId="6119E272" w14:textId="77777777" w:rsidTr="00862CEE">
              <w:tc>
                <w:tcPr>
                  <w:tcW w:w="6522" w:type="dxa"/>
                </w:tcPr>
                <w:p w14:paraId="4B25DE40" w14:textId="77777777" w:rsidR="00862CEE" w:rsidRPr="00330756" w:rsidRDefault="00862CEE" w:rsidP="00862CEE">
                  <w:pPr>
                    <w:tabs>
                      <w:tab w:val="left" w:pos="2820"/>
                    </w:tabs>
                    <w:rPr>
                      <w:rFonts w:ascii="Calibri" w:hAnsi="Calibri" w:cs="Calibri"/>
                      <w:i/>
                      <w:iCs/>
                    </w:rPr>
                  </w:pPr>
                  <w:r w:rsidRPr="00330756">
                    <w:rPr>
                      <w:rFonts w:ascii="Calibri" w:eastAsia="Times New Roman" w:hAnsi="Calibri" w:cs="Calibri"/>
                      <w:i/>
                      <w:iCs/>
                    </w:rPr>
                    <w:t xml:space="preserve">Metodski postupci za uklanjanje grešaka pri veslanju </w:t>
                  </w:r>
                </w:p>
              </w:tc>
              <w:tc>
                <w:tcPr>
                  <w:tcW w:w="1263" w:type="dxa"/>
                </w:tcPr>
                <w:p w14:paraId="06CC27A7"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6</w:t>
                  </w:r>
                </w:p>
              </w:tc>
            </w:tr>
          </w:tbl>
          <w:p w14:paraId="391112C5"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Style w:val="TableGrid10"/>
              <w:tblW w:w="0" w:type="auto"/>
              <w:tblLayout w:type="fixed"/>
              <w:tblLook w:val="04A0" w:firstRow="1" w:lastRow="0" w:firstColumn="1" w:lastColumn="0" w:noHBand="0" w:noVBand="1"/>
            </w:tblPr>
            <w:tblGrid>
              <w:gridCol w:w="6522"/>
              <w:gridCol w:w="1263"/>
            </w:tblGrid>
            <w:tr w:rsidR="00862CEE" w:rsidRPr="00330756" w14:paraId="122BFBA0" w14:textId="77777777" w:rsidTr="00E164E4">
              <w:tc>
                <w:tcPr>
                  <w:tcW w:w="6522" w:type="dxa"/>
                  <w:shd w:val="clear" w:color="auto" w:fill="B6DDE8"/>
                  <w:vAlign w:val="center"/>
                </w:tcPr>
                <w:p w14:paraId="5F09E3DC" w14:textId="539EAF52" w:rsidR="00862CEE" w:rsidRPr="00330756" w:rsidRDefault="00862CEE" w:rsidP="00E164E4">
                  <w:pPr>
                    <w:tabs>
                      <w:tab w:val="left" w:pos="2820"/>
                    </w:tabs>
                    <w:jc w:val="center"/>
                    <w:rPr>
                      <w:rFonts w:ascii="Calibri" w:eastAsia="Calibri" w:hAnsi="Calibri" w:cs="Calibri"/>
                      <w:b/>
                      <w:i/>
                      <w:iCs/>
                    </w:rPr>
                  </w:pPr>
                  <w:r w:rsidRPr="00330756">
                    <w:rPr>
                      <w:rFonts w:ascii="Calibri" w:eastAsia="Calibri" w:hAnsi="Calibri" w:cs="Calibri"/>
                      <w:b/>
                      <w:i/>
                      <w:iCs/>
                    </w:rPr>
                    <w:t>Nastavni sat vježbi</w:t>
                  </w:r>
                </w:p>
              </w:tc>
              <w:tc>
                <w:tcPr>
                  <w:tcW w:w="1263" w:type="dxa"/>
                  <w:shd w:val="clear" w:color="auto" w:fill="B6DDE8"/>
                  <w:vAlign w:val="center"/>
                </w:tcPr>
                <w:p w14:paraId="19775607" w14:textId="77777777" w:rsidR="00862CEE" w:rsidRPr="00330756" w:rsidRDefault="00862CEE" w:rsidP="00E164E4">
                  <w:pPr>
                    <w:tabs>
                      <w:tab w:val="left" w:pos="2820"/>
                    </w:tabs>
                    <w:jc w:val="center"/>
                    <w:rPr>
                      <w:rFonts w:ascii="Calibri" w:eastAsia="Calibri" w:hAnsi="Calibri" w:cs="Calibri"/>
                      <w:b/>
                      <w:i/>
                      <w:iCs/>
                    </w:rPr>
                  </w:pPr>
                  <w:r w:rsidRPr="00330756">
                    <w:rPr>
                      <w:rFonts w:ascii="Calibri" w:eastAsia="Calibri" w:hAnsi="Calibri" w:cs="Calibri"/>
                      <w:b/>
                      <w:i/>
                      <w:iCs/>
                    </w:rPr>
                    <w:t>Broj sati</w:t>
                  </w:r>
                </w:p>
              </w:tc>
            </w:tr>
            <w:tr w:rsidR="00862CEE" w:rsidRPr="00330756" w14:paraId="40121336" w14:textId="77777777" w:rsidTr="00862CEE">
              <w:tc>
                <w:tcPr>
                  <w:tcW w:w="6522" w:type="dxa"/>
                </w:tcPr>
                <w:p w14:paraId="3C60DBA1"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 xml:space="preserve">Osnovni pristup obuci tehnike veslanja: analitička metoda – samo ruke </w:t>
                  </w:r>
                </w:p>
              </w:tc>
              <w:tc>
                <w:tcPr>
                  <w:tcW w:w="1263" w:type="dxa"/>
                </w:tcPr>
                <w:p w14:paraId="6AD6734C"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2</w:t>
                  </w:r>
                </w:p>
              </w:tc>
            </w:tr>
            <w:tr w:rsidR="00862CEE" w:rsidRPr="00330756" w14:paraId="4283E1CB" w14:textId="77777777" w:rsidTr="00862CEE">
              <w:tc>
                <w:tcPr>
                  <w:tcW w:w="6522" w:type="dxa"/>
                </w:tcPr>
                <w:p w14:paraId="1077C7FA" w14:textId="77777777" w:rsidR="00862CEE" w:rsidRPr="00330756" w:rsidRDefault="00862CEE" w:rsidP="00862CEE">
                  <w:pPr>
                    <w:tabs>
                      <w:tab w:val="left" w:pos="2820"/>
                    </w:tabs>
                    <w:rPr>
                      <w:rFonts w:ascii="Calibri" w:hAnsi="Calibri" w:cs="Calibri"/>
                      <w:i/>
                      <w:iCs/>
                    </w:rPr>
                  </w:pPr>
                  <w:r w:rsidRPr="00330756">
                    <w:rPr>
                      <w:rFonts w:ascii="Calibri" w:eastAsia="Times New Roman" w:hAnsi="Calibri" w:cs="Calibri"/>
                      <w:i/>
                      <w:iCs/>
                    </w:rPr>
                    <w:t>Osnovni pristup obuci tehnike veslanja: analitička metoda – trup – ruke</w:t>
                  </w:r>
                </w:p>
              </w:tc>
              <w:tc>
                <w:tcPr>
                  <w:tcW w:w="1263" w:type="dxa"/>
                </w:tcPr>
                <w:p w14:paraId="5E3F6EA0"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2</w:t>
                  </w:r>
                </w:p>
              </w:tc>
            </w:tr>
            <w:tr w:rsidR="00862CEE" w:rsidRPr="00330756" w14:paraId="3BE9C5E8" w14:textId="77777777" w:rsidTr="00862CEE">
              <w:tc>
                <w:tcPr>
                  <w:tcW w:w="6522" w:type="dxa"/>
                </w:tcPr>
                <w:p w14:paraId="5879F147" w14:textId="77777777" w:rsidR="00862CEE" w:rsidRPr="00330756" w:rsidRDefault="00862CEE" w:rsidP="00862CEE">
                  <w:pPr>
                    <w:tabs>
                      <w:tab w:val="left" w:pos="2820"/>
                    </w:tabs>
                    <w:rPr>
                      <w:rFonts w:ascii="Calibri" w:hAnsi="Calibri" w:cs="Calibri"/>
                      <w:i/>
                      <w:iCs/>
                    </w:rPr>
                  </w:pPr>
                  <w:r w:rsidRPr="00330756">
                    <w:rPr>
                      <w:rFonts w:ascii="Calibri" w:eastAsia="Times New Roman" w:hAnsi="Calibri" w:cs="Calibri"/>
                      <w:i/>
                      <w:iCs/>
                    </w:rPr>
                    <w:t xml:space="preserve">Osnovni pristup obuci tehnike veslanja: analitička metoda – cijeli zaveslaj </w:t>
                  </w:r>
                </w:p>
              </w:tc>
              <w:tc>
                <w:tcPr>
                  <w:tcW w:w="1263" w:type="dxa"/>
                </w:tcPr>
                <w:p w14:paraId="592A0409"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2</w:t>
                  </w:r>
                </w:p>
              </w:tc>
            </w:tr>
            <w:tr w:rsidR="00862CEE" w:rsidRPr="00330756" w14:paraId="63E4227B" w14:textId="77777777" w:rsidTr="00862CEE">
              <w:tc>
                <w:tcPr>
                  <w:tcW w:w="6522" w:type="dxa"/>
                </w:tcPr>
                <w:p w14:paraId="125A19B2" w14:textId="77777777" w:rsidR="00862CEE" w:rsidRPr="00330756" w:rsidRDefault="00862CEE" w:rsidP="00862CEE">
                  <w:pPr>
                    <w:tabs>
                      <w:tab w:val="left" w:pos="2820"/>
                    </w:tabs>
                    <w:rPr>
                      <w:rFonts w:ascii="Calibri" w:hAnsi="Calibri" w:cs="Calibri"/>
                      <w:i/>
                      <w:iCs/>
                    </w:rPr>
                  </w:pPr>
                  <w:r w:rsidRPr="00330756">
                    <w:rPr>
                      <w:rFonts w:ascii="Calibri" w:eastAsia="Times New Roman" w:hAnsi="Calibri" w:cs="Calibri"/>
                      <w:i/>
                      <w:iCs/>
                    </w:rPr>
                    <w:t xml:space="preserve">Usvajanje u razvoj tehnike veslača kombiniranom metodom </w:t>
                  </w:r>
                </w:p>
              </w:tc>
              <w:tc>
                <w:tcPr>
                  <w:tcW w:w="1263" w:type="dxa"/>
                </w:tcPr>
                <w:p w14:paraId="25986EEC"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4</w:t>
                  </w:r>
                </w:p>
              </w:tc>
            </w:tr>
            <w:tr w:rsidR="00862CEE" w:rsidRPr="00330756" w14:paraId="19479977" w14:textId="77777777" w:rsidTr="00862CEE">
              <w:tc>
                <w:tcPr>
                  <w:tcW w:w="6522" w:type="dxa"/>
                </w:tcPr>
                <w:p w14:paraId="420BC537"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 xml:space="preserve">Obuka veslačke tehnike u čamcu </w:t>
                  </w:r>
                </w:p>
              </w:tc>
              <w:tc>
                <w:tcPr>
                  <w:tcW w:w="1263" w:type="dxa"/>
                </w:tcPr>
                <w:p w14:paraId="5899A479"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10</w:t>
                  </w:r>
                </w:p>
              </w:tc>
            </w:tr>
            <w:tr w:rsidR="00862CEE" w:rsidRPr="00330756" w14:paraId="7B82D4E3" w14:textId="77777777" w:rsidTr="00862CEE">
              <w:tc>
                <w:tcPr>
                  <w:tcW w:w="6522" w:type="dxa"/>
                </w:tcPr>
                <w:p w14:paraId="6AD72619" w14:textId="77777777" w:rsidR="00862CEE" w:rsidRPr="00330756" w:rsidRDefault="00862CEE" w:rsidP="00862CEE">
                  <w:pPr>
                    <w:tabs>
                      <w:tab w:val="left" w:pos="2820"/>
                    </w:tabs>
                    <w:rPr>
                      <w:rFonts w:ascii="Calibri" w:hAnsi="Calibri" w:cs="Calibri"/>
                      <w:i/>
                      <w:iCs/>
                    </w:rPr>
                  </w:pPr>
                  <w:r w:rsidRPr="00330756">
                    <w:rPr>
                      <w:rFonts w:ascii="Calibri" w:eastAsia="Times New Roman" w:hAnsi="Calibri" w:cs="Calibri"/>
                      <w:i/>
                      <w:iCs/>
                    </w:rPr>
                    <w:t xml:space="preserve">Metodski postupci za uklanjanje grešaka pri veslanju </w:t>
                  </w:r>
                </w:p>
              </w:tc>
              <w:tc>
                <w:tcPr>
                  <w:tcW w:w="1263" w:type="dxa"/>
                </w:tcPr>
                <w:p w14:paraId="5ADD6BF1"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6</w:t>
                  </w:r>
                </w:p>
              </w:tc>
            </w:tr>
            <w:tr w:rsidR="00862CEE" w:rsidRPr="00330756" w14:paraId="19B5073E" w14:textId="77777777" w:rsidTr="00862CEE">
              <w:tc>
                <w:tcPr>
                  <w:tcW w:w="6522" w:type="dxa"/>
                </w:tcPr>
                <w:p w14:paraId="652E0E96" w14:textId="77777777" w:rsidR="00862CEE" w:rsidRPr="00330756" w:rsidRDefault="00862CEE" w:rsidP="00862CEE">
                  <w:pPr>
                    <w:tabs>
                      <w:tab w:val="left" w:pos="2820"/>
                    </w:tabs>
                    <w:rPr>
                      <w:rFonts w:ascii="Calibri" w:hAnsi="Calibri" w:cs="Calibri"/>
                      <w:i/>
                      <w:iCs/>
                    </w:rPr>
                  </w:pPr>
                  <w:r w:rsidRPr="00330756">
                    <w:rPr>
                      <w:rFonts w:ascii="Calibri" w:eastAsia="Times New Roman" w:hAnsi="Calibri" w:cs="Calibri"/>
                      <w:i/>
                      <w:iCs/>
                    </w:rPr>
                    <w:t xml:space="preserve">Usvajanje veslačke tehnike u natjecateljskim uvjetima </w:t>
                  </w:r>
                </w:p>
              </w:tc>
              <w:tc>
                <w:tcPr>
                  <w:tcW w:w="1263" w:type="dxa"/>
                </w:tcPr>
                <w:p w14:paraId="32F26FBA"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4</w:t>
                  </w:r>
                </w:p>
              </w:tc>
            </w:tr>
          </w:tbl>
          <w:p w14:paraId="50E392BD"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0241B258" w14:textId="77777777" w:rsidTr="001435E2">
        <w:tblPrEx>
          <w:jc w:val="left"/>
        </w:tblPrEx>
        <w:trPr>
          <w:gridAfter w:val="1"/>
          <w:wAfter w:w="17" w:type="dxa"/>
          <w:trHeight w:val="432"/>
        </w:trPr>
        <w:tc>
          <w:tcPr>
            <w:tcW w:w="5482" w:type="dxa"/>
            <w:gridSpan w:val="9"/>
            <w:tcBorders>
              <w:top w:val="single" w:sz="4" w:space="0" w:color="000000"/>
              <w:left w:val="single" w:sz="4" w:space="0" w:color="000000"/>
              <w:bottom w:val="single" w:sz="4" w:space="0" w:color="000000"/>
            </w:tcBorders>
            <w:shd w:val="clear" w:color="auto" w:fill="CCECFF"/>
            <w:vAlign w:val="center"/>
          </w:tcPr>
          <w:p w14:paraId="0B61E3A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Vrste izvođenja nastave (staviti X)</w:t>
            </w:r>
          </w:p>
        </w:tc>
        <w:tc>
          <w:tcPr>
            <w:tcW w:w="1508" w:type="dxa"/>
            <w:gridSpan w:val="4"/>
            <w:tcBorders>
              <w:top w:val="single" w:sz="4" w:space="0" w:color="000000"/>
              <w:left w:val="single" w:sz="4" w:space="0" w:color="000000"/>
              <w:bottom w:val="single" w:sz="4" w:space="0" w:color="000000"/>
            </w:tcBorders>
            <w:shd w:val="clear" w:color="auto" w:fill="auto"/>
            <w:vAlign w:val="center"/>
          </w:tcPr>
          <w:p w14:paraId="4567A2F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7850094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33E385A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253972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3A8BC3D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44186853"/>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1EE4FD5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9940305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51D73A6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3681258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E89F2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7388801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1F2E0F7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4828198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4514AEA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1928750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457C6B9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60227891"/>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mentorski rad</w:t>
            </w:r>
          </w:p>
          <w:p w14:paraId="513891E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7746110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61A30427"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D639DA1"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Obveze studenata</w:t>
            </w:r>
          </w:p>
        </w:tc>
      </w:tr>
      <w:tr w:rsidR="00862CEE" w:rsidRPr="00330756" w14:paraId="386C32EC"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5E334C5"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862CEE" w:rsidRPr="00330756" w14:paraId="1EAE4196"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9EA5AE8"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7C9E6D64" w14:textId="77777777" w:rsidTr="001435E2">
        <w:tblPrEx>
          <w:jc w:val="left"/>
        </w:tblPrEx>
        <w:trPr>
          <w:gridAfter w:val="1"/>
          <w:wAfter w:w="17" w:type="dxa"/>
          <w:trHeight w:val="111"/>
        </w:trPr>
        <w:tc>
          <w:tcPr>
            <w:tcW w:w="1707" w:type="dxa"/>
            <w:gridSpan w:val="2"/>
            <w:tcBorders>
              <w:top w:val="single" w:sz="4" w:space="0" w:color="000000"/>
              <w:left w:val="single" w:sz="4" w:space="0" w:color="000000"/>
              <w:bottom w:val="single" w:sz="4" w:space="0" w:color="000000"/>
            </w:tcBorders>
            <w:shd w:val="clear" w:color="auto" w:fill="auto"/>
            <w:vAlign w:val="center"/>
          </w:tcPr>
          <w:p w14:paraId="1E16E00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6E9D196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1BE53CD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5" w:type="dxa"/>
            <w:tcBorders>
              <w:top w:val="single" w:sz="4" w:space="0" w:color="000000"/>
              <w:left w:val="single" w:sz="4" w:space="0" w:color="000000"/>
              <w:bottom w:val="single" w:sz="4" w:space="0" w:color="000000"/>
            </w:tcBorders>
            <w:shd w:val="clear" w:color="auto" w:fill="auto"/>
            <w:vAlign w:val="center"/>
          </w:tcPr>
          <w:p w14:paraId="445CFB9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3E2BF19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5" w:type="dxa"/>
            <w:tcBorders>
              <w:top w:val="single" w:sz="4" w:space="0" w:color="000000"/>
              <w:left w:val="single" w:sz="4" w:space="0" w:color="000000"/>
              <w:bottom w:val="single" w:sz="4" w:space="0" w:color="000000"/>
            </w:tcBorders>
            <w:shd w:val="clear" w:color="auto" w:fill="auto"/>
            <w:vAlign w:val="center"/>
          </w:tcPr>
          <w:p w14:paraId="36E0411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542DE64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7D9E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1AA572BA" w14:textId="77777777" w:rsidTr="001435E2">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64D7A1D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3F67BEF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0A15129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5" w:type="dxa"/>
            <w:tcBorders>
              <w:top w:val="single" w:sz="4" w:space="0" w:color="000000"/>
              <w:left w:val="single" w:sz="4" w:space="0" w:color="000000"/>
              <w:bottom w:val="single" w:sz="4" w:space="0" w:color="000000"/>
            </w:tcBorders>
            <w:shd w:val="clear" w:color="auto" w:fill="auto"/>
            <w:vAlign w:val="center"/>
          </w:tcPr>
          <w:p w14:paraId="6577326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28D5637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5" w:type="dxa"/>
            <w:tcBorders>
              <w:top w:val="single" w:sz="4" w:space="0" w:color="000000"/>
              <w:left w:val="single" w:sz="4" w:space="0" w:color="000000"/>
              <w:bottom w:val="single" w:sz="4" w:space="0" w:color="000000"/>
            </w:tcBorders>
            <w:shd w:val="clear" w:color="auto" w:fill="auto"/>
            <w:vAlign w:val="center"/>
          </w:tcPr>
          <w:p w14:paraId="1D54F7F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5FB87EC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3F11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077AC34" w14:textId="77777777" w:rsidTr="001435E2">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582EFBD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1D80891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6718790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5" w:type="dxa"/>
            <w:tcBorders>
              <w:top w:val="single" w:sz="4" w:space="0" w:color="000000"/>
              <w:left w:val="single" w:sz="4" w:space="0" w:color="000000"/>
              <w:bottom w:val="single" w:sz="4" w:space="0" w:color="000000"/>
            </w:tcBorders>
            <w:shd w:val="clear" w:color="auto" w:fill="auto"/>
            <w:vAlign w:val="center"/>
          </w:tcPr>
          <w:p w14:paraId="30E8899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63F3439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5" w:type="dxa"/>
            <w:tcBorders>
              <w:top w:val="single" w:sz="4" w:space="0" w:color="000000"/>
              <w:left w:val="single" w:sz="4" w:space="0" w:color="000000"/>
              <w:bottom w:val="single" w:sz="4" w:space="0" w:color="000000"/>
            </w:tcBorders>
            <w:shd w:val="clear" w:color="auto" w:fill="auto"/>
            <w:vAlign w:val="center"/>
          </w:tcPr>
          <w:p w14:paraId="0674DA9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4BF37BF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6D49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862CEE" w:rsidRPr="00330756" w14:paraId="3C519AC5" w14:textId="77777777" w:rsidTr="001435E2">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3A163BE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0205E8D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37C134C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0A1184A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5D1A5EB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57B09C3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2D6524D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2736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4397622"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1AB506F"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545E8291"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B75DEF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Metodika treninga veslanja  određuje se temeljem ostvarenih bodova iz:</w:t>
            </w:r>
          </w:p>
          <w:p w14:paraId="23F6FFF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praktičnog kolokvija/ispita </w:t>
            </w:r>
          </w:p>
          <w:p w14:paraId="55C7ACE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nosi ukupno 50% od konačne ocjene </w:t>
            </w:r>
          </w:p>
          <w:p w14:paraId="68402C5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usmenog  ispita </w:t>
            </w:r>
          </w:p>
          <w:p w14:paraId="00F3234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nosi 50% od konačne ocjene</w:t>
            </w:r>
          </w:p>
          <w:p w14:paraId="0A9D7B2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Praktični kolokvij/ ispit</w:t>
            </w:r>
          </w:p>
          <w:p w14:paraId="5689E2D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Održati će se u zadnjem tjednu nastave. Sastoji se od zadane norme na veslačkom ergometru i prikaza tehnike u veslaonici</w:t>
            </w:r>
          </w:p>
          <w:p w14:paraId="02CFC0B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771FDDA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U slučaju da student ne položi praktični kolokvij/ispit unutar predavanja biti ćemo omogućeno ponovno polaganje prema rasporedu koji će biti pravovremeno donesen, a unutar ispitnog termina predmeta </w:t>
            </w:r>
          </w:p>
          <w:p w14:paraId="1C88297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2EAB8F2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Usmeni dio ispita moguće je polagati na redovnim ispitnim rokovima po završetku semestra uz uvjet da su prethodno položeni svi prije navedeni dijelovi (pismeni kolokviji i praktični dio ispita). </w:t>
            </w:r>
          </w:p>
          <w:p w14:paraId="069E90C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0C23CC3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Uspjeh će se vrjednovati temeljem sudjelovanja na predavanjima te rezultata na praktičnom i usmenom ispitu.</w:t>
            </w:r>
          </w:p>
        </w:tc>
      </w:tr>
      <w:tr w:rsidR="00862CEE" w:rsidRPr="00330756" w14:paraId="1ED001D9"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8C3E90A"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056B9A17" w14:textId="77777777" w:rsidTr="001435E2">
        <w:tblPrEx>
          <w:jc w:val="left"/>
        </w:tblPrEx>
        <w:trPr>
          <w:gridAfter w:val="1"/>
          <w:wAfter w:w="17" w:type="dxa"/>
          <w:trHeight w:val="111"/>
        </w:trPr>
        <w:tc>
          <w:tcPr>
            <w:tcW w:w="3630" w:type="dxa"/>
            <w:gridSpan w:val="5"/>
            <w:tcBorders>
              <w:top w:val="single" w:sz="4" w:space="0" w:color="000000"/>
              <w:left w:val="single" w:sz="4" w:space="0" w:color="000000"/>
              <w:bottom w:val="single" w:sz="4" w:space="0" w:color="000000"/>
            </w:tcBorders>
            <w:shd w:val="clear" w:color="auto" w:fill="auto"/>
            <w:vAlign w:val="center"/>
          </w:tcPr>
          <w:p w14:paraId="2CE393D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31AA4BF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D30D51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34F54B80" w14:textId="77777777" w:rsidTr="001435E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tcPr>
          <w:p w14:paraId="0C0329D1"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McMeely E., Royle M., (2002). Skillful Rowing</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7067F903"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FC8C9DF"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375ED1CB" w14:textId="77777777" w:rsidTr="001435E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tcPr>
          <w:p w14:paraId="415E3F06"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Nolte V., (2011). Rowing Faster: Serious Training for  Serious Rowers</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57A494A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FE6E15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D63E614" w14:textId="77777777" w:rsidTr="001435E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4BA32BC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4DD2E1E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E325E9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D5D25DD" w14:textId="77777777" w:rsidTr="001435E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5C7E669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7832296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76A8AD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273EBE5" w14:textId="77777777" w:rsidTr="001435E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498234E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23343C7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5FF693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59E9DD8" w14:textId="77777777" w:rsidTr="001435E2">
        <w:tblPrEx>
          <w:jc w:val="left"/>
        </w:tblPrEx>
        <w:trPr>
          <w:gridAfter w:val="1"/>
          <w:wAfter w:w="17" w:type="dxa"/>
          <w:trHeight w:val="300"/>
        </w:trPr>
        <w:tc>
          <w:tcPr>
            <w:tcW w:w="9016"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442DA1A2"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5D22336C" w14:textId="77777777" w:rsidTr="001435E2">
        <w:tblPrEx>
          <w:jc w:val="left"/>
        </w:tblPrEx>
        <w:trPr>
          <w:gridAfter w:val="1"/>
          <w:wAfter w:w="17" w:type="dxa"/>
          <w:trHeight w:val="300"/>
        </w:trPr>
        <w:tc>
          <w:tcPr>
            <w:tcW w:w="9016"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511A20B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Nilsen T.S., Daigneault T., Smith M. (2002). The FISA Coaching Development Programme</w:t>
            </w:r>
          </w:p>
          <w:p w14:paraId="7265DDA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Secher, N. H., &amp; Volianitis, S. (Eds.). (2009). Handbook of sports medicine and science, rowing.</w:t>
            </w:r>
          </w:p>
          <w:p w14:paraId="48F4387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McArthur, John. High performance rowing. Crowood Press, 1997.</w:t>
            </w:r>
          </w:p>
          <w:p w14:paraId="5C26F217" w14:textId="77777777" w:rsidR="00862CEE" w:rsidRPr="00330756" w:rsidRDefault="00862CEE" w:rsidP="00862CEE">
            <w:pPr>
              <w:suppressAutoHyphens/>
              <w:spacing w:after="0" w:line="240" w:lineRule="exact"/>
              <w:rPr>
                <w:rFonts w:ascii="Calibri" w:eastAsia="Calibri" w:hAnsi="Calibri" w:cs="Calibri"/>
                <w:i/>
                <w:sz w:val="20"/>
                <w:szCs w:val="20"/>
              </w:rPr>
            </w:pPr>
          </w:p>
        </w:tc>
      </w:tr>
      <w:tr w:rsidR="00862CEE" w:rsidRPr="00330756" w14:paraId="30D4B62E" w14:textId="77777777" w:rsidTr="001435E2">
        <w:tblPrEx>
          <w:jc w:val="left"/>
        </w:tblPrEx>
        <w:trPr>
          <w:gridAfter w:val="1"/>
          <w:wAfter w:w="17" w:type="dxa"/>
          <w:trHeight w:val="117"/>
        </w:trPr>
        <w:tc>
          <w:tcPr>
            <w:tcW w:w="9016"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041B92A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44D673C1"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B5DC312"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Pohađanje nastave</w:t>
            </w:r>
          </w:p>
          <w:p w14:paraId="07118AD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Aktivnost na nastavi</w:t>
            </w:r>
          </w:p>
          <w:p w14:paraId="47092DE8"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Praktični ispit</w:t>
            </w:r>
          </w:p>
          <w:p w14:paraId="4632ED28"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Teorijski ispit</w:t>
            </w:r>
          </w:p>
          <w:p w14:paraId="2AC0E323"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Unutrašnja studentska anketa i nastavno vanjsko praćenje</w:t>
            </w:r>
          </w:p>
        </w:tc>
      </w:tr>
    </w:tbl>
    <w:p w14:paraId="72239C3C"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00F6BE4D" w14:textId="77777777" w:rsidTr="001435E2">
        <w:trPr>
          <w:gridBefore w:val="1"/>
          <w:wBefore w:w="24" w:type="dxa"/>
          <w:trHeight w:val="149"/>
          <w:jc w:val="center"/>
        </w:trPr>
        <w:tc>
          <w:tcPr>
            <w:tcW w:w="9009"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5B2DA3EE" w14:textId="09B8C3AB"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021A1670" w14:textId="77777777" w:rsidTr="001435E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14EF4579"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A4900F6"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Izv.prof.dr.sc. Ognjen Uljević</w:t>
            </w:r>
          </w:p>
          <w:p w14:paraId="1DB69FB8"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Doc.dr.sc. Šime Veršić</w:t>
            </w:r>
          </w:p>
        </w:tc>
      </w:tr>
      <w:tr w:rsidR="00862CEE" w:rsidRPr="00330756" w14:paraId="7FB864AF" w14:textId="77777777" w:rsidTr="001435E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3DDB69D4"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577CB2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PROGRAMIRANJE I KONTROLA TRENINGA SPORTOVA NA VODI</w:t>
            </w:r>
          </w:p>
        </w:tc>
      </w:tr>
      <w:tr w:rsidR="00862CEE" w:rsidRPr="00330756" w14:paraId="4F40FA67" w14:textId="77777777" w:rsidTr="001435E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5FFB9A83"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5263870E"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74279FB2" w14:textId="77777777" w:rsidTr="001435E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0AD324DA"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6139741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66CE1D21" w14:textId="77777777" w:rsidTr="001435E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2F266DD8"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7050CCCF"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5EC052D5" w14:textId="77777777" w:rsidTr="001435E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0C40659D"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1D86FDB9"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5753B38C" w14:textId="77777777" w:rsidTr="001435E2">
        <w:trPr>
          <w:gridBefore w:val="1"/>
          <w:wBefore w:w="24" w:type="dxa"/>
          <w:trHeight w:val="145"/>
          <w:jc w:val="center"/>
        </w:trPr>
        <w:tc>
          <w:tcPr>
            <w:tcW w:w="2110" w:type="dxa"/>
            <w:gridSpan w:val="2"/>
            <w:vMerge w:val="restart"/>
            <w:tcBorders>
              <w:top w:val="single" w:sz="6" w:space="0" w:color="000000"/>
              <w:left w:val="single" w:sz="6" w:space="0" w:color="000000"/>
              <w:bottom w:val="single" w:sz="6" w:space="0" w:color="000000"/>
            </w:tcBorders>
            <w:shd w:val="clear" w:color="auto" w:fill="CCECFF"/>
            <w:vAlign w:val="center"/>
          </w:tcPr>
          <w:p w14:paraId="1336B12A"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34374E6F"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4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8C8B850"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w:t>
            </w:r>
          </w:p>
        </w:tc>
      </w:tr>
      <w:tr w:rsidR="00862CEE" w:rsidRPr="00330756" w14:paraId="2A59332B" w14:textId="77777777" w:rsidTr="001435E2">
        <w:trPr>
          <w:gridBefore w:val="1"/>
          <w:wBefore w:w="24" w:type="dxa"/>
          <w:trHeight w:val="145"/>
          <w:jc w:val="center"/>
        </w:trPr>
        <w:tc>
          <w:tcPr>
            <w:tcW w:w="2110" w:type="dxa"/>
            <w:gridSpan w:val="2"/>
            <w:vMerge/>
            <w:tcBorders>
              <w:top w:val="single" w:sz="6" w:space="0" w:color="000000"/>
              <w:left w:val="single" w:sz="6" w:space="0" w:color="000000"/>
              <w:bottom w:val="single" w:sz="6" w:space="0" w:color="000000"/>
            </w:tcBorders>
            <w:shd w:val="clear" w:color="auto" w:fill="CCECFF"/>
            <w:vAlign w:val="center"/>
          </w:tcPr>
          <w:p w14:paraId="411BDD9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65101077"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4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4548AA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90 (60+30+0)</w:t>
            </w:r>
          </w:p>
        </w:tc>
      </w:tr>
      <w:tr w:rsidR="00862CEE" w:rsidRPr="00330756" w14:paraId="72245661" w14:textId="77777777" w:rsidTr="001435E2">
        <w:tblPrEx>
          <w:jc w:val="left"/>
        </w:tblPrEx>
        <w:trPr>
          <w:gridAfter w:val="1"/>
          <w:wAfter w:w="17" w:type="dxa"/>
          <w:trHeight w:val="288"/>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B0CB90F"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230D5352"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712B09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72BBDD2B"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14228C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p>
          <w:p w14:paraId="72228E9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studente da samostalno upravljaju cjelokupnim procesom sportske pripreme u jedrenji i veslanju, te definiraju dijagnostičke procedure za procjenu stanja treniranosti</w:t>
            </w:r>
          </w:p>
          <w:p w14:paraId="32C60BB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p>
        </w:tc>
      </w:tr>
      <w:tr w:rsidR="00862CEE" w:rsidRPr="00330756" w14:paraId="7AAF903B"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C20A03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1435E2" w:rsidRPr="00330756" w14:paraId="11DB81E4"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C3D2C5B" w14:textId="6058E97A" w:rsidR="001435E2" w:rsidRPr="00330756" w:rsidRDefault="001435E2" w:rsidP="001435E2">
            <w:pPr>
              <w:suppressAutoHyphens/>
              <w:snapToGrid w:val="0"/>
              <w:spacing w:after="0" w:line="240" w:lineRule="exact"/>
              <w:rPr>
                <w:rFonts w:ascii="Calibri" w:eastAsia="Times New Roman" w:hAnsi="Calibri" w:cs="Calibri"/>
                <w:bCs/>
                <w:i/>
                <w:color w:val="000000"/>
                <w:sz w:val="20"/>
                <w:szCs w:val="20"/>
              </w:rPr>
            </w:pPr>
            <w:r w:rsidRPr="001435E2">
              <w:rPr>
                <w:rFonts w:ascii="Calibri" w:eastAsia="Times New Roman" w:hAnsi="Calibri" w:cs="Calibri"/>
                <w:bCs/>
                <w:i/>
                <w:color w:val="000000"/>
                <w:sz w:val="20"/>
                <w:szCs w:val="20"/>
                <w:highlight w:val="yellow"/>
              </w:rPr>
              <w:t>Student mora imati položen ispit iz pripadnog sporta najniže s ocjenom vrlo dobar (4). Ukoliko nema ocjenu vrlo dobar ili nije do sada upisao i odslušao pripadni sport, treba pisati pristupni ispit.</w:t>
            </w:r>
            <w:r w:rsidRPr="001435E2">
              <w:rPr>
                <w:rFonts w:ascii="Calibri" w:eastAsia="Times New Roman" w:hAnsi="Calibri" w:cs="Calibri"/>
                <w:bCs/>
                <w:i/>
                <w:color w:val="000000"/>
                <w:sz w:val="20"/>
                <w:szCs w:val="20"/>
              </w:rPr>
              <w:t xml:space="preserve"> </w:t>
            </w:r>
          </w:p>
        </w:tc>
      </w:tr>
      <w:tr w:rsidR="00862CEE" w:rsidRPr="00330756" w14:paraId="4603EA57"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D12D1B5"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249594D0"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F41E06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i definirati stanje treniranosti veslača/ jedriličara</w:t>
            </w:r>
          </w:p>
          <w:p w14:paraId="3D4B80C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Primijeniti rezultate testiranja u planiranju i programiranju </w:t>
            </w:r>
          </w:p>
          <w:p w14:paraId="149726B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Izabrati adekvatne metode i organizacijske oblike rada u trenažnom ciklusu</w:t>
            </w:r>
          </w:p>
          <w:p w14:paraId="05B4C93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Izraditi plan i program treninga u malim i velikim ciklusima</w:t>
            </w:r>
          </w:p>
          <w:p w14:paraId="0399210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p>
        </w:tc>
      </w:tr>
      <w:tr w:rsidR="00862CEE" w:rsidRPr="00330756" w14:paraId="160BEBEA"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97AC608"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484DAF47"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TableGrid11"/>
              <w:tblW w:w="0" w:type="auto"/>
              <w:tblLayout w:type="fixed"/>
              <w:tblLook w:val="04A0" w:firstRow="1" w:lastRow="0" w:firstColumn="1" w:lastColumn="0" w:noHBand="0" w:noVBand="1"/>
            </w:tblPr>
            <w:tblGrid>
              <w:gridCol w:w="6683"/>
              <w:gridCol w:w="1130"/>
            </w:tblGrid>
            <w:tr w:rsidR="00862CEE" w:rsidRPr="00330756" w14:paraId="32B5512F" w14:textId="77777777" w:rsidTr="00E164E4">
              <w:trPr>
                <w:trHeight w:val="666"/>
              </w:trPr>
              <w:tc>
                <w:tcPr>
                  <w:tcW w:w="6683" w:type="dxa"/>
                  <w:shd w:val="clear" w:color="auto" w:fill="B6DDE8"/>
                  <w:vAlign w:val="center"/>
                </w:tcPr>
                <w:p w14:paraId="62661CAA" w14:textId="21C2C7F7" w:rsidR="00862CEE" w:rsidRPr="00330756" w:rsidRDefault="00862CEE" w:rsidP="00E164E4">
                  <w:pPr>
                    <w:tabs>
                      <w:tab w:val="left" w:pos="2820"/>
                    </w:tabs>
                    <w:jc w:val="center"/>
                    <w:rPr>
                      <w:rFonts w:ascii="Calibri" w:eastAsia="Calibri" w:hAnsi="Calibri" w:cs="Calibri"/>
                      <w:b/>
                      <w:i/>
                      <w:iCs/>
                    </w:rPr>
                  </w:pPr>
                  <w:r w:rsidRPr="00330756">
                    <w:rPr>
                      <w:rFonts w:ascii="Calibri" w:eastAsia="Calibri" w:hAnsi="Calibri" w:cs="Calibri"/>
                      <w:b/>
                      <w:i/>
                      <w:iCs/>
                    </w:rPr>
                    <w:t>Nastavni sat predavanja</w:t>
                  </w:r>
                </w:p>
              </w:tc>
              <w:tc>
                <w:tcPr>
                  <w:tcW w:w="1130" w:type="dxa"/>
                  <w:shd w:val="clear" w:color="auto" w:fill="B6DDE8"/>
                  <w:vAlign w:val="center"/>
                </w:tcPr>
                <w:p w14:paraId="0266897E" w14:textId="3B6ABDC7" w:rsidR="00862CEE" w:rsidRPr="00330756" w:rsidRDefault="00862CEE" w:rsidP="00E164E4">
                  <w:pPr>
                    <w:tabs>
                      <w:tab w:val="left" w:pos="2820"/>
                    </w:tabs>
                    <w:jc w:val="center"/>
                    <w:rPr>
                      <w:rFonts w:ascii="Calibri" w:eastAsia="Calibri" w:hAnsi="Calibri" w:cs="Calibri"/>
                      <w:b/>
                      <w:i/>
                      <w:iCs/>
                    </w:rPr>
                  </w:pPr>
                  <w:r w:rsidRPr="00330756">
                    <w:rPr>
                      <w:rFonts w:ascii="Calibri" w:eastAsia="Calibri" w:hAnsi="Calibri" w:cs="Calibri"/>
                      <w:b/>
                      <w:i/>
                      <w:iCs/>
                    </w:rPr>
                    <w:t>B</w:t>
                  </w:r>
                  <w:r w:rsidR="00E164E4" w:rsidRPr="00330756">
                    <w:rPr>
                      <w:rFonts w:ascii="Calibri" w:eastAsia="Calibri" w:hAnsi="Calibri" w:cs="Calibri"/>
                      <w:b/>
                      <w:i/>
                      <w:iCs/>
                    </w:rPr>
                    <w:t>roj</w:t>
                  </w:r>
                  <w:r w:rsidRPr="00330756">
                    <w:rPr>
                      <w:rFonts w:ascii="Calibri" w:eastAsia="Calibri" w:hAnsi="Calibri" w:cs="Calibri"/>
                      <w:b/>
                      <w:i/>
                      <w:iCs/>
                    </w:rPr>
                    <w:t xml:space="preserve"> sati</w:t>
                  </w:r>
                </w:p>
              </w:tc>
            </w:tr>
            <w:tr w:rsidR="00862CEE" w:rsidRPr="00330756" w14:paraId="595A8EB0" w14:textId="77777777" w:rsidTr="00E164E4">
              <w:trPr>
                <w:trHeight w:val="486"/>
              </w:trPr>
              <w:tc>
                <w:tcPr>
                  <w:tcW w:w="6683" w:type="dxa"/>
                  <w:vAlign w:val="center"/>
                </w:tcPr>
                <w:p w14:paraId="70F84A92" w14:textId="77777777" w:rsidR="00862CEE" w:rsidRPr="00330756" w:rsidRDefault="00862CEE" w:rsidP="00862CEE">
                  <w:pPr>
                    <w:rPr>
                      <w:rFonts w:ascii="Calibri" w:hAnsi="Calibri" w:cs="Calibri"/>
                      <w:i/>
                      <w:iCs/>
                    </w:rPr>
                  </w:pPr>
                  <w:r w:rsidRPr="00330756">
                    <w:rPr>
                      <w:rFonts w:ascii="Calibri" w:hAnsi="Calibri" w:cs="Calibri"/>
                      <w:i/>
                      <w:iCs/>
                      <w:color w:val="000000"/>
                    </w:rPr>
                    <w:t>Planiranje treninga u jedrenju i veslanju (cilj, zadaće, kalendar natjecanja, periodizacija)</w:t>
                  </w:r>
                </w:p>
              </w:tc>
              <w:tc>
                <w:tcPr>
                  <w:tcW w:w="1130" w:type="dxa"/>
                </w:tcPr>
                <w:p w14:paraId="0051B35C"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6</w:t>
                  </w:r>
                </w:p>
              </w:tc>
            </w:tr>
            <w:tr w:rsidR="00862CEE" w:rsidRPr="00330756" w14:paraId="27A48377" w14:textId="77777777" w:rsidTr="00E164E4">
              <w:trPr>
                <w:trHeight w:val="468"/>
              </w:trPr>
              <w:tc>
                <w:tcPr>
                  <w:tcW w:w="6683" w:type="dxa"/>
                  <w:vAlign w:val="center"/>
                </w:tcPr>
                <w:p w14:paraId="0220CD9C" w14:textId="77777777" w:rsidR="00862CEE" w:rsidRPr="00330756" w:rsidRDefault="00862CEE" w:rsidP="00862CEE">
                  <w:pPr>
                    <w:rPr>
                      <w:rFonts w:ascii="Calibri" w:hAnsi="Calibri" w:cs="Calibri"/>
                      <w:i/>
                      <w:iCs/>
                    </w:rPr>
                  </w:pPr>
                  <w:r w:rsidRPr="00330756">
                    <w:rPr>
                      <w:rFonts w:ascii="Calibri" w:hAnsi="Calibri" w:cs="Calibri"/>
                      <w:i/>
                      <w:iCs/>
                      <w:color w:val="000000"/>
                    </w:rPr>
                    <w:t>Dugoročno i srednjoročno, planiranje i programiranje treninga u jedrenju i veslanju</w:t>
                  </w:r>
                </w:p>
              </w:tc>
              <w:tc>
                <w:tcPr>
                  <w:tcW w:w="1130" w:type="dxa"/>
                </w:tcPr>
                <w:p w14:paraId="3F7C891A"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6</w:t>
                  </w:r>
                </w:p>
              </w:tc>
            </w:tr>
            <w:tr w:rsidR="00862CEE" w:rsidRPr="00330756" w14:paraId="3211634E" w14:textId="77777777" w:rsidTr="00E164E4">
              <w:trPr>
                <w:trHeight w:val="486"/>
              </w:trPr>
              <w:tc>
                <w:tcPr>
                  <w:tcW w:w="6683" w:type="dxa"/>
                  <w:vAlign w:val="center"/>
                </w:tcPr>
                <w:p w14:paraId="6D542E9D" w14:textId="77777777" w:rsidR="00862CEE" w:rsidRPr="00330756" w:rsidRDefault="00862CEE" w:rsidP="00862CEE">
                  <w:pPr>
                    <w:rPr>
                      <w:rFonts w:ascii="Calibri" w:hAnsi="Calibri" w:cs="Calibri"/>
                      <w:i/>
                      <w:iCs/>
                    </w:rPr>
                  </w:pPr>
                  <w:r w:rsidRPr="00330756">
                    <w:rPr>
                      <w:rFonts w:ascii="Calibri" w:hAnsi="Calibri" w:cs="Calibri"/>
                      <w:i/>
                      <w:iCs/>
                      <w:color w:val="000000"/>
                    </w:rPr>
                    <w:t>Godišnje i tekuće planiranje i programiranje treninga u jedrenju i veslanju</w:t>
                  </w:r>
                </w:p>
              </w:tc>
              <w:tc>
                <w:tcPr>
                  <w:tcW w:w="1130" w:type="dxa"/>
                </w:tcPr>
                <w:p w14:paraId="518D3AB0"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6</w:t>
                  </w:r>
                </w:p>
              </w:tc>
            </w:tr>
            <w:tr w:rsidR="00862CEE" w:rsidRPr="00330756" w14:paraId="28568E28" w14:textId="77777777" w:rsidTr="00E164E4">
              <w:trPr>
                <w:trHeight w:val="468"/>
              </w:trPr>
              <w:tc>
                <w:tcPr>
                  <w:tcW w:w="6683" w:type="dxa"/>
                  <w:vAlign w:val="center"/>
                </w:tcPr>
                <w:p w14:paraId="601B7A5B" w14:textId="77777777" w:rsidR="00862CEE" w:rsidRPr="00330756" w:rsidRDefault="00862CEE" w:rsidP="00862CEE">
                  <w:pPr>
                    <w:rPr>
                      <w:rFonts w:ascii="Calibri" w:hAnsi="Calibri" w:cs="Calibri"/>
                      <w:i/>
                      <w:iCs/>
                    </w:rPr>
                  </w:pPr>
                  <w:r w:rsidRPr="00330756">
                    <w:rPr>
                      <w:rFonts w:ascii="Calibri" w:hAnsi="Calibri" w:cs="Calibri"/>
                      <w:i/>
                      <w:iCs/>
                      <w:color w:val="000000"/>
                    </w:rPr>
                    <w:t>Operativno planiranje i programiranje mikrociklusa i pojedinačne trenažne jedinice</w:t>
                  </w:r>
                </w:p>
              </w:tc>
              <w:tc>
                <w:tcPr>
                  <w:tcW w:w="1130" w:type="dxa"/>
                </w:tcPr>
                <w:p w14:paraId="1931D8CA"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6</w:t>
                  </w:r>
                </w:p>
              </w:tc>
            </w:tr>
            <w:tr w:rsidR="00862CEE" w:rsidRPr="00330756" w14:paraId="06EBCF2F" w14:textId="77777777" w:rsidTr="00E164E4">
              <w:trPr>
                <w:trHeight w:val="486"/>
              </w:trPr>
              <w:tc>
                <w:tcPr>
                  <w:tcW w:w="6683" w:type="dxa"/>
                  <w:vAlign w:val="center"/>
                </w:tcPr>
                <w:p w14:paraId="1B986708" w14:textId="77777777" w:rsidR="00862CEE" w:rsidRPr="00330756" w:rsidRDefault="00862CEE" w:rsidP="00862CEE">
                  <w:pPr>
                    <w:rPr>
                      <w:rFonts w:ascii="Calibri" w:hAnsi="Calibri" w:cs="Calibri"/>
                      <w:i/>
                      <w:iCs/>
                    </w:rPr>
                  </w:pPr>
                  <w:r w:rsidRPr="00330756">
                    <w:rPr>
                      <w:rFonts w:ascii="Calibri" w:hAnsi="Calibri" w:cs="Calibri"/>
                      <w:i/>
                      <w:iCs/>
                      <w:color w:val="000000"/>
                    </w:rPr>
                    <w:t>Metode, metodičko organizacijski oblici rada, trenažni operatori, rekviziti i pomagala u trenažnom procesu</w:t>
                  </w:r>
                </w:p>
              </w:tc>
              <w:tc>
                <w:tcPr>
                  <w:tcW w:w="1130" w:type="dxa"/>
                </w:tcPr>
                <w:p w14:paraId="40B550DC"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6</w:t>
                  </w:r>
                </w:p>
              </w:tc>
            </w:tr>
            <w:tr w:rsidR="00862CEE" w:rsidRPr="00330756" w14:paraId="46F44A1F" w14:textId="77777777" w:rsidTr="00E164E4">
              <w:trPr>
                <w:trHeight w:val="486"/>
              </w:trPr>
              <w:tc>
                <w:tcPr>
                  <w:tcW w:w="6683" w:type="dxa"/>
                  <w:vAlign w:val="center"/>
                </w:tcPr>
                <w:p w14:paraId="1F77E796" w14:textId="77777777" w:rsidR="00862CEE" w:rsidRPr="00330756" w:rsidRDefault="00862CEE" w:rsidP="00862CEE">
                  <w:pPr>
                    <w:rPr>
                      <w:rFonts w:ascii="Calibri" w:hAnsi="Calibri" w:cs="Calibri"/>
                      <w:i/>
                      <w:iCs/>
                    </w:rPr>
                  </w:pPr>
                  <w:r w:rsidRPr="00330756">
                    <w:rPr>
                      <w:rFonts w:ascii="Calibri" w:hAnsi="Calibri" w:cs="Calibri"/>
                      <w:i/>
                      <w:iCs/>
                    </w:rPr>
                    <w:t>Procjenjivanje tehničko-taktičke, kondicijske pripremljenosti veslača i jedriličara</w:t>
                  </w:r>
                </w:p>
              </w:tc>
              <w:tc>
                <w:tcPr>
                  <w:tcW w:w="1130" w:type="dxa"/>
                </w:tcPr>
                <w:p w14:paraId="55FC3118"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6</w:t>
                  </w:r>
                </w:p>
              </w:tc>
            </w:tr>
            <w:tr w:rsidR="00862CEE" w:rsidRPr="00330756" w14:paraId="727F5DFB" w14:textId="77777777" w:rsidTr="00E164E4">
              <w:trPr>
                <w:trHeight w:val="468"/>
              </w:trPr>
              <w:tc>
                <w:tcPr>
                  <w:tcW w:w="6683" w:type="dxa"/>
                  <w:vAlign w:val="center"/>
                </w:tcPr>
                <w:p w14:paraId="24CC7063" w14:textId="77777777" w:rsidR="00862CEE" w:rsidRPr="00330756" w:rsidRDefault="00862CEE" w:rsidP="00862CEE">
                  <w:pPr>
                    <w:rPr>
                      <w:rFonts w:ascii="Calibri" w:hAnsi="Calibri" w:cs="Calibri"/>
                      <w:i/>
                      <w:iCs/>
                    </w:rPr>
                  </w:pPr>
                  <w:r w:rsidRPr="00330756">
                    <w:rPr>
                      <w:rFonts w:ascii="Calibri" w:hAnsi="Calibri" w:cs="Calibri"/>
                      <w:i/>
                      <w:iCs/>
                    </w:rPr>
                    <w:lastRenderedPageBreak/>
                    <w:t>Primjena dobivenih rezultata u planiranju i programiranju sportske pripreme za svakog pojedinog takmičara</w:t>
                  </w:r>
                </w:p>
              </w:tc>
              <w:tc>
                <w:tcPr>
                  <w:tcW w:w="1130" w:type="dxa"/>
                </w:tcPr>
                <w:p w14:paraId="520059BC"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6</w:t>
                  </w:r>
                </w:p>
              </w:tc>
            </w:tr>
            <w:tr w:rsidR="00862CEE" w:rsidRPr="00330756" w14:paraId="510A42FD" w14:textId="77777777" w:rsidTr="00E164E4">
              <w:trPr>
                <w:trHeight w:val="234"/>
              </w:trPr>
              <w:tc>
                <w:tcPr>
                  <w:tcW w:w="6683" w:type="dxa"/>
                  <w:vAlign w:val="center"/>
                </w:tcPr>
                <w:p w14:paraId="1B455A7A" w14:textId="77777777" w:rsidR="00862CEE" w:rsidRPr="00330756" w:rsidRDefault="00862CEE" w:rsidP="00862CEE">
                  <w:pPr>
                    <w:rPr>
                      <w:rFonts w:ascii="Calibri" w:hAnsi="Calibri" w:cs="Calibri"/>
                      <w:i/>
                      <w:iCs/>
                    </w:rPr>
                  </w:pPr>
                  <w:r w:rsidRPr="00330756">
                    <w:rPr>
                      <w:rFonts w:ascii="Calibri" w:hAnsi="Calibri" w:cs="Calibri"/>
                      <w:i/>
                      <w:iCs/>
                      <w:color w:val="000000"/>
                    </w:rPr>
                    <w:t>Upravljanje sportskom formom u pripremnom razdoblju</w:t>
                  </w:r>
                </w:p>
              </w:tc>
              <w:tc>
                <w:tcPr>
                  <w:tcW w:w="1130" w:type="dxa"/>
                </w:tcPr>
                <w:p w14:paraId="4EACAA33"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6</w:t>
                  </w:r>
                </w:p>
              </w:tc>
            </w:tr>
            <w:tr w:rsidR="00862CEE" w:rsidRPr="00330756" w14:paraId="5692E488" w14:textId="77777777" w:rsidTr="00E164E4">
              <w:trPr>
                <w:trHeight w:val="486"/>
              </w:trPr>
              <w:tc>
                <w:tcPr>
                  <w:tcW w:w="6683" w:type="dxa"/>
                  <w:vAlign w:val="center"/>
                </w:tcPr>
                <w:p w14:paraId="11B8C34C" w14:textId="77777777" w:rsidR="00862CEE" w:rsidRPr="00330756" w:rsidRDefault="00862CEE" w:rsidP="00862CEE">
                  <w:pPr>
                    <w:rPr>
                      <w:rFonts w:ascii="Calibri" w:hAnsi="Calibri" w:cs="Calibri"/>
                      <w:i/>
                      <w:iCs/>
                    </w:rPr>
                  </w:pPr>
                  <w:r w:rsidRPr="00330756">
                    <w:rPr>
                      <w:rFonts w:ascii="Calibri" w:hAnsi="Calibri" w:cs="Calibri"/>
                      <w:i/>
                      <w:iCs/>
                      <w:color w:val="000000"/>
                    </w:rPr>
                    <w:t>Upravljanje sportskom formom u natjecateljskom i prijelaznom razdoblju</w:t>
                  </w:r>
                </w:p>
              </w:tc>
              <w:tc>
                <w:tcPr>
                  <w:tcW w:w="1130" w:type="dxa"/>
                </w:tcPr>
                <w:p w14:paraId="7828F6D9"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6</w:t>
                  </w:r>
                </w:p>
              </w:tc>
            </w:tr>
            <w:tr w:rsidR="00862CEE" w:rsidRPr="00330756" w14:paraId="051260BA" w14:textId="77777777" w:rsidTr="00E164E4">
              <w:trPr>
                <w:trHeight w:val="468"/>
              </w:trPr>
              <w:tc>
                <w:tcPr>
                  <w:tcW w:w="6683" w:type="dxa"/>
                  <w:vAlign w:val="center"/>
                </w:tcPr>
                <w:p w14:paraId="5C561F6E" w14:textId="77777777" w:rsidR="00862CEE" w:rsidRPr="00330756" w:rsidRDefault="00862CEE" w:rsidP="00862CEE">
                  <w:pPr>
                    <w:rPr>
                      <w:rFonts w:ascii="Calibri" w:hAnsi="Calibri" w:cs="Calibri"/>
                      <w:i/>
                      <w:iCs/>
                    </w:rPr>
                  </w:pPr>
                  <w:r w:rsidRPr="00330756">
                    <w:rPr>
                      <w:rFonts w:ascii="Calibri" w:hAnsi="Calibri" w:cs="Calibri"/>
                      <w:i/>
                      <w:iCs/>
                    </w:rPr>
                    <w:t>Planiranje treninga u mlađim dobnim uzrastima kod veslača i jedriličara</w:t>
                  </w:r>
                </w:p>
              </w:tc>
              <w:tc>
                <w:tcPr>
                  <w:tcW w:w="1130" w:type="dxa"/>
                </w:tcPr>
                <w:p w14:paraId="6F00999F"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6</w:t>
                  </w:r>
                </w:p>
              </w:tc>
            </w:tr>
          </w:tbl>
          <w:p w14:paraId="2D156BB4"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Style w:val="TableGrid11"/>
              <w:tblW w:w="0" w:type="auto"/>
              <w:tblLayout w:type="fixed"/>
              <w:tblLook w:val="04A0" w:firstRow="1" w:lastRow="0" w:firstColumn="1" w:lastColumn="0" w:noHBand="0" w:noVBand="1"/>
            </w:tblPr>
            <w:tblGrid>
              <w:gridCol w:w="6664"/>
              <w:gridCol w:w="1149"/>
            </w:tblGrid>
            <w:tr w:rsidR="00862CEE" w:rsidRPr="00330756" w14:paraId="192726F7" w14:textId="77777777" w:rsidTr="00E164E4">
              <w:tc>
                <w:tcPr>
                  <w:tcW w:w="6664" w:type="dxa"/>
                  <w:shd w:val="clear" w:color="auto" w:fill="B6DDE8"/>
                  <w:vAlign w:val="center"/>
                </w:tcPr>
                <w:p w14:paraId="29D1B1B5" w14:textId="4790D101" w:rsidR="00862CEE" w:rsidRPr="00330756" w:rsidRDefault="00862CEE" w:rsidP="00E164E4">
                  <w:pPr>
                    <w:tabs>
                      <w:tab w:val="left" w:pos="2820"/>
                    </w:tabs>
                    <w:jc w:val="center"/>
                    <w:rPr>
                      <w:rFonts w:ascii="Calibri" w:eastAsia="Calibri" w:hAnsi="Calibri" w:cs="Calibri"/>
                      <w:b/>
                      <w:i/>
                      <w:iCs/>
                    </w:rPr>
                  </w:pPr>
                  <w:r w:rsidRPr="00330756">
                    <w:rPr>
                      <w:rFonts w:ascii="Calibri" w:eastAsia="Calibri" w:hAnsi="Calibri" w:cs="Calibri"/>
                      <w:b/>
                      <w:i/>
                      <w:iCs/>
                    </w:rPr>
                    <w:t>Nastavni sat vježbi</w:t>
                  </w:r>
                </w:p>
              </w:tc>
              <w:tc>
                <w:tcPr>
                  <w:tcW w:w="1149" w:type="dxa"/>
                  <w:shd w:val="clear" w:color="auto" w:fill="B6DDE8"/>
                  <w:vAlign w:val="center"/>
                </w:tcPr>
                <w:p w14:paraId="6C9B3402" w14:textId="07E71803" w:rsidR="00862CEE" w:rsidRPr="00330756" w:rsidRDefault="00862CEE" w:rsidP="00E164E4">
                  <w:pPr>
                    <w:tabs>
                      <w:tab w:val="left" w:pos="2820"/>
                    </w:tabs>
                    <w:jc w:val="center"/>
                    <w:rPr>
                      <w:rFonts w:ascii="Calibri" w:eastAsia="Calibri" w:hAnsi="Calibri" w:cs="Calibri"/>
                      <w:b/>
                      <w:i/>
                      <w:iCs/>
                    </w:rPr>
                  </w:pPr>
                  <w:r w:rsidRPr="00330756">
                    <w:rPr>
                      <w:rFonts w:ascii="Calibri" w:eastAsia="Calibri" w:hAnsi="Calibri" w:cs="Calibri"/>
                      <w:b/>
                      <w:i/>
                      <w:iCs/>
                    </w:rPr>
                    <w:t>Br</w:t>
                  </w:r>
                  <w:r w:rsidR="00E164E4" w:rsidRPr="00330756">
                    <w:rPr>
                      <w:rFonts w:ascii="Calibri" w:eastAsia="Calibri" w:hAnsi="Calibri" w:cs="Calibri"/>
                      <w:b/>
                      <w:i/>
                      <w:iCs/>
                    </w:rPr>
                    <w:t>oj</w:t>
                  </w:r>
                  <w:r w:rsidRPr="00330756">
                    <w:rPr>
                      <w:rFonts w:ascii="Calibri" w:eastAsia="Calibri" w:hAnsi="Calibri" w:cs="Calibri"/>
                      <w:b/>
                      <w:i/>
                      <w:iCs/>
                    </w:rPr>
                    <w:t xml:space="preserve"> sati</w:t>
                  </w:r>
                </w:p>
              </w:tc>
            </w:tr>
            <w:tr w:rsidR="00862CEE" w:rsidRPr="00330756" w14:paraId="143C4911" w14:textId="77777777" w:rsidTr="00E164E4">
              <w:tc>
                <w:tcPr>
                  <w:tcW w:w="6664" w:type="dxa"/>
                  <w:vAlign w:val="center"/>
                </w:tcPr>
                <w:p w14:paraId="0E0E9D7D" w14:textId="77777777" w:rsidR="00862CEE" w:rsidRPr="00330756" w:rsidRDefault="00862CEE" w:rsidP="00862CEE">
                  <w:pPr>
                    <w:rPr>
                      <w:rFonts w:ascii="Calibri" w:hAnsi="Calibri" w:cs="Calibri"/>
                      <w:i/>
                      <w:iCs/>
                    </w:rPr>
                  </w:pPr>
                  <w:r w:rsidRPr="00330756">
                    <w:rPr>
                      <w:rFonts w:ascii="Calibri" w:hAnsi="Calibri" w:cs="Calibri"/>
                      <w:i/>
                      <w:iCs/>
                      <w:color w:val="000000"/>
                    </w:rPr>
                    <w:t>Dugoročno i srednjoročno, planiranje i programiranje treninga u jedrenju i veslanju</w:t>
                  </w:r>
                </w:p>
              </w:tc>
              <w:tc>
                <w:tcPr>
                  <w:tcW w:w="1149" w:type="dxa"/>
                </w:tcPr>
                <w:p w14:paraId="61BC6A06"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6</w:t>
                  </w:r>
                </w:p>
              </w:tc>
            </w:tr>
            <w:tr w:rsidR="00862CEE" w:rsidRPr="00330756" w14:paraId="2B12E0C2" w14:textId="77777777" w:rsidTr="00E164E4">
              <w:tc>
                <w:tcPr>
                  <w:tcW w:w="6664" w:type="dxa"/>
                  <w:vAlign w:val="center"/>
                </w:tcPr>
                <w:p w14:paraId="67CBBF54" w14:textId="77777777" w:rsidR="00862CEE" w:rsidRPr="00330756" w:rsidRDefault="00862CEE" w:rsidP="00862CEE">
                  <w:pPr>
                    <w:rPr>
                      <w:rFonts w:ascii="Calibri" w:hAnsi="Calibri" w:cs="Calibri"/>
                      <w:i/>
                      <w:iCs/>
                    </w:rPr>
                  </w:pPr>
                  <w:r w:rsidRPr="00330756">
                    <w:rPr>
                      <w:rFonts w:ascii="Calibri" w:hAnsi="Calibri" w:cs="Calibri"/>
                      <w:i/>
                      <w:iCs/>
                      <w:color w:val="000000"/>
                    </w:rPr>
                    <w:t>Godišnje i tekuće planiranje i programiranje treninga u jedrenju i veslanju</w:t>
                  </w:r>
                </w:p>
              </w:tc>
              <w:tc>
                <w:tcPr>
                  <w:tcW w:w="1149" w:type="dxa"/>
                </w:tcPr>
                <w:p w14:paraId="0E77F586"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6</w:t>
                  </w:r>
                </w:p>
              </w:tc>
            </w:tr>
            <w:tr w:rsidR="00862CEE" w:rsidRPr="00330756" w14:paraId="15911941" w14:textId="77777777" w:rsidTr="00E164E4">
              <w:tc>
                <w:tcPr>
                  <w:tcW w:w="6664" w:type="dxa"/>
                  <w:vAlign w:val="center"/>
                </w:tcPr>
                <w:p w14:paraId="0E454C78" w14:textId="77777777" w:rsidR="00862CEE" w:rsidRPr="00330756" w:rsidRDefault="00862CEE" w:rsidP="00862CEE">
                  <w:pPr>
                    <w:rPr>
                      <w:rFonts w:ascii="Calibri" w:hAnsi="Calibri" w:cs="Calibri"/>
                      <w:i/>
                      <w:iCs/>
                    </w:rPr>
                  </w:pPr>
                  <w:r w:rsidRPr="00330756">
                    <w:rPr>
                      <w:rFonts w:ascii="Calibri" w:hAnsi="Calibri" w:cs="Calibri"/>
                      <w:i/>
                      <w:iCs/>
                      <w:color w:val="000000"/>
                    </w:rPr>
                    <w:t>Operativno planiranje i programiranje mikrociklusa i pojedinačne trenažne jedinice</w:t>
                  </w:r>
                </w:p>
              </w:tc>
              <w:tc>
                <w:tcPr>
                  <w:tcW w:w="1149" w:type="dxa"/>
                </w:tcPr>
                <w:p w14:paraId="139350D8"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6</w:t>
                  </w:r>
                </w:p>
              </w:tc>
            </w:tr>
            <w:tr w:rsidR="00862CEE" w:rsidRPr="00330756" w14:paraId="78699DE1" w14:textId="77777777" w:rsidTr="00E164E4">
              <w:tc>
                <w:tcPr>
                  <w:tcW w:w="6664" w:type="dxa"/>
                  <w:vAlign w:val="center"/>
                </w:tcPr>
                <w:p w14:paraId="7A82A196" w14:textId="77777777" w:rsidR="00862CEE" w:rsidRPr="00330756" w:rsidRDefault="00862CEE" w:rsidP="00862CEE">
                  <w:pPr>
                    <w:rPr>
                      <w:rFonts w:ascii="Calibri" w:hAnsi="Calibri" w:cs="Calibri"/>
                      <w:i/>
                      <w:iCs/>
                    </w:rPr>
                  </w:pPr>
                  <w:r w:rsidRPr="00330756">
                    <w:rPr>
                      <w:rFonts w:ascii="Calibri" w:hAnsi="Calibri" w:cs="Calibri"/>
                      <w:i/>
                      <w:iCs/>
                    </w:rPr>
                    <w:t>Procjenjivanje tehničko-taktičke, kondicijske pripremljenosti veslača i jedriličara</w:t>
                  </w:r>
                </w:p>
              </w:tc>
              <w:tc>
                <w:tcPr>
                  <w:tcW w:w="1149" w:type="dxa"/>
                </w:tcPr>
                <w:p w14:paraId="007DE292"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6</w:t>
                  </w:r>
                </w:p>
              </w:tc>
            </w:tr>
            <w:tr w:rsidR="00862CEE" w:rsidRPr="00330756" w14:paraId="6CEDE33F" w14:textId="77777777" w:rsidTr="00E164E4">
              <w:tc>
                <w:tcPr>
                  <w:tcW w:w="6664" w:type="dxa"/>
                  <w:vAlign w:val="center"/>
                </w:tcPr>
                <w:p w14:paraId="06DAAC57" w14:textId="77777777" w:rsidR="00862CEE" w:rsidRPr="00330756" w:rsidRDefault="00862CEE" w:rsidP="00862CEE">
                  <w:pPr>
                    <w:rPr>
                      <w:rFonts w:ascii="Calibri" w:hAnsi="Calibri" w:cs="Calibri"/>
                      <w:i/>
                      <w:iCs/>
                    </w:rPr>
                  </w:pPr>
                  <w:r w:rsidRPr="00330756">
                    <w:rPr>
                      <w:rFonts w:ascii="Calibri" w:hAnsi="Calibri" w:cs="Calibri"/>
                      <w:i/>
                      <w:iCs/>
                    </w:rPr>
                    <w:t>Primjena dobivenih rezultata u planiranju i programiranju sportske pripreme za svakog pojedinog takmičara</w:t>
                  </w:r>
                </w:p>
              </w:tc>
              <w:tc>
                <w:tcPr>
                  <w:tcW w:w="1149" w:type="dxa"/>
                </w:tcPr>
                <w:p w14:paraId="0E123E54" w14:textId="77777777" w:rsidR="00862CEE" w:rsidRPr="00330756" w:rsidRDefault="00862CEE" w:rsidP="00862CEE">
                  <w:pPr>
                    <w:tabs>
                      <w:tab w:val="left" w:pos="2820"/>
                    </w:tabs>
                    <w:rPr>
                      <w:rFonts w:ascii="Calibri" w:hAnsi="Calibri" w:cs="Calibri"/>
                      <w:i/>
                      <w:iCs/>
                    </w:rPr>
                  </w:pPr>
                  <w:r w:rsidRPr="00330756">
                    <w:rPr>
                      <w:rFonts w:ascii="Calibri" w:hAnsi="Calibri" w:cs="Calibri"/>
                      <w:i/>
                      <w:iCs/>
                    </w:rPr>
                    <w:t>6</w:t>
                  </w:r>
                </w:p>
              </w:tc>
            </w:tr>
          </w:tbl>
          <w:p w14:paraId="7D33D3B5"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751EA837" w14:textId="77777777" w:rsidTr="001435E2">
        <w:tblPrEx>
          <w:jc w:val="left"/>
        </w:tblPrEx>
        <w:trPr>
          <w:gridAfter w:val="1"/>
          <w:wAfter w:w="17" w:type="dxa"/>
          <w:trHeight w:val="432"/>
        </w:trPr>
        <w:tc>
          <w:tcPr>
            <w:tcW w:w="5482" w:type="dxa"/>
            <w:gridSpan w:val="9"/>
            <w:tcBorders>
              <w:top w:val="single" w:sz="4" w:space="0" w:color="000000"/>
              <w:left w:val="single" w:sz="4" w:space="0" w:color="000000"/>
              <w:bottom w:val="single" w:sz="4" w:space="0" w:color="000000"/>
            </w:tcBorders>
            <w:shd w:val="clear" w:color="auto" w:fill="CCECFF"/>
            <w:vAlign w:val="center"/>
          </w:tcPr>
          <w:p w14:paraId="674A1F9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08" w:type="dxa"/>
            <w:gridSpan w:val="4"/>
            <w:tcBorders>
              <w:top w:val="single" w:sz="4" w:space="0" w:color="000000"/>
              <w:left w:val="single" w:sz="4" w:space="0" w:color="000000"/>
              <w:bottom w:val="single" w:sz="4" w:space="0" w:color="000000"/>
            </w:tcBorders>
            <w:shd w:val="clear" w:color="auto" w:fill="auto"/>
            <w:vAlign w:val="center"/>
          </w:tcPr>
          <w:p w14:paraId="21ABCEA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0861544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5723F03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4432222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18C2C75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35234251"/>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036552C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8956451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6124984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9973427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F266F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22526929"/>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1564A15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8519192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508D71D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0076332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5D5662D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84339366"/>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mentorski rad</w:t>
            </w:r>
          </w:p>
          <w:p w14:paraId="561B6C8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6867123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079AD084"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42842E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3BB0F37D"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93E0775"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862CEE" w:rsidRPr="00330756" w14:paraId="722ECA00"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E79D00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1F1D0EEF" w14:textId="77777777" w:rsidTr="001435E2">
        <w:tblPrEx>
          <w:jc w:val="left"/>
        </w:tblPrEx>
        <w:trPr>
          <w:gridAfter w:val="1"/>
          <w:wAfter w:w="17" w:type="dxa"/>
          <w:trHeight w:val="111"/>
        </w:trPr>
        <w:tc>
          <w:tcPr>
            <w:tcW w:w="1707" w:type="dxa"/>
            <w:gridSpan w:val="2"/>
            <w:tcBorders>
              <w:top w:val="single" w:sz="4" w:space="0" w:color="000000"/>
              <w:left w:val="single" w:sz="4" w:space="0" w:color="000000"/>
              <w:bottom w:val="single" w:sz="4" w:space="0" w:color="000000"/>
            </w:tcBorders>
            <w:shd w:val="clear" w:color="auto" w:fill="auto"/>
            <w:vAlign w:val="center"/>
          </w:tcPr>
          <w:p w14:paraId="08084EF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41C977F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690B7D8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5" w:type="dxa"/>
            <w:tcBorders>
              <w:top w:val="single" w:sz="4" w:space="0" w:color="000000"/>
              <w:left w:val="single" w:sz="4" w:space="0" w:color="000000"/>
              <w:bottom w:val="single" w:sz="4" w:space="0" w:color="000000"/>
            </w:tcBorders>
            <w:shd w:val="clear" w:color="auto" w:fill="auto"/>
            <w:vAlign w:val="center"/>
          </w:tcPr>
          <w:p w14:paraId="78DC164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2E4FD1B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5" w:type="dxa"/>
            <w:tcBorders>
              <w:top w:val="single" w:sz="4" w:space="0" w:color="000000"/>
              <w:left w:val="single" w:sz="4" w:space="0" w:color="000000"/>
              <w:bottom w:val="single" w:sz="4" w:space="0" w:color="000000"/>
            </w:tcBorders>
            <w:shd w:val="clear" w:color="auto" w:fill="auto"/>
            <w:vAlign w:val="center"/>
          </w:tcPr>
          <w:p w14:paraId="472D92E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3A6A7D7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B2EB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315C730B" w14:textId="77777777" w:rsidTr="001435E2">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38D2AD7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05562C8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55F7705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5" w:type="dxa"/>
            <w:tcBorders>
              <w:top w:val="single" w:sz="4" w:space="0" w:color="000000"/>
              <w:left w:val="single" w:sz="4" w:space="0" w:color="000000"/>
              <w:bottom w:val="single" w:sz="4" w:space="0" w:color="000000"/>
            </w:tcBorders>
            <w:shd w:val="clear" w:color="auto" w:fill="auto"/>
            <w:vAlign w:val="center"/>
          </w:tcPr>
          <w:p w14:paraId="109D9B0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0950A10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5" w:type="dxa"/>
            <w:tcBorders>
              <w:top w:val="single" w:sz="4" w:space="0" w:color="000000"/>
              <w:left w:val="single" w:sz="4" w:space="0" w:color="000000"/>
              <w:bottom w:val="single" w:sz="4" w:space="0" w:color="000000"/>
            </w:tcBorders>
            <w:shd w:val="clear" w:color="auto" w:fill="auto"/>
            <w:vAlign w:val="center"/>
          </w:tcPr>
          <w:p w14:paraId="753E425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7083D14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1851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3A3F5AE9" w14:textId="77777777" w:rsidTr="001435E2">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42B627B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611F671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0CC2804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5" w:type="dxa"/>
            <w:tcBorders>
              <w:top w:val="single" w:sz="4" w:space="0" w:color="000000"/>
              <w:left w:val="single" w:sz="4" w:space="0" w:color="000000"/>
              <w:bottom w:val="single" w:sz="4" w:space="0" w:color="000000"/>
            </w:tcBorders>
            <w:shd w:val="clear" w:color="auto" w:fill="auto"/>
            <w:vAlign w:val="center"/>
          </w:tcPr>
          <w:p w14:paraId="1CBFC9A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04A71B4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5" w:type="dxa"/>
            <w:tcBorders>
              <w:top w:val="single" w:sz="4" w:space="0" w:color="000000"/>
              <w:left w:val="single" w:sz="4" w:space="0" w:color="000000"/>
              <w:bottom w:val="single" w:sz="4" w:space="0" w:color="000000"/>
            </w:tcBorders>
            <w:shd w:val="clear" w:color="auto" w:fill="auto"/>
            <w:vAlign w:val="center"/>
          </w:tcPr>
          <w:p w14:paraId="19CE3AF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17B8530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6B3E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862CEE" w:rsidRPr="00330756" w14:paraId="0B8159AF" w14:textId="77777777" w:rsidTr="001435E2">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2B8F81E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3B76311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4044FF9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320F0AD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061FCE0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0D2F6F9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6FD871D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3D5E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2C0F70A2"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C5A377B"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7E91742E"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760AF9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Metodika treninga veslanja  određuje se temeljem ostvarenih bodova iz:</w:t>
            </w:r>
          </w:p>
          <w:p w14:paraId="033C612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praktičnog kolokvija/ispita </w:t>
            </w:r>
          </w:p>
          <w:p w14:paraId="3E67412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nosi ukupno 50% od konačne ocjene </w:t>
            </w:r>
          </w:p>
          <w:p w14:paraId="1A3C1D7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usmenog  ispita </w:t>
            </w:r>
          </w:p>
          <w:p w14:paraId="0F42241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nosi 50% od konačne ocjene</w:t>
            </w:r>
          </w:p>
          <w:p w14:paraId="7770188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Praktični kolokvij/ ispit</w:t>
            </w:r>
          </w:p>
          <w:p w14:paraId="226971B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Održati će se u zadnjem tjednu nastave. Sastoji se od zadane norme na veslačkom ergometru i prikaza tehnike u veslaonici</w:t>
            </w:r>
          </w:p>
          <w:p w14:paraId="423B895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010F9F2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 xml:space="preserve">U slučaju da student ne položi praktični kolokvij/ispit unutar predavanja biti ćemo omogućeno ponovno polaganje prema rasporedu koji će biti pravovremeno donesen, a unutar ispitnog termina predmeta </w:t>
            </w:r>
          </w:p>
          <w:p w14:paraId="4F58590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0B5C498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Usmeni dio ispita moguće je polagati na redovnim ispitnim rokovima po završetku semestra uz uvjet da su prethodno položeni svi prije navedeni dijelovi (pismeni kolokviji i praktični dio ispita). </w:t>
            </w:r>
          </w:p>
          <w:p w14:paraId="6E7E434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7CE8805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Uspjeh će se vrjednovati temeljem sudjelovanja na predavanjima te rezultata na praktičnom i usmenom ispitu.</w:t>
            </w:r>
          </w:p>
        </w:tc>
      </w:tr>
      <w:tr w:rsidR="00862CEE" w:rsidRPr="00330756" w14:paraId="33E04D58"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D23076B"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3906AAE1" w14:textId="77777777" w:rsidTr="001435E2">
        <w:tblPrEx>
          <w:jc w:val="left"/>
        </w:tblPrEx>
        <w:trPr>
          <w:gridAfter w:val="1"/>
          <w:wAfter w:w="17" w:type="dxa"/>
          <w:trHeight w:val="111"/>
        </w:trPr>
        <w:tc>
          <w:tcPr>
            <w:tcW w:w="3630" w:type="dxa"/>
            <w:gridSpan w:val="5"/>
            <w:tcBorders>
              <w:top w:val="single" w:sz="4" w:space="0" w:color="000000"/>
              <w:left w:val="single" w:sz="4" w:space="0" w:color="000000"/>
              <w:bottom w:val="single" w:sz="4" w:space="0" w:color="000000"/>
            </w:tcBorders>
            <w:shd w:val="clear" w:color="auto" w:fill="auto"/>
            <w:vAlign w:val="center"/>
          </w:tcPr>
          <w:p w14:paraId="3F03E8A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14015E0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380389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7C438B38" w14:textId="77777777" w:rsidTr="001435E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tcPr>
          <w:p w14:paraId="4FD646EA"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Conner, D. (1997). Naučite jedriti. Gandalf. Zagreb</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6A6B5C4B"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3C0888E"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57836052" w14:textId="77777777" w:rsidTr="001435E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tcPr>
          <w:p w14:paraId="4640E92A"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Blackburn, M. (1997). Sailing Fitness &amp; Training. Fitness Books. Australia</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433DD9F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6E0575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93C356E" w14:textId="77777777" w:rsidTr="001435E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tcPr>
          <w:p w14:paraId="66132113"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Tan, B. (2000). The complete introduction to Laser Racing. Singapore sports council</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06E8B65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8A7D25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6C2E9F64" w14:textId="77777777" w:rsidTr="001435E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25DAAC28"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Marinović, M., T. Antunović, V. Velimirović (2004). Frekvencija srca kao parametar za praćenje opterećenja u jedrenju. XIII. Ljetna škola kineziologa Republike Hrvatske, Rovinj</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510B434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8212FA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55B524F" w14:textId="77777777" w:rsidTr="001435E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tcPr>
          <w:p w14:paraId="53A5AB39"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McMeely E., Royle M., (2002). Skillful Rowing</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15A6992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34D3E4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30BCD66" w14:textId="77777777" w:rsidTr="001435E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tcPr>
          <w:p w14:paraId="0B7167BC"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Nolte V., (2011). Rowing Faster: Serious Training for  Serious Rowers</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18A5524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951D2A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5B14508" w14:textId="77777777" w:rsidTr="001435E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tcPr>
          <w:p w14:paraId="26D3B5BF"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McArthur, John. High performance rowing. Crowood Press, 1997.</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22F0253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1D1B8F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62387E99" w14:textId="77777777" w:rsidTr="001435E2">
        <w:tblPrEx>
          <w:jc w:val="left"/>
        </w:tblPrEx>
        <w:trPr>
          <w:gridAfter w:val="1"/>
          <w:wAfter w:w="17" w:type="dxa"/>
          <w:trHeight w:val="300"/>
        </w:trPr>
        <w:tc>
          <w:tcPr>
            <w:tcW w:w="9016"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4CB1F60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2BC68DE8" w14:textId="77777777" w:rsidTr="001435E2">
        <w:tblPrEx>
          <w:jc w:val="left"/>
        </w:tblPrEx>
        <w:trPr>
          <w:gridAfter w:val="1"/>
          <w:wAfter w:w="17" w:type="dxa"/>
          <w:trHeight w:val="300"/>
        </w:trPr>
        <w:tc>
          <w:tcPr>
            <w:tcW w:w="9016"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2C5DB0C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Marinović, M. (2001). Morfološke karakteristike jedriličara u klasama Laser i Laser radial. Hrvat. Športskomed. Vjesn. 1;16:16-20 </w:t>
            </w:r>
          </w:p>
          <w:p w14:paraId="2153FCD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Marinović, M., M. Kvesić (2004). Tanita vaga kao instrument za mjerenje nekih antropoloških mjera u školi i sportu. XIII. Ljetna škola kineziologa Republike Hrvatske, Rovinj</w:t>
            </w:r>
          </w:p>
          <w:p w14:paraId="2E188F1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Nilsen T.S., Daigneault T., Smith M. (2002). The FISA Coaching Development Programme</w:t>
            </w:r>
          </w:p>
          <w:p w14:paraId="7F353E6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Secher, N. H., &amp; Volianitis, S. (Eds.). (2009). Handbook of sports medicine and science, rowing.</w:t>
            </w:r>
          </w:p>
          <w:p w14:paraId="38A84E09" w14:textId="77777777" w:rsidR="00862CEE" w:rsidRPr="00330756" w:rsidRDefault="00862CEE" w:rsidP="00862CEE">
            <w:pPr>
              <w:suppressAutoHyphens/>
              <w:spacing w:after="0" w:line="240" w:lineRule="exact"/>
              <w:rPr>
                <w:rFonts w:ascii="Calibri" w:eastAsia="Calibri" w:hAnsi="Calibri" w:cs="Calibri"/>
                <w:i/>
                <w:sz w:val="20"/>
                <w:szCs w:val="20"/>
              </w:rPr>
            </w:pPr>
          </w:p>
        </w:tc>
      </w:tr>
      <w:tr w:rsidR="00862CEE" w:rsidRPr="00330756" w14:paraId="316E58DD" w14:textId="77777777" w:rsidTr="001435E2">
        <w:tblPrEx>
          <w:jc w:val="left"/>
        </w:tblPrEx>
        <w:trPr>
          <w:gridAfter w:val="1"/>
          <w:wAfter w:w="17" w:type="dxa"/>
          <w:trHeight w:val="117"/>
        </w:trPr>
        <w:tc>
          <w:tcPr>
            <w:tcW w:w="9016"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7B3EC09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67F25500" w14:textId="77777777" w:rsidTr="001435E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153D632"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Pohađanje nastave</w:t>
            </w:r>
          </w:p>
          <w:p w14:paraId="384D3A0B"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Aktivnost na nastavi</w:t>
            </w:r>
          </w:p>
          <w:p w14:paraId="05B897D5"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Praktični ispit</w:t>
            </w:r>
          </w:p>
          <w:p w14:paraId="15A58612"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Teorijski ispit</w:t>
            </w:r>
          </w:p>
          <w:p w14:paraId="0A152327"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Unutrašnja studentska anketa i nastavno vanjsko praćenje</w:t>
            </w:r>
          </w:p>
        </w:tc>
      </w:tr>
    </w:tbl>
    <w:p w14:paraId="56B3C5ED"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7401327F"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49BD08A3" w14:textId="19AEE9C2"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38E3EE0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CFB37CE"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C98DBD5"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Saša Krstulović</w:t>
            </w:r>
          </w:p>
          <w:p w14:paraId="0F368047"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Hrvoje Karninčić</w:t>
            </w:r>
          </w:p>
        </w:tc>
      </w:tr>
      <w:tr w:rsidR="00862CEE" w:rsidRPr="00330756" w14:paraId="074C9598"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B301C6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FBF41D0"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KINEZIOLOŠKA I ANTROPOLOŠKA ANALIZA U BORILAČKIM SPORTOVIMA</w:t>
            </w:r>
          </w:p>
        </w:tc>
      </w:tr>
      <w:tr w:rsidR="00862CEE" w:rsidRPr="00330756" w14:paraId="54784CF0"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0139135"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9B65F7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62E939E4"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62C79B1"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345415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01D233AD"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85EC702"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7054FC6"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41BC08A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8153808"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1136FFC"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51EBF813"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65A52DBC"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CD8662F"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4D4C73A"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w:t>
            </w:r>
          </w:p>
        </w:tc>
      </w:tr>
      <w:tr w:rsidR="00862CEE" w:rsidRPr="00330756" w14:paraId="3D0E512F"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6498E25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83023F5"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9E04D9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105 (60+45+0)</w:t>
            </w:r>
          </w:p>
        </w:tc>
      </w:tr>
      <w:tr w:rsidR="00862CEE" w:rsidRPr="00330756" w14:paraId="54AB826E"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94D470C"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6A5337C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2B7A57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3738BD3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58F583C" w14:textId="77777777" w:rsidR="00862CEE" w:rsidRPr="00330756" w:rsidRDefault="00862CEE" w:rsidP="00862CEE">
            <w:pPr>
              <w:rPr>
                <w:rFonts w:ascii="Calibri" w:eastAsia="Times New Roman" w:hAnsi="Calibri" w:cs="Calibri"/>
                <w:bCs/>
                <w:i/>
                <w:sz w:val="20"/>
                <w:szCs w:val="20"/>
              </w:rPr>
            </w:pPr>
            <w:r w:rsidRPr="00330756">
              <w:rPr>
                <w:rFonts w:ascii="Calibri" w:eastAsia="Times New Roman" w:hAnsi="Calibri" w:cs="Calibri"/>
                <w:bCs/>
                <w:i/>
                <w:sz w:val="20"/>
                <w:szCs w:val="20"/>
              </w:rPr>
              <w:t>Steći temeljna teorijska znanja o kineziološkoj i antropološkoj analizi svih borilačkih sportova, ali i specifična teorijska znanja i praktične vještine o kineziološkoj i antropološkoj analizi odabranog borilačkog sporta, te osposobiti studente za primjenu stečenih znanja i vještina u praksi</w:t>
            </w:r>
          </w:p>
        </w:tc>
      </w:tr>
      <w:tr w:rsidR="00862CEE" w:rsidRPr="00330756" w14:paraId="44AE29C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6BF51B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4091730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8848FE7" w14:textId="60A43033" w:rsidR="00862CEE" w:rsidRPr="00E306CD" w:rsidRDefault="00E306CD" w:rsidP="00E306CD">
            <w:pPr>
              <w:pStyle w:val="NormalWeb"/>
              <w:spacing w:after="0"/>
              <w:rPr>
                <w:rFonts w:ascii="Calibri" w:hAnsi="Calibri" w:cs="Calibri"/>
              </w:rPr>
            </w:pPr>
            <w:r w:rsidRPr="00E306CD">
              <w:rPr>
                <w:rFonts w:ascii="Calibri" w:hAnsi="Calibri" w:cs="Calibri"/>
                <w:i/>
                <w:iCs/>
                <w:color w:val="000000"/>
                <w:sz w:val="20"/>
                <w:szCs w:val="20"/>
                <w:shd w:val="clear" w:color="auto" w:fill="FFFF00"/>
              </w:rPr>
              <w:t>Položen ispit iz kolegija Teorija i metodika juda</w:t>
            </w:r>
            <w:r w:rsidR="00862CEE" w:rsidRPr="00E306CD">
              <w:rPr>
                <w:rFonts w:ascii="Calibri" w:hAnsi="Calibri" w:cs="Calibri"/>
                <w:bCs/>
                <w:i/>
                <w:color w:val="000000"/>
                <w:sz w:val="20"/>
                <w:szCs w:val="20"/>
              </w:rPr>
              <w:t xml:space="preserve"> </w:t>
            </w:r>
          </w:p>
        </w:tc>
      </w:tr>
      <w:tr w:rsidR="00862CEE" w:rsidRPr="00330756" w14:paraId="36D2192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6F597ED"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49DE791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51C57B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p>
          <w:p w14:paraId="1B5D0FA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principe kineziološke i antropološke analize u borilačkim sportovima</w:t>
            </w:r>
          </w:p>
          <w:p w14:paraId="5C2F025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Identificirati talente za borilačke sportove</w:t>
            </w:r>
          </w:p>
          <w:p w14:paraId="1278A62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Izabrati prikladne operatore za razvoj i usavršavanje motoričkih sposobnosti i znanja</w:t>
            </w:r>
          </w:p>
          <w:p w14:paraId="398C1AD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Identificirati specijalne tehnike s obzirom na antropološke karakteristike boraca</w:t>
            </w:r>
          </w:p>
          <w:p w14:paraId="4EEF563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taktičke varijante borbe</w:t>
            </w:r>
          </w:p>
          <w:p w14:paraId="4ECA81B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p>
        </w:tc>
      </w:tr>
      <w:tr w:rsidR="00862CEE" w:rsidRPr="00330756" w14:paraId="565D0AA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6D7F849"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22B122D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TableGrid12"/>
              <w:tblW w:w="0" w:type="auto"/>
              <w:tblLayout w:type="fixed"/>
              <w:tblLook w:val="04A0" w:firstRow="1" w:lastRow="0" w:firstColumn="1" w:lastColumn="0" w:noHBand="0" w:noVBand="1"/>
            </w:tblPr>
            <w:tblGrid>
              <w:gridCol w:w="4656"/>
              <w:gridCol w:w="2115"/>
            </w:tblGrid>
            <w:tr w:rsidR="00862CEE" w:rsidRPr="00330756" w14:paraId="55507E60"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4A6F2F97" w14:textId="488550B7" w:rsidR="00862CEE" w:rsidRPr="00330756" w:rsidRDefault="00862CEE" w:rsidP="00E164E4">
                  <w:pPr>
                    <w:tabs>
                      <w:tab w:val="left" w:pos="2820"/>
                    </w:tabs>
                    <w:jc w:val="center"/>
                    <w:rPr>
                      <w:rFonts w:ascii="Calibri" w:hAnsi="Calibri" w:cs="Calibri"/>
                      <w:b/>
                      <w:i/>
                      <w:iCs/>
                      <w:sz w:val="20"/>
                      <w:szCs w:val="20"/>
                    </w:rPr>
                  </w:pPr>
                  <w:r w:rsidRPr="00330756">
                    <w:rPr>
                      <w:rFonts w:ascii="Calibri" w:hAnsi="Calibri" w:cs="Calibri"/>
                      <w:b/>
                      <w:i/>
                      <w:iCs/>
                      <w:sz w:val="20"/>
                      <w:szCs w:val="20"/>
                    </w:rPr>
                    <w:t>Nastavni sat predavanja</w:t>
                  </w:r>
                </w:p>
              </w:tc>
              <w:tc>
                <w:tcPr>
                  <w:tcW w:w="2115"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26819C28" w14:textId="712FC46A" w:rsidR="00862CEE" w:rsidRPr="00330756" w:rsidRDefault="00E164E4" w:rsidP="00E164E4">
                  <w:pPr>
                    <w:tabs>
                      <w:tab w:val="left" w:pos="2820"/>
                    </w:tabs>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6E9DF93B"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0D0C88" w14:textId="64E6FD21"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Strukturalna analiza hvatačko - bacačkih sportova  </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68735" w14:textId="014706D2" w:rsidR="00862CEE" w:rsidRPr="00330756" w:rsidRDefault="00E164E4" w:rsidP="00862CEE">
                  <w:pPr>
                    <w:rPr>
                      <w:rFonts w:ascii="Calibri" w:hAnsi="Calibri" w:cs="Calibri"/>
                      <w:i/>
                      <w:iCs/>
                      <w:sz w:val="20"/>
                      <w:szCs w:val="20"/>
                    </w:rPr>
                  </w:pPr>
                  <w:r w:rsidRPr="00330756">
                    <w:rPr>
                      <w:rFonts w:ascii="Calibri" w:hAnsi="Calibri" w:cs="Calibri"/>
                      <w:i/>
                      <w:iCs/>
                      <w:sz w:val="20"/>
                      <w:szCs w:val="20"/>
                    </w:rPr>
                    <w:t>4</w:t>
                  </w:r>
                </w:p>
              </w:tc>
            </w:tr>
            <w:tr w:rsidR="00862CEE" w:rsidRPr="00330756" w14:paraId="6F1EF909"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6F4BBD" w14:textId="143BEFB8"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Strukturalna analiza udaračkih sportova </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95C83" w14:textId="1CDD507A" w:rsidR="00862CEE" w:rsidRPr="00330756" w:rsidRDefault="00E164E4" w:rsidP="00862CEE">
                  <w:pPr>
                    <w:rPr>
                      <w:rFonts w:ascii="Calibri" w:hAnsi="Calibri" w:cs="Calibri"/>
                      <w:i/>
                      <w:iCs/>
                      <w:sz w:val="20"/>
                      <w:szCs w:val="20"/>
                    </w:rPr>
                  </w:pPr>
                  <w:r w:rsidRPr="00330756">
                    <w:rPr>
                      <w:rFonts w:ascii="Calibri" w:hAnsi="Calibri" w:cs="Calibri"/>
                      <w:i/>
                      <w:iCs/>
                      <w:sz w:val="20"/>
                      <w:szCs w:val="20"/>
                    </w:rPr>
                    <w:t>4</w:t>
                  </w:r>
                </w:p>
              </w:tc>
            </w:tr>
            <w:tr w:rsidR="00862CEE" w:rsidRPr="00330756" w14:paraId="71DD040C"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44BA65" w14:textId="5A567F91"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Antropološka analiza boraca u hvatačko-bacačkim sportovima</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F6C5C" w14:textId="716515E9" w:rsidR="00862CEE" w:rsidRPr="00330756" w:rsidRDefault="00E164E4" w:rsidP="00862CEE">
                  <w:pPr>
                    <w:rPr>
                      <w:rFonts w:ascii="Calibri" w:hAnsi="Calibri" w:cs="Calibri"/>
                      <w:i/>
                      <w:iCs/>
                      <w:sz w:val="20"/>
                      <w:szCs w:val="20"/>
                    </w:rPr>
                  </w:pPr>
                  <w:r w:rsidRPr="00330756">
                    <w:rPr>
                      <w:rFonts w:ascii="Calibri" w:hAnsi="Calibri" w:cs="Calibri"/>
                      <w:i/>
                      <w:iCs/>
                      <w:sz w:val="20"/>
                      <w:szCs w:val="20"/>
                    </w:rPr>
                    <w:t>4</w:t>
                  </w:r>
                </w:p>
              </w:tc>
            </w:tr>
            <w:tr w:rsidR="00862CEE" w:rsidRPr="00330756" w14:paraId="7610771E"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F13FAA" w14:textId="4C3464F0"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Antropološka analiza boraca u udaračkim sportovima </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4279D" w14:textId="4E067CD3" w:rsidR="00862CEE" w:rsidRPr="00330756" w:rsidRDefault="00E164E4" w:rsidP="00862CEE">
                  <w:pPr>
                    <w:rPr>
                      <w:rFonts w:ascii="Calibri" w:hAnsi="Calibri" w:cs="Calibri"/>
                      <w:i/>
                      <w:iCs/>
                      <w:sz w:val="20"/>
                      <w:szCs w:val="20"/>
                    </w:rPr>
                  </w:pPr>
                  <w:r w:rsidRPr="00330756">
                    <w:rPr>
                      <w:rFonts w:ascii="Calibri" w:hAnsi="Calibri" w:cs="Calibri"/>
                      <w:i/>
                      <w:iCs/>
                      <w:sz w:val="20"/>
                      <w:szCs w:val="20"/>
                    </w:rPr>
                    <w:t>4</w:t>
                  </w:r>
                </w:p>
              </w:tc>
            </w:tr>
            <w:tr w:rsidR="00862CEE" w:rsidRPr="00330756" w14:paraId="49D70EC1"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B6A5DE" w14:textId="0E9B0955"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Biomehanička analiza hvatačko - bacačkih sportova</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62C1D" w14:textId="69EF7F8B" w:rsidR="00862CEE" w:rsidRPr="00330756" w:rsidRDefault="00E164E4" w:rsidP="00862CEE">
                  <w:pPr>
                    <w:rPr>
                      <w:rFonts w:ascii="Calibri" w:hAnsi="Calibri" w:cs="Calibri"/>
                      <w:i/>
                      <w:iCs/>
                      <w:sz w:val="20"/>
                      <w:szCs w:val="20"/>
                    </w:rPr>
                  </w:pPr>
                  <w:r w:rsidRPr="00330756">
                    <w:rPr>
                      <w:rFonts w:ascii="Calibri" w:hAnsi="Calibri" w:cs="Calibri"/>
                      <w:i/>
                      <w:iCs/>
                      <w:sz w:val="20"/>
                      <w:szCs w:val="20"/>
                    </w:rPr>
                    <w:t>4</w:t>
                  </w:r>
                </w:p>
              </w:tc>
            </w:tr>
            <w:tr w:rsidR="00862CEE" w:rsidRPr="00330756" w14:paraId="2CEFEDE9"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5DE11F" w14:textId="646939A8"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Biomehanička analiza udaračkih sportova</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24863" w14:textId="23FCEFFC" w:rsidR="00862CEE" w:rsidRPr="00330756" w:rsidRDefault="00E164E4" w:rsidP="00862CEE">
                  <w:pPr>
                    <w:rPr>
                      <w:rFonts w:ascii="Calibri" w:hAnsi="Calibri" w:cs="Calibri"/>
                      <w:i/>
                      <w:iCs/>
                      <w:sz w:val="20"/>
                      <w:szCs w:val="20"/>
                    </w:rPr>
                  </w:pPr>
                  <w:r w:rsidRPr="00330756">
                    <w:rPr>
                      <w:rFonts w:ascii="Calibri" w:hAnsi="Calibri" w:cs="Calibri"/>
                      <w:i/>
                      <w:iCs/>
                      <w:sz w:val="20"/>
                      <w:szCs w:val="20"/>
                    </w:rPr>
                    <w:t>4</w:t>
                  </w:r>
                </w:p>
              </w:tc>
            </w:tr>
            <w:tr w:rsidR="00862CEE" w:rsidRPr="00330756" w14:paraId="6B2FCE70"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86C55C" w14:textId="233F2CBB"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Analiza tehnika (udarci rukama i nogama)</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E195C" w14:textId="398F4D05" w:rsidR="00862CEE" w:rsidRPr="00330756" w:rsidRDefault="00E164E4" w:rsidP="00862CEE">
                  <w:pPr>
                    <w:rPr>
                      <w:rFonts w:ascii="Calibri" w:hAnsi="Calibri" w:cs="Calibri"/>
                      <w:i/>
                      <w:iCs/>
                      <w:sz w:val="20"/>
                      <w:szCs w:val="20"/>
                    </w:rPr>
                  </w:pPr>
                  <w:r w:rsidRPr="00330756">
                    <w:rPr>
                      <w:rFonts w:ascii="Calibri" w:hAnsi="Calibri" w:cs="Calibri"/>
                      <w:i/>
                      <w:iCs/>
                      <w:sz w:val="20"/>
                      <w:szCs w:val="20"/>
                    </w:rPr>
                    <w:t>4</w:t>
                  </w:r>
                </w:p>
              </w:tc>
            </w:tr>
            <w:tr w:rsidR="00862CEE" w:rsidRPr="00330756" w14:paraId="098BA8AC"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0F8DBC" w14:textId="68B001B1"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Analiza tehnika (bacanja i obaranja)</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D2045" w14:textId="498A94AE" w:rsidR="00862CEE" w:rsidRPr="00330756" w:rsidRDefault="00E164E4" w:rsidP="00862CEE">
                  <w:pPr>
                    <w:rPr>
                      <w:rFonts w:ascii="Calibri" w:hAnsi="Calibri" w:cs="Calibri"/>
                      <w:i/>
                      <w:iCs/>
                      <w:sz w:val="20"/>
                      <w:szCs w:val="20"/>
                    </w:rPr>
                  </w:pPr>
                  <w:r w:rsidRPr="00330756">
                    <w:rPr>
                      <w:rFonts w:ascii="Calibri" w:hAnsi="Calibri" w:cs="Calibri"/>
                      <w:i/>
                      <w:iCs/>
                      <w:sz w:val="20"/>
                      <w:szCs w:val="20"/>
                    </w:rPr>
                    <w:t>4</w:t>
                  </w:r>
                </w:p>
              </w:tc>
            </w:tr>
            <w:tr w:rsidR="00862CEE" w:rsidRPr="00330756" w14:paraId="6541533E"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D28B67" w14:textId="514EF923"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Analiza tehnika (parterne tehnike)</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ABBBF" w14:textId="6476A536" w:rsidR="00862CEE" w:rsidRPr="00330756" w:rsidRDefault="00E164E4" w:rsidP="00862CEE">
                  <w:pPr>
                    <w:rPr>
                      <w:rFonts w:ascii="Calibri" w:hAnsi="Calibri" w:cs="Calibri"/>
                      <w:i/>
                      <w:iCs/>
                      <w:sz w:val="20"/>
                      <w:szCs w:val="20"/>
                    </w:rPr>
                  </w:pPr>
                  <w:r w:rsidRPr="00330756">
                    <w:rPr>
                      <w:rFonts w:ascii="Calibri" w:hAnsi="Calibri" w:cs="Calibri"/>
                      <w:i/>
                      <w:iCs/>
                      <w:sz w:val="20"/>
                      <w:szCs w:val="20"/>
                    </w:rPr>
                    <w:t>4</w:t>
                  </w:r>
                </w:p>
              </w:tc>
            </w:tr>
            <w:tr w:rsidR="00862CEE" w:rsidRPr="00330756" w14:paraId="6E37DBF5" w14:textId="77777777" w:rsidTr="00862CEE">
              <w:tc>
                <w:tcPr>
                  <w:tcW w:w="4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236EF5" w14:textId="7BE348A2"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Detekcija, identifikacija i selekcija talenata u borilačkim sportovima</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646306" w14:textId="36ACE5D4" w:rsidR="00862CEE" w:rsidRPr="00330756" w:rsidRDefault="00E164E4" w:rsidP="00862CEE">
                  <w:pPr>
                    <w:rPr>
                      <w:rFonts w:ascii="Calibri" w:hAnsi="Calibri" w:cs="Calibri"/>
                      <w:i/>
                      <w:iCs/>
                      <w:sz w:val="20"/>
                      <w:szCs w:val="20"/>
                    </w:rPr>
                  </w:pPr>
                  <w:r w:rsidRPr="00330756">
                    <w:rPr>
                      <w:rFonts w:ascii="Calibri" w:hAnsi="Calibri" w:cs="Calibri"/>
                      <w:i/>
                      <w:iCs/>
                      <w:sz w:val="20"/>
                      <w:szCs w:val="20"/>
                    </w:rPr>
                    <w:t>4</w:t>
                  </w:r>
                </w:p>
              </w:tc>
            </w:tr>
            <w:tr w:rsidR="00862CEE" w:rsidRPr="00330756" w14:paraId="73580A9B"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FE2CBA" w14:textId="758D128E"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Dinamika razvoja bazičnih i specifičnih motoričko-funkcionalnih sposobnosti i znanja u borilačkim sportovima</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6DCFA" w14:textId="21F9CE5C" w:rsidR="00862CEE" w:rsidRPr="00330756" w:rsidRDefault="00E164E4" w:rsidP="00862CEE">
                  <w:pPr>
                    <w:rPr>
                      <w:rFonts w:ascii="Calibri" w:hAnsi="Calibri" w:cs="Calibri"/>
                      <w:i/>
                      <w:iCs/>
                      <w:sz w:val="20"/>
                      <w:szCs w:val="20"/>
                    </w:rPr>
                  </w:pPr>
                  <w:r w:rsidRPr="00330756">
                    <w:rPr>
                      <w:rFonts w:ascii="Calibri" w:hAnsi="Calibri" w:cs="Calibri"/>
                      <w:i/>
                      <w:iCs/>
                      <w:sz w:val="20"/>
                      <w:szCs w:val="20"/>
                    </w:rPr>
                    <w:t>4</w:t>
                  </w:r>
                </w:p>
              </w:tc>
            </w:tr>
            <w:tr w:rsidR="00862CEE" w:rsidRPr="00330756" w14:paraId="5679EB31"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9BC776" w14:textId="7D65A205"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Antropološke karakteristike vrhunskih sportaša borilačkih sportova</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FA3C0" w14:textId="076E58D2" w:rsidR="00862CEE" w:rsidRPr="00330756" w:rsidRDefault="00E164E4" w:rsidP="00862CEE">
                  <w:pPr>
                    <w:rPr>
                      <w:rFonts w:ascii="Calibri" w:hAnsi="Calibri" w:cs="Calibri"/>
                      <w:i/>
                      <w:iCs/>
                      <w:sz w:val="20"/>
                      <w:szCs w:val="20"/>
                    </w:rPr>
                  </w:pPr>
                  <w:r w:rsidRPr="00330756">
                    <w:rPr>
                      <w:rFonts w:ascii="Calibri" w:hAnsi="Calibri" w:cs="Calibri"/>
                      <w:i/>
                      <w:iCs/>
                      <w:sz w:val="20"/>
                      <w:szCs w:val="20"/>
                    </w:rPr>
                    <w:t>4</w:t>
                  </w:r>
                </w:p>
              </w:tc>
            </w:tr>
            <w:tr w:rsidR="00862CEE" w:rsidRPr="00330756" w14:paraId="33A38C50"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40ACF7" w14:textId="247C66D1" w:rsidR="00862CEE" w:rsidRPr="00330756" w:rsidRDefault="00862CEE" w:rsidP="00862CEE">
                  <w:pPr>
                    <w:rPr>
                      <w:rFonts w:ascii="Calibri" w:hAnsi="Calibri" w:cs="Calibri"/>
                      <w:i/>
                      <w:iCs/>
                      <w:sz w:val="20"/>
                      <w:szCs w:val="20"/>
                    </w:rPr>
                  </w:pPr>
                  <w:r w:rsidRPr="00330756">
                    <w:rPr>
                      <w:rFonts w:ascii="Calibri" w:hAnsi="Calibri" w:cs="Calibri"/>
                      <w:i/>
                      <w:iCs/>
                      <w:sz w:val="20"/>
                      <w:szCs w:val="20"/>
                    </w:rPr>
                    <w:lastRenderedPageBreak/>
                    <w:t xml:space="preserve">Manifestacije antropoloških karakteristika u borbi </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8445E" w14:textId="2F522903" w:rsidR="00862CEE" w:rsidRPr="00330756" w:rsidRDefault="00E164E4" w:rsidP="00862CEE">
                  <w:pPr>
                    <w:rPr>
                      <w:rFonts w:ascii="Calibri" w:hAnsi="Calibri" w:cs="Calibri"/>
                      <w:i/>
                      <w:iCs/>
                      <w:sz w:val="20"/>
                      <w:szCs w:val="20"/>
                    </w:rPr>
                  </w:pPr>
                  <w:r w:rsidRPr="00330756">
                    <w:rPr>
                      <w:rFonts w:ascii="Calibri" w:hAnsi="Calibri" w:cs="Calibri"/>
                      <w:i/>
                      <w:iCs/>
                      <w:sz w:val="20"/>
                      <w:szCs w:val="20"/>
                    </w:rPr>
                    <w:t>4</w:t>
                  </w:r>
                </w:p>
              </w:tc>
            </w:tr>
            <w:tr w:rsidR="00862CEE" w:rsidRPr="00330756" w14:paraId="23D11778"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4A9B73" w14:textId="5ABA452D"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Prezentacije seminarskih radova</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A6211" w14:textId="7DFC1ED2" w:rsidR="00862CEE" w:rsidRPr="00330756" w:rsidRDefault="00E164E4" w:rsidP="00862CEE">
                  <w:pPr>
                    <w:rPr>
                      <w:rFonts w:ascii="Calibri" w:hAnsi="Calibri" w:cs="Calibri"/>
                      <w:i/>
                      <w:iCs/>
                      <w:sz w:val="20"/>
                      <w:szCs w:val="20"/>
                    </w:rPr>
                  </w:pPr>
                  <w:r w:rsidRPr="00330756">
                    <w:rPr>
                      <w:rFonts w:ascii="Calibri" w:hAnsi="Calibri" w:cs="Calibri"/>
                      <w:i/>
                      <w:iCs/>
                      <w:sz w:val="20"/>
                      <w:szCs w:val="20"/>
                    </w:rPr>
                    <w:t>4</w:t>
                  </w:r>
                </w:p>
              </w:tc>
            </w:tr>
            <w:tr w:rsidR="00862CEE" w:rsidRPr="00330756" w14:paraId="0CDF6B26"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7E22A6" w14:textId="7B7D696D"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Teorijski ispit </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3FBCB" w14:textId="4C374A1C" w:rsidR="00862CEE" w:rsidRPr="00330756" w:rsidRDefault="00E164E4" w:rsidP="00862CEE">
                  <w:pPr>
                    <w:rPr>
                      <w:rFonts w:ascii="Calibri" w:hAnsi="Calibri" w:cs="Calibri"/>
                      <w:i/>
                      <w:iCs/>
                      <w:sz w:val="20"/>
                      <w:szCs w:val="20"/>
                    </w:rPr>
                  </w:pPr>
                  <w:r w:rsidRPr="00330756">
                    <w:rPr>
                      <w:rFonts w:ascii="Calibri" w:hAnsi="Calibri" w:cs="Calibri"/>
                      <w:i/>
                      <w:iCs/>
                      <w:sz w:val="20"/>
                      <w:szCs w:val="20"/>
                    </w:rPr>
                    <w:t>4</w:t>
                  </w:r>
                </w:p>
              </w:tc>
            </w:tr>
          </w:tbl>
          <w:p w14:paraId="721E4075"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r w:rsidRPr="00330756">
              <w:rPr>
                <w:rFonts w:ascii="Calibri" w:eastAsia="Times New Roman" w:hAnsi="Calibri" w:cs="Calibri"/>
                <w:b/>
                <w:i/>
                <w:sz w:val="20"/>
                <w:szCs w:val="20"/>
              </w:rPr>
              <w:t xml:space="preserve"> </w:t>
            </w:r>
          </w:p>
          <w:tbl>
            <w:tblPr>
              <w:tblStyle w:val="TableGrid12"/>
              <w:tblW w:w="0" w:type="auto"/>
              <w:tblLayout w:type="fixed"/>
              <w:tblLook w:val="04A0" w:firstRow="1" w:lastRow="0" w:firstColumn="1" w:lastColumn="0" w:noHBand="0" w:noVBand="1"/>
            </w:tblPr>
            <w:tblGrid>
              <w:gridCol w:w="4656"/>
              <w:gridCol w:w="2115"/>
            </w:tblGrid>
            <w:tr w:rsidR="00E164E4" w:rsidRPr="00330756" w14:paraId="3543B689"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0D9BB66D" w14:textId="78931EB5" w:rsidR="00E164E4" w:rsidRPr="00330756" w:rsidRDefault="00E164E4" w:rsidP="00E164E4">
                  <w:pPr>
                    <w:tabs>
                      <w:tab w:val="left" w:pos="2820"/>
                    </w:tabs>
                    <w:jc w:val="center"/>
                    <w:rPr>
                      <w:rFonts w:ascii="Calibri" w:hAnsi="Calibri" w:cs="Calibri"/>
                      <w:i/>
                      <w:iCs/>
                      <w:sz w:val="20"/>
                      <w:szCs w:val="20"/>
                    </w:rPr>
                  </w:pPr>
                  <w:r w:rsidRPr="00330756">
                    <w:rPr>
                      <w:rFonts w:ascii="Calibri" w:hAnsi="Calibri" w:cs="Calibri"/>
                      <w:b/>
                      <w:i/>
                      <w:iCs/>
                      <w:sz w:val="20"/>
                      <w:szCs w:val="20"/>
                    </w:rPr>
                    <w:t>Nastavni sat predavanja</w:t>
                  </w:r>
                </w:p>
              </w:tc>
              <w:tc>
                <w:tcPr>
                  <w:tcW w:w="2115"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29B2390F" w14:textId="14C5BF42" w:rsidR="00E164E4" w:rsidRPr="00330756" w:rsidRDefault="00E164E4" w:rsidP="00E164E4">
                  <w:pPr>
                    <w:tabs>
                      <w:tab w:val="left" w:pos="2820"/>
                    </w:tabs>
                    <w:jc w:val="center"/>
                    <w:rPr>
                      <w:rFonts w:ascii="Calibri" w:hAnsi="Calibri" w:cs="Calibri"/>
                      <w:i/>
                      <w:iCs/>
                      <w:sz w:val="20"/>
                      <w:szCs w:val="20"/>
                    </w:rPr>
                  </w:pPr>
                  <w:r w:rsidRPr="00330756">
                    <w:rPr>
                      <w:rFonts w:ascii="Calibri" w:hAnsi="Calibri" w:cs="Calibri"/>
                      <w:b/>
                      <w:i/>
                      <w:iCs/>
                      <w:sz w:val="20"/>
                      <w:szCs w:val="20"/>
                    </w:rPr>
                    <w:t>Broj sati</w:t>
                  </w:r>
                </w:p>
              </w:tc>
            </w:tr>
            <w:tr w:rsidR="00862CEE" w:rsidRPr="00330756" w14:paraId="4328C2C5"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BE878E" w14:textId="624C4149"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Biomehaničke poluge u borilačkim sportovima</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307A4" w14:textId="0022FCB3" w:rsidR="00862CEE" w:rsidRPr="00330756" w:rsidRDefault="00E164E4" w:rsidP="00862CEE">
                  <w:pPr>
                    <w:rPr>
                      <w:rFonts w:ascii="Calibri" w:hAnsi="Calibri" w:cs="Calibri"/>
                      <w:i/>
                      <w:iCs/>
                      <w:sz w:val="20"/>
                      <w:szCs w:val="20"/>
                    </w:rPr>
                  </w:pPr>
                  <w:r w:rsidRPr="00330756">
                    <w:rPr>
                      <w:rFonts w:ascii="Calibri" w:hAnsi="Calibri" w:cs="Calibri"/>
                      <w:i/>
                      <w:iCs/>
                      <w:sz w:val="20"/>
                      <w:szCs w:val="20"/>
                    </w:rPr>
                    <w:t>3</w:t>
                  </w:r>
                </w:p>
              </w:tc>
            </w:tr>
            <w:tr w:rsidR="00862CEE" w:rsidRPr="00330756" w14:paraId="637577C1"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C4E623" w14:textId="68613256"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 Kut stabilnosti i ravnotežni položaji </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D8A74" w14:textId="5945216A" w:rsidR="00862CEE" w:rsidRPr="00330756" w:rsidRDefault="00E164E4" w:rsidP="00862CEE">
                  <w:pPr>
                    <w:rPr>
                      <w:rFonts w:ascii="Calibri" w:hAnsi="Calibri" w:cs="Calibri"/>
                      <w:i/>
                      <w:iCs/>
                      <w:sz w:val="20"/>
                      <w:szCs w:val="20"/>
                    </w:rPr>
                  </w:pPr>
                  <w:r w:rsidRPr="00330756">
                    <w:rPr>
                      <w:rFonts w:ascii="Calibri" w:hAnsi="Calibri" w:cs="Calibri"/>
                      <w:i/>
                      <w:iCs/>
                      <w:sz w:val="20"/>
                      <w:szCs w:val="20"/>
                    </w:rPr>
                    <w:t>3</w:t>
                  </w:r>
                </w:p>
              </w:tc>
            </w:tr>
            <w:tr w:rsidR="00862CEE" w:rsidRPr="00330756" w14:paraId="2150EF42"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800B5E" w14:textId="4A108362"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Bimehanička analiza– najčešći uzroci pogreške</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0F056" w14:textId="4C1FB6CD" w:rsidR="00862CEE" w:rsidRPr="00330756" w:rsidRDefault="00E164E4" w:rsidP="00862CEE">
                  <w:pPr>
                    <w:rPr>
                      <w:rFonts w:ascii="Calibri" w:hAnsi="Calibri" w:cs="Calibri"/>
                      <w:i/>
                      <w:iCs/>
                      <w:sz w:val="20"/>
                      <w:szCs w:val="20"/>
                    </w:rPr>
                  </w:pPr>
                  <w:r w:rsidRPr="00330756">
                    <w:rPr>
                      <w:rFonts w:ascii="Calibri" w:hAnsi="Calibri" w:cs="Calibri"/>
                      <w:i/>
                      <w:iCs/>
                      <w:sz w:val="20"/>
                      <w:szCs w:val="20"/>
                    </w:rPr>
                    <w:t>3</w:t>
                  </w:r>
                </w:p>
              </w:tc>
            </w:tr>
            <w:tr w:rsidR="00862CEE" w:rsidRPr="00330756" w14:paraId="79EE5AE3"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F76C8D" w14:textId="23727583"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 Biomehanička analiza - korekcija pogrešaka </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C3232" w14:textId="77B4AFC9" w:rsidR="00862CEE" w:rsidRPr="00330756" w:rsidRDefault="00E164E4" w:rsidP="00862CEE">
                  <w:pPr>
                    <w:rPr>
                      <w:rFonts w:ascii="Calibri" w:hAnsi="Calibri" w:cs="Calibri"/>
                      <w:i/>
                      <w:iCs/>
                      <w:sz w:val="20"/>
                      <w:szCs w:val="20"/>
                    </w:rPr>
                  </w:pPr>
                  <w:r w:rsidRPr="00330756">
                    <w:rPr>
                      <w:rFonts w:ascii="Calibri" w:hAnsi="Calibri" w:cs="Calibri"/>
                      <w:i/>
                      <w:iCs/>
                      <w:sz w:val="20"/>
                      <w:szCs w:val="20"/>
                    </w:rPr>
                    <w:t>3</w:t>
                  </w:r>
                </w:p>
              </w:tc>
            </w:tr>
            <w:tr w:rsidR="00862CEE" w:rsidRPr="00330756" w14:paraId="069E03C8"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21B58B" w14:textId="614147AD"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 Kombiniranje tehnika</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E71BB" w14:textId="514FDB9D" w:rsidR="00862CEE" w:rsidRPr="00330756" w:rsidRDefault="00E164E4" w:rsidP="00862CEE">
                  <w:pPr>
                    <w:rPr>
                      <w:rFonts w:ascii="Calibri" w:hAnsi="Calibri" w:cs="Calibri"/>
                      <w:i/>
                      <w:iCs/>
                      <w:sz w:val="20"/>
                      <w:szCs w:val="20"/>
                    </w:rPr>
                  </w:pPr>
                  <w:r w:rsidRPr="00330756">
                    <w:rPr>
                      <w:rFonts w:ascii="Calibri" w:hAnsi="Calibri" w:cs="Calibri"/>
                      <w:i/>
                      <w:iCs/>
                      <w:sz w:val="20"/>
                      <w:szCs w:val="20"/>
                    </w:rPr>
                    <w:t>4</w:t>
                  </w:r>
                </w:p>
              </w:tc>
            </w:tr>
            <w:tr w:rsidR="00862CEE" w:rsidRPr="00330756" w14:paraId="3BF3B9B8"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03B1E5" w14:textId="24210C39"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Taktička priprema tehnika u  hvatačko - bacačkim sportovima</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C9EC4" w14:textId="7FA8F650" w:rsidR="00862CEE" w:rsidRPr="00330756" w:rsidRDefault="00E164E4" w:rsidP="00862CEE">
                  <w:pPr>
                    <w:rPr>
                      <w:rFonts w:ascii="Calibri" w:hAnsi="Calibri" w:cs="Calibri"/>
                      <w:i/>
                      <w:iCs/>
                      <w:sz w:val="20"/>
                      <w:szCs w:val="20"/>
                    </w:rPr>
                  </w:pPr>
                  <w:r w:rsidRPr="00330756">
                    <w:rPr>
                      <w:rFonts w:ascii="Calibri" w:hAnsi="Calibri" w:cs="Calibri"/>
                      <w:i/>
                      <w:iCs/>
                      <w:sz w:val="20"/>
                      <w:szCs w:val="20"/>
                    </w:rPr>
                    <w:t>4</w:t>
                  </w:r>
                </w:p>
              </w:tc>
            </w:tr>
            <w:tr w:rsidR="00862CEE" w:rsidRPr="00330756" w14:paraId="06607701"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288CA2" w14:textId="292BDBED"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Taktička priprema tehnika u udaračkim sportovima</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7CC95" w14:textId="0FFE6AEE" w:rsidR="00862CEE" w:rsidRPr="00330756" w:rsidRDefault="00E164E4" w:rsidP="00862CEE">
                  <w:pPr>
                    <w:rPr>
                      <w:rFonts w:ascii="Calibri" w:hAnsi="Calibri" w:cs="Calibri"/>
                      <w:i/>
                      <w:iCs/>
                      <w:sz w:val="20"/>
                      <w:szCs w:val="20"/>
                    </w:rPr>
                  </w:pPr>
                  <w:r w:rsidRPr="00330756">
                    <w:rPr>
                      <w:rFonts w:ascii="Calibri" w:hAnsi="Calibri" w:cs="Calibri"/>
                      <w:i/>
                      <w:iCs/>
                      <w:sz w:val="20"/>
                      <w:szCs w:val="20"/>
                    </w:rPr>
                    <w:t>3</w:t>
                  </w:r>
                </w:p>
              </w:tc>
            </w:tr>
            <w:tr w:rsidR="00862CEE" w:rsidRPr="00330756" w14:paraId="0568B74F"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C2130B" w14:textId="019A3A5A"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Taktika vođenja borbe</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150E1" w14:textId="2E58D659" w:rsidR="00862CEE" w:rsidRPr="00330756" w:rsidRDefault="00E164E4" w:rsidP="00862CEE">
                  <w:pPr>
                    <w:rPr>
                      <w:rFonts w:ascii="Calibri" w:hAnsi="Calibri" w:cs="Calibri"/>
                      <w:i/>
                      <w:iCs/>
                      <w:sz w:val="20"/>
                      <w:szCs w:val="20"/>
                    </w:rPr>
                  </w:pPr>
                  <w:r w:rsidRPr="00330756">
                    <w:rPr>
                      <w:rFonts w:ascii="Calibri" w:hAnsi="Calibri" w:cs="Calibri"/>
                      <w:i/>
                      <w:iCs/>
                      <w:sz w:val="20"/>
                      <w:szCs w:val="20"/>
                    </w:rPr>
                    <w:t>4</w:t>
                  </w:r>
                </w:p>
              </w:tc>
            </w:tr>
            <w:tr w:rsidR="00862CEE" w:rsidRPr="00330756" w14:paraId="08E2DE4C"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4D16EF" w14:textId="0BD86B71"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Taktika nastupanja na natjecanjma </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5A25F" w14:textId="2123DC6A" w:rsidR="00862CEE" w:rsidRPr="00330756" w:rsidRDefault="00E164E4" w:rsidP="00862CEE">
                  <w:pPr>
                    <w:rPr>
                      <w:rFonts w:ascii="Calibri" w:hAnsi="Calibri" w:cs="Calibri"/>
                      <w:i/>
                      <w:iCs/>
                      <w:sz w:val="20"/>
                      <w:szCs w:val="20"/>
                    </w:rPr>
                  </w:pPr>
                  <w:r w:rsidRPr="00330756">
                    <w:rPr>
                      <w:rFonts w:ascii="Calibri" w:hAnsi="Calibri" w:cs="Calibri"/>
                      <w:i/>
                      <w:iCs/>
                      <w:sz w:val="20"/>
                      <w:szCs w:val="20"/>
                    </w:rPr>
                    <w:t>4</w:t>
                  </w:r>
                </w:p>
              </w:tc>
            </w:tr>
            <w:tr w:rsidR="00862CEE" w:rsidRPr="00330756" w14:paraId="05B8BC7F"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76BD8A" w14:textId="0F6A0DE0"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Priprema taktike u parteru s obzirom na antropološke karakteristike boraca </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205E4" w14:textId="77CB9E4E" w:rsidR="00862CEE" w:rsidRPr="00330756" w:rsidRDefault="00E164E4" w:rsidP="00862CEE">
                  <w:pPr>
                    <w:rPr>
                      <w:rFonts w:ascii="Calibri" w:hAnsi="Calibri" w:cs="Calibri"/>
                      <w:i/>
                      <w:iCs/>
                      <w:sz w:val="20"/>
                      <w:szCs w:val="20"/>
                    </w:rPr>
                  </w:pPr>
                  <w:r w:rsidRPr="00330756">
                    <w:rPr>
                      <w:rFonts w:ascii="Calibri" w:hAnsi="Calibri" w:cs="Calibri"/>
                      <w:i/>
                      <w:iCs/>
                      <w:sz w:val="20"/>
                      <w:szCs w:val="20"/>
                    </w:rPr>
                    <w:t>2</w:t>
                  </w:r>
                </w:p>
              </w:tc>
            </w:tr>
            <w:tr w:rsidR="00862CEE" w:rsidRPr="00330756" w14:paraId="63EFB83E"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241541" w14:textId="6FEDA646"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Priprema taktike u stojećem položaju s obzirom na antropološke karakteristike boraca </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00C2B" w14:textId="59850155" w:rsidR="00862CEE" w:rsidRPr="00330756" w:rsidRDefault="00E164E4" w:rsidP="00862CEE">
                  <w:pPr>
                    <w:rPr>
                      <w:rFonts w:ascii="Calibri" w:hAnsi="Calibri" w:cs="Calibri"/>
                      <w:i/>
                      <w:iCs/>
                      <w:sz w:val="20"/>
                      <w:szCs w:val="20"/>
                    </w:rPr>
                  </w:pPr>
                  <w:r w:rsidRPr="00330756">
                    <w:rPr>
                      <w:rFonts w:ascii="Calibri" w:hAnsi="Calibri" w:cs="Calibri"/>
                      <w:i/>
                      <w:iCs/>
                      <w:sz w:val="20"/>
                      <w:szCs w:val="20"/>
                    </w:rPr>
                    <w:t>4</w:t>
                  </w:r>
                </w:p>
              </w:tc>
            </w:tr>
            <w:tr w:rsidR="00862CEE" w:rsidRPr="00330756" w14:paraId="75B7DE66"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7C0E91" w14:textId="6D760476"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Izbor specijalke u parteru s obzirom na antropološke karakteristike borca </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7CE07" w14:textId="5E910267" w:rsidR="00862CEE" w:rsidRPr="00330756" w:rsidRDefault="00E164E4" w:rsidP="00862CEE">
                  <w:pPr>
                    <w:rPr>
                      <w:rFonts w:ascii="Calibri" w:hAnsi="Calibri" w:cs="Calibri"/>
                      <w:i/>
                      <w:iCs/>
                      <w:sz w:val="20"/>
                      <w:szCs w:val="20"/>
                    </w:rPr>
                  </w:pPr>
                  <w:r w:rsidRPr="00330756">
                    <w:rPr>
                      <w:rFonts w:ascii="Calibri" w:hAnsi="Calibri" w:cs="Calibri"/>
                      <w:i/>
                      <w:iCs/>
                      <w:sz w:val="20"/>
                      <w:szCs w:val="20"/>
                    </w:rPr>
                    <w:t>4</w:t>
                  </w:r>
                </w:p>
              </w:tc>
            </w:tr>
            <w:tr w:rsidR="00862CEE" w:rsidRPr="00330756" w14:paraId="5255FF55" w14:textId="77777777" w:rsidTr="00E164E4">
              <w:tc>
                <w:tcPr>
                  <w:tcW w:w="4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DBD2A3" w14:textId="6B9A7941"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Izbor specijalke u stojećem položaju s obzirom na antropološke karakteristike borca </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C7A20" w14:textId="7C16122A" w:rsidR="00862CEE" w:rsidRPr="00330756" w:rsidRDefault="00E164E4" w:rsidP="00862CEE">
                  <w:pPr>
                    <w:rPr>
                      <w:rFonts w:ascii="Calibri" w:hAnsi="Calibri" w:cs="Calibri"/>
                      <w:i/>
                      <w:iCs/>
                      <w:sz w:val="20"/>
                      <w:szCs w:val="20"/>
                    </w:rPr>
                  </w:pPr>
                  <w:r w:rsidRPr="00330756">
                    <w:rPr>
                      <w:rFonts w:ascii="Calibri" w:hAnsi="Calibri" w:cs="Calibri"/>
                      <w:i/>
                      <w:iCs/>
                      <w:sz w:val="20"/>
                      <w:szCs w:val="20"/>
                    </w:rPr>
                    <w:t>4</w:t>
                  </w:r>
                </w:p>
              </w:tc>
            </w:tr>
          </w:tbl>
          <w:p w14:paraId="48313453"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5F5E925A"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0091EE38"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796C8D9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77263273"/>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5480E35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54305068"/>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6F9EBEB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8637906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3806AC0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3003268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73032C1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8280631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BF3F2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73521931"/>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52E5A7A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2830076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4F5CD91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5248545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38019FD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38235174"/>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mentorski rad</w:t>
            </w:r>
          </w:p>
          <w:p w14:paraId="315D324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5003573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7EA94C1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A216840"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2CDE6B2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FDA182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862CEE" w:rsidRPr="00330756" w14:paraId="0869DB3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BC1E48D"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27E11A2D"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00B159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448D29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8C3F1A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301A64B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F97950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753D1CB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484476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495B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12546CD"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1B5F1C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lastRenderedPageBreak/>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C088F4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F6D243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0912E37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4AC25E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4B366C6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1E882D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FE4B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7420A74"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E19F18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454883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9FA5F3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2524053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1E9045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1357828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F3631B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DB1F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862CEE" w:rsidRPr="00330756" w14:paraId="5180D495"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B97F25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F3994C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F0C881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ECD4A8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4B1AA4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EDD982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6237C9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EA37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529B61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6682A40"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535275E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C3B45D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Kineziološka i antropološka analiza u borilačkim sportovima određuje se temeljem ostvarenih bodova iz:</w:t>
            </w:r>
          </w:p>
          <w:p w14:paraId="68F3B0B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Seminara</w:t>
            </w:r>
          </w:p>
          <w:p w14:paraId="67CEFAE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(50% od ukupne ocjene)</w:t>
            </w:r>
          </w:p>
          <w:p w14:paraId="0A7C400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Teorijskog ispita</w:t>
            </w:r>
          </w:p>
          <w:p w14:paraId="5BB0B9F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(50% od ukupne ocjene)</w:t>
            </w:r>
          </w:p>
          <w:p w14:paraId="25DAEA6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5A5F820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Seminar</w:t>
            </w:r>
          </w:p>
          <w:p w14:paraId="1D0C361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Svaki student bira temu seminara između pet ponuđenih tema ili sam predlaže temu koja mora biti usko povezana sa sadržajem kolegija. Seminar će se održati unutar satnice predavanja prema utvrđenom rasporedu. Ocjenjuje se kvaliteta i izlaganje seminara.</w:t>
            </w:r>
          </w:p>
          <w:p w14:paraId="7884BBC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1724481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Teorijski (pismeni) ispit sastoji se od 5 pitanja:</w:t>
            </w:r>
          </w:p>
          <w:p w14:paraId="65EF486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Odgovor na svako pitanje može se ocjeniti s 0, 1/4, 1/2, 3/4 ili 1 bodom.  Ocjena iz  pismenog ispita dobiva se zbrajanjem bodova iz svih pitanja na sljedeći način:</w:t>
            </w:r>
          </w:p>
          <w:p w14:paraId="27B9059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Manje od 3 boda – ocjena 1</w:t>
            </w:r>
          </w:p>
          <w:p w14:paraId="00181C7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3  boda – ocjena 2</w:t>
            </w:r>
          </w:p>
          <w:p w14:paraId="3809CED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3,25 bodova – ocjena 2/3</w:t>
            </w:r>
          </w:p>
          <w:p w14:paraId="6B4FCE8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3,5 bodova – ocjena 3</w:t>
            </w:r>
          </w:p>
          <w:p w14:paraId="6FB273F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3,75  bodova – ocjena 3/4</w:t>
            </w:r>
          </w:p>
          <w:p w14:paraId="2C17DF0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4 boda -  ocjena 4</w:t>
            </w:r>
          </w:p>
          <w:p w14:paraId="2AD361E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4,25 i 4,5 bodova – ocjena 4/5</w:t>
            </w:r>
          </w:p>
          <w:p w14:paraId="0A60101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4,75 i 5 bodova – ocjena 5</w:t>
            </w:r>
          </w:p>
          <w:p w14:paraId="22564A8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Konačna ocjena iz kolegija Kineziološka i antropološka analiza u borilačkim sportovima izračunava se na sljedeći način:</w:t>
            </w:r>
          </w:p>
          <w:p w14:paraId="6374EBE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(seminar) + (teorija) / 2</w:t>
            </w:r>
          </w:p>
          <w:p w14:paraId="178B3A9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tc>
      </w:tr>
      <w:tr w:rsidR="00862CEE" w:rsidRPr="00330756" w14:paraId="06A24B7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D815B8F"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212966E5"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B36489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C8B5DF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9A16EE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56CC3DFD"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4C5D2F24"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 xml:space="preserve">Krstulović, S. (2010). Judo - teorija i metodika. Citius - Altius - Fortius, Split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DE64AA7"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3</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6CAA296"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7A1FE907"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74730985"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Karninčić, H. (2009). Borilački sportovi 2 (skripta), Kineziološki fakultet Sveučilišta u Splitu, Split.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C4121C2"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9B905C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9EA6C98"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53B98CC"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Kuleš, B. (2008). Trening judaša. Kugler.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A618946"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ADC20F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6CF54F7D"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154BF2A"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Katić, R., Miletić, Đ., Maleš, B., Grgantov, Z., Krstulović, S. (2005): Antropološki sklopovi sportaša - modeli selekcije i modeli treninga. Maleš, Boris; Miletić, Đurđica (ur.). Split: Fakultet prirodoslovno- matematičkih znanosti i kineziologije Sveučilišta u Splitu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B366DB9"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3</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21C264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246B78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9F760E7"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8. Kuleš, B. (1998): Trening karatista, SN Liber,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24D466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9919D2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6744D479"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7DFCD35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4A42E77A"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5698096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Ishikawa, T., Draeger, D. (1999). Judo Training Methods, Tuttle Shokai Co. Boston, Massachusetts </w:t>
            </w:r>
          </w:p>
          <w:p w14:paraId="21ACF63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Marić, J. (1990). Rvanje slobodnim načinom. Zagreb </w:t>
            </w:r>
          </w:p>
          <w:p w14:paraId="036EF20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Marić, J. (1985). Rvanje klasičnim načinom. Zagreb</w:t>
            </w:r>
          </w:p>
          <w:p w14:paraId="5248B48A" w14:textId="77777777" w:rsidR="00862CEE" w:rsidRPr="00330756" w:rsidRDefault="00862CEE" w:rsidP="00862CEE">
            <w:pPr>
              <w:suppressAutoHyphens/>
              <w:spacing w:after="0" w:line="240" w:lineRule="exact"/>
              <w:rPr>
                <w:rFonts w:ascii="Calibri" w:eastAsia="Calibri" w:hAnsi="Calibri" w:cs="Calibri"/>
                <w:i/>
                <w:sz w:val="20"/>
                <w:szCs w:val="20"/>
              </w:rPr>
            </w:pPr>
          </w:p>
        </w:tc>
      </w:tr>
      <w:tr w:rsidR="00862CEE" w:rsidRPr="00330756" w14:paraId="1FDCD6F1"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03B708E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Načini praćenja kvalitete koji osiguravaju stjecanje izlaznih znanja, vještina i kompetencija</w:t>
            </w:r>
          </w:p>
        </w:tc>
      </w:tr>
      <w:tr w:rsidR="00862CEE" w:rsidRPr="00330756" w14:paraId="73D5A9D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62E934B" w14:textId="77777777" w:rsidR="00862CEE" w:rsidRPr="00330756" w:rsidRDefault="00862CEE" w:rsidP="00862CEE">
            <w:pPr>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Prisustvovanje nastavi, seminarski radovi, usmeni ispit, studentska evaluacija nastave i nastavnika</w:t>
            </w:r>
          </w:p>
        </w:tc>
      </w:tr>
    </w:tbl>
    <w:p w14:paraId="66E19836"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4C5C2235" w14:textId="77777777" w:rsidTr="00E306CD">
        <w:trPr>
          <w:gridBefore w:val="1"/>
          <w:wBefore w:w="24" w:type="dxa"/>
          <w:trHeight w:val="149"/>
          <w:jc w:val="center"/>
        </w:trPr>
        <w:tc>
          <w:tcPr>
            <w:tcW w:w="9009"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77993A3D" w14:textId="202A9A8B"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53326DC5" w14:textId="77777777" w:rsidTr="00E306CD">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05992266"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EC9600B"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Saša Krstulović</w:t>
            </w:r>
          </w:p>
          <w:p w14:paraId="6E7680A7"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Hrvoje Karninčić</w:t>
            </w:r>
          </w:p>
        </w:tc>
      </w:tr>
      <w:tr w:rsidR="00862CEE" w:rsidRPr="00330756" w14:paraId="3C782208" w14:textId="77777777" w:rsidTr="00E306CD">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50A9F602"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34F839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METODIKA TRENINGA U BORILAČKIM SPORTOVIMA 1</w:t>
            </w:r>
          </w:p>
        </w:tc>
      </w:tr>
      <w:tr w:rsidR="00862CEE" w:rsidRPr="00330756" w14:paraId="0F0AF048" w14:textId="77777777" w:rsidTr="00E306CD">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67BE4F24"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0AEF07C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7B13044C" w14:textId="77777777" w:rsidTr="00E306CD">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31B0C576"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65940865"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329887F9" w14:textId="77777777" w:rsidTr="00E306CD">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2398D03F"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3879C572"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0CA1C9C2" w14:textId="77777777" w:rsidTr="00E306CD">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20A521F7"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7A14D7A5"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5021A505" w14:textId="77777777" w:rsidTr="00E306CD">
        <w:trPr>
          <w:gridBefore w:val="1"/>
          <w:wBefore w:w="24" w:type="dxa"/>
          <w:trHeight w:val="145"/>
          <w:jc w:val="center"/>
        </w:trPr>
        <w:tc>
          <w:tcPr>
            <w:tcW w:w="2110" w:type="dxa"/>
            <w:gridSpan w:val="2"/>
            <w:vMerge w:val="restart"/>
            <w:tcBorders>
              <w:top w:val="single" w:sz="6" w:space="0" w:color="000000"/>
              <w:left w:val="single" w:sz="6" w:space="0" w:color="000000"/>
              <w:bottom w:val="single" w:sz="6" w:space="0" w:color="000000"/>
            </w:tcBorders>
            <w:shd w:val="clear" w:color="auto" w:fill="CCECFF"/>
            <w:vAlign w:val="center"/>
          </w:tcPr>
          <w:p w14:paraId="35C5D1D9"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0110386B"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4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651186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4D09335F" w14:textId="77777777" w:rsidTr="00E306CD">
        <w:trPr>
          <w:gridBefore w:val="1"/>
          <w:wBefore w:w="24" w:type="dxa"/>
          <w:trHeight w:val="145"/>
          <w:jc w:val="center"/>
        </w:trPr>
        <w:tc>
          <w:tcPr>
            <w:tcW w:w="2110" w:type="dxa"/>
            <w:gridSpan w:val="2"/>
            <w:vMerge/>
            <w:tcBorders>
              <w:top w:val="single" w:sz="6" w:space="0" w:color="000000"/>
              <w:left w:val="single" w:sz="6" w:space="0" w:color="000000"/>
              <w:bottom w:val="single" w:sz="6" w:space="0" w:color="000000"/>
            </w:tcBorders>
            <w:shd w:val="clear" w:color="auto" w:fill="CCECFF"/>
            <w:vAlign w:val="center"/>
          </w:tcPr>
          <w:p w14:paraId="35C49D5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52D3E080"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4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558718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45 (30+15+0)</w:t>
            </w:r>
          </w:p>
        </w:tc>
      </w:tr>
      <w:tr w:rsidR="00862CEE" w:rsidRPr="00330756" w14:paraId="4BCAC63D" w14:textId="77777777" w:rsidTr="00E306CD">
        <w:tblPrEx>
          <w:jc w:val="left"/>
        </w:tblPrEx>
        <w:trPr>
          <w:gridAfter w:val="1"/>
          <w:wAfter w:w="17" w:type="dxa"/>
          <w:trHeight w:val="288"/>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50494BB"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281B76EA"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D23F930"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60B7FB49"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0ADA5A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Steći temeljna teorijska znanja o metodici treninga u svih borilačkim sportovima, ali i specifična teorijska znanja i praktične vještine o metodici treninga odabranog borilačkog sporta, te osposobiti studente za primjenu stečenih znanja i vještina u praksi</w:t>
            </w:r>
          </w:p>
        </w:tc>
      </w:tr>
      <w:tr w:rsidR="00862CEE" w:rsidRPr="00330756" w14:paraId="073B708B"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D300BA5"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E306CD" w:rsidRPr="00330756" w14:paraId="0E7D6BE0"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E592F6F" w14:textId="2E66E7A9" w:rsidR="00E306CD" w:rsidRPr="00330756" w:rsidRDefault="00E306CD" w:rsidP="00E306CD">
            <w:pPr>
              <w:suppressAutoHyphens/>
              <w:snapToGrid w:val="0"/>
              <w:spacing w:after="0" w:line="240" w:lineRule="exact"/>
              <w:rPr>
                <w:rFonts w:ascii="Calibri" w:eastAsia="Times New Roman" w:hAnsi="Calibri" w:cs="Calibri"/>
                <w:bCs/>
                <w:i/>
                <w:color w:val="000000"/>
                <w:sz w:val="20"/>
                <w:szCs w:val="20"/>
              </w:rPr>
            </w:pPr>
            <w:r w:rsidRPr="00E306CD">
              <w:rPr>
                <w:rFonts w:ascii="Calibri" w:hAnsi="Calibri" w:cs="Calibri"/>
                <w:i/>
                <w:iCs/>
                <w:color w:val="000000"/>
                <w:sz w:val="20"/>
                <w:szCs w:val="20"/>
                <w:shd w:val="clear" w:color="auto" w:fill="FFFF00"/>
              </w:rPr>
              <w:t>Položen ispit iz kolegija Teorija i metodika juda</w:t>
            </w:r>
            <w:r w:rsidRPr="00E306CD">
              <w:rPr>
                <w:rFonts w:ascii="Calibri" w:eastAsia="Times New Roman" w:hAnsi="Calibri" w:cs="Calibri"/>
                <w:bCs/>
                <w:i/>
                <w:color w:val="000000"/>
                <w:sz w:val="20"/>
                <w:szCs w:val="20"/>
              </w:rPr>
              <w:t xml:space="preserve"> </w:t>
            </w:r>
          </w:p>
        </w:tc>
      </w:tr>
      <w:tr w:rsidR="00E306CD" w:rsidRPr="00330756" w14:paraId="27E5245A"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CA02CD7" w14:textId="77777777" w:rsidR="00E306CD" w:rsidRPr="00330756" w:rsidRDefault="00E306CD" w:rsidP="00E306CD">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E306CD" w:rsidRPr="00330756" w14:paraId="2B807893"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CB04812" w14:textId="77777777" w:rsidR="00E306CD" w:rsidRPr="00330756" w:rsidRDefault="00E306CD" w:rsidP="00E306CD">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ab/>
            </w:r>
          </w:p>
          <w:p w14:paraId="31C996EF" w14:textId="77777777" w:rsidR="00E306CD" w:rsidRPr="00330756" w:rsidRDefault="00E306CD" w:rsidP="00E306CD">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teorijsku i psihološku pripremu za trening i natjecanje</w:t>
            </w:r>
          </w:p>
          <w:p w14:paraId="1DB011BD" w14:textId="77777777" w:rsidR="00E306CD" w:rsidRPr="00330756" w:rsidRDefault="00E306CD" w:rsidP="00E306CD">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Organizirati odgovarajuća sredstva i lokalitete potrebne za provedbu učenja i vježbanja</w:t>
            </w:r>
          </w:p>
          <w:p w14:paraId="06A53B02" w14:textId="77777777" w:rsidR="00E306CD" w:rsidRPr="00330756" w:rsidRDefault="00E306CD" w:rsidP="00E306CD">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specifične metodičke postupke u borilačkim sportovima</w:t>
            </w:r>
          </w:p>
          <w:p w14:paraId="0BD569D0" w14:textId="77777777" w:rsidR="00E306CD" w:rsidRPr="00330756" w:rsidRDefault="00E306CD" w:rsidP="00E306CD">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izvedbu specifičnih tehnika i kombinacija tehnika</w:t>
            </w:r>
          </w:p>
          <w:p w14:paraId="1548F8E0" w14:textId="77777777" w:rsidR="00E306CD" w:rsidRPr="00330756" w:rsidRDefault="00E306CD" w:rsidP="00E306CD">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Identificirati uzroke pogrešaka u izvedbi pojedinih tehnika</w:t>
            </w:r>
          </w:p>
        </w:tc>
      </w:tr>
      <w:tr w:rsidR="00E306CD" w:rsidRPr="00330756" w14:paraId="2C957196"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A9E7903" w14:textId="77777777" w:rsidR="00E306CD" w:rsidRPr="00330756" w:rsidRDefault="00E306CD" w:rsidP="00E306CD">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E306CD" w:rsidRPr="00330756" w14:paraId="14830F67"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TableGrid12"/>
              <w:tblW w:w="0" w:type="auto"/>
              <w:tblLayout w:type="fixed"/>
              <w:tblLook w:val="04A0" w:firstRow="1" w:lastRow="0" w:firstColumn="1" w:lastColumn="0" w:noHBand="0" w:noVBand="1"/>
            </w:tblPr>
            <w:tblGrid>
              <w:gridCol w:w="4817"/>
              <w:gridCol w:w="1954"/>
            </w:tblGrid>
            <w:tr w:rsidR="00E306CD" w:rsidRPr="00330756" w14:paraId="6FA1203F"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7C3346F4" w14:textId="1EEB73E9" w:rsidR="00E306CD" w:rsidRPr="00330756" w:rsidRDefault="00E306CD" w:rsidP="00E306CD">
                  <w:pPr>
                    <w:tabs>
                      <w:tab w:val="left" w:pos="2820"/>
                    </w:tabs>
                    <w:jc w:val="center"/>
                    <w:rPr>
                      <w:rFonts w:ascii="Calibri" w:hAnsi="Calibri" w:cs="Calibri"/>
                      <w:i/>
                      <w:iCs/>
                      <w:sz w:val="20"/>
                      <w:szCs w:val="20"/>
                    </w:rPr>
                  </w:pPr>
                  <w:r w:rsidRPr="00330756">
                    <w:rPr>
                      <w:rFonts w:ascii="Calibri" w:hAnsi="Calibri" w:cs="Calibri"/>
                      <w:b/>
                      <w:i/>
                      <w:iCs/>
                      <w:sz w:val="20"/>
                      <w:szCs w:val="20"/>
                    </w:rPr>
                    <w:t>Nastavni sat predavanja</w:t>
                  </w:r>
                </w:p>
              </w:tc>
              <w:tc>
                <w:tcPr>
                  <w:tcW w:w="1954"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5635F913" w14:textId="747C4918" w:rsidR="00E306CD" w:rsidRPr="00330756" w:rsidRDefault="00E306CD" w:rsidP="00E306CD">
                  <w:pPr>
                    <w:tabs>
                      <w:tab w:val="left" w:pos="2820"/>
                    </w:tabs>
                    <w:jc w:val="center"/>
                    <w:rPr>
                      <w:rFonts w:ascii="Calibri" w:hAnsi="Calibri" w:cs="Calibri"/>
                      <w:i/>
                      <w:iCs/>
                      <w:sz w:val="20"/>
                      <w:szCs w:val="20"/>
                    </w:rPr>
                  </w:pPr>
                  <w:r w:rsidRPr="00330756">
                    <w:rPr>
                      <w:rFonts w:ascii="Calibri" w:hAnsi="Calibri" w:cs="Calibri"/>
                      <w:b/>
                      <w:i/>
                      <w:iCs/>
                      <w:sz w:val="20"/>
                      <w:szCs w:val="20"/>
                    </w:rPr>
                    <w:t>Broj sati</w:t>
                  </w:r>
                </w:p>
              </w:tc>
            </w:tr>
            <w:tr w:rsidR="00E306CD" w:rsidRPr="00330756" w14:paraId="4B2FDDC7"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5F02A2" w14:textId="757ECA78"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 xml:space="preserve">Metodologija učenja tehnike u hvatačko-bacačkim sportovima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4AA23" w14:textId="0CAB4790"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4</w:t>
                  </w:r>
                </w:p>
              </w:tc>
            </w:tr>
            <w:tr w:rsidR="00E306CD" w:rsidRPr="00330756" w14:paraId="09B6E919"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5BE5B3" w14:textId="207442C0"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 xml:space="preserve">Metodologija učenja tehnike u udaračkim sportovima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7C5AB" w14:textId="7E909B85"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4</w:t>
                  </w:r>
                </w:p>
              </w:tc>
            </w:tr>
            <w:tr w:rsidR="00E306CD" w:rsidRPr="00330756" w14:paraId="455506C1"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190B7E" w14:textId="343FEEA4"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 xml:space="preserve">Metode i postupci za učenje, usvajanje i usavršavanje motoričkih znanja u borilačkim sportovima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ACF71" w14:textId="53EB2253"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4</w:t>
                  </w:r>
                </w:p>
              </w:tc>
            </w:tr>
            <w:tr w:rsidR="00E306CD" w:rsidRPr="00330756" w14:paraId="40C5B474"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F0F8BF" w14:textId="7A736F7E"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Prezentacije seminarskih radova</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3A109" w14:textId="2DA2A6F0"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3</w:t>
                  </w:r>
                </w:p>
              </w:tc>
            </w:tr>
            <w:tr w:rsidR="00E306CD" w:rsidRPr="00330756" w14:paraId="41FDB7FC"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A8AC57" w14:textId="605D6595"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 xml:space="preserve">Izbor vježbi i organizacija postupaka za ispravljanje tehničkih grešaka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87C85" w14:textId="7D75DCC0"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3</w:t>
                  </w:r>
                </w:p>
              </w:tc>
            </w:tr>
            <w:tr w:rsidR="00E306CD" w:rsidRPr="00330756" w14:paraId="52C3D424"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8804D5" w14:textId="29ABE953"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 xml:space="preserve">Psihološka priprema boraca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E2165" w14:textId="0B74087A"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3</w:t>
                  </w:r>
                </w:p>
              </w:tc>
            </w:tr>
            <w:tr w:rsidR="00E306CD" w:rsidRPr="00330756" w14:paraId="2C4B0614"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AE489D" w14:textId="2C6B6CA4" w:rsidR="00E306CD" w:rsidRPr="00330756" w:rsidRDefault="00E306CD" w:rsidP="00E306CD">
                  <w:pPr>
                    <w:rPr>
                      <w:rFonts w:ascii="Calibri" w:hAnsi="Calibri" w:cs="Calibri"/>
                      <w:i/>
                      <w:iCs/>
                      <w:sz w:val="20"/>
                      <w:szCs w:val="20"/>
                    </w:rPr>
                  </w:pPr>
                  <w:r w:rsidRPr="00330756">
                    <w:rPr>
                      <w:rFonts w:ascii="Calibri" w:hAnsi="Calibri" w:cs="Calibri"/>
                      <w:i/>
                      <w:iCs/>
                      <w:sz w:val="20"/>
                      <w:szCs w:val="20"/>
                    </w:rPr>
                    <w:lastRenderedPageBreak/>
                    <w:t xml:space="preserve">Teorijska priprema boraca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247936" w14:textId="37D8990B"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3</w:t>
                  </w:r>
                </w:p>
              </w:tc>
            </w:tr>
            <w:tr w:rsidR="00E306CD" w:rsidRPr="00330756" w14:paraId="15EA5975"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34F199" w14:textId="443A361E"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 xml:space="preserve">Teorijski ispit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56D98" w14:textId="2A952C7E"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2</w:t>
                  </w:r>
                </w:p>
              </w:tc>
            </w:tr>
          </w:tbl>
          <w:p w14:paraId="5A768D15" w14:textId="77777777" w:rsidR="00E306CD" w:rsidRPr="00330756" w:rsidRDefault="00E306CD" w:rsidP="00E306CD">
            <w:pPr>
              <w:suppressAutoHyphens/>
              <w:snapToGrid w:val="0"/>
              <w:spacing w:after="0" w:line="240" w:lineRule="exact"/>
              <w:rPr>
                <w:rFonts w:ascii="Calibri" w:eastAsia="Times New Roman" w:hAnsi="Calibri" w:cs="Calibri"/>
                <w:b/>
                <w:i/>
                <w:sz w:val="20"/>
                <w:szCs w:val="20"/>
              </w:rPr>
            </w:pPr>
          </w:p>
          <w:tbl>
            <w:tblPr>
              <w:tblStyle w:val="TableGrid12"/>
              <w:tblW w:w="0" w:type="auto"/>
              <w:tblLayout w:type="fixed"/>
              <w:tblLook w:val="04A0" w:firstRow="1" w:lastRow="0" w:firstColumn="1" w:lastColumn="0" w:noHBand="0" w:noVBand="1"/>
            </w:tblPr>
            <w:tblGrid>
              <w:gridCol w:w="4817"/>
              <w:gridCol w:w="1954"/>
            </w:tblGrid>
            <w:tr w:rsidR="00E306CD" w:rsidRPr="00330756" w14:paraId="5322DDF5"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110F4595" w14:textId="3FB1F5A4" w:rsidR="00E306CD" w:rsidRPr="00330756" w:rsidRDefault="00E306CD" w:rsidP="00E306CD">
                  <w:pPr>
                    <w:tabs>
                      <w:tab w:val="left" w:pos="2820"/>
                    </w:tabs>
                    <w:jc w:val="center"/>
                    <w:rPr>
                      <w:rFonts w:ascii="Calibri" w:hAnsi="Calibri" w:cs="Calibri"/>
                      <w:i/>
                      <w:iCs/>
                      <w:sz w:val="20"/>
                      <w:szCs w:val="20"/>
                    </w:rPr>
                  </w:pPr>
                  <w:r w:rsidRPr="00330756">
                    <w:rPr>
                      <w:rFonts w:ascii="Calibri" w:hAnsi="Calibri" w:cs="Calibri"/>
                      <w:b/>
                      <w:i/>
                      <w:iCs/>
                      <w:sz w:val="20"/>
                      <w:szCs w:val="20"/>
                    </w:rPr>
                    <w:t>Nastavni sat predavanja</w:t>
                  </w:r>
                </w:p>
              </w:tc>
              <w:tc>
                <w:tcPr>
                  <w:tcW w:w="1954"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11ED2EA3" w14:textId="35D6EC89" w:rsidR="00E306CD" w:rsidRPr="00330756" w:rsidRDefault="00E306CD" w:rsidP="00E306CD">
                  <w:pPr>
                    <w:tabs>
                      <w:tab w:val="left" w:pos="2820"/>
                    </w:tabs>
                    <w:jc w:val="center"/>
                    <w:rPr>
                      <w:rFonts w:ascii="Calibri" w:hAnsi="Calibri" w:cs="Calibri"/>
                      <w:i/>
                      <w:iCs/>
                      <w:sz w:val="20"/>
                      <w:szCs w:val="20"/>
                    </w:rPr>
                  </w:pPr>
                  <w:r w:rsidRPr="00330756">
                    <w:rPr>
                      <w:rFonts w:ascii="Calibri" w:hAnsi="Calibri" w:cs="Calibri"/>
                      <w:b/>
                      <w:i/>
                      <w:iCs/>
                      <w:sz w:val="20"/>
                      <w:szCs w:val="20"/>
                    </w:rPr>
                    <w:t>Broj sati</w:t>
                  </w:r>
                </w:p>
              </w:tc>
            </w:tr>
            <w:tr w:rsidR="00E306CD" w:rsidRPr="00330756" w14:paraId="2D6318E0"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A9E96D" w14:textId="5AEFED1F"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 xml:space="preserve">Metodologija učenja tehnike – bacanja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CEA3E" w14:textId="49600759"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3</w:t>
                  </w:r>
                </w:p>
              </w:tc>
            </w:tr>
            <w:tr w:rsidR="00E306CD" w:rsidRPr="00330756" w14:paraId="58143EEB"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BE26BC" w14:textId="66C2168B"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 xml:space="preserve">Metodologija učenja tehnike – kontrazahvati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0E094" w14:textId="0406B9AE"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3</w:t>
                  </w:r>
                </w:p>
              </w:tc>
            </w:tr>
            <w:tr w:rsidR="00E306CD" w:rsidRPr="00330756" w14:paraId="29673B87"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BE9D35" w14:textId="5C1E0AA2"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 xml:space="preserve">Metodologija učenja tehnike – kombinacije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1B9F1" w14:textId="110DF240"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3</w:t>
                  </w:r>
                </w:p>
              </w:tc>
            </w:tr>
            <w:tr w:rsidR="00E306CD" w:rsidRPr="00330756" w14:paraId="0EC8EC68"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636FF3" w14:textId="7275854C"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 xml:space="preserve">Metodologija učenja tehnike – udarci rukama i nogama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AA92D" w14:textId="5F1330E7"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3</w:t>
                  </w:r>
                </w:p>
              </w:tc>
            </w:tr>
            <w:tr w:rsidR="00E306CD" w:rsidRPr="00330756" w14:paraId="31B1801F"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220914" w14:textId="6B170500"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Metodologija učenja tehnike – blokade</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3200E" w14:textId="7E47FBD6"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3</w:t>
                  </w:r>
                </w:p>
              </w:tc>
            </w:tr>
          </w:tbl>
          <w:p w14:paraId="018CE03C" w14:textId="77777777" w:rsidR="00E306CD" w:rsidRPr="00330756" w:rsidRDefault="00E306CD" w:rsidP="00E306CD">
            <w:pPr>
              <w:suppressAutoHyphens/>
              <w:snapToGrid w:val="0"/>
              <w:spacing w:after="0" w:line="240" w:lineRule="exact"/>
              <w:rPr>
                <w:rFonts w:ascii="Calibri" w:eastAsia="Times New Roman" w:hAnsi="Calibri" w:cs="Calibri"/>
                <w:b/>
                <w:i/>
                <w:sz w:val="20"/>
                <w:szCs w:val="20"/>
              </w:rPr>
            </w:pPr>
          </w:p>
        </w:tc>
      </w:tr>
      <w:tr w:rsidR="00E306CD" w:rsidRPr="00330756" w14:paraId="0ECCFB44" w14:textId="77777777" w:rsidTr="00E306CD">
        <w:tblPrEx>
          <w:jc w:val="left"/>
        </w:tblPrEx>
        <w:trPr>
          <w:gridAfter w:val="1"/>
          <w:wAfter w:w="17" w:type="dxa"/>
          <w:trHeight w:val="432"/>
        </w:trPr>
        <w:tc>
          <w:tcPr>
            <w:tcW w:w="5482" w:type="dxa"/>
            <w:gridSpan w:val="9"/>
            <w:tcBorders>
              <w:top w:val="single" w:sz="4" w:space="0" w:color="000000"/>
              <w:left w:val="single" w:sz="4" w:space="0" w:color="000000"/>
              <w:bottom w:val="single" w:sz="4" w:space="0" w:color="000000"/>
            </w:tcBorders>
            <w:shd w:val="clear" w:color="auto" w:fill="CCECFF"/>
            <w:vAlign w:val="center"/>
          </w:tcPr>
          <w:p w14:paraId="02F29F57" w14:textId="77777777" w:rsidR="00E306CD" w:rsidRPr="00330756" w:rsidRDefault="00E306CD" w:rsidP="00E306CD">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08" w:type="dxa"/>
            <w:gridSpan w:val="4"/>
            <w:tcBorders>
              <w:top w:val="single" w:sz="4" w:space="0" w:color="000000"/>
              <w:left w:val="single" w:sz="4" w:space="0" w:color="000000"/>
              <w:bottom w:val="single" w:sz="4" w:space="0" w:color="000000"/>
            </w:tcBorders>
            <w:shd w:val="clear" w:color="auto" w:fill="auto"/>
            <w:vAlign w:val="center"/>
          </w:tcPr>
          <w:p w14:paraId="30D77F12" w14:textId="77777777" w:rsidR="00E306CD" w:rsidRPr="00330756" w:rsidRDefault="00250FAB" w:rsidP="00E306CD">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50019849"/>
                <w14:checkbox>
                  <w14:checked w14:val="1"/>
                  <w14:checkedState w14:val="2612" w14:font="MS Gothic"/>
                  <w14:uncheckedState w14:val="2610" w14:font="MS Gothic"/>
                </w14:checkbox>
              </w:sdtPr>
              <w:sdtEndPr/>
              <w:sdtContent>
                <w:r w:rsidR="00E306CD" w:rsidRPr="00330756">
                  <w:rPr>
                    <w:rFonts w:ascii="Segoe UI Symbol" w:eastAsia="MS Gothic" w:hAnsi="Segoe UI Symbol" w:cs="Segoe UI Symbol"/>
                    <w:sz w:val="20"/>
                    <w:szCs w:val="20"/>
                  </w:rPr>
                  <w:t>☒</w:t>
                </w:r>
              </w:sdtContent>
            </w:sdt>
            <w:r w:rsidR="00E306CD" w:rsidRPr="00330756">
              <w:rPr>
                <w:rFonts w:ascii="Calibri" w:eastAsia="Times New Roman" w:hAnsi="Calibri" w:cs="Calibri"/>
                <w:sz w:val="20"/>
                <w:szCs w:val="20"/>
              </w:rPr>
              <w:t>predavanja</w:t>
            </w:r>
          </w:p>
          <w:p w14:paraId="5632A90C" w14:textId="77777777" w:rsidR="00E306CD" w:rsidRPr="00330756" w:rsidRDefault="00250FAB" w:rsidP="00E306CD">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10240889"/>
                <w14:checkbox>
                  <w14:checked w14:val="1"/>
                  <w14:checkedState w14:val="2612" w14:font="MS Gothic"/>
                  <w14:uncheckedState w14:val="2610" w14:font="MS Gothic"/>
                </w14:checkbox>
              </w:sdtPr>
              <w:sdtEndPr/>
              <w:sdtContent>
                <w:r w:rsidR="00E306CD" w:rsidRPr="00330756">
                  <w:rPr>
                    <w:rFonts w:ascii="Segoe UI Symbol" w:eastAsia="MS Gothic" w:hAnsi="Segoe UI Symbol" w:cs="Segoe UI Symbol"/>
                    <w:sz w:val="20"/>
                    <w:szCs w:val="20"/>
                  </w:rPr>
                  <w:t>☒</w:t>
                </w:r>
              </w:sdtContent>
            </w:sdt>
            <w:r w:rsidR="00E306CD" w:rsidRPr="00330756">
              <w:rPr>
                <w:rFonts w:ascii="Calibri" w:eastAsia="Times New Roman" w:hAnsi="Calibri" w:cs="Calibri"/>
                <w:sz w:val="20"/>
                <w:szCs w:val="20"/>
              </w:rPr>
              <w:t xml:space="preserve">seminari i radionice  </w:t>
            </w:r>
          </w:p>
          <w:p w14:paraId="708C1FD7" w14:textId="77777777" w:rsidR="00E306CD" w:rsidRPr="00330756" w:rsidRDefault="00250FAB" w:rsidP="00E306CD">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43550766"/>
                <w14:checkbox>
                  <w14:checked w14:val="1"/>
                  <w14:checkedState w14:val="2612" w14:font="MS Gothic"/>
                  <w14:uncheckedState w14:val="2610" w14:font="MS Gothic"/>
                </w14:checkbox>
              </w:sdtPr>
              <w:sdtEndPr/>
              <w:sdtContent>
                <w:r w:rsidR="00E306CD" w:rsidRPr="00330756">
                  <w:rPr>
                    <w:rFonts w:ascii="Segoe UI Symbol" w:eastAsia="MS Gothic" w:hAnsi="Segoe UI Symbol" w:cs="Segoe UI Symbol"/>
                    <w:sz w:val="20"/>
                    <w:szCs w:val="20"/>
                  </w:rPr>
                  <w:t>☒</w:t>
                </w:r>
              </w:sdtContent>
            </w:sdt>
            <w:r w:rsidR="00E306CD" w:rsidRPr="00330756">
              <w:rPr>
                <w:rFonts w:ascii="Calibri" w:eastAsia="Times New Roman" w:hAnsi="Calibri" w:cs="Calibri"/>
                <w:sz w:val="20"/>
                <w:szCs w:val="20"/>
              </w:rPr>
              <w:t xml:space="preserve">vježbe  </w:t>
            </w:r>
          </w:p>
          <w:p w14:paraId="4AAE619B" w14:textId="77777777" w:rsidR="00E306CD" w:rsidRPr="00330756" w:rsidRDefault="00250FAB" w:rsidP="00E306CD">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78696745"/>
                <w14:checkbox>
                  <w14:checked w14:val="0"/>
                  <w14:checkedState w14:val="2612" w14:font="MS Gothic"/>
                  <w14:uncheckedState w14:val="2610" w14:font="MS Gothic"/>
                </w14:checkbox>
              </w:sdtPr>
              <w:sdtEndPr/>
              <w:sdtContent>
                <w:r w:rsidR="00E306CD" w:rsidRPr="00330756">
                  <w:rPr>
                    <w:rFonts w:ascii="Segoe UI Symbol" w:eastAsia="Times New Roman" w:hAnsi="Segoe UI Symbol" w:cs="Segoe UI Symbol"/>
                    <w:sz w:val="20"/>
                    <w:szCs w:val="20"/>
                  </w:rPr>
                  <w:t>☐</w:t>
                </w:r>
              </w:sdtContent>
            </w:sdt>
            <w:r w:rsidR="00E306CD" w:rsidRPr="00330756">
              <w:rPr>
                <w:rFonts w:ascii="Calibri" w:eastAsia="Times New Roman" w:hAnsi="Calibri" w:cs="Calibri"/>
                <w:sz w:val="20"/>
                <w:szCs w:val="20"/>
              </w:rPr>
              <w:t>obrazovanje na daljinu</w:t>
            </w:r>
          </w:p>
          <w:p w14:paraId="1EE363BB" w14:textId="77777777" w:rsidR="00E306CD" w:rsidRPr="00330756" w:rsidRDefault="00250FAB" w:rsidP="00E306CD">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01993216"/>
                <w14:checkbox>
                  <w14:checked w14:val="0"/>
                  <w14:checkedState w14:val="2612" w14:font="MS Gothic"/>
                  <w14:uncheckedState w14:val="2610" w14:font="MS Gothic"/>
                </w14:checkbox>
              </w:sdtPr>
              <w:sdtEndPr/>
              <w:sdtContent>
                <w:r w:rsidR="00E306CD" w:rsidRPr="00330756">
                  <w:rPr>
                    <w:rFonts w:ascii="Segoe UI Symbol" w:eastAsia="Times New Roman" w:hAnsi="Segoe UI Symbol" w:cs="Segoe UI Symbol"/>
                    <w:sz w:val="20"/>
                    <w:szCs w:val="20"/>
                  </w:rPr>
                  <w:t>☐</w:t>
                </w:r>
              </w:sdtContent>
            </w:sdt>
            <w:r w:rsidR="00E306CD" w:rsidRPr="00330756">
              <w:rPr>
                <w:rFonts w:ascii="Calibri" w:eastAsia="Times New Roman" w:hAnsi="Calibri" w:cs="Calibri"/>
                <w:sz w:val="20"/>
                <w:szCs w:val="20"/>
              </w:rPr>
              <w:t>terenska nastava</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75D068" w14:textId="77777777" w:rsidR="00E306CD" w:rsidRPr="00330756" w:rsidRDefault="00250FAB" w:rsidP="00E306CD">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64621265"/>
                <w14:checkbox>
                  <w14:checked w14:val="1"/>
                  <w14:checkedState w14:val="2612" w14:font="MS Gothic"/>
                  <w14:uncheckedState w14:val="2610" w14:font="MS Gothic"/>
                </w14:checkbox>
              </w:sdtPr>
              <w:sdtEndPr/>
              <w:sdtContent>
                <w:r w:rsidR="00E306CD" w:rsidRPr="00330756">
                  <w:rPr>
                    <w:rFonts w:ascii="Segoe UI Symbol" w:eastAsia="MS Gothic" w:hAnsi="Segoe UI Symbol" w:cs="Segoe UI Symbol"/>
                    <w:sz w:val="20"/>
                    <w:szCs w:val="20"/>
                  </w:rPr>
                  <w:t>☒</w:t>
                </w:r>
              </w:sdtContent>
            </w:sdt>
            <w:r w:rsidR="00E306CD" w:rsidRPr="00330756">
              <w:rPr>
                <w:rFonts w:ascii="Calibri" w:eastAsia="Times New Roman" w:hAnsi="Calibri" w:cs="Calibri"/>
                <w:sz w:val="20"/>
                <w:szCs w:val="20"/>
              </w:rPr>
              <w:t xml:space="preserve">samostalni zadaci  </w:t>
            </w:r>
          </w:p>
          <w:p w14:paraId="06C8E699" w14:textId="77777777" w:rsidR="00E306CD" w:rsidRPr="00330756" w:rsidRDefault="00250FAB" w:rsidP="00E306CD">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57881097"/>
                <w14:checkbox>
                  <w14:checked w14:val="0"/>
                  <w14:checkedState w14:val="2612" w14:font="MS Gothic"/>
                  <w14:uncheckedState w14:val="2610" w14:font="MS Gothic"/>
                </w14:checkbox>
              </w:sdtPr>
              <w:sdtEndPr/>
              <w:sdtContent>
                <w:r w:rsidR="00E306CD" w:rsidRPr="00330756">
                  <w:rPr>
                    <w:rFonts w:ascii="Segoe UI Symbol" w:eastAsia="Times New Roman" w:hAnsi="Segoe UI Symbol" w:cs="Segoe UI Symbol"/>
                    <w:sz w:val="20"/>
                    <w:szCs w:val="20"/>
                  </w:rPr>
                  <w:t>☐</w:t>
                </w:r>
              </w:sdtContent>
            </w:sdt>
            <w:r w:rsidR="00E306CD" w:rsidRPr="00330756">
              <w:rPr>
                <w:rFonts w:ascii="Calibri" w:eastAsia="Times New Roman" w:hAnsi="Calibri" w:cs="Calibri"/>
                <w:sz w:val="20"/>
                <w:szCs w:val="20"/>
              </w:rPr>
              <w:t xml:space="preserve">multimedija i mreža  </w:t>
            </w:r>
          </w:p>
          <w:p w14:paraId="644333A0" w14:textId="77777777" w:rsidR="00E306CD" w:rsidRPr="00330756" w:rsidRDefault="00250FAB" w:rsidP="00E306CD">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41977778"/>
                <w14:checkbox>
                  <w14:checked w14:val="0"/>
                  <w14:checkedState w14:val="2612" w14:font="MS Gothic"/>
                  <w14:uncheckedState w14:val="2610" w14:font="MS Gothic"/>
                </w14:checkbox>
              </w:sdtPr>
              <w:sdtEndPr/>
              <w:sdtContent>
                <w:r w:rsidR="00E306CD" w:rsidRPr="00330756">
                  <w:rPr>
                    <w:rFonts w:ascii="Segoe UI Symbol" w:eastAsia="Times New Roman" w:hAnsi="Segoe UI Symbol" w:cs="Segoe UI Symbol"/>
                    <w:sz w:val="20"/>
                    <w:szCs w:val="20"/>
                  </w:rPr>
                  <w:t>☐</w:t>
                </w:r>
              </w:sdtContent>
            </w:sdt>
            <w:r w:rsidR="00E306CD" w:rsidRPr="00330756">
              <w:rPr>
                <w:rFonts w:ascii="Calibri" w:eastAsia="Times New Roman" w:hAnsi="Calibri" w:cs="Calibri"/>
                <w:sz w:val="20"/>
                <w:szCs w:val="20"/>
              </w:rPr>
              <w:t>laboratorij</w:t>
            </w:r>
          </w:p>
          <w:p w14:paraId="01207C3D" w14:textId="77777777" w:rsidR="00E306CD" w:rsidRPr="00330756" w:rsidRDefault="00250FAB" w:rsidP="00E306CD">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9299153"/>
                <w14:checkbox>
                  <w14:checked w14:val="1"/>
                  <w14:checkedState w14:val="2612" w14:font="MS Gothic"/>
                  <w14:uncheckedState w14:val="2610" w14:font="MS Gothic"/>
                </w14:checkbox>
              </w:sdtPr>
              <w:sdtEndPr/>
              <w:sdtContent>
                <w:r w:rsidR="00E306CD" w:rsidRPr="00330756">
                  <w:rPr>
                    <w:rFonts w:ascii="Segoe UI Symbol" w:eastAsia="MS Gothic" w:hAnsi="Segoe UI Symbol" w:cs="Segoe UI Symbol"/>
                    <w:sz w:val="20"/>
                    <w:szCs w:val="20"/>
                  </w:rPr>
                  <w:t>☒</w:t>
                </w:r>
              </w:sdtContent>
            </w:sdt>
            <w:r w:rsidR="00E306CD" w:rsidRPr="00330756">
              <w:rPr>
                <w:rFonts w:ascii="Calibri" w:eastAsia="Times New Roman" w:hAnsi="Calibri" w:cs="Calibri"/>
                <w:sz w:val="20"/>
                <w:szCs w:val="20"/>
              </w:rPr>
              <w:t>mentorski rad</w:t>
            </w:r>
          </w:p>
          <w:p w14:paraId="564ACDFB" w14:textId="77777777" w:rsidR="00E306CD" w:rsidRPr="00330756" w:rsidRDefault="00250FAB" w:rsidP="00E306CD">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82963350"/>
                <w14:checkbox>
                  <w14:checked w14:val="0"/>
                  <w14:checkedState w14:val="2612" w14:font="MS Gothic"/>
                  <w14:uncheckedState w14:val="2610" w14:font="MS Gothic"/>
                </w14:checkbox>
              </w:sdtPr>
              <w:sdtEndPr/>
              <w:sdtContent>
                <w:r w:rsidR="00E306CD" w:rsidRPr="00330756">
                  <w:rPr>
                    <w:rFonts w:ascii="Segoe UI Symbol" w:eastAsia="Times New Roman" w:hAnsi="Segoe UI Symbol" w:cs="Segoe UI Symbol"/>
                    <w:sz w:val="20"/>
                    <w:szCs w:val="20"/>
                  </w:rPr>
                  <w:t>☐</w:t>
                </w:r>
              </w:sdtContent>
            </w:sdt>
            <w:r w:rsidR="00E306CD" w:rsidRPr="00330756">
              <w:rPr>
                <w:rFonts w:ascii="Calibri" w:eastAsia="Times New Roman" w:hAnsi="Calibri" w:cs="Calibri"/>
                <w:sz w:val="20"/>
                <w:szCs w:val="20"/>
              </w:rPr>
              <w:t>ostalo ________________</w:t>
            </w:r>
          </w:p>
        </w:tc>
      </w:tr>
      <w:tr w:rsidR="00E306CD" w:rsidRPr="00330756" w14:paraId="13654767"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8D01FEA" w14:textId="77777777" w:rsidR="00E306CD" w:rsidRPr="00330756" w:rsidRDefault="00E306CD" w:rsidP="00E306CD">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E306CD" w:rsidRPr="00330756" w14:paraId="18D0CDF9"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F70E368" w14:textId="77777777" w:rsidR="00E306CD" w:rsidRPr="00330756" w:rsidRDefault="00E306CD" w:rsidP="00E306CD">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E306CD" w:rsidRPr="00330756" w14:paraId="7F3FECAF"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D7A7DFC" w14:textId="77777777" w:rsidR="00E306CD" w:rsidRPr="00330756" w:rsidRDefault="00E306CD" w:rsidP="00E306CD">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E306CD" w:rsidRPr="00330756" w14:paraId="400A76B0" w14:textId="77777777" w:rsidTr="00E306CD">
        <w:tblPrEx>
          <w:jc w:val="left"/>
        </w:tblPrEx>
        <w:trPr>
          <w:gridAfter w:val="1"/>
          <w:wAfter w:w="17" w:type="dxa"/>
          <w:trHeight w:val="111"/>
        </w:trPr>
        <w:tc>
          <w:tcPr>
            <w:tcW w:w="1707" w:type="dxa"/>
            <w:gridSpan w:val="2"/>
            <w:tcBorders>
              <w:top w:val="single" w:sz="4" w:space="0" w:color="000000"/>
              <w:left w:val="single" w:sz="4" w:space="0" w:color="000000"/>
              <w:bottom w:val="single" w:sz="4" w:space="0" w:color="000000"/>
            </w:tcBorders>
            <w:shd w:val="clear" w:color="auto" w:fill="auto"/>
            <w:vAlign w:val="center"/>
          </w:tcPr>
          <w:p w14:paraId="5267E1FF"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7655C72E"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53C71DDB"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5" w:type="dxa"/>
            <w:tcBorders>
              <w:top w:val="single" w:sz="4" w:space="0" w:color="000000"/>
              <w:left w:val="single" w:sz="4" w:space="0" w:color="000000"/>
              <w:bottom w:val="single" w:sz="4" w:space="0" w:color="000000"/>
            </w:tcBorders>
            <w:shd w:val="clear" w:color="auto" w:fill="auto"/>
            <w:vAlign w:val="center"/>
          </w:tcPr>
          <w:p w14:paraId="18D13500"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2CEAFDB2"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5" w:type="dxa"/>
            <w:tcBorders>
              <w:top w:val="single" w:sz="4" w:space="0" w:color="000000"/>
              <w:left w:val="single" w:sz="4" w:space="0" w:color="000000"/>
              <w:bottom w:val="single" w:sz="4" w:space="0" w:color="000000"/>
            </w:tcBorders>
            <w:shd w:val="clear" w:color="auto" w:fill="auto"/>
            <w:vAlign w:val="center"/>
          </w:tcPr>
          <w:p w14:paraId="4E134E16"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55A77337"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BDAED"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E306CD" w:rsidRPr="00330756" w14:paraId="17B507BB" w14:textId="77777777" w:rsidTr="00E306CD">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6C780771"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53C25B28"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622FF6F4"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5" w:type="dxa"/>
            <w:tcBorders>
              <w:top w:val="single" w:sz="4" w:space="0" w:color="000000"/>
              <w:left w:val="single" w:sz="4" w:space="0" w:color="000000"/>
              <w:bottom w:val="single" w:sz="4" w:space="0" w:color="000000"/>
            </w:tcBorders>
            <w:shd w:val="clear" w:color="auto" w:fill="auto"/>
            <w:vAlign w:val="center"/>
          </w:tcPr>
          <w:p w14:paraId="6521DE48"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5F5962B8"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5" w:type="dxa"/>
            <w:tcBorders>
              <w:top w:val="single" w:sz="4" w:space="0" w:color="000000"/>
              <w:left w:val="single" w:sz="4" w:space="0" w:color="000000"/>
              <w:bottom w:val="single" w:sz="4" w:space="0" w:color="000000"/>
            </w:tcBorders>
            <w:shd w:val="clear" w:color="auto" w:fill="auto"/>
            <w:vAlign w:val="center"/>
          </w:tcPr>
          <w:p w14:paraId="032D22A3"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75966901"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7487F"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E306CD" w:rsidRPr="00330756" w14:paraId="11CEF3C5" w14:textId="77777777" w:rsidTr="00E306CD">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16F65160"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029C8B72"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4A9E5766"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5" w:type="dxa"/>
            <w:tcBorders>
              <w:top w:val="single" w:sz="4" w:space="0" w:color="000000"/>
              <w:left w:val="single" w:sz="4" w:space="0" w:color="000000"/>
              <w:bottom w:val="single" w:sz="4" w:space="0" w:color="000000"/>
            </w:tcBorders>
            <w:shd w:val="clear" w:color="auto" w:fill="auto"/>
            <w:vAlign w:val="center"/>
          </w:tcPr>
          <w:p w14:paraId="378BCCBC"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093A0943"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5" w:type="dxa"/>
            <w:tcBorders>
              <w:top w:val="single" w:sz="4" w:space="0" w:color="000000"/>
              <w:left w:val="single" w:sz="4" w:space="0" w:color="000000"/>
              <w:bottom w:val="single" w:sz="4" w:space="0" w:color="000000"/>
            </w:tcBorders>
            <w:shd w:val="clear" w:color="auto" w:fill="auto"/>
            <w:vAlign w:val="center"/>
          </w:tcPr>
          <w:p w14:paraId="12821553"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2378DDA8"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C3AF6"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r>
      <w:tr w:rsidR="00E306CD" w:rsidRPr="00330756" w14:paraId="299F9F63" w14:textId="77777777" w:rsidTr="00E306CD">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4B6A7E8B"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4F857A41"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4EAFEEB2" w14:textId="77777777" w:rsidR="00E306CD" w:rsidRPr="00330756" w:rsidRDefault="00E306CD" w:rsidP="00E306CD">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4E650FC2"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161A714D" w14:textId="77777777" w:rsidR="00E306CD" w:rsidRPr="00330756" w:rsidRDefault="00E306CD" w:rsidP="00E306CD">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0F795910"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3D5A763B" w14:textId="77777777" w:rsidR="00E306CD" w:rsidRPr="00330756" w:rsidRDefault="00E306CD" w:rsidP="00E306CD">
            <w:pPr>
              <w:snapToGrid w:val="0"/>
              <w:spacing w:after="0" w:line="240" w:lineRule="exact"/>
              <w:rPr>
                <w:rFonts w:ascii="Calibri" w:eastAsia="Calibri" w:hAnsi="Calibri" w:cs="Calibri"/>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690D8"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E306CD" w:rsidRPr="00330756" w14:paraId="36614C3A"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BB26889" w14:textId="77777777" w:rsidR="00E306CD" w:rsidRPr="00330756" w:rsidRDefault="00E306CD" w:rsidP="00E306CD">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E306CD" w:rsidRPr="00330756" w14:paraId="5CF8EAD7"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DB61BAB"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p>
          <w:p w14:paraId="5E505DB7"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Metodika treninga u borilačkim sportovima 1 određuje se temeljem ostvarenih bodova iz:</w:t>
            </w:r>
          </w:p>
          <w:p w14:paraId="4C281337"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Seminara</w:t>
            </w:r>
          </w:p>
          <w:p w14:paraId="387607BD"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(50% od ukupne ocjene)</w:t>
            </w:r>
          </w:p>
          <w:p w14:paraId="2313A093"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Teorijskog ispita</w:t>
            </w:r>
          </w:p>
          <w:p w14:paraId="4303E2BF"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(50% od ukupne ocjene)</w:t>
            </w:r>
          </w:p>
          <w:p w14:paraId="071E8DD6"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p>
          <w:p w14:paraId="3A33F30E"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Seminar</w:t>
            </w:r>
          </w:p>
          <w:p w14:paraId="76002F48"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Svaki student bira temu seminara između pet ponuđenih tema ili sam predlaže temu koja mora biti usko povezana sa sadržajem kolegija. Seminar će se održati unutar satnice predavanja prema utvrđenom rasporedu. Ocjenjuje se kvaliteta i izlaganje seminara.</w:t>
            </w:r>
          </w:p>
          <w:p w14:paraId="0022DD23"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p>
          <w:p w14:paraId="548A447B"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Teorijski (pismeni) ispit sastoji se od 5 pitanja:</w:t>
            </w:r>
          </w:p>
          <w:p w14:paraId="57720870"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Odgovor na svako pitanje može se ocijeniti s 0, 1/4, 1/2, 3/4 ili 1 bodom.  Ocjena iz  pismenog ispita dobiva se zbrajanjem bodova iz svih pitanja na sljedeći način:</w:t>
            </w:r>
          </w:p>
          <w:p w14:paraId="4CBA8C2D"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Manje od 3 boda – ocjena 1</w:t>
            </w:r>
          </w:p>
          <w:p w14:paraId="2BA06BDF"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3  boda – ocjena 2</w:t>
            </w:r>
          </w:p>
          <w:p w14:paraId="44571577"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3,25 bodova – ocjena 2/3</w:t>
            </w:r>
          </w:p>
          <w:p w14:paraId="5BDF4CB2"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3,5 bodova – ocjena 3</w:t>
            </w:r>
          </w:p>
          <w:p w14:paraId="208E3A08"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3,75  bodova – ocjena 3/4</w:t>
            </w:r>
          </w:p>
          <w:p w14:paraId="0B5517EE"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4 boda -  ocjena 4</w:t>
            </w:r>
          </w:p>
          <w:p w14:paraId="5A83C2D3"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4,25 i 4,5 bodova – ocjena 4/5</w:t>
            </w:r>
          </w:p>
          <w:p w14:paraId="0BD60FCB"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4,75 i 5 bodova – ocjena 5</w:t>
            </w:r>
          </w:p>
          <w:p w14:paraId="2E288AE1"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Konačna ocjena iz kolegija Metodika treninga u borilačkim sportovima 1 izračunava se na sljedeći način:</w:t>
            </w:r>
          </w:p>
          <w:p w14:paraId="6464B30D"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(seminar) + (teorija) / 2</w:t>
            </w:r>
          </w:p>
          <w:p w14:paraId="0635E759"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p>
        </w:tc>
      </w:tr>
      <w:tr w:rsidR="00E306CD" w:rsidRPr="00330756" w14:paraId="08E592F2"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4562C12" w14:textId="77777777" w:rsidR="00E306CD" w:rsidRPr="00330756" w:rsidRDefault="00E306CD" w:rsidP="00E306CD">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E306CD" w:rsidRPr="00330756" w14:paraId="38CE4BEB" w14:textId="77777777" w:rsidTr="00E306CD">
        <w:tblPrEx>
          <w:jc w:val="left"/>
        </w:tblPrEx>
        <w:trPr>
          <w:gridAfter w:val="1"/>
          <w:wAfter w:w="17" w:type="dxa"/>
          <w:trHeight w:val="111"/>
        </w:trPr>
        <w:tc>
          <w:tcPr>
            <w:tcW w:w="3630" w:type="dxa"/>
            <w:gridSpan w:val="5"/>
            <w:tcBorders>
              <w:top w:val="single" w:sz="4" w:space="0" w:color="000000"/>
              <w:left w:val="single" w:sz="4" w:space="0" w:color="000000"/>
              <w:bottom w:val="single" w:sz="4" w:space="0" w:color="000000"/>
            </w:tcBorders>
            <w:shd w:val="clear" w:color="auto" w:fill="auto"/>
            <w:vAlign w:val="center"/>
          </w:tcPr>
          <w:p w14:paraId="6A4310AC"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29E3909F"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A2FDA16"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E306CD" w:rsidRPr="00330756" w14:paraId="455AF2FF" w14:textId="77777777" w:rsidTr="00E306CD">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tcPr>
          <w:p w14:paraId="5D434C9D" w14:textId="77777777" w:rsidR="00E306CD" w:rsidRPr="00330756" w:rsidRDefault="00E306CD" w:rsidP="00E306CD">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Krstulović, S. (2010). Judo - teorija i metodika. Citius - Altius - Fortius, Split</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79DEFF7E" w14:textId="77777777" w:rsidR="00E306CD" w:rsidRPr="00330756" w:rsidRDefault="00E306CD" w:rsidP="00E306CD">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3</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AFC8A84" w14:textId="77777777" w:rsidR="00E306CD" w:rsidRPr="00330756" w:rsidRDefault="00E306CD" w:rsidP="00E306CD">
            <w:pPr>
              <w:snapToGrid w:val="0"/>
              <w:spacing w:after="0" w:line="240" w:lineRule="exact"/>
              <w:rPr>
                <w:rFonts w:ascii="Calibri" w:eastAsia="Calibri" w:hAnsi="Calibri" w:cs="Calibri"/>
                <w:i/>
                <w:color w:val="000000"/>
                <w:sz w:val="20"/>
                <w:szCs w:val="20"/>
              </w:rPr>
            </w:pPr>
          </w:p>
        </w:tc>
      </w:tr>
      <w:tr w:rsidR="00E306CD" w:rsidRPr="00330756" w14:paraId="7E332718" w14:textId="77777777" w:rsidTr="00E306CD">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tcPr>
          <w:p w14:paraId="4D290304" w14:textId="77777777" w:rsidR="00E306CD" w:rsidRPr="00330756" w:rsidRDefault="00E306CD" w:rsidP="00E306CD">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Karninčić, H. (2009). Borilački sportovi 2 (skripta), Kineziološki fakultet Sveučilišta u Splitu, Split.</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39659D40" w14:textId="77777777" w:rsidR="00E306CD" w:rsidRPr="00330756" w:rsidRDefault="00E306CD" w:rsidP="00E306CD">
            <w:pPr>
              <w:snapToGrid w:val="0"/>
              <w:spacing w:after="0" w:line="240" w:lineRule="exact"/>
              <w:rPr>
                <w:rFonts w:ascii="Calibri" w:eastAsia="Calibri" w:hAnsi="Calibri" w:cs="Calibri"/>
                <w: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A4E7034" w14:textId="77777777" w:rsidR="00E306CD" w:rsidRPr="00330756" w:rsidRDefault="00E306CD" w:rsidP="00E306CD">
            <w:pPr>
              <w:snapToGrid w:val="0"/>
              <w:spacing w:after="0" w:line="240" w:lineRule="exact"/>
              <w:rPr>
                <w:rFonts w:ascii="Calibri" w:eastAsia="Calibri" w:hAnsi="Calibri" w:cs="Calibri"/>
                <w:color w:val="000000"/>
                <w:sz w:val="20"/>
                <w:szCs w:val="20"/>
              </w:rPr>
            </w:pPr>
          </w:p>
        </w:tc>
      </w:tr>
      <w:tr w:rsidR="00E306CD" w:rsidRPr="00330756" w14:paraId="75D9CA89" w14:textId="77777777" w:rsidTr="00E306CD">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0B6FCA5E" w14:textId="77777777" w:rsidR="00E306CD" w:rsidRPr="00330756" w:rsidRDefault="00E306CD" w:rsidP="00E306CD">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Kuleš, B. (2008). Trening judaša. Kugler. Zagreb.</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5AB33B5C" w14:textId="77777777" w:rsidR="00E306CD" w:rsidRPr="00330756" w:rsidRDefault="00E306CD" w:rsidP="00E306CD">
            <w:pPr>
              <w:snapToGrid w:val="0"/>
              <w:spacing w:after="0" w:line="240" w:lineRule="exact"/>
              <w:rPr>
                <w:rFonts w:ascii="Calibri" w:eastAsia="Calibri" w:hAnsi="Calibri" w:cs="Calibri"/>
                <w: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8F90FA4" w14:textId="77777777" w:rsidR="00E306CD" w:rsidRPr="00330756" w:rsidRDefault="00E306CD" w:rsidP="00E306CD">
            <w:pPr>
              <w:snapToGrid w:val="0"/>
              <w:spacing w:after="0" w:line="240" w:lineRule="exact"/>
              <w:rPr>
                <w:rFonts w:ascii="Calibri" w:eastAsia="Calibri" w:hAnsi="Calibri" w:cs="Calibri"/>
                <w:color w:val="000000"/>
                <w:sz w:val="20"/>
                <w:szCs w:val="20"/>
              </w:rPr>
            </w:pPr>
          </w:p>
        </w:tc>
      </w:tr>
      <w:tr w:rsidR="00E306CD" w:rsidRPr="00330756" w14:paraId="1876BF3E" w14:textId="77777777" w:rsidTr="00E306CD">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3F3BE04E" w14:textId="77777777" w:rsidR="00E306CD" w:rsidRPr="00330756" w:rsidRDefault="00E306CD" w:rsidP="00E306CD">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Katić, R., Miletić, Đ., Maleš, B., Grgantov, Z., Krstulović, S. (2005): Antropološki sklopovi sportaša - modeli selekcije i modeli treninga. Maleš, Boris; Miletić, Đurđica (ur.). Split: Fakultet prirodoslovno- matematičkih znanosti i kineziologije Sveučilišta u Splitu</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7718F7F5" w14:textId="77777777" w:rsidR="00E306CD" w:rsidRPr="00330756" w:rsidRDefault="00E306CD" w:rsidP="00E306CD">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2</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3ED7A3A" w14:textId="77777777" w:rsidR="00E306CD" w:rsidRPr="00330756" w:rsidRDefault="00E306CD" w:rsidP="00E306CD">
            <w:pPr>
              <w:snapToGrid w:val="0"/>
              <w:spacing w:after="0" w:line="240" w:lineRule="exact"/>
              <w:rPr>
                <w:rFonts w:ascii="Calibri" w:eastAsia="Calibri" w:hAnsi="Calibri" w:cs="Calibri"/>
                <w:color w:val="000000"/>
                <w:sz w:val="20"/>
                <w:szCs w:val="20"/>
              </w:rPr>
            </w:pPr>
          </w:p>
        </w:tc>
      </w:tr>
      <w:tr w:rsidR="00E306CD" w:rsidRPr="00330756" w14:paraId="151341CD" w14:textId="77777777" w:rsidTr="00E306CD">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1E935B88" w14:textId="77777777" w:rsidR="00E306CD" w:rsidRPr="00330756" w:rsidRDefault="00E306CD" w:rsidP="00E306CD">
            <w:pPr>
              <w:snapToGrid w:val="0"/>
              <w:spacing w:after="0" w:line="240" w:lineRule="exact"/>
              <w:rPr>
                <w:rFonts w:ascii="Calibri" w:eastAsia="Calibri" w:hAnsi="Calibri" w:cs="Calibri"/>
                <w:color w:val="000000"/>
                <w:sz w:val="20"/>
                <w:szCs w:val="20"/>
              </w:rPr>
            </w:pP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162B381E" w14:textId="77777777" w:rsidR="00E306CD" w:rsidRPr="00330756" w:rsidRDefault="00E306CD" w:rsidP="00E306CD">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31483DC" w14:textId="77777777" w:rsidR="00E306CD" w:rsidRPr="00330756" w:rsidRDefault="00E306CD" w:rsidP="00E306CD">
            <w:pPr>
              <w:snapToGrid w:val="0"/>
              <w:spacing w:after="0" w:line="240" w:lineRule="exact"/>
              <w:rPr>
                <w:rFonts w:ascii="Calibri" w:eastAsia="Calibri" w:hAnsi="Calibri" w:cs="Calibri"/>
                <w:color w:val="000000"/>
                <w:sz w:val="20"/>
                <w:szCs w:val="20"/>
              </w:rPr>
            </w:pPr>
          </w:p>
        </w:tc>
      </w:tr>
      <w:tr w:rsidR="00E306CD" w:rsidRPr="00330756" w14:paraId="2FDFADD6" w14:textId="77777777" w:rsidTr="00E306CD">
        <w:tblPrEx>
          <w:jc w:val="left"/>
        </w:tblPrEx>
        <w:trPr>
          <w:gridAfter w:val="1"/>
          <w:wAfter w:w="17" w:type="dxa"/>
          <w:trHeight w:val="300"/>
        </w:trPr>
        <w:tc>
          <w:tcPr>
            <w:tcW w:w="9016"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1ED015C3" w14:textId="77777777" w:rsidR="00E306CD" w:rsidRPr="00330756" w:rsidRDefault="00E306CD" w:rsidP="00E306CD">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E306CD" w:rsidRPr="00330756" w14:paraId="4EFF631F" w14:textId="77777777" w:rsidTr="00E306CD">
        <w:tblPrEx>
          <w:jc w:val="left"/>
        </w:tblPrEx>
        <w:trPr>
          <w:gridAfter w:val="1"/>
          <w:wAfter w:w="17" w:type="dxa"/>
          <w:trHeight w:val="300"/>
        </w:trPr>
        <w:tc>
          <w:tcPr>
            <w:tcW w:w="9016"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331CB5F9" w14:textId="77777777" w:rsidR="00E306CD" w:rsidRPr="00330756" w:rsidRDefault="00E306CD" w:rsidP="00E306CD">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Ishikawa, T., Draeger, D. (1999). Judo Training Methods, Tuttle Shokai Co. Boston, Massachusetts </w:t>
            </w:r>
          </w:p>
          <w:p w14:paraId="6F7DD304" w14:textId="77777777" w:rsidR="00E306CD" w:rsidRPr="00330756" w:rsidRDefault="00E306CD" w:rsidP="00E306CD">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Marić, J. (1990). Rvanje slobodnim načinom. Zagreb </w:t>
            </w:r>
          </w:p>
          <w:p w14:paraId="49153E2F" w14:textId="77777777" w:rsidR="00E306CD" w:rsidRPr="00330756" w:rsidRDefault="00E306CD" w:rsidP="00E306CD">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Marić, J. (1985). Rvanje klasičnim načinom. Zagreb</w:t>
            </w:r>
          </w:p>
        </w:tc>
      </w:tr>
      <w:tr w:rsidR="00E306CD" w:rsidRPr="00330756" w14:paraId="78493BF8" w14:textId="77777777" w:rsidTr="00E306CD">
        <w:tblPrEx>
          <w:jc w:val="left"/>
        </w:tblPrEx>
        <w:trPr>
          <w:gridAfter w:val="1"/>
          <w:wAfter w:w="17" w:type="dxa"/>
          <w:trHeight w:val="117"/>
        </w:trPr>
        <w:tc>
          <w:tcPr>
            <w:tcW w:w="9016"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368A7221" w14:textId="77777777" w:rsidR="00E306CD" w:rsidRPr="00330756" w:rsidRDefault="00E306CD" w:rsidP="00E306CD">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E306CD" w:rsidRPr="00330756" w14:paraId="73C73F5C"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C8E8D16" w14:textId="77777777" w:rsidR="00E306CD" w:rsidRPr="00330756" w:rsidRDefault="00E306CD" w:rsidP="00E306CD">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Prisustvovanje nastavi, seminarski radovi, usmeni ispit, studentska evaluacija nastave i nastavnika</w:t>
            </w:r>
          </w:p>
        </w:tc>
      </w:tr>
    </w:tbl>
    <w:p w14:paraId="3DD6995E"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1789A858" w14:textId="77777777" w:rsidTr="00E306CD">
        <w:trPr>
          <w:gridBefore w:val="1"/>
          <w:wBefore w:w="24" w:type="dxa"/>
          <w:trHeight w:val="149"/>
          <w:jc w:val="center"/>
        </w:trPr>
        <w:tc>
          <w:tcPr>
            <w:tcW w:w="9009"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CC6892E" w14:textId="6D27CA3B"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58BC2264" w14:textId="77777777" w:rsidTr="00E306CD">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170BEA8C"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F31C7A3"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Saša Krstulović</w:t>
            </w:r>
          </w:p>
          <w:p w14:paraId="73C49CB1"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Hrvoje Karninčić</w:t>
            </w:r>
          </w:p>
        </w:tc>
      </w:tr>
      <w:tr w:rsidR="00862CEE" w:rsidRPr="00330756" w14:paraId="008AA487" w14:textId="77777777" w:rsidTr="00E306CD">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44804C57"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8FD82AC"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METODIKA TRENINGA U BORILAČKIM SPORTOVIMA 2</w:t>
            </w:r>
          </w:p>
        </w:tc>
      </w:tr>
      <w:tr w:rsidR="00862CEE" w:rsidRPr="00330756" w14:paraId="69D47119" w14:textId="77777777" w:rsidTr="00E306CD">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61D690AE"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7F79418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4E94345D" w14:textId="77777777" w:rsidTr="00E306CD">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1603B2D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26EF8A2A"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43B2D466" w14:textId="77777777" w:rsidTr="00E306CD">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26A9BC16"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58A16BD6"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7BCBA312" w14:textId="77777777" w:rsidTr="00E306CD">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3E8B16DC"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78F8CC89"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1636FDA7" w14:textId="77777777" w:rsidTr="00E306CD">
        <w:trPr>
          <w:gridBefore w:val="1"/>
          <w:wBefore w:w="24" w:type="dxa"/>
          <w:trHeight w:val="145"/>
          <w:jc w:val="center"/>
        </w:trPr>
        <w:tc>
          <w:tcPr>
            <w:tcW w:w="2110" w:type="dxa"/>
            <w:gridSpan w:val="2"/>
            <w:vMerge w:val="restart"/>
            <w:tcBorders>
              <w:top w:val="single" w:sz="6" w:space="0" w:color="000000"/>
              <w:left w:val="single" w:sz="6" w:space="0" w:color="000000"/>
              <w:bottom w:val="single" w:sz="6" w:space="0" w:color="000000"/>
            </w:tcBorders>
            <w:shd w:val="clear" w:color="auto" w:fill="CCECFF"/>
            <w:vAlign w:val="center"/>
          </w:tcPr>
          <w:p w14:paraId="4E3BDAC1"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694409A2"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4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2327ECA"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691DF3BA" w14:textId="77777777" w:rsidTr="00E306CD">
        <w:trPr>
          <w:gridBefore w:val="1"/>
          <w:wBefore w:w="24" w:type="dxa"/>
          <w:trHeight w:val="145"/>
          <w:jc w:val="center"/>
        </w:trPr>
        <w:tc>
          <w:tcPr>
            <w:tcW w:w="2110" w:type="dxa"/>
            <w:gridSpan w:val="2"/>
            <w:vMerge/>
            <w:tcBorders>
              <w:top w:val="single" w:sz="6" w:space="0" w:color="000000"/>
              <w:left w:val="single" w:sz="6" w:space="0" w:color="000000"/>
              <w:bottom w:val="single" w:sz="6" w:space="0" w:color="000000"/>
            </w:tcBorders>
            <w:shd w:val="clear" w:color="auto" w:fill="CCECFF"/>
            <w:vAlign w:val="center"/>
          </w:tcPr>
          <w:p w14:paraId="56ADA34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5E5E53DA"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4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3C3C9B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60 (30+30+0)</w:t>
            </w:r>
          </w:p>
        </w:tc>
      </w:tr>
      <w:tr w:rsidR="00862CEE" w:rsidRPr="00330756" w14:paraId="78DDB011" w14:textId="77777777" w:rsidTr="00E306CD">
        <w:tblPrEx>
          <w:jc w:val="left"/>
        </w:tblPrEx>
        <w:trPr>
          <w:gridAfter w:val="1"/>
          <w:wAfter w:w="17" w:type="dxa"/>
          <w:trHeight w:val="288"/>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D1C11A5"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2126545D"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BB8872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6B1CD874"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67F423C" w14:textId="77777777" w:rsidR="00862CEE" w:rsidRPr="00330756" w:rsidRDefault="00862CEE" w:rsidP="00862CEE">
            <w:pPr>
              <w:rPr>
                <w:rFonts w:ascii="Calibri" w:eastAsia="Times New Roman" w:hAnsi="Calibri" w:cs="Calibri"/>
                <w:bCs/>
                <w:i/>
                <w:sz w:val="20"/>
                <w:szCs w:val="20"/>
              </w:rPr>
            </w:pPr>
            <w:r w:rsidRPr="00330756">
              <w:rPr>
                <w:rFonts w:ascii="Calibri" w:eastAsia="Times New Roman" w:hAnsi="Calibri" w:cs="Calibri"/>
                <w:bCs/>
                <w:i/>
                <w:sz w:val="20"/>
                <w:szCs w:val="20"/>
              </w:rPr>
              <w:lastRenderedPageBreak/>
              <w:t>Steći naprednija teorijska znanja o metodici treninga u svih borilačkim sportovima, ali i naprednija specifična teorijska znanja i praktične vještine o metodici treninga odabranog borilačkog sporta, te osposobiti studente za primjenu stečenih znanja i vještina u praksi</w:t>
            </w:r>
          </w:p>
        </w:tc>
      </w:tr>
      <w:tr w:rsidR="00862CEE" w:rsidRPr="00330756" w14:paraId="00DF20FC"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CA8C01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E306CD" w:rsidRPr="00330756" w14:paraId="4287023E"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B010E1C" w14:textId="3B0F9233" w:rsidR="00E306CD" w:rsidRPr="00330756" w:rsidRDefault="00E306CD" w:rsidP="00E306CD">
            <w:pPr>
              <w:suppressAutoHyphens/>
              <w:snapToGrid w:val="0"/>
              <w:spacing w:after="0" w:line="240" w:lineRule="exact"/>
              <w:rPr>
                <w:rFonts w:ascii="Calibri" w:eastAsia="Times New Roman" w:hAnsi="Calibri" w:cs="Calibri"/>
                <w:bCs/>
                <w:i/>
                <w:color w:val="000000"/>
                <w:sz w:val="20"/>
                <w:szCs w:val="20"/>
              </w:rPr>
            </w:pPr>
            <w:r w:rsidRPr="00E306CD">
              <w:rPr>
                <w:rFonts w:ascii="Calibri" w:hAnsi="Calibri" w:cs="Calibri"/>
                <w:i/>
                <w:iCs/>
                <w:color w:val="000000"/>
                <w:sz w:val="20"/>
                <w:szCs w:val="20"/>
                <w:shd w:val="clear" w:color="auto" w:fill="FFFF00"/>
              </w:rPr>
              <w:t>Položen ispit iz kolegija Teorija i metodika juda</w:t>
            </w:r>
            <w:r w:rsidRPr="00E306CD">
              <w:rPr>
                <w:rFonts w:ascii="Calibri" w:eastAsia="Times New Roman" w:hAnsi="Calibri" w:cs="Calibri"/>
                <w:bCs/>
                <w:i/>
                <w:color w:val="000000"/>
                <w:sz w:val="20"/>
                <w:szCs w:val="20"/>
              </w:rPr>
              <w:t xml:space="preserve"> </w:t>
            </w:r>
          </w:p>
        </w:tc>
      </w:tr>
      <w:tr w:rsidR="00E306CD" w:rsidRPr="00330756" w14:paraId="226152B4"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06DE119" w14:textId="77777777" w:rsidR="00E306CD" w:rsidRPr="00330756" w:rsidRDefault="00E306CD" w:rsidP="00E306CD">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E306CD" w:rsidRPr="00330756" w14:paraId="5BCE0212"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AAE75F9" w14:textId="77777777" w:rsidR="00E306CD" w:rsidRPr="00330756" w:rsidRDefault="00E306CD" w:rsidP="00E306CD">
            <w:pPr>
              <w:suppressAutoHyphens/>
              <w:snapToGrid w:val="0"/>
              <w:spacing w:after="0" w:line="240" w:lineRule="exact"/>
              <w:rPr>
                <w:rFonts w:ascii="Calibri" w:eastAsia="Times New Roman" w:hAnsi="Calibri" w:cs="Calibri"/>
                <w:bCs/>
                <w:i/>
                <w:sz w:val="20"/>
                <w:szCs w:val="20"/>
              </w:rPr>
            </w:pPr>
          </w:p>
          <w:p w14:paraId="61F075DF" w14:textId="77777777" w:rsidR="00E306CD" w:rsidRPr="00330756" w:rsidRDefault="00E306CD" w:rsidP="00E306CD">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Primijeniti prikladne metodske postupke pri učenju i vježbanju</w:t>
            </w:r>
          </w:p>
          <w:p w14:paraId="60E6D07D" w14:textId="77777777" w:rsidR="00E306CD" w:rsidRPr="00330756" w:rsidRDefault="00E306CD" w:rsidP="00E306CD">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Uspoređivati različite opće i specifične metode učenja i podučavanja</w:t>
            </w:r>
          </w:p>
          <w:p w14:paraId="11D93B82" w14:textId="77777777" w:rsidR="00E306CD" w:rsidRPr="00330756" w:rsidRDefault="00E306CD" w:rsidP="00E306CD">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Uspoređivati karakteristike višestrane, bazične, specijalne i situacijske pripreme</w:t>
            </w:r>
          </w:p>
          <w:p w14:paraId="55CC9383" w14:textId="77777777" w:rsidR="00E306CD" w:rsidRPr="00330756" w:rsidRDefault="00E306CD" w:rsidP="00E306CD">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Kreirati trening borilačkog sporta sa sportašima različitih dobnih kategorija sukladno najnovijim znanstvenim spoznajama</w:t>
            </w:r>
          </w:p>
          <w:p w14:paraId="2443E5A7" w14:textId="77777777" w:rsidR="00E306CD" w:rsidRPr="00330756" w:rsidRDefault="00E306CD" w:rsidP="00E306CD">
            <w:pPr>
              <w:suppressAutoHyphens/>
              <w:snapToGrid w:val="0"/>
              <w:spacing w:after="0" w:line="240" w:lineRule="exact"/>
              <w:rPr>
                <w:rFonts w:ascii="Calibri" w:eastAsia="Times New Roman" w:hAnsi="Calibri" w:cs="Calibri"/>
                <w:bCs/>
                <w:i/>
                <w:sz w:val="20"/>
                <w:szCs w:val="20"/>
              </w:rPr>
            </w:pPr>
          </w:p>
        </w:tc>
      </w:tr>
      <w:tr w:rsidR="00E306CD" w:rsidRPr="00330756" w14:paraId="6AE21077"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932548B" w14:textId="77777777" w:rsidR="00E306CD" w:rsidRPr="00330756" w:rsidRDefault="00E306CD" w:rsidP="00E306CD">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E306CD" w:rsidRPr="00330756" w14:paraId="5409B679"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TableGrid12"/>
              <w:tblW w:w="0" w:type="auto"/>
              <w:tblLayout w:type="fixed"/>
              <w:tblLook w:val="04A0" w:firstRow="1" w:lastRow="0" w:firstColumn="1" w:lastColumn="0" w:noHBand="0" w:noVBand="1"/>
            </w:tblPr>
            <w:tblGrid>
              <w:gridCol w:w="4817"/>
              <w:gridCol w:w="1954"/>
            </w:tblGrid>
            <w:tr w:rsidR="00E306CD" w:rsidRPr="00330756" w14:paraId="56158B72"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7D9E995E" w14:textId="20AEBA69" w:rsidR="00E306CD" w:rsidRPr="00330756" w:rsidRDefault="00E306CD" w:rsidP="00E306CD">
                  <w:pPr>
                    <w:tabs>
                      <w:tab w:val="left" w:pos="2820"/>
                    </w:tabs>
                    <w:jc w:val="center"/>
                    <w:rPr>
                      <w:rFonts w:ascii="Calibri" w:hAnsi="Calibri" w:cs="Calibri"/>
                      <w:i/>
                      <w:iCs/>
                      <w:sz w:val="20"/>
                      <w:szCs w:val="20"/>
                    </w:rPr>
                  </w:pPr>
                  <w:r w:rsidRPr="00330756">
                    <w:rPr>
                      <w:rFonts w:ascii="Calibri" w:hAnsi="Calibri" w:cs="Calibri"/>
                      <w:b/>
                      <w:i/>
                      <w:iCs/>
                      <w:sz w:val="20"/>
                      <w:szCs w:val="20"/>
                    </w:rPr>
                    <w:t>Nastavni sat predavanja</w:t>
                  </w:r>
                </w:p>
              </w:tc>
              <w:tc>
                <w:tcPr>
                  <w:tcW w:w="1954"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486E99F8" w14:textId="1FE18F7B" w:rsidR="00E306CD" w:rsidRPr="00330756" w:rsidRDefault="00E306CD" w:rsidP="00E306CD">
                  <w:pPr>
                    <w:tabs>
                      <w:tab w:val="left" w:pos="2820"/>
                    </w:tabs>
                    <w:jc w:val="center"/>
                    <w:rPr>
                      <w:rFonts w:ascii="Calibri" w:hAnsi="Calibri" w:cs="Calibri"/>
                      <w:i/>
                      <w:iCs/>
                      <w:sz w:val="20"/>
                      <w:szCs w:val="20"/>
                    </w:rPr>
                  </w:pPr>
                  <w:r w:rsidRPr="00330756">
                    <w:rPr>
                      <w:rFonts w:ascii="Calibri" w:hAnsi="Calibri" w:cs="Calibri"/>
                      <w:b/>
                      <w:i/>
                      <w:iCs/>
                      <w:sz w:val="20"/>
                      <w:szCs w:val="20"/>
                    </w:rPr>
                    <w:t>Broj sati</w:t>
                  </w:r>
                </w:p>
              </w:tc>
            </w:tr>
            <w:tr w:rsidR="00E306CD" w:rsidRPr="00330756" w14:paraId="53688BC5"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9371C7" w14:textId="04072441"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Višestrana, bazična, specijalna i situacijska priprema u hvatačko-bacačkim sportovima</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09F36" w14:textId="734BED07"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3</w:t>
                  </w:r>
                </w:p>
              </w:tc>
            </w:tr>
            <w:tr w:rsidR="00E306CD" w:rsidRPr="00330756" w14:paraId="7DC50BEE"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C6E466" w14:textId="19E7080D"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Višestrana, bazična, specijalna i situacijska priprema u udaračkim sportovima</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5031C" w14:textId="42D12479"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3</w:t>
                  </w:r>
                </w:p>
              </w:tc>
            </w:tr>
            <w:tr w:rsidR="00E306CD" w:rsidRPr="00330756" w14:paraId="560F83F2"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67A399" w14:textId="7E93E6F3"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 xml:space="preserve">Hijerarhijska struktura elemenata tehnika u borilačkim sportovima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BDB0F" w14:textId="6C710468"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3</w:t>
                  </w:r>
                </w:p>
              </w:tc>
            </w:tr>
            <w:tr w:rsidR="00E306CD" w:rsidRPr="00330756" w14:paraId="2D5F62B5"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45CF47" w14:textId="7F071510"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 xml:space="preserve">Redoslijed učenja tehničkih elemenata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DB402" w14:textId="46C2EA70"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3</w:t>
                  </w:r>
                </w:p>
              </w:tc>
            </w:tr>
            <w:tr w:rsidR="00E306CD" w:rsidRPr="00330756" w14:paraId="04388C90"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5A7326" w14:textId="5D04BD2A"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 xml:space="preserve">Dobne kategorije i specifični zahtjevi u obuci elementarne tehnike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057E4" w14:textId="3EA8B0D1"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3</w:t>
                  </w:r>
                </w:p>
              </w:tc>
            </w:tr>
            <w:tr w:rsidR="00E306CD" w:rsidRPr="00330756" w14:paraId="7CF30E3B"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7535C6" w14:textId="553CF5D0"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 xml:space="preserve">Prezentacije seminarskih radova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CAF05" w14:textId="68940B81"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4</w:t>
                  </w:r>
                </w:p>
              </w:tc>
            </w:tr>
            <w:tr w:rsidR="00E306CD" w:rsidRPr="00330756" w14:paraId="3541288F"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75EF36" w14:textId="3B19D4A7"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 xml:space="preserve">Specifičnosti primjene analitičke, sintetičke, situacijske, ideomotoričke, kombiniranih i specifičnih metoda poučavanja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6B52C" w14:textId="128A3BF1"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4</w:t>
                  </w:r>
                </w:p>
              </w:tc>
            </w:tr>
            <w:tr w:rsidR="00E306CD" w:rsidRPr="00330756" w14:paraId="543A25F1"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BDCC0B" w14:textId="39AC5AE5"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 xml:space="preserve">Specifičnosti tehničko-taktičkog treninga mlađih dobnih kategorija u borilačkim sportovima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99085" w14:textId="5C2A4B7D"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4</w:t>
                  </w:r>
                </w:p>
              </w:tc>
            </w:tr>
            <w:tr w:rsidR="00E306CD" w:rsidRPr="00330756" w14:paraId="060099B2" w14:textId="77777777" w:rsidTr="00862CEE">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CE7068" w14:textId="25ED4963"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 xml:space="preserve">Teorijski ispit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BB2829" w14:textId="5D9EEA6D"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3</w:t>
                  </w:r>
                </w:p>
              </w:tc>
            </w:tr>
          </w:tbl>
          <w:p w14:paraId="6014EB3F" w14:textId="77777777" w:rsidR="00E306CD" w:rsidRPr="00330756" w:rsidRDefault="00E306CD" w:rsidP="00E306CD">
            <w:pPr>
              <w:suppressAutoHyphens/>
              <w:snapToGrid w:val="0"/>
              <w:spacing w:after="0" w:line="240" w:lineRule="exact"/>
              <w:rPr>
                <w:rFonts w:ascii="Calibri" w:eastAsia="Times New Roman" w:hAnsi="Calibri" w:cs="Calibri"/>
                <w:b/>
                <w:i/>
                <w:sz w:val="20"/>
                <w:szCs w:val="20"/>
              </w:rPr>
            </w:pPr>
          </w:p>
          <w:tbl>
            <w:tblPr>
              <w:tblStyle w:val="TableGrid12"/>
              <w:tblW w:w="0" w:type="auto"/>
              <w:tblLayout w:type="fixed"/>
              <w:tblLook w:val="04A0" w:firstRow="1" w:lastRow="0" w:firstColumn="1" w:lastColumn="0" w:noHBand="0" w:noVBand="1"/>
            </w:tblPr>
            <w:tblGrid>
              <w:gridCol w:w="4697"/>
              <w:gridCol w:w="1903"/>
            </w:tblGrid>
            <w:tr w:rsidR="00E306CD" w:rsidRPr="00330756" w14:paraId="2BA2E062" w14:textId="77777777" w:rsidTr="00E164E4">
              <w:tc>
                <w:tcPr>
                  <w:tcW w:w="4697"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7CD20092" w14:textId="4F5C0595" w:rsidR="00E306CD" w:rsidRPr="00330756" w:rsidRDefault="00E306CD" w:rsidP="00E306CD">
                  <w:pPr>
                    <w:tabs>
                      <w:tab w:val="left" w:pos="2820"/>
                    </w:tabs>
                    <w:jc w:val="center"/>
                    <w:rPr>
                      <w:rFonts w:ascii="Calibri" w:hAnsi="Calibri" w:cs="Calibri"/>
                      <w:i/>
                      <w:iCs/>
                      <w:sz w:val="20"/>
                      <w:szCs w:val="20"/>
                    </w:rPr>
                  </w:pPr>
                  <w:r w:rsidRPr="00330756">
                    <w:rPr>
                      <w:rFonts w:ascii="Calibri" w:hAnsi="Calibri" w:cs="Calibri"/>
                      <w:b/>
                      <w:i/>
                      <w:iCs/>
                      <w:sz w:val="20"/>
                      <w:szCs w:val="20"/>
                    </w:rPr>
                    <w:t>Nastavni sat predavanja</w:t>
                  </w:r>
                </w:p>
              </w:tc>
              <w:tc>
                <w:tcPr>
                  <w:tcW w:w="1903"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1F6CCA8A" w14:textId="27A13866" w:rsidR="00E306CD" w:rsidRPr="00330756" w:rsidRDefault="00E306CD" w:rsidP="00E306CD">
                  <w:pPr>
                    <w:tabs>
                      <w:tab w:val="left" w:pos="2820"/>
                    </w:tabs>
                    <w:jc w:val="center"/>
                    <w:rPr>
                      <w:rFonts w:ascii="Calibri" w:hAnsi="Calibri" w:cs="Calibri"/>
                      <w:i/>
                      <w:iCs/>
                      <w:sz w:val="20"/>
                      <w:szCs w:val="20"/>
                    </w:rPr>
                  </w:pPr>
                  <w:r w:rsidRPr="00330756">
                    <w:rPr>
                      <w:rFonts w:ascii="Calibri" w:hAnsi="Calibri" w:cs="Calibri"/>
                      <w:b/>
                      <w:i/>
                      <w:iCs/>
                      <w:sz w:val="20"/>
                      <w:szCs w:val="20"/>
                    </w:rPr>
                    <w:t>Broj sati</w:t>
                  </w:r>
                </w:p>
              </w:tc>
            </w:tr>
            <w:tr w:rsidR="00E306CD" w:rsidRPr="00330756" w14:paraId="0FACD2C1" w14:textId="77777777" w:rsidTr="00E164E4">
              <w:tc>
                <w:tcPr>
                  <w:tcW w:w="4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0D2460" w14:textId="78237129"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 xml:space="preserve">Višestrana i bazična priprema hvatačko-bacački sportovi </w:t>
                  </w:r>
                </w:p>
              </w:tc>
              <w:tc>
                <w:tcPr>
                  <w:tcW w:w="19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93B82" w14:textId="349446A4"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4</w:t>
                  </w:r>
                </w:p>
              </w:tc>
            </w:tr>
            <w:tr w:rsidR="00E306CD" w:rsidRPr="00330756" w14:paraId="250AFBC6" w14:textId="77777777" w:rsidTr="00E164E4">
              <w:tc>
                <w:tcPr>
                  <w:tcW w:w="4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D31DCB" w14:textId="12234487"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 xml:space="preserve">Višestrana i bazična udarački sportovi </w:t>
                  </w:r>
                </w:p>
              </w:tc>
              <w:tc>
                <w:tcPr>
                  <w:tcW w:w="19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ABFC1" w14:textId="3766E2C3"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4</w:t>
                  </w:r>
                </w:p>
              </w:tc>
            </w:tr>
            <w:tr w:rsidR="00E306CD" w:rsidRPr="00330756" w14:paraId="378F9E66" w14:textId="77777777" w:rsidTr="00E164E4">
              <w:tc>
                <w:tcPr>
                  <w:tcW w:w="4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046C62" w14:textId="6040A399" w:rsidR="00E306CD" w:rsidRPr="00330756" w:rsidRDefault="00E306CD" w:rsidP="00E306CD">
                  <w:pPr>
                    <w:rPr>
                      <w:rFonts w:ascii="Calibri" w:hAnsi="Calibri" w:cs="Calibri"/>
                      <w:i/>
                      <w:iCs/>
                      <w:sz w:val="20"/>
                      <w:szCs w:val="20"/>
                    </w:rPr>
                  </w:pPr>
                  <w:r w:rsidRPr="00330756">
                    <w:rPr>
                      <w:rFonts w:ascii="Calibri" w:hAnsi="Calibri" w:cs="Calibri"/>
                      <w:i/>
                      <w:iCs/>
                      <w:sz w:val="20"/>
                      <w:szCs w:val="20"/>
                    </w:rPr>
                    <w:lastRenderedPageBreak/>
                    <w:t>Specijalna i situacijska priprema  hvatačko-bacački sportovi</w:t>
                  </w:r>
                </w:p>
              </w:tc>
              <w:tc>
                <w:tcPr>
                  <w:tcW w:w="19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EBE19" w14:textId="01161CE0"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4</w:t>
                  </w:r>
                </w:p>
              </w:tc>
            </w:tr>
            <w:tr w:rsidR="00E306CD" w:rsidRPr="00330756" w14:paraId="0AA01DCA" w14:textId="77777777" w:rsidTr="00E164E4">
              <w:tc>
                <w:tcPr>
                  <w:tcW w:w="4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13AAF0" w14:textId="2F0243CE"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 xml:space="preserve">Specijalna i situacijska priprema  udarački sportovi </w:t>
                  </w:r>
                </w:p>
              </w:tc>
              <w:tc>
                <w:tcPr>
                  <w:tcW w:w="19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184CB" w14:textId="485E5C2C"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4</w:t>
                  </w:r>
                </w:p>
              </w:tc>
            </w:tr>
            <w:tr w:rsidR="00E306CD" w:rsidRPr="00330756" w14:paraId="36F68E43" w14:textId="77777777" w:rsidTr="00E164E4">
              <w:tc>
                <w:tcPr>
                  <w:tcW w:w="4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040C37" w14:textId="04EFF90D"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 xml:space="preserve">Specifičnosti primjene analitičke, sintetičke, situacijske, ideomotoričke,kombiniranih i specifičnih metoda poučavanja </w:t>
                  </w:r>
                </w:p>
              </w:tc>
              <w:tc>
                <w:tcPr>
                  <w:tcW w:w="19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5504D" w14:textId="6702D08F"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5</w:t>
                  </w:r>
                </w:p>
              </w:tc>
            </w:tr>
            <w:tr w:rsidR="00E306CD" w:rsidRPr="00330756" w14:paraId="2DEA84D8" w14:textId="77777777" w:rsidTr="00E164E4">
              <w:tc>
                <w:tcPr>
                  <w:tcW w:w="4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1E0E96" w14:textId="1EAD14BF"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 xml:space="preserve">Specifičnosti tehničko-taktičkog treninga mlađih dobnih kategorija u borilačkim sportovima </w:t>
                  </w:r>
                </w:p>
              </w:tc>
              <w:tc>
                <w:tcPr>
                  <w:tcW w:w="19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2963E" w14:textId="7207FBAD"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5</w:t>
                  </w:r>
                </w:p>
              </w:tc>
            </w:tr>
            <w:tr w:rsidR="00E306CD" w:rsidRPr="00330756" w14:paraId="02CAD03E" w14:textId="77777777" w:rsidTr="00E164E4">
              <w:tc>
                <w:tcPr>
                  <w:tcW w:w="4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F0B7F9" w14:textId="5EF4456C"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Izbor vježbi i organizacija postupaka za ispravljanje tehničkih grešaka</w:t>
                  </w:r>
                </w:p>
              </w:tc>
              <w:tc>
                <w:tcPr>
                  <w:tcW w:w="19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E9F87" w14:textId="374F141C" w:rsidR="00E306CD" w:rsidRPr="00330756" w:rsidRDefault="00E306CD" w:rsidP="00E306CD">
                  <w:pPr>
                    <w:rPr>
                      <w:rFonts w:ascii="Calibri" w:hAnsi="Calibri" w:cs="Calibri"/>
                      <w:i/>
                      <w:iCs/>
                      <w:sz w:val="20"/>
                      <w:szCs w:val="20"/>
                    </w:rPr>
                  </w:pPr>
                  <w:r w:rsidRPr="00330756">
                    <w:rPr>
                      <w:rFonts w:ascii="Calibri" w:hAnsi="Calibri" w:cs="Calibri"/>
                      <w:i/>
                      <w:iCs/>
                      <w:sz w:val="20"/>
                      <w:szCs w:val="20"/>
                    </w:rPr>
                    <w:t>4</w:t>
                  </w:r>
                </w:p>
              </w:tc>
            </w:tr>
          </w:tbl>
          <w:p w14:paraId="39A397F7" w14:textId="77777777" w:rsidR="00E306CD" w:rsidRPr="00330756" w:rsidRDefault="00E306CD" w:rsidP="00E306CD">
            <w:pPr>
              <w:suppressAutoHyphens/>
              <w:snapToGrid w:val="0"/>
              <w:spacing w:after="0" w:line="240" w:lineRule="exact"/>
              <w:rPr>
                <w:rFonts w:ascii="Calibri" w:eastAsia="Times New Roman" w:hAnsi="Calibri" w:cs="Calibri"/>
                <w:b/>
                <w:i/>
                <w:sz w:val="20"/>
                <w:szCs w:val="20"/>
              </w:rPr>
            </w:pPr>
          </w:p>
        </w:tc>
      </w:tr>
      <w:tr w:rsidR="00E306CD" w:rsidRPr="00330756" w14:paraId="0D022303" w14:textId="77777777" w:rsidTr="00E306CD">
        <w:tblPrEx>
          <w:jc w:val="left"/>
        </w:tblPrEx>
        <w:trPr>
          <w:gridAfter w:val="1"/>
          <w:wAfter w:w="17" w:type="dxa"/>
          <w:trHeight w:val="432"/>
        </w:trPr>
        <w:tc>
          <w:tcPr>
            <w:tcW w:w="5482" w:type="dxa"/>
            <w:gridSpan w:val="9"/>
            <w:tcBorders>
              <w:top w:val="single" w:sz="4" w:space="0" w:color="000000"/>
              <w:left w:val="single" w:sz="4" w:space="0" w:color="000000"/>
              <w:bottom w:val="single" w:sz="4" w:space="0" w:color="000000"/>
            </w:tcBorders>
            <w:shd w:val="clear" w:color="auto" w:fill="CCECFF"/>
            <w:vAlign w:val="center"/>
          </w:tcPr>
          <w:p w14:paraId="13AA2557" w14:textId="77777777" w:rsidR="00E306CD" w:rsidRPr="00330756" w:rsidRDefault="00E306CD" w:rsidP="00E306CD">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08" w:type="dxa"/>
            <w:gridSpan w:val="4"/>
            <w:tcBorders>
              <w:top w:val="single" w:sz="4" w:space="0" w:color="000000"/>
              <w:left w:val="single" w:sz="4" w:space="0" w:color="000000"/>
              <w:bottom w:val="single" w:sz="4" w:space="0" w:color="000000"/>
            </w:tcBorders>
            <w:shd w:val="clear" w:color="auto" w:fill="auto"/>
            <w:vAlign w:val="center"/>
          </w:tcPr>
          <w:p w14:paraId="016724DF" w14:textId="77777777" w:rsidR="00E306CD" w:rsidRPr="00330756" w:rsidRDefault="00250FAB" w:rsidP="00E306CD">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92111105"/>
                <w14:checkbox>
                  <w14:checked w14:val="1"/>
                  <w14:checkedState w14:val="2612" w14:font="MS Gothic"/>
                  <w14:uncheckedState w14:val="2610" w14:font="MS Gothic"/>
                </w14:checkbox>
              </w:sdtPr>
              <w:sdtEndPr/>
              <w:sdtContent>
                <w:r w:rsidR="00E306CD" w:rsidRPr="00330756">
                  <w:rPr>
                    <w:rFonts w:ascii="Segoe UI Symbol" w:eastAsia="MS Gothic" w:hAnsi="Segoe UI Symbol" w:cs="Segoe UI Symbol"/>
                    <w:sz w:val="20"/>
                    <w:szCs w:val="20"/>
                  </w:rPr>
                  <w:t>☒</w:t>
                </w:r>
              </w:sdtContent>
            </w:sdt>
            <w:r w:rsidR="00E306CD" w:rsidRPr="00330756">
              <w:rPr>
                <w:rFonts w:ascii="Calibri" w:eastAsia="Times New Roman" w:hAnsi="Calibri" w:cs="Calibri"/>
                <w:sz w:val="20"/>
                <w:szCs w:val="20"/>
              </w:rPr>
              <w:t>predavanja</w:t>
            </w:r>
          </w:p>
          <w:p w14:paraId="6CFE1D35" w14:textId="77777777" w:rsidR="00E306CD" w:rsidRPr="00330756" w:rsidRDefault="00250FAB" w:rsidP="00E306CD">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63319189"/>
                <w14:checkbox>
                  <w14:checked w14:val="1"/>
                  <w14:checkedState w14:val="2612" w14:font="MS Gothic"/>
                  <w14:uncheckedState w14:val="2610" w14:font="MS Gothic"/>
                </w14:checkbox>
              </w:sdtPr>
              <w:sdtEndPr/>
              <w:sdtContent>
                <w:r w:rsidR="00E306CD" w:rsidRPr="00330756">
                  <w:rPr>
                    <w:rFonts w:ascii="Segoe UI Symbol" w:eastAsia="MS Gothic" w:hAnsi="Segoe UI Symbol" w:cs="Segoe UI Symbol"/>
                    <w:sz w:val="20"/>
                    <w:szCs w:val="20"/>
                  </w:rPr>
                  <w:t>☒</w:t>
                </w:r>
              </w:sdtContent>
            </w:sdt>
            <w:r w:rsidR="00E306CD" w:rsidRPr="00330756">
              <w:rPr>
                <w:rFonts w:ascii="Calibri" w:eastAsia="Times New Roman" w:hAnsi="Calibri" w:cs="Calibri"/>
                <w:sz w:val="20"/>
                <w:szCs w:val="20"/>
              </w:rPr>
              <w:t xml:space="preserve">seminari i radionice  </w:t>
            </w:r>
          </w:p>
          <w:p w14:paraId="6BB35BCF" w14:textId="77777777" w:rsidR="00E306CD" w:rsidRPr="00330756" w:rsidRDefault="00250FAB" w:rsidP="00E306CD">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40394400"/>
                <w14:checkbox>
                  <w14:checked w14:val="1"/>
                  <w14:checkedState w14:val="2612" w14:font="MS Gothic"/>
                  <w14:uncheckedState w14:val="2610" w14:font="MS Gothic"/>
                </w14:checkbox>
              </w:sdtPr>
              <w:sdtEndPr/>
              <w:sdtContent>
                <w:r w:rsidR="00E306CD" w:rsidRPr="00330756">
                  <w:rPr>
                    <w:rFonts w:ascii="Segoe UI Symbol" w:eastAsia="MS Gothic" w:hAnsi="Segoe UI Symbol" w:cs="Segoe UI Symbol"/>
                    <w:sz w:val="20"/>
                    <w:szCs w:val="20"/>
                  </w:rPr>
                  <w:t>☒</w:t>
                </w:r>
              </w:sdtContent>
            </w:sdt>
            <w:r w:rsidR="00E306CD" w:rsidRPr="00330756">
              <w:rPr>
                <w:rFonts w:ascii="Calibri" w:eastAsia="Times New Roman" w:hAnsi="Calibri" w:cs="Calibri"/>
                <w:sz w:val="20"/>
                <w:szCs w:val="20"/>
              </w:rPr>
              <w:t xml:space="preserve">vježbe  </w:t>
            </w:r>
          </w:p>
          <w:p w14:paraId="5AD60C9C" w14:textId="77777777" w:rsidR="00E306CD" w:rsidRPr="00330756" w:rsidRDefault="00250FAB" w:rsidP="00E306CD">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81523600"/>
                <w14:checkbox>
                  <w14:checked w14:val="0"/>
                  <w14:checkedState w14:val="2612" w14:font="MS Gothic"/>
                  <w14:uncheckedState w14:val="2610" w14:font="MS Gothic"/>
                </w14:checkbox>
              </w:sdtPr>
              <w:sdtEndPr/>
              <w:sdtContent>
                <w:r w:rsidR="00E306CD" w:rsidRPr="00330756">
                  <w:rPr>
                    <w:rFonts w:ascii="Segoe UI Symbol" w:eastAsia="Times New Roman" w:hAnsi="Segoe UI Symbol" w:cs="Segoe UI Symbol"/>
                    <w:sz w:val="20"/>
                    <w:szCs w:val="20"/>
                  </w:rPr>
                  <w:t>☐</w:t>
                </w:r>
              </w:sdtContent>
            </w:sdt>
            <w:r w:rsidR="00E306CD" w:rsidRPr="00330756">
              <w:rPr>
                <w:rFonts w:ascii="Calibri" w:eastAsia="Times New Roman" w:hAnsi="Calibri" w:cs="Calibri"/>
                <w:sz w:val="20"/>
                <w:szCs w:val="20"/>
              </w:rPr>
              <w:t>obrazovanje na daljinu</w:t>
            </w:r>
          </w:p>
          <w:p w14:paraId="60AE929D" w14:textId="77777777" w:rsidR="00E306CD" w:rsidRPr="00330756" w:rsidRDefault="00250FAB" w:rsidP="00E306CD">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80330315"/>
                <w14:checkbox>
                  <w14:checked w14:val="0"/>
                  <w14:checkedState w14:val="2612" w14:font="MS Gothic"/>
                  <w14:uncheckedState w14:val="2610" w14:font="MS Gothic"/>
                </w14:checkbox>
              </w:sdtPr>
              <w:sdtEndPr/>
              <w:sdtContent>
                <w:r w:rsidR="00E306CD" w:rsidRPr="00330756">
                  <w:rPr>
                    <w:rFonts w:ascii="Segoe UI Symbol" w:eastAsia="Times New Roman" w:hAnsi="Segoe UI Symbol" w:cs="Segoe UI Symbol"/>
                    <w:sz w:val="20"/>
                    <w:szCs w:val="20"/>
                  </w:rPr>
                  <w:t>☐</w:t>
                </w:r>
              </w:sdtContent>
            </w:sdt>
            <w:r w:rsidR="00E306CD" w:rsidRPr="00330756">
              <w:rPr>
                <w:rFonts w:ascii="Calibri" w:eastAsia="Times New Roman" w:hAnsi="Calibri" w:cs="Calibri"/>
                <w:sz w:val="20"/>
                <w:szCs w:val="20"/>
              </w:rPr>
              <w:t>terenska nastava</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3B77FD" w14:textId="77777777" w:rsidR="00E306CD" w:rsidRPr="00330756" w:rsidRDefault="00250FAB" w:rsidP="00E306CD">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87970932"/>
                <w14:checkbox>
                  <w14:checked w14:val="1"/>
                  <w14:checkedState w14:val="2612" w14:font="MS Gothic"/>
                  <w14:uncheckedState w14:val="2610" w14:font="MS Gothic"/>
                </w14:checkbox>
              </w:sdtPr>
              <w:sdtEndPr/>
              <w:sdtContent>
                <w:r w:rsidR="00E306CD" w:rsidRPr="00330756">
                  <w:rPr>
                    <w:rFonts w:ascii="Segoe UI Symbol" w:eastAsia="MS Gothic" w:hAnsi="Segoe UI Symbol" w:cs="Segoe UI Symbol"/>
                    <w:sz w:val="20"/>
                    <w:szCs w:val="20"/>
                  </w:rPr>
                  <w:t>☒</w:t>
                </w:r>
              </w:sdtContent>
            </w:sdt>
            <w:r w:rsidR="00E306CD" w:rsidRPr="00330756">
              <w:rPr>
                <w:rFonts w:ascii="Calibri" w:eastAsia="Times New Roman" w:hAnsi="Calibri" w:cs="Calibri"/>
                <w:sz w:val="20"/>
                <w:szCs w:val="20"/>
              </w:rPr>
              <w:t xml:space="preserve">samostalni zadaci  </w:t>
            </w:r>
          </w:p>
          <w:p w14:paraId="1876EE6B" w14:textId="77777777" w:rsidR="00E306CD" w:rsidRPr="00330756" w:rsidRDefault="00250FAB" w:rsidP="00E306CD">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40697084"/>
                <w14:checkbox>
                  <w14:checked w14:val="0"/>
                  <w14:checkedState w14:val="2612" w14:font="MS Gothic"/>
                  <w14:uncheckedState w14:val="2610" w14:font="MS Gothic"/>
                </w14:checkbox>
              </w:sdtPr>
              <w:sdtEndPr/>
              <w:sdtContent>
                <w:r w:rsidR="00E306CD" w:rsidRPr="00330756">
                  <w:rPr>
                    <w:rFonts w:ascii="Segoe UI Symbol" w:eastAsia="Times New Roman" w:hAnsi="Segoe UI Symbol" w:cs="Segoe UI Symbol"/>
                    <w:sz w:val="20"/>
                    <w:szCs w:val="20"/>
                  </w:rPr>
                  <w:t>☐</w:t>
                </w:r>
              </w:sdtContent>
            </w:sdt>
            <w:r w:rsidR="00E306CD" w:rsidRPr="00330756">
              <w:rPr>
                <w:rFonts w:ascii="Calibri" w:eastAsia="Times New Roman" w:hAnsi="Calibri" w:cs="Calibri"/>
                <w:sz w:val="20"/>
                <w:szCs w:val="20"/>
              </w:rPr>
              <w:t xml:space="preserve">multimedija i mreža  </w:t>
            </w:r>
          </w:p>
          <w:p w14:paraId="25A5399E" w14:textId="77777777" w:rsidR="00E306CD" w:rsidRPr="00330756" w:rsidRDefault="00250FAB" w:rsidP="00E306CD">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32587986"/>
                <w14:checkbox>
                  <w14:checked w14:val="0"/>
                  <w14:checkedState w14:val="2612" w14:font="MS Gothic"/>
                  <w14:uncheckedState w14:val="2610" w14:font="MS Gothic"/>
                </w14:checkbox>
              </w:sdtPr>
              <w:sdtEndPr/>
              <w:sdtContent>
                <w:r w:rsidR="00E306CD" w:rsidRPr="00330756">
                  <w:rPr>
                    <w:rFonts w:ascii="Segoe UI Symbol" w:eastAsia="Times New Roman" w:hAnsi="Segoe UI Symbol" w:cs="Segoe UI Symbol"/>
                    <w:sz w:val="20"/>
                    <w:szCs w:val="20"/>
                  </w:rPr>
                  <w:t>☐</w:t>
                </w:r>
              </w:sdtContent>
            </w:sdt>
            <w:r w:rsidR="00E306CD" w:rsidRPr="00330756">
              <w:rPr>
                <w:rFonts w:ascii="Calibri" w:eastAsia="Times New Roman" w:hAnsi="Calibri" w:cs="Calibri"/>
                <w:sz w:val="20"/>
                <w:szCs w:val="20"/>
              </w:rPr>
              <w:t>laboratorij</w:t>
            </w:r>
          </w:p>
          <w:p w14:paraId="4EA02575" w14:textId="77777777" w:rsidR="00E306CD" w:rsidRPr="00330756" w:rsidRDefault="00250FAB" w:rsidP="00E306CD">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23120696"/>
                <w14:checkbox>
                  <w14:checked w14:val="0"/>
                  <w14:checkedState w14:val="2612" w14:font="MS Gothic"/>
                  <w14:uncheckedState w14:val="2610" w14:font="MS Gothic"/>
                </w14:checkbox>
              </w:sdtPr>
              <w:sdtEndPr/>
              <w:sdtContent>
                <w:r w:rsidR="00E306CD" w:rsidRPr="00330756">
                  <w:rPr>
                    <w:rFonts w:ascii="Segoe UI Symbol" w:eastAsia="Times New Roman" w:hAnsi="Segoe UI Symbol" w:cs="Segoe UI Symbol"/>
                    <w:sz w:val="20"/>
                    <w:szCs w:val="20"/>
                  </w:rPr>
                  <w:t>☐</w:t>
                </w:r>
              </w:sdtContent>
            </w:sdt>
            <w:r w:rsidR="00E306CD" w:rsidRPr="00330756">
              <w:rPr>
                <w:rFonts w:ascii="Calibri" w:eastAsia="Times New Roman" w:hAnsi="Calibri" w:cs="Calibri"/>
                <w:sz w:val="20"/>
                <w:szCs w:val="20"/>
              </w:rPr>
              <w:t>mentorski rad</w:t>
            </w:r>
          </w:p>
          <w:p w14:paraId="70C9E925" w14:textId="77777777" w:rsidR="00E306CD" w:rsidRPr="00330756" w:rsidRDefault="00250FAB" w:rsidP="00E306CD">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36040335"/>
                <w14:checkbox>
                  <w14:checked w14:val="0"/>
                  <w14:checkedState w14:val="2612" w14:font="MS Gothic"/>
                  <w14:uncheckedState w14:val="2610" w14:font="MS Gothic"/>
                </w14:checkbox>
              </w:sdtPr>
              <w:sdtEndPr/>
              <w:sdtContent>
                <w:r w:rsidR="00E306CD" w:rsidRPr="00330756">
                  <w:rPr>
                    <w:rFonts w:ascii="Segoe UI Symbol" w:eastAsia="Times New Roman" w:hAnsi="Segoe UI Symbol" w:cs="Segoe UI Symbol"/>
                    <w:sz w:val="20"/>
                    <w:szCs w:val="20"/>
                  </w:rPr>
                  <w:t>☐</w:t>
                </w:r>
              </w:sdtContent>
            </w:sdt>
            <w:r w:rsidR="00E306CD" w:rsidRPr="00330756">
              <w:rPr>
                <w:rFonts w:ascii="Calibri" w:eastAsia="Times New Roman" w:hAnsi="Calibri" w:cs="Calibri"/>
                <w:sz w:val="20"/>
                <w:szCs w:val="20"/>
              </w:rPr>
              <w:t>ostalo ________________</w:t>
            </w:r>
          </w:p>
        </w:tc>
      </w:tr>
      <w:tr w:rsidR="00E306CD" w:rsidRPr="00330756" w14:paraId="48852732"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605D33A" w14:textId="77777777" w:rsidR="00E306CD" w:rsidRPr="00330756" w:rsidRDefault="00E306CD" w:rsidP="00E306CD">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E306CD" w:rsidRPr="00330756" w14:paraId="4CC39B73"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73D7BD0" w14:textId="77777777" w:rsidR="00E306CD" w:rsidRPr="00330756" w:rsidRDefault="00E306CD" w:rsidP="00E306CD">
            <w:pPr>
              <w:suppressAutoHyphens/>
              <w:snapToGrid w:val="0"/>
              <w:spacing w:after="0" w:line="240" w:lineRule="exact"/>
              <w:rPr>
                <w:rFonts w:ascii="Calibri" w:eastAsia="Times New Roman" w:hAnsi="Calibri" w:cs="Calibri"/>
                <w:bCs/>
                <w:i/>
                <w:color w:val="000000"/>
                <w:sz w:val="20"/>
                <w:szCs w:val="20"/>
              </w:rPr>
            </w:pPr>
          </w:p>
        </w:tc>
      </w:tr>
      <w:tr w:rsidR="00E306CD" w:rsidRPr="00330756" w14:paraId="41EE7F28"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72F7029" w14:textId="77777777" w:rsidR="00E306CD" w:rsidRPr="00330756" w:rsidRDefault="00E306CD" w:rsidP="00E306CD">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E306CD" w:rsidRPr="00330756" w14:paraId="067294E6" w14:textId="77777777" w:rsidTr="00E306CD">
        <w:tblPrEx>
          <w:jc w:val="left"/>
        </w:tblPrEx>
        <w:trPr>
          <w:gridAfter w:val="1"/>
          <w:wAfter w:w="17" w:type="dxa"/>
          <w:trHeight w:val="111"/>
        </w:trPr>
        <w:tc>
          <w:tcPr>
            <w:tcW w:w="1707" w:type="dxa"/>
            <w:gridSpan w:val="2"/>
            <w:tcBorders>
              <w:top w:val="single" w:sz="4" w:space="0" w:color="000000"/>
              <w:left w:val="single" w:sz="4" w:space="0" w:color="000000"/>
              <w:bottom w:val="single" w:sz="4" w:space="0" w:color="000000"/>
            </w:tcBorders>
            <w:shd w:val="clear" w:color="auto" w:fill="auto"/>
            <w:vAlign w:val="center"/>
          </w:tcPr>
          <w:p w14:paraId="7590E616"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52D7E1E9"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3F0294AA"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5" w:type="dxa"/>
            <w:tcBorders>
              <w:top w:val="single" w:sz="4" w:space="0" w:color="000000"/>
              <w:left w:val="single" w:sz="4" w:space="0" w:color="000000"/>
              <w:bottom w:val="single" w:sz="4" w:space="0" w:color="000000"/>
            </w:tcBorders>
            <w:shd w:val="clear" w:color="auto" w:fill="auto"/>
            <w:vAlign w:val="center"/>
          </w:tcPr>
          <w:p w14:paraId="610E229C"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7652A73D"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5" w:type="dxa"/>
            <w:tcBorders>
              <w:top w:val="single" w:sz="4" w:space="0" w:color="000000"/>
              <w:left w:val="single" w:sz="4" w:space="0" w:color="000000"/>
              <w:bottom w:val="single" w:sz="4" w:space="0" w:color="000000"/>
            </w:tcBorders>
            <w:shd w:val="clear" w:color="auto" w:fill="auto"/>
            <w:vAlign w:val="center"/>
          </w:tcPr>
          <w:p w14:paraId="5BE6D6EE"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41D04765"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FCCD9"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E306CD" w:rsidRPr="00330756" w14:paraId="60E766FD" w14:textId="77777777" w:rsidTr="00E306CD">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74C6FCF7"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10E37F87"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02A011D3"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5" w:type="dxa"/>
            <w:tcBorders>
              <w:top w:val="single" w:sz="4" w:space="0" w:color="000000"/>
              <w:left w:val="single" w:sz="4" w:space="0" w:color="000000"/>
              <w:bottom w:val="single" w:sz="4" w:space="0" w:color="000000"/>
            </w:tcBorders>
            <w:shd w:val="clear" w:color="auto" w:fill="auto"/>
            <w:vAlign w:val="center"/>
          </w:tcPr>
          <w:p w14:paraId="51D86C78"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76C626DD"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5" w:type="dxa"/>
            <w:tcBorders>
              <w:top w:val="single" w:sz="4" w:space="0" w:color="000000"/>
              <w:left w:val="single" w:sz="4" w:space="0" w:color="000000"/>
              <w:bottom w:val="single" w:sz="4" w:space="0" w:color="000000"/>
            </w:tcBorders>
            <w:shd w:val="clear" w:color="auto" w:fill="auto"/>
            <w:vAlign w:val="center"/>
          </w:tcPr>
          <w:p w14:paraId="2ACDD303"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3524F521"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CC110"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E306CD" w:rsidRPr="00330756" w14:paraId="63F01B65" w14:textId="77777777" w:rsidTr="00E306CD">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2866F27F"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1071ABE9"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73DCBED7"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5" w:type="dxa"/>
            <w:tcBorders>
              <w:top w:val="single" w:sz="4" w:space="0" w:color="000000"/>
              <w:left w:val="single" w:sz="4" w:space="0" w:color="000000"/>
              <w:bottom w:val="single" w:sz="4" w:space="0" w:color="000000"/>
            </w:tcBorders>
            <w:shd w:val="clear" w:color="auto" w:fill="auto"/>
            <w:vAlign w:val="center"/>
          </w:tcPr>
          <w:p w14:paraId="76923CF5"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633970C6"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5" w:type="dxa"/>
            <w:tcBorders>
              <w:top w:val="single" w:sz="4" w:space="0" w:color="000000"/>
              <w:left w:val="single" w:sz="4" w:space="0" w:color="000000"/>
              <w:bottom w:val="single" w:sz="4" w:space="0" w:color="000000"/>
            </w:tcBorders>
            <w:shd w:val="clear" w:color="auto" w:fill="auto"/>
            <w:vAlign w:val="center"/>
          </w:tcPr>
          <w:p w14:paraId="2DA839D1"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29BED142"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E8BA6"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E306CD" w:rsidRPr="00330756" w14:paraId="442F1808" w14:textId="77777777" w:rsidTr="00E306CD">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0D57E576"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000A8556"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2EA9E0D3" w14:textId="77777777" w:rsidR="00E306CD" w:rsidRPr="00330756" w:rsidRDefault="00E306CD" w:rsidP="00E306CD">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4622DB6A"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4248540A" w14:textId="77777777" w:rsidR="00E306CD" w:rsidRPr="00330756" w:rsidRDefault="00E306CD" w:rsidP="00E306CD">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6BCCD800"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2C876612" w14:textId="77777777" w:rsidR="00E306CD" w:rsidRPr="00330756" w:rsidRDefault="00E306CD" w:rsidP="00E306CD">
            <w:pPr>
              <w:snapToGrid w:val="0"/>
              <w:spacing w:after="0" w:line="240" w:lineRule="exact"/>
              <w:rPr>
                <w:rFonts w:ascii="Calibri" w:eastAsia="Calibri" w:hAnsi="Calibri" w:cs="Calibri"/>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393EF"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E306CD" w:rsidRPr="00330756" w14:paraId="3C0B160F"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DB9CD6F" w14:textId="77777777" w:rsidR="00E306CD" w:rsidRPr="00330756" w:rsidRDefault="00E306CD" w:rsidP="00E306CD">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E306CD" w:rsidRPr="00330756" w14:paraId="7B496415"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05A0529"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Metodika treninga u borilačkim sportovima 2 određuje se temeljem ostvarenih bodova iz:</w:t>
            </w:r>
          </w:p>
          <w:p w14:paraId="6884A2D9"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Seminara</w:t>
            </w:r>
          </w:p>
          <w:p w14:paraId="43685E6F"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(50% od ukupne ocjene)</w:t>
            </w:r>
          </w:p>
          <w:p w14:paraId="15FBAEFB"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Teorijskog ispita</w:t>
            </w:r>
          </w:p>
          <w:p w14:paraId="737480D0"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(50% od ukupne ocjene)</w:t>
            </w:r>
          </w:p>
          <w:p w14:paraId="577E9D27"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p>
          <w:p w14:paraId="2F5FC918"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Seminar</w:t>
            </w:r>
          </w:p>
          <w:p w14:paraId="08B27517"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Svaki student bira temu seminara između pet ponuđenih tema ili sam predlaže temu koja mora biti usko povezana sa sadržajem kolegija. Seminar će se održati unutar satnice predavanja prema utvrđenom rasporedu. Ocjenjuje se kvaliteta i izlaganje seminara.</w:t>
            </w:r>
          </w:p>
          <w:p w14:paraId="41429EE4"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p>
          <w:p w14:paraId="33D658C3"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Teorijski (pismeni) ispit sastoji se od 5 pitanja:</w:t>
            </w:r>
          </w:p>
          <w:p w14:paraId="4117F2B4"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Odgovor na svako pitanje može se ocijeniti s 0, 1/4, 1/2, 3/4 ili 1 bodom.  Ocjena iz  pismenog ispita dobiva se zbrajanjem bodova iz svih pitanja na sljedeći način:</w:t>
            </w:r>
          </w:p>
          <w:p w14:paraId="4EC6B044"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Manje od 3 boda – ocjena 1</w:t>
            </w:r>
          </w:p>
          <w:p w14:paraId="3765087B"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3  boda – ocjena 2</w:t>
            </w:r>
          </w:p>
          <w:p w14:paraId="3A03201D"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3,25 bodova – ocjena 2/3</w:t>
            </w:r>
          </w:p>
          <w:p w14:paraId="24F3D2AD"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3,5 bodova – ocjena 3</w:t>
            </w:r>
          </w:p>
          <w:p w14:paraId="38E5FE08"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3,75  bodova – ocjena 3/4</w:t>
            </w:r>
          </w:p>
          <w:p w14:paraId="6A4F41CF"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4 boda -  ocjena 4</w:t>
            </w:r>
          </w:p>
          <w:p w14:paraId="7D9C9848"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4,25 i 4,5 bodova – ocjena 4/5</w:t>
            </w:r>
          </w:p>
          <w:p w14:paraId="7B8B0C8C"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4,75 i 5 bodova – ocjena 5</w:t>
            </w:r>
          </w:p>
          <w:p w14:paraId="206D4395"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Konačna ocjena iz kolegija Metodika treninga u borilačkim sportovima 2 izračunava se na sljedeći način:</w:t>
            </w:r>
          </w:p>
          <w:p w14:paraId="1AC67430"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(seminar) + (teorija) / 2</w:t>
            </w:r>
          </w:p>
          <w:p w14:paraId="4A640CBC" w14:textId="77777777" w:rsidR="00E306CD" w:rsidRPr="00330756" w:rsidRDefault="00E306CD" w:rsidP="00E306CD">
            <w:pPr>
              <w:tabs>
                <w:tab w:val="left" w:pos="470"/>
              </w:tabs>
              <w:snapToGrid w:val="0"/>
              <w:spacing w:after="0" w:line="240" w:lineRule="exact"/>
              <w:rPr>
                <w:rFonts w:ascii="Calibri" w:eastAsia="Calibri" w:hAnsi="Calibri" w:cs="Calibri"/>
                <w:i/>
                <w:color w:val="000000"/>
                <w:sz w:val="20"/>
                <w:szCs w:val="20"/>
              </w:rPr>
            </w:pPr>
          </w:p>
        </w:tc>
      </w:tr>
      <w:tr w:rsidR="00E306CD" w:rsidRPr="00330756" w14:paraId="6A2A3282"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9916706" w14:textId="77777777" w:rsidR="00E306CD" w:rsidRPr="00330756" w:rsidRDefault="00E306CD" w:rsidP="00E306CD">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E306CD" w:rsidRPr="00330756" w14:paraId="3607718D" w14:textId="77777777" w:rsidTr="00E306CD">
        <w:tblPrEx>
          <w:jc w:val="left"/>
        </w:tblPrEx>
        <w:trPr>
          <w:gridAfter w:val="1"/>
          <w:wAfter w:w="17" w:type="dxa"/>
          <w:trHeight w:val="111"/>
        </w:trPr>
        <w:tc>
          <w:tcPr>
            <w:tcW w:w="3630" w:type="dxa"/>
            <w:gridSpan w:val="5"/>
            <w:tcBorders>
              <w:top w:val="single" w:sz="4" w:space="0" w:color="000000"/>
              <w:left w:val="single" w:sz="4" w:space="0" w:color="000000"/>
              <w:bottom w:val="single" w:sz="4" w:space="0" w:color="000000"/>
            </w:tcBorders>
            <w:shd w:val="clear" w:color="auto" w:fill="auto"/>
            <w:vAlign w:val="center"/>
          </w:tcPr>
          <w:p w14:paraId="6FE0A38E"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17EF61DE"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58A4F0C" w14:textId="77777777" w:rsidR="00E306CD" w:rsidRPr="00330756" w:rsidRDefault="00E306CD" w:rsidP="00E306CD">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E306CD" w:rsidRPr="00330756" w14:paraId="23491143" w14:textId="77777777" w:rsidTr="00E306CD">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tcPr>
          <w:p w14:paraId="569C012B" w14:textId="77777777" w:rsidR="00E306CD" w:rsidRPr="00330756" w:rsidRDefault="00E306CD" w:rsidP="00E306CD">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Krstulović, S. (2010). Judo - teorija i metodika. Citius - Altius - Fortius, Split</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39E5AB62" w14:textId="77777777" w:rsidR="00E306CD" w:rsidRPr="00330756" w:rsidRDefault="00E306CD" w:rsidP="00E306CD">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3</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AECA37F" w14:textId="77777777" w:rsidR="00E306CD" w:rsidRPr="00330756" w:rsidRDefault="00E306CD" w:rsidP="00E306CD">
            <w:pPr>
              <w:snapToGrid w:val="0"/>
              <w:spacing w:after="0" w:line="240" w:lineRule="exact"/>
              <w:rPr>
                <w:rFonts w:ascii="Calibri" w:eastAsia="Calibri" w:hAnsi="Calibri" w:cs="Calibri"/>
                <w:i/>
                <w:color w:val="000000"/>
                <w:sz w:val="20"/>
                <w:szCs w:val="20"/>
              </w:rPr>
            </w:pPr>
          </w:p>
        </w:tc>
      </w:tr>
      <w:tr w:rsidR="00E306CD" w:rsidRPr="00330756" w14:paraId="3997A1CB" w14:textId="77777777" w:rsidTr="00E306CD">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tcPr>
          <w:p w14:paraId="4527EDD0" w14:textId="77777777" w:rsidR="00E306CD" w:rsidRPr="00330756" w:rsidRDefault="00E306CD" w:rsidP="00E306CD">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Karninčić, H. (2009). Borilački sportovi 2 (skripta), Kineziološki fakultet Sveučilišta u Splitu, Split.</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27DB206D" w14:textId="77777777" w:rsidR="00E306CD" w:rsidRPr="00330756" w:rsidRDefault="00E306CD" w:rsidP="00E306CD">
            <w:pPr>
              <w:snapToGrid w:val="0"/>
              <w:spacing w:after="0" w:line="240" w:lineRule="exact"/>
              <w:jc w:val="center"/>
              <w:rPr>
                <w:rFonts w:ascii="Calibri" w:eastAsia="Calibri" w:hAnsi="Calibri" w:cs="Calibri"/>
                <w: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C77C39A" w14:textId="77777777" w:rsidR="00E306CD" w:rsidRPr="00330756" w:rsidRDefault="00E306CD" w:rsidP="00E306CD">
            <w:pPr>
              <w:snapToGrid w:val="0"/>
              <w:spacing w:after="0" w:line="240" w:lineRule="exact"/>
              <w:rPr>
                <w:rFonts w:ascii="Calibri" w:eastAsia="Calibri" w:hAnsi="Calibri" w:cs="Calibri"/>
                <w:color w:val="000000"/>
                <w:sz w:val="20"/>
                <w:szCs w:val="20"/>
              </w:rPr>
            </w:pPr>
          </w:p>
        </w:tc>
      </w:tr>
      <w:tr w:rsidR="00E306CD" w:rsidRPr="00330756" w14:paraId="739FF479" w14:textId="77777777" w:rsidTr="00E306CD">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0926C117" w14:textId="77777777" w:rsidR="00E306CD" w:rsidRPr="00330756" w:rsidRDefault="00E306CD" w:rsidP="00E306CD">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Kuleš, B. (2008). Trening judaša. Kugler. Zagreb.</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2ECA48C0" w14:textId="77777777" w:rsidR="00E306CD" w:rsidRPr="00330756" w:rsidRDefault="00E306CD" w:rsidP="00E306CD">
            <w:pPr>
              <w:snapToGrid w:val="0"/>
              <w:spacing w:after="0" w:line="240" w:lineRule="exact"/>
              <w:jc w:val="center"/>
              <w:rPr>
                <w:rFonts w:ascii="Calibri" w:eastAsia="Calibri" w:hAnsi="Calibri" w:cs="Calibri"/>
                <w: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155CCD6" w14:textId="77777777" w:rsidR="00E306CD" w:rsidRPr="00330756" w:rsidRDefault="00E306CD" w:rsidP="00E306CD">
            <w:pPr>
              <w:snapToGrid w:val="0"/>
              <w:spacing w:after="0" w:line="240" w:lineRule="exact"/>
              <w:rPr>
                <w:rFonts w:ascii="Calibri" w:eastAsia="Calibri" w:hAnsi="Calibri" w:cs="Calibri"/>
                <w:color w:val="000000"/>
                <w:sz w:val="20"/>
                <w:szCs w:val="20"/>
              </w:rPr>
            </w:pPr>
          </w:p>
        </w:tc>
      </w:tr>
      <w:tr w:rsidR="00E306CD" w:rsidRPr="00330756" w14:paraId="72375549" w14:textId="77777777" w:rsidTr="00E306CD">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5A72B1C7" w14:textId="77777777" w:rsidR="00E306CD" w:rsidRPr="00330756" w:rsidRDefault="00E306CD" w:rsidP="00E306CD">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Katić, R., Miletić, Đ., Maleš, B., Grgantov, Z., Krstulović, S. (2005): Antropološki sklopovi sportaša - modeli selekcije i modeli treninga. Maleš, Boris; Miletić, Đurđica (ur.). Split: Fakultet prirodoslovno- matematičkih znanosti i kineziologije Sveučilišta u Splitu</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7D1B07D1" w14:textId="77777777" w:rsidR="00E306CD" w:rsidRPr="00330756" w:rsidRDefault="00E306CD" w:rsidP="00E306CD">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3</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107C5AE" w14:textId="77777777" w:rsidR="00E306CD" w:rsidRPr="00330756" w:rsidRDefault="00E306CD" w:rsidP="00E306CD">
            <w:pPr>
              <w:snapToGrid w:val="0"/>
              <w:spacing w:after="0" w:line="240" w:lineRule="exact"/>
              <w:rPr>
                <w:rFonts w:ascii="Calibri" w:eastAsia="Calibri" w:hAnsi="Calibri" w:cs="Calibri"/>
                <w:color w:val="000000"/>
                <w:sz w:val="20"/>
                <w:szCs w:val="20"/>
              </w:rPr>
            </w:pPr>
          </w:p>
        </w:tc>
      </w:tr>
      <w:tr w:rsidR="00E306CD" w:rsidRPr="00330756" w14:paraId="7A3C9D81" w14:textId="77777777" w:rsidTr="00E306CD">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4FCFD0BF" w14:textId="77777777" w:rsidR="00E306CD" w:rsidRPr="00330756" w:rsidRDefault="00E306CD" w:rsidP="00E306CD">
            <w:pPr>
              <w:snapToGrid w:val="0"/>
              <w:spacing w:after="0" w:line="240" w:lineRule="exact"/>
              <w:rPr>
                <w:rFonts w:ascii="Calibri" w:eastAsia="Calibri" w:hAnsi="Calibri" w:cs="Calibri"/>
                <w:color w:val="000000"/>
                <w:sz w:val="20"/>
                <w:szCs w:val="20"/>
              </w:rPr>
            </w:pP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728819B5" w14:textId="77777777" w:rsidR="00E306CD" w:rsidRPr="00330756" w:rsidRDefault="00E306CD" w:rsidP="00E306CD">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A4F2B4A" w14:textId="77777777" w:rsidR="00E306CD" w:rsidRPr="00330756" w:rsidRDefault="00E306CD" w:rsidP="00E306CD">
            <w:pPr>
              <w:snapToGrid w:val="0"/>
              <w:spacing w:after="0" w:line="240" w:lineRule="exact"/>
              <w:rPr>
                <w:rFonts w:ascii="Calibri" w:eastAsia="Calibri" w:hAnsi="Calibri" w:cs="Calibri"/>
                <w:color w:val="000000"/>
                <w:sz w:val="20"/>
                <w:szCs w:val="20"/>
              </w:rPr>
            </w:pPr>
          </w:p>
        </w:tc>
      </w:tr>
      <w:tr w:rsidR="00E306CD" w:rsidRPr="00330756" w14:paraId="20201629" w14:textId="77777777" w:rsidTr="00E306CD">
        <w:tblPrEx>
          <w:jc w:val="left"/>
        </w:tblPrEx>
        <w:trPr>
          <w:gridAfter w:val="1"/>
          <w:wAfter w:w="17" w:type="dxa"/>
          <w:trHeight w:val="300"/>
        </w:trPr>
        <w:tc>
          <w:tcPr>
            <w:tcW w:w="9016"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02736616" w14:textId="77777777" w:rsidR="00E306CD" w:rsidRPr="00330756" w:rsidRDefault="00E306CD" w:rsidP="00E306CD">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E306CD" w:rsidRPr="00330756" w14:paraId="2A3D28E8" w14:textId="77777777" w:rsidTr="00E306CD">
        <w:tblPrEx>
          <w:jc w:val="left"/>
        </w:tblPrEx>
        <w:trPr>
          <w:gridAfter w:val="1"/>
          <w:wAfter w:w="17" w:type="dxa"/>
          <w:trHeight w:val="300"/>
        </w:trPr>
        <w:tc>
          <w:tcPr>
            <w:tcW w:w="9016"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09FEF745" w14:textId="77777777" w:rsidR="00E306CD" w:rsidRPr="00330756" w:rsidRDefault="00E306CD" w:rsidP="00E306CD">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Ishikawa, T., Draeger, D. (1999). Judo Training Methods, Tuttle Shokai Co. Boston, Massachusetts </w:t>
            </w:r>
          </w:p>
          <w:p w14:paraId="1560CA6A" w14:textId="77777777" w:rsidR="00E306CD" w:rsidRPr="00330756" w:rsidRDefault="00E306CD" w:rsidP="00E306CD">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Marić, J. (1990). Rvanje slobodnim načinom. Zagreb </w:t>
            </w:r>
          </w:p>
          <w:p w14:paraId="3D420EC3" w14:textId="77777777" w:rsidR="00E306CD" w:rsidRPr="00330756" w:rsidRDefault="00E306CD" w:rsidP="00E306CD">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Marić, J. (1985). Rvanje klasičnim načinom. Zagreb</w:t>
            </w:r>
          </w:p>
        </w:tc>
      </w:tr>
      <w:tr w:rsidR="00E306CD" w:rsidRPr="00330756" w14:paraId="3187312A" w14:textId="77777777" w:rsidTr="00E306CD">
        <w:tblPrEx>
          <w:jc w:val="left"/>
        </w:tblPrEx>
        <w:trPr>
          <w:gridAfter w:val="1"/>
          <w:wAfter w:w="17" w:type="dxa"/>
          <w:trHeight w:val="117"/>
        </w:trPr>
        <w:tc>
          <w:tcPr>
            <w:tcW w:w="9016"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07570C80" w14:textId="77777777" w:rsidR="00E306CD" w:rsidRPr="00330756" w:rsidRDefault="00E306CD" w:rsidP="00E306CD">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E306CD" w:rsidRPr="00330756" w14:paraId="08430CDD" w14:textId="77777777" w:rsidTr="00E306CD">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A75E79C" w14:textId="77777777" w:rsidR="00E306CD" w:rsidRPr="00330756" w:rsidRDefault="00E306CD" w:rsidP="00E306CD">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Prisustvovanje nastavi, seminarski radovi, usmeni ispit, studentska evaluacija nastave i nastavnika</w:t>
            </w:r>
          </w:p>
        </w:tc>
      </w:tr>
    </w:tbl>
    <w:p w14:paraId="0F512ED0"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46B13C73" w14:textId="77777777" w:rsidTr="003B5152">
        <w:trPr>
          <w:gridBefore w:val="1"/>
          <w:wBefore w:w="24" w:type="dxa"/>
          <w:trHeight w:val="149"/>
          <w:jc w:val="center"/>
        </w:trPr>
        <w:tc>
          <w:tcPr>
            <w:tcW w:w="9009"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387DA1B4" w14:textId="5FB4A850"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05607274" w14:textId="77777777" w:rsidTr="003B515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1868DB40"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9AFE711"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Saša Krstulović</w:t>
            </w:r>
          </w:p>
          <w:p w14:paraId="3C402F39"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Hrvoje Karninčić</w:t>
            </w:r>
          </w:p>
        </w:tc>
      </w:tr>
      <w:tr w:rsidR="00862CEE" w:rsidRPr="00330756" w14:paraId="0693A38D" w14:textId="77777777" w:rsidTr="003B515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60139053"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994A53A"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PROGRAMIRANJE I KONTROLA TRENINGA U BORILAČKIM SPORTOVIMA</w:t>
            </w:r>
          </w:p>
        </w:tc>
      </w:tr>
      <w:tr w:rsidR="00862CEE" w:rsidRPr="00330756" w14:paraId="0D996A6B" w14:textId="77777777" w:rsidTr="003B515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68F606E7"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4173ABFA"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06D583B6" w14:textId="77777777" w:rsidTr="003B515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5194411E"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3F93093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31A8B4F0" w14:textId="77777777" w:rsidTr="003B515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482A92D7"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24502503"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4A3F48EB" w14:textId="77777777" w:rsidTr="003B5152">
        <w:trPr>
          <w:gridBefore w:val="1"/>
          <w:wBefore w:w="24" w:type="dxa"/>
          <w:trHeight w:val="405"/>
          <w:jc w:val="center"/>
        </w:trPr>
        <w:tc>
          <w:tcPr>
            <w:tcW w:w="2110" w:type="dxa"/>
            <w:gridSpan w:val="2"/>
            <w:tcBorders>
              <w:top w:val="single" w:sz="6" w:space="0" w:color="000000"/>
              <w:left w:val="single" w:sz="6" w:space="0" w:color="000000"/>
              <w:bottom w:val="single" w:sz="6" w:space="0" w:color="000000"/>
            </w:tcBorders>
            <w:shd w:val="clear" w:color="auto" w:fill="CCECFF"/>
            <w:vAlign w:val="center"/>
          </w:tcPr>
          <w:p w14:paraId="303234A7"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899" w:type="dxa"/>
            <w:gridSpan w:val="13"/>
            <w:tcBorders>
              <w:top w:val="single" w:sz="6" w:space="0" w:color="000000"/>
              <w:left w:val="single" w:sz="6" w:space="0" w:color="000000"/>
              <w:bottom w:val="single" w:sz="6" w:space="0" w:color="000000"/>
              <w:right w:val="single" w:sz="6" w:space="0" w:color="000000"/>
            </w:tcBorders>
            <w:shd w:val="clear" w:color="auto" w:fill="auto"/>
          </w:tcPr>
          <w:p w14:paraId="111ABFDD"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6510E4E5" w14:textId="77777777" w:rsidTr="003B5152">
        <w:trPr>
          <w:gridBefore w:val="1"/>
          <w:wBefore w:w="24" w:type="dxa"/>
          <w:trHeight w:val="145"/>
          <w:jc w:val="center"/>
        </w:trPr>
        <w:tc>
          <w:tcPr>
            <w:tcW w:w="2110" w:type="dxa"/>
            <w:gridSpan w:val="2"/>
            <w:vMerge w:val="restart"/>
            <w:tcBorders>
              <w:top w:val="single" w:sz="6" w:space="0" w:color="000000"/>
              <w:left w:val="single" w:sz="6" w:space="0" w:color="000000"/>
              <w:bottom w:val="single" w:sz="6" w:space="0" w:color="000000"/>
            </w:tcBorders>
            <w:shd w:val="clear" w:color="auto" w:fill="CCECFF"/>
            <w:vAlign w:val="center"/>
          </w:tcPr>
          <w:p w14:paraId="78DD2BB8"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57E33591"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4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28AE21A"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w:t>
            </w:r>
          </w:p>
        </w:tc>
      </w:tr>
      <w:tr w:rsidR="00862CEE" w:rsidRPr="00330756" w14:paraId="13847891" w14:textId="77777777" w:rsidTr="003B5152">
        <w:trPr>
          <w:gridBefore w:val="1"/>
          <w:wBefore w:w="24" w:type="dxa"/>
          <w:trHeight w:val="145"/>
          <w:jc w:val="center"/>
        </w:trPr>
        <w:tc>
          <w:tcPr>
            <w:tcW w:w="2110" w:type="dxa"/>
            <w:gridSpan w:val="2"/>
            <w:vMerge/>
            <w:tcBorders>
              <w:top w:val="single" w:sz="6" w:space="0" w:color="000000"/>
              <w:left w:val="single" w:sz="6" w:space="0" w:color="000000"/>
              <w:bottom w:val="single" w:sz="6" w:space="0" w:color="000000"/>
            </w:tcBorders>
            <w:shd w:val="clear" w:color="auto" w:fill="CCECFF"/>
            <w:vAlign w:val="center"/>
          </w:tcPr>
          <w:p w14:paraId="542A232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54" w:type="dxa"/>
            <w:gridSpan w:val="7"/>
            <w:tcBorders>
              <w:top w:val="single" w:sz="6" w:space="0" w:color="000000"/>
              <w:left w:val="single" w:sz="6" w:space="0" w:color="000000"/>
              <w:bottom w:val="single" w:sz="6" w:space="0" w:color="000000"/>
            </w:tcBorders>
            <w:shd w:val="clear" w:color="auto" w:fill="CCECFF"/>
            <w:vAlign w:val="center"/>
          </w:tcPr>
          <w:p w14:paraId="6F93293E"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4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BA2117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90 (60+30+0)</w:t>
            </w:r>
          </w:p>
        </w:tc>
      </w:tr>
      <w:tr w:rsidR="00862CEE" w:rsidRPr="00330756" w14:paraId="3DCA3214" w14:textId="77777777" w:rsidTr="003B5152">
        <w:tblPrEx>
          <w:jc w:val="left"/>
        </w:tblPrEx>
        <w:trPr>
          <w:gridAfter w:val="1"/>
          <w:wAfter w:w="17" w:type="dxa"/>
          <w:trHeight w:val="288"/>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C121C07"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60864D91" w14:textId="77777777" w:rsidTr="003B515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0EFF492"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00B69BCC" w14:textId="77777777" w:rsidTr="003B515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B5AAD49" w14:textId="77777777" w:rsidR="00862CEE" w:rsidRPr="00330756" w:rsidRDefault="00862CEE" w:rsidP="00862CEE">
            <w:pPr>
              <w:rPr>
                <w:rFonts w:ascii="Calibri" w:eastAsia="Times New Roman" w:hAnsi="Calibri" w:cs="Calibri"/>
                <w:bCs/>
                <w:i/>
                <w:sz w:val="20"/>
                <w:szCs w:val="20"/>
              </w:rPr>
            </w:pPr>
            <w:r w:rsidRPr="00330756">
              <w:rPr>
                <w:rFonts w:ascii="Calibri" w:eastAsia="Times New Roman" w:hAnsi="Calibri" w:cs="Calibri"/>
                <w:bCs/>
                <w:i/>
                <w:sz w:val="20"/>
                <w:szCs w:val="20"/>
              </w:rPr>
              <w:t>Steći temeljna teorijska znanja i praktične vještine o upravljanju trenažnim procesom i sportskom formom sportaša borilačkih sportova, te osposobiti studente za primjenu stečenih znanja i vještina u praksi</w:t>
            </w:r>
          </w:p>
        </w:tc>
      </w:tr>
      <w:tr w:rsidR="00862CEE" w:rsidRPr="00330756" w14:paraId="67B1F526" w14:textId="77777777" w:rsidTr="003B515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8837F2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3B5152" w:rsidRPr="00330756" w14:paraId="4EEF649F" w14:textId="77777777" w:rsidTr="003B515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116B375" w14:textId="5F39E92F" w:rsidR="003B5152" w:rsidRPr="00330756" w:rsidRDefault="003B5152" w:rsidP="003B5152">
            <w:pPr>
              <w:suppressAutoHyphens/>
              <w:snapToGrid w:val="0"/>
              <w:spacing w:after="0" w:line="240" w:lineRule="exact"/>
              <w:rPr>
                <w:rFonts w:ascii="Calibri" w:eastAsia="Times New Roman" w:hAnsi="Calibri" w:cs="Calibri"/>
                <w:bCs/>
                <w:i/>
                <w:color w:val="000000"/>
                <w:sz w:val="20"/>
                <w:szCs w:val="20"/>
              </w:rPr>
            </w:pPr>
            <w:r w:rsidRPr="00E306CD">
              <w:rPr>
                <w:rFonts w:ascii="Calibri" w:hAnsi="Calibri" w:cs="Calibri"/>
                <w:i/>
                <w:iCs/>
                <w:color w:val="000000"/>
                <w:sz w:val="20"/>
                <w:szCs w:val="20"/>
                <w:shd w:val="clear" w:color="auto" w:fill="FFFF00"/>
              </w:rPr>
              <w:t>Položen ispit iz kolegija Teorija i metodika juda</w:t>
            </w:r>
            <w:r w:rsidRPr="00E306CD">
              <w:rPr>
                <w:rFonts w:ascii="Calibri" w:eastAsia="Times New Roman" w:hAnsi="Calibri" w:cs="Calibri"/>
                <w:bCs/>
                <w:i/>
                <w:color w:val="000000"/>
                <w:sz w:val="20"/>
                <w:szCs w:val="20"/>
              </w:rPr>
              <w:t xml:space="preserve"> </w:t>
            </w:r>
          </w:p>
        </w:tc>
      </w:tr>
      <w:tr w:rsidR="003B5152" w:rsidRPr="00330756" w14:paraId="3DE82BDB" w14:textId="77777777" w:rsidTr="003B515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0F40ECA" w14:textId="77777777" w:rsidR="003B5152" w:rsidRPr="00330756" w:rsidRDefault="003B5152" w:rsidP="003B5152">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Očekivani ishodi učenja za kolegij</w:t>
            </w:r>
          </w:p>
        </w:tc>
      </w:tr>
      <w:tr w:rsidR="003B5152" w:rsidRPr="00330756" w14:paraId="3AB798D2" w14:textId="77777777" w:rsidTr="003B515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EE74D8C" w14:textId="77777777" w:rsidR="003B5152" w:rsidRPr="00330756" w:rsidRDefault="003B5152" w:rsidP="003B5152">
            <w:pPr>
              <w:suppressAutoHyphens/>
              <w:snapToGrid w:val="0"/>
              <w:spacing w:after="0" w:line="240" w:lineRule="exact"/>
              <w:rPr>
                <w:rFonts w:ascii="Calibri" w:eastAsia="Times New Roman" w:hAnsi="Calibri" w:cs="Calibri"/>
                <w:bCs/>
                <w:i/>
                <w:sz w:val="20"/>
                <w:szCs w:val="20"/>
              </w:rPr>
            </w:pPr>
          </w:p>
          <w:p w14:paraId="5A96B74B" w14:textId="77777777" w:rsidR="003B5152" w:rsidRPr="00330756" w:rsidRDefault="003B5152" w:rsidP="003B5152">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Opisati mjerne instrumente za procjenu specifičnih sposobnosti </w:t>
            </w:r>
          </w:p>
          <w:p w14:paraId="6302A45E" w14:textId="77777777" w:rsidR="003B5152" w:rsidRPr="00330756" w:rsidRDefault="003B5152" w:rsidP="003B5152">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Diskutirati pojmove i zakonitosti teorije sportskog treninga </w:t>
            </w:r>
          </w:p>
          <w:p w14:paraId="7768881B" w14:textId="77777777" w:rsidR="003B5152" w:rsidRPr="00330756" w:rsidRDefault="003B5152" w:rsidP="003B5152">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Upotrijebiti odgovarajuće trenažne operatore, rekvizite i pomagala u trenažnom procesu </w:t>
            </w:r>
          </w:p>
          <w:p w14:paraId="003A6B79" w14:textId="77777777" w:rsidR="003B5152" w:rsidRPr="00330756" w:rsidRDefault="003B5152" w:rsidP="003B5152">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Modificirati trenažni proces u odnosu na promjene uslijed transformacijskog postupka</w:t>
            </w:r>
          </w:p>
          <w:p w14:paraId="5C39B794" w14:textId="77777777" w:rsidR="003B5152" w:rsidRPr="00330756" w:rsidRDefault="003B5152" w:rsidP="003B5152">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Kreirati dugoročne, srednjoročne, kratkoročne, tekuće i operativne  planove i programe treninga </w:t>
            </w:r>
          </w:p>
          <w:p w14:paraId="2D449291" w14:textId="77777777" w:rsidR="003B5152" w:rsidRPr="00330756" w:rsidRDefault="003B5152" w:rsidP="003B5152">
            <w:pPr>
              <w:suppressAutoHyphens/>
              <w:snapToGrid w:val="0"/>
              <w:spacing w:after="0" w:line="240" w:lineRule="exact"/>
              <w:rPr>
                <w:rFonts w:ascii="Calibri" w:eastAsia="Times New Roman" w:hAnsi="Calibri" w:cs="Calibri"/>
                <w:bCs/>
                <w:i/>
                <w:sz w:val="20"/>
                <w:szCs w:val="20"/>
              </w:rPr>
            </w:pPr>
          </w:p>
        </w:tc>
      </w:tr>
      <w:tr w:rsidR="003B5152" w:rsidRPr="00330756" w14:paraId="1B9C06D4" w14:textId="77777777" w:rsidTr="003B515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06E8974" w14:textId="77777777" w:rsidR="003B5152" w:rsidRPr="00330756" w:rsidRDefault="003B5152" w:rsidP="003B5152">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3B5152" w:rsidRPr="00330756" w14:paraId="74B7B0AB" w14:textId="77777777" w:rsidTr="003B515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TableGrid12"/>
              <w:tblW w:w="0" w:type="auto"/>
              <w:tblLayout w:type="fixed"/>
              <w:tblLook w:val="04A0" w:firstRow="1" w:lastRow="0" w:firstColumn="1" w:lastColumn="0" w:noHBand="0" w:noVBand="1"/>
            </w:tblPr>
            <w:tblGrid>
              <w:gridCol w:w="4817"/>
              <w:gridCol w:w="1954"/>
            </w:tblGrid>
            <w:tr w:rsidR="003B5152" w:rsidRPr="00330756" w14:paraId="551EC851"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4BBEA4C5" w14:textId="4B2A8427" w:rsidR="003B5152" w:rsidRPr="00330756" w:rsidRDefault="003B5152" w:rsidP="003B5152">
                  <w:pPr>
                    <w:tabs>
                      <w:tab w:val="left" w:pos="2820"/>
                    </w:tabs>
                    <w:jc w:val="center"/>
                    <w:rPr>
                      <w:rFonts w:ascii="Calibri" w:hAnsi="Calibri" w:cs="Calibri"/>
                      <w:i/>
                      <w:iCs/>
                      <w:sz w:val="20"/>
                      <w:szCs w:val="20"/>
                    </w:rPr>
                  </w:pPr>
                  <w:r w:rsidRPr="00330756">
                    <w:rPr>
                      <w:rFonts w:ascii="Calibri" w:hAnsi="Calibri" w:cs="Calibri"/>
                      <w:b/>
                      <w:i/>
                      <w:iCs/>
                      <w:sz w:val="20"/>
                      <w:szCs w:val="20"/>
                    </w:rPr>
                    <w:t>Nastavni sat predavanja</w:t>
                  </w:r>
                </w:p>
              </w:tc>
              <w:tc>
                <w:tcPr>
                  <w:tcW w:w="1954"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6BC3E46B" w14:textId="19DD3AA0" w:rsidR="003B5152" w:rsidRPr="00330756" w:rsidRDefault="003B5152" w:rsidP="003B5152">
                  <w:pPr>
                    <w:tabs>
                      <w:tab w:val="left" w:pos="2820"/>
                    </w:tabs>
                    <w:jc w:val="center"/>
                    <w:rPr>
                      <w:rFonts w:ascii="Calibri" w:hAnsi="Calibri" w:cs="Calibri"/>
                      <w:i/>
                      <w:iCs/>
                      <w:sz w:val="20"/>
                      <w:szCs w:val="20"/>
                    </w:rPr>
                  </w:pPr>
                  <w:r w:rsidRPr="00330756">
                    <w:rPr>
                      <w:rFonts w:ascii="Calibri" w:hAnsi="Calibri" w:cs="Calibri"/>
                      <w:b/>
                      <w:i/>
                      <w:iCs/>
                      <w:sz w:val="20"/>
                      <w:szCs w:val="20"/>
                    </w:rPr>
                    <w:t>Broj sati</w:t>
                  </w:r>
                </w:p>
              </w:tc>
            </w:tr>
            <w:tr w:rsidR="003B5152" w:rsidRPr="00330756" w14:paraId="02217097"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F7B78D" w14:textId="0E3B1E98"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 xml:space="preserve">Planiranje i programiranje treninga u hvatačko-bacačkim sportovima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953D1" w14:textId="1EBB37C6"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3</w:t>
                  </w:r>
                </w:p>
              </w:tc>
            </w:tr>
            <w:tr w:rsidR="003B5152" w:rsidRPr="00330756" w14:paraId="5FF42B05"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E9077A" w14:textId="6DCBA8F0"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 xml:space="preserve">Planiranje i programiranje treninga u udaračkim sportovima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0BD20" w14:textId="0F576426"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3</w:t>
                  </w:r>
                </w:p>
              </w:tc>
            </w:tr>
            <w:tr w:rsidR="003B5152" w:rsidRPr="00330756" w14:paraId="3B548C04"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235A13" w14:textId="27537E87"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 xml:space="preserve">Planiranje i programiranje makrociklusa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35D07" w14:textId="26A9C8A5"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2</w:t>
                  </w:r>
                </w:p>
              </w:tc>
            </w:tr>
            <w:tr w:rsidR="003B5152" w:rsidRPr="00330756" w14:paraId="38EB58CF"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8C5151" w14:textId="61F62D5B"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 xml:space="preserve">Planiranje i programiranje mikrociklusa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85E6D" w14:textId="5A831651"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2</w:t>
                  </w:r>
                </w:p>
              </w:tc>
            </w:tr>
            <w:tr w:rsidR="003B5152" w:rsidRPr="00330756" w14:paraId="0D3F7FEA"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BAD58A" w14:textId="1FCF7DAF"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 xml:space="preserve">Planiranje i programiranje pojedinačnog treninga u hvatačko-bacačkim sportovima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EEEE5" w14:textId="71FBF9FD"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3</w:t>
                  </w:r>
                </w:p>
              </w:tc>
            </w:tr>
            <w:tr w:rsidR="003B5152" w:rsidRPr="00330756" w14:paraId="360F2722"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1AFABD" w14:textId="2ED77CC3"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 xml:space="preserve">Planiranje i programiranje pojedinačnog treninga u udaračkim sportovima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2107C" w14:textId="6AB25392"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3</w:t>
                  </w:r>
                </w:p>
              </w:tc>
            </w:tr>
            <w:tr w:rsidR="003B5152" w:rsidRPr="00330756" w14:paraId="31347DC2"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5D2521" w14:textId="184B1CBC"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 xml:space="preserve">Kontrola treninga u hvatačko-bacačkim sportovima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664C3" w14:textId="563D0132"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4</w:t>
                  </w:r>
                </w:p>
              </w:tc>
            </w:tr>
            <w:tr w:rsidR="003B5152" w:rsidRPr="00330756" w14:paraId="7DA5AB72"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C94B0D" w14:textId="73AE8904"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 xml:space="preserve">Kontrola treninga u udaračkim sportovima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107D0" w14:textId="7D63D059"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4</w:t>
                  </w:r>
                </w:p>
              </w:tc>
            </w:tr>
            <w:tr w:rsidR="003B5152" w:rsidRPr="00330756" w14:paraId="22BE7EAF"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AF4267" w14:textId="55F61313"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 xml:space="preserve">Mjerni instrumenti u borilačkim sportovima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34B59" w14:textId="793CE9D4"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5</w:t>
                  </w:r>
                </w:p>
              </w:tc>
            </w:tr>
            <w:tr w:rsidR="003B5152" w:rsidRPr="00330756" w14:paraId="03457538" w14:textId="77777777" w:rsidTr="00862CEE">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0EC20A" w14:textId="1F1F962F"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 xml:space="preserve">Prezentacije seminarskih radova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36B188" w14:textId="30E361D4"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4</w:t>
                  </w:r>
                </w:p>
              </w:tc>
            </w:tr>
            <w:tr w:rsidR="003B5152" w:rsidRPr="00330756" w14:paraId="52681E8C" w14:textId="77777777" w:rsidTr="00862CEE">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AE96E9" w14:textId="0DF53D67"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 xml:space="preserve">Temeljni principi i pravila u planiranju i programiranju treninga u judu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E03543" w14:textId="1E2CC694"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4</w:t>
                  </w:r>
                </w:p>
              </w:tc>
            </w:tr>
            <w:tr w:rsidR="003B5152" w:rsidRPr="00330756" w14:paraId="521EBF25"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08889A" w14:textId="285D5D62"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Planiranje sportske pripreme (cilj, zadaće, kalendar natjecanja, periodizacija sportske pripreme)</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D6092" w14:textId="36CAD6F6"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4</w:t>
                  </w:r>
                </w:p>
              </w:tc>
            </w:tr>
            <w:tr w:rsidR="003B5152" w:rsidRPr="00330756" w14:paraId="37C71607"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97BCE5" w14:textId="09B3EA06"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 xml:space="preserve">Modeliranje sportske forme u pripremnom, natjecateljskom i prijelaznom razdoblju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6577C" w14:textId="1EA561E1"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4</w:t>
                  </w:r>
                </w:p>
              </w:tc>
            </w:tr>
            <w:tr w:rsidR="003B5152" w:rsidRPr="00330756" w14:paraId="3542CF28"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A4D1A6" w14:textId="7BBA4EBC"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 xml:space="preserve">Standardi i norme ukupnog godišnjeg opterećenja u borilačkom sportu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BB59B" w14:textId="49A8A54B"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4</w:t>
                  </w:r>
                </w:p>
              </w:tc>
            </w:tr>
            <w:tr w:rsidR="003B5152" w:rsidRPr="00330756" w14:paraId="057A0520"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11EED2" w14:textId="779A0455"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 xml:space="preserve">Operativno planiranje i programiranje mikrociklusa i pojedinačne trenažne jedinice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3DE75" w14:textId="65D9FCB2"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4</w:t>
                  </w:r>
                </w:p>
              </w:tc>
            </w:tr>
            <w:tr w:rsidR="003B5152" w:rsidRPr="00330756" w14:paraId="3ACAAC9A"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234F34" w14:textId="5BC0C22C"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 xml:space="preserve">Jednostruka, dvostruka ili trostruka periodizacija godišnjeg ciklusa treninga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248AC" w14:textId="76C01952"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4</w:t>
                  </w:r>
                </w:p>
              </w:tc>
            </w:tr>
            <w:tr w:rsidR="003B5152" w:rsidRPr="00330756" w14:paraId="24C11233"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4C59AE" w14:textId="70323A2B" w:rsidR="003B5152" w:rsidRPr="00330756" w:rsidRDefault="003B5152" w:rsidP="003B5152">
                  <w:pPr>
                    <w:rPr>
                      <w:rFonts w:ascii="Calibri" w:hAnsi="Calibri" w:cs="Calibri"/>
                      <w:i/>
                      <w:iCs/>
                      <w:sz w:val="20"/>
                      <w:szCs w:val="20"/>
                    </w:rPr>
                  </w:pPr>
                  <w:r w:rsidRPr="00330756">
                    <w:rPr>
                      <w:rFonts w:ascii="Calibri" w:hAnsi="Calibri" w:cs="Calibri"/>
                      <w:i/>
                      <w:iCs/>
                      <w:sz w:val="20"/>
                      <w:szCs w:val="20"/>
                    </w:rPr>
                    <w:lastRenderedPageBreak/>
                    <w:t xml:space="preserve">Teorijski ispit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9117F" w14:textId="429844C4"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4</w:t>
                  </w:r>
                </w:p>
              </w:tc>
            </w:tr>
          </w:tbl>
          <w:p w14:paraId="1DE3F8EF" w14:textId="77777777" w:rsidR="003B5152" w:rsidRPr="00330756" w:rsidRDefault="003B5152" w:rsidP="003B5152">
            <w:pPr>
              <w:suppressAutoHyphens/>
              <w:snapToGrid w:val="0"/>
              <w:spacing w:after="0" w:line="240" w:lineRule="exact"/>
              <w:rPr>
                <w:rFonts w:ascii="Calibri" w:eastAsia="Times New Roman" w:hAnsi="Calibri" w:cs="Calibri"/>
                <w:b/>
                <w:i/>
                <w:sz w:val="20"/>
                <w:szCs w:val="20"/>
              </w:rPr>
            </w:pPr>
          </w:p>
          <w:tbl>
            <w:tblPr>
              <w:tblStyle w:val="TableGrid12"/>
              <w:tblW w:w="0" w:type="auto"/>
              <w:tblLayout w:type="fixed"/>
              <w:tblLook w:val="04A0" w:firstRow="1" w:lastRow="0" w:firstColumn="1" w:lastColumn="0" w:noHBand="0" w:noVBand="1"/>
            </w:tblPr>
            <w:tblGrid>
              <w:gridCol w:w="4817"/>
              <w:gridCol w:w="1954"/>
            </w:tblGrid>
            <w:tr w:rsidR="003B5152" w:rsidRPr="00330756" w14:paraId="383C4BAB"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4DD1AA76" w14:textId="72C81C07" w:rsidR="003B5152" w:rsidRPr="00330756" w:rsidRDefault="003B5152" w:rsidP="003B5152">
                  <w:pPr>
                    <w:tabs>
                      <w:tab w:val="left" w:pos="2820"/>
                    </w:tabs>
                    <w:jc w:val="center"/>
                    <w:rPr>
                      <w:rFonts w:ascii="Calibri" w:hAnsi="Calibri" w:cs="Calibri"/>
                      <w:i/>
                      <w:iCs/>
                      <w:sz w:val="20"/>
                      <w:szCs w:val="20"/>
                    </w:rPr>
                  </w:pPr>
                  <w:r w:rsidRPr="00330756">
                    <w:rPr>
                      <w:rFonts w:ascii="Calibri" w:hAnsi="Calibri" w:cs="Calibri"/>
                      <w:b/>
                      <w:i/>
                      <w:iCs/>
                      <w:sz w:val="20"/>
                      <w:szCs w:val="20"/>
                    </w:rPr>
                    <w:t>Nastavni sat predavanja</w:t>
                  </w:r>
                </w:p>
              </w:tc>
              <w:tc>
                <w:tcPr>
                  <w:tcW w:w="1954"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7F854F33" w14:textId="44460F9A" w:rsidR="003B5152" w:rsidRPr="00330756" w:rsidRDefault="003B5152" w:rsidP="003B5152">
                  <w:pPr>
                    <w:tabs>
                      <w:tab w:val="left" w:pos="2820"/>
                    </w:tabs>
                    <w:jc w:val="center"/>
                    <w:rPr>
                      <w:rFonts w:ascii="Calibri" w:hAnsi="Calibri" w:cs="Calibri"/>
                      <w:i/>
                      <w:iCs/>
                      <w:sz w:val="20"/>
                      <w:szCs w:val="20"/>
                    </w:rPr>
                  </w:pPr>
                  <w:r w:rsidRPr="00330756">
                    <w:rPr>
                      <w:rFonts w:ascii="Calibri" w:hAnsi="Calibri" w:cs="Calibri"/>
                      <w:b/>
                      <w:i/>
                      <w:iCs/>
                      <w:sz w:val="20"/>
                      <w:szCs w:val="20"/>
                    </w:rPr>
                    <w:t>Broj sati</w:t>
                  </w:r>
                </w:p>
              </w:tc>
            </w:tr>
            <w:tr w:rsidR="003B5152" w:rsidRPr="00330756" w14:paraId="70946D89"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2FA793" w14:textId="4555720F"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 xml:space="preserve">Specifičnosti treninga pripremni period –  hvatačko-bacački sportovi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CA50B" w14:textId="6692F548"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2</w:t>
                  </w:r>
                </w:p>
              </w:tc>
            </w:tr>
            <w:tr w:rsidR="003B5152" w:rsidRPr="00330756" w14:paraId="78849699"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3B191C" w14:textId="7A057F9D"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 xml:space="preserve"> Specifičnosti treninga pripremni period – udarački sportovi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EEFDC" w14:textId="2ED8C272"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2</w:t>
                  </w:r>
                </w:p>
              </w:tc>
            </w:tr>
            <w:tr w:rsidR="003B5152" w:rsidRPr="00330756" w14:paraId="52E174F5"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9256F5" w14:textId="3FFDA5E4"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 xml:space="preserve">Specifičnosti treninga natjecateljski period –  hvatačko-bacački sportovi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EB3B8" w14:textId="4CA8497C"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2</w:t>
                  </w:r>
                </w:p>
              </w:tc>
            </w:tr>
            <w:tr w:rsidR="003B5152" w:rsidRPr="00330756" w14:paraId="5C438977"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50B00D" w14:textId="134021FC"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 xml:space="preserve"> Specifičnosti treninga natjecateljski period – udarački sportovi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E9C6A" w14:textId="6F17EB1E"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2</w:t>
                  </w:r>
                </w:p>
              </w:tc>
            </w:tr>
            <w:tr w:rsidR="003B5152" w:rsidRPr="00330756" w14:paraId="2C2146F6"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FD76D8" w14:textId="0EE665CE"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 xml:space="preserve">Specifičnosti treninga prijelazni period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5036E" w14:textId="03A3CC46"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2</w:t>
                  </w:r>
                </w:p>
              </w:tc>
            </w:tr>
            <w:tr w:rsidR="003B5152" w:rsidRPr="00330756" w14:paraId="17414D36"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AC2775" w14:textId="1886705F"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 xml:space="preserve"> Bazične pripreme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2700C" w14:textId="3DE03BF9"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2</w:t>
                  </w:r>
                </w:p>
              </w:tc>
            </w:tr>
            <w:tr w:rsidR="003B5152" w:rsidRPr="00330756" w14:paraId="3A0F2A44"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3BC3B8" w14:textId="05DE9CA5"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 xml:space="preserve">Specifične pripreme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03F09" w14:textId="5E698F2E"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2</w:t>
                  </w:r>
                </w:p>
              </w:tc>
            </w:tr>
            <w:tr w:rsidR="003B5152" w:rsidRPr="00330756" w14:paraId="4202D0D7"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D53F0D" w14:textId="61059674"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 xml:space="preserve">Kontrola treninga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0D972" w14:textId="12A6BBBE"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3</w:t>
                  </w:r>
                </w:p>
              </w:tc>
            </w:tr>
            <w:tr w:rsidR="003B5152" w:rsidRPr="00330756" w14:paraId="2F7BE4D4"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12ADA3" w14:textId="29EB1A07"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 xml:space="preserve">Mjerni instrumenti za procjenu bazične pripremljenosti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BFE69" w14:textId="217D2E4F"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2</w:t>
                  </w:r>
                </w:p>
              </w:tc>
            </w:tr>
            <w:tr w:rsidR="003B5152" w:rsidRPr="00330756" w14:paraId="156BA8B9"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06606C" w14:textId="6012C4E9"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 xml:space="preserve">Mjerni instrumenti za procjenu specifične pripremljenosti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DED0B" w14:textId="5A664EB6"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2</w:t>
                  </w:r>
                </w:p>
              </w:tc>
            </w:tr>
            <w:tr w:rsidR="003B5152" w:rsidRPr="00330756" w14:paraId="7A893CA7"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348012" w14:textId="1BC75345"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 xml:space="preserve">Raspored i doziranje ekstenziteta i intenziteta opterećenja i operatora treninga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21B97" w14:textId="21E676EF"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2</w:t>
                  </w:r>
                </w:p>
              </w:tc>
            </w:tr>
            <w:tr w:rsidR="003B5152" w:rsidRPr="00330756" w14:paraId="544638DF"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E8D9D6" w14:textId="42283A27"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 xml:space="preserve">Specifičnosti kondicijskog treninga mlađih dobnih kategorija u borilačkim sportovima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9DAA7" w14:textId="216D67FF"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2</w:t>
                  </w:r>
                </w:p>
              </w:tc>
            </w:tr>
            <w:tr w:rsidR="003B5152" w:rsidRPr="00330756" w14:paraId="2BC78FF5" w14:textId="77777777" w:rsidTr="00E164E4">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0094AF" w14:textId="2074E05E"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 xml:space="preserve">Početak sportske specijalizacije u borilačkim sportovima </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4D6F7" w14:textId="7D3B6BD0"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2</w:t>
                  </w:r>
                </w:p>
              </w:tc>
            </w:tr>
            <w:tr w:rsidR="003B5152" w:rsidRPr="00330756" w14:paraId="34BEC606" w14:textId="77777777" w:rsidTr="00862CEE">
              <w:tc>
                <w:tcPr>
                  <w:tcW w:w="4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EA75C2" w14:textId="77777777" w:rsidR="003B5152" w:rsidRPr="00330756" w:rsidRDefault="003B5152" w:rsidP="003B5152">
                  <w:pPr>
                    <w:rPr>
                      <w:rFonts w:ascii="Calibri" w:hAnsi="Calibri" w:cs="Calibri"/>
                      <w:i/>
                      <w:iCs/>
                      <w:sz w:val="20"/>
                      <w:szCs w:val="20"/>
                    </w:rPr>
                  </w:pPr>
                  <w:r w:rsidRPr="00330756">
                    <w:rPr>
                      <w:rFonts w:ascii="Calibri" w:hAnsi="Calibri" w:cs="Calibri"/>
                      <w:i/>
                      <w:iCs/>
                      <w:sz w:val="20"/>
                      <w:szCs w:val="20"/>
                    </w:rPr>
                    <w:t>Stručno-pedagoški standard i kriteriji uspješnosti trenerskog rada (2 sata)</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B45F74" w14:textId="194C49E3" w:rsidR="003B5152" w:rsidRPr="00330756" w:rsidRDefault="003B5152" w:rsidP="003B5152">
                  <w:pPr>
                    <w:rPr>
                      <w:rFonts w:ascii="Calibri" w:hAnsi="Calibri" w:cs="Calibri"/>
                      <w:i/>
                      <w:iCs/>
                      <w:sz w:val="20"/>
                      <w:szCs w:val="20"/>
                    </w:rPr>
                  </w:pPr>
                </w:p>
              </w:tc>
            </w:tr>
          </w:tbl>
          <w:p w14:paraId="15BFA8B4" w14:textId="77777777" w:rsidR="003B5152" w:rsidRPr="00330756" w:rsidRDefault="003B5152" w:rsidP="003B5152">
            <w:pPr>
              <w:suppressAutoHyphens/>
              <w:snapToGrid w:val="0"/>
              <w:spacing w:after="0" w:line="240" w:lineRule="exact"/>
              <w:rPr>
                <w:rFonts w:ascii="Calibri" w:eastAsia="Times New Roman" w:hAnsi="Calibri" w:cs="Calibri"/>
                <w:b/>
                <w:i/>
                <w:sz w:val="20"/>
                <w:szCs w:val="20"/>
              </w:rPr>
            </w:pPr>
          </w:p>
        </w:tc>
      </w:tr>
      <w:tr w:rsidR="003B5152" w:rsidRPr="00330756" w14:paraId="660186DB" w14:textId="77777777" w:rsidTr="003B5152">
        <w:tblPrEx>
          <w:jc w:val="left"/>
        </w:tblPrEx>
        <w:trPr>
          <w:gridAfter w:val="1"/>
          <w:wAfter w:w="17" w:type="dxa"/>
          <w:trHeight w:val="432"/>
        </w:trPr>
        <w:tc>
          <w:tcPr>
            <w:tcW w:w="5482" w:type="dxa"/>
            <w:gridSpan w:val="9"/>
            <w:tcBorders>
              <w:top w:val="single" w:sz="4" w:space="0" w:color="000000"/>
              <w:left w:val="single" w:sz="4" w:space="0" w:color="000000"/>
              <w:bottom w:val="single" w:sz="4" w:space="0" w:color="000000"/>
            </w:tcBorders>
            <w:shd w:val="clear" w:color="auto" w:fill="CCECFF"/>
            <w:vAlign w:val="center"/>
          </w:tcPr>
          <w:p w14:paraId="46018190" w14:textId="77777777" w:rsidR="003B5152" w:rsidRPr="00330756" w:rsidRDefault="003B5152" w:rsidP="003B5152">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08" w:type="dxa"/>
            <w:gridSpan w:val="4"/>
            <w:tcBorders>
              <w:top w:val="single" w:sz="4" w:space="0" w:color="000000"/>
              <w:left w:val="single" w:sz="4" w:space="0" w:color="000000"/>
              <w:bottom w:val="single" w:sz="4" w:space="0" w:color="000000"/>
            </w:tcBorders>
            <w:shd w:val="clear" w:color="auto" w:fill="auto"/>
            <w:vAlign w:val="center"/>
          </w:tcPr>
          <w:p w14:paraId="42D44B74" w14:textId="77777777" w:rsidR="003B5152" w:rsidRPr="00330756" w:rsidRDefault="00250FAB" w:rsidP="003B515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89378828"/>
                <w14:checkbox>
                  <w14:checked w14:val="1"/>
                  <w14:checkedState w14:val="2612" w14:font="MS Gothic"/>
                  <w14:uncheckedState w14:val="2610" w14:font="MS Gothic"/>
                </w14:checkbox>
              </w:sdtPr>
              <w:sdtEndPr/>
              <w:sdtContent>
                <w:r w:rsidR="003B5152" w:rsidRPr="00330756">
                  <w:rPr>
                    <w:rFonts w:ascii="Segoe UI Symbol" w:eastAsia="MS Gothic" w:hAnsi="Segoe UI Symbol" w:cs="Segoe UI Symbol"/>
                    <w:sz w:val="20"/>
                    <w:szCs w:val="20"/>
                  </w:rPr>
                  <w:t>☒</w:t>
                </w:r>
              </w:sdtContent>
            </w:sdt>
            <w:r w:rsidR="003B5152" w:rsidRPr="00330756">
              <w:rPr>
                <w:rFonts w:ascii="Calibri" w:eastAsia="Times New Roman" w:hAnsi="Calibri" w:cs="Calibri"/>
                <w:sz w:val="20"/>
                <w:szCs w:val="20"/>
              </w:rPr>
              <w:t>predavanja</w:t>
            </w:r>
          </w:p>
          <w:p w14:paraId="655F6852" w14:textId="77777777" w:rsidR="003B5152" w:rsidRPr="00330756" w:rsidRDefault="00250FAB" w:rsidP="003B515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48409449"/>
                <w14:checkbox>
                  <w14:checked w14:val="1"/>
                  <w14:checkedState w14:val="2612" w14:font="MS Gothic"/>
                  <w14:uncheckedState w14:val="2610" w14:font="MS Gothic"/>
                </w14:checkbox>
              </w:sdtPr>
              <w:sdtEndPr/>
              <w:sdtContent>
                <w:r w:rsidR="003B5152" w:rsidRPr="00330756">
                  <w:rPr>
                    <w:rFonts w:ascii="Segoe UI Symbol" w:eastAsia="MS Gothic" w:hAnsi="Segoe UI Symbol" w:cs="Segoe UI Symbol"/>
                    <w:sz w:val="20"/>
                    <w:szCs w:val="20"/>
                  </w:rPr>
                  <w:t>☒</w:t>
                </w:r>
              </w:sdtContent>
            </w:sdt>
            <w:r w:rsidR="003B5152" w:rsidRPr="00330756">
              <w:rPr>
                <w:rFonts w:ascii="Calibri" w:eastAsia="Times New Roman" w:hAnsi="Calibri" w:cs="Calibri"/>
                <w:sz w:val="20"/>
                <w:szCs w:val="20"/>
              </w:rPr>
              <w:t xml:space="preserve">seminari i radionice  </w:t>
            </w:r>
          </w:p>
          <w:p w14:paraId="1832010F" w14:textId="77777777" w:rsidR="003B5152" w:rsidRPr="00330756" w:rsidRDefault="00250FAB" w:rsidP="003B515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64526649"/>
                <w14:checkbox>
                  <w14:checked w14:val="1"/>
                  <w14:checkedState w14:val="2612" w14:font="MS Gothic"/>
                  <w14:uncheckedState w14:val="2610" w14:font="MS Gothic"/>
                </w14:checkbox>
              </w:sdtPr>
              <w:sdtEndPr/>
              <w:sdtContent>
                <w:r w:rsidR="003B5152" w:rsidRPr="00330756">
                  <w:rPr>
                    <w:rFonts w:ascii="Segoe UI Symbol" w:eastAsia="MS Gothic" w:hAnsi="Segoe UI Symbol" w:cs="Segoe UI Symbol"/>
                    <w:sz w:val="20"/>
                    <w:szCs w:val="20"/>
                  </w:rPr>
                  <w:t>☒</w:t>
                </w:r>
              </w:sdtContent>
            </w:sdt>
            <w:r w:rsidR="003B5152" w:rsidRPr="00330756">
              <w:rPr>
                <w:rFonts w:ascii="Calibri" w:eastAsia="Times New Roman" w:hAnsi="Calibri" w:cs="Calibri"/>
                <w:sz w:val="20"/>
                <w:szCs w:val="20"/>
              </w:rPr>
              <w:t xml:space="preserve">vježbe  </w:t>
            </w:r>
          </w:p>
          <w:p w14:paraId="515F6C2C" w14:textId="77777777" w:rsidR="003B5152" w:rsidRPr="00330756" w:rsidRDefault="00250FAB" w:rsidP="003B515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3026440"/>
                <w14:checkbox>
                  <w14:checked w14:val="0"/>
                  <w14:checkedState w14:val="2612" w14:font="MS Gothic"/>
                  <w14:uncheckedState w14:val="2610" w14:font="MS Gothic"/>
                </w14:checkbox>
              </w:sdtPr>
              <w:sdtEndPr/>
              <w:sdtContent>
                <w:r w:rsidR="003B5152" w:rsidRPr="00330756">
                  <w:rPr>
                    <w:rFonts w:ascii="Segoe UI Symbol" w:eastAsia="Times New Roman" w:hAnsi="Segoe UI Symbol" w:cs="Segoe UI Symbol"/>
                    <w:sz w:val="20"/>
                    <w:szCs w:val="20"/>
                  </w:rPr>
                  <w:t>☐</w:t>
                </w:r>
              </w:sdtContent>
            </w:sdt>
            <w:r w:rsidR="003B5152" w:rsidRPr="00330756">
              <w:rPr>
                <w:rFonts w:ascii="Calibri" w:eastAsia="Times New Roman" w:hAnsi="Calibri" w:cs="Calibri"/>
                <w:sz w:val="20"/>
                <w:szCs w:val="20"/>
              </w:rPr>
              <w:t>obrazovanje na daljinu</w:t>
            </w:r>
          </w:p>
          <w:p w14:paraId="54C5B803" w14:textId="77777777" w:rsidR="003B5152" w:rsidRPr="00330756" w:rsidRDefault="00250FAB" w:rsidP="003B515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02903088"/>
                <w14:checkbox>
                  <w14:checked w14:val="0"/>
                  <w14:checkedState w14:val="2612" w14:font="MS Gothic"/>
                  <w14:uncheckedState w14:val="2610" w14:font="MS Gothic"/>
                </w14:checkbox>
              </w:sdtPr>
              <w:sdtEndPr/>
              <w:sdtContent>
                <w:r w:rsidR="003B5152" w:rsidRPr="00330756">
                  <w:rPr>
                    <w:rFonts w:ascii="Segoe UI Symbol" w:eastAsia="Times New Roman" w:hAnsi="Segoe UI Symbol" w:cs="Segoe UI Symbol"/>
                    <w:sz w:val="20"/>
                    <w:szCs w:val="20"/>
                  </w:rPr>
                  <w:t>☐</w:t>
                </w:r>
              </w:sdtContent>
            </w:sdt>
            <w:r w:rsidR="003B5152" w:rsidRPr="00330756">
              <w:rPr>
                <w:rFonts w:ascii="Calibri" w:eastAsia="Times New Roman" w:hAnsi="Calibri" w:cs="Calibri"/>
                <w:sz w:val="20"/>
                <w:szCs w:val="20"/>
              </w:rPr>
              <w:t>terenska nastava</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3137BC" w14:textId="77777777" w:rsidR="003B5152" w:rsidRPr="00330756" w:rsidRDefault="00250FAB" w:rsidP="003B515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35866661"/>
                <w14:checkbox>
                  <w14:checked w14:val="1"/>
                  <w14:checkedState w14:val="2612" w14:font="MS Gothic"/>
                  <w14:uncheckedState w14:val="2610" w14:font="MS Gothic"/>
                </w14:checkbox>
              </w:sdtPr>
              <w:sdtEndPr/>
              <w:sdtContent>
                <w:r w:rsidR="003B5152" w:rsidRPr="00330756">
                  <w:rPr>
                    <w:rFonts w:ascii="Segoe UI Symbol" w:eastAsia="MS Gothic" w:hAnsi="Segoe UI Symbol" w:cs="Segoe UI Symbol"/>
                    <w:sz w:val="20"/>
                    <w:szCs w:val="20"/>
                  </w:rPr>
                  <w:t>☒</w:t>
                </w:r>
              </w:sdtContent>
            </w:sdt>
            <w:r w:rsidR="003B5152" w:rsidRPr="00330756">
              <w:rPr>
                <w:rFonts w:ascii="Calibri" w:eastAsia="Times New Roman" w:hAnsi="Calibri" w:cs="Calibri"/>
                <w:sz w:val="20"/>
                <w:szCs w:val="20"/>
              </w:rPr>
              <w:t xml:space="preserve">samostalni zadaci  </w:t>
            </w:r>
          </w:p>
          <w:p w14:paraId="3B340FAC" w14:textId="77777777" w:rsidR="003B5152" w:rsidRPr="00330756" w:rsidRDefault="00250FAB" w:rsidP="003B515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46068374"/>
                <w14:checkbox>
                  <w14:checked w14:val="0"/>
                  <w14:checkedState w14:val="2612" w14:font="MS Gothic"/>
                  <w14:uncheckedState w14:val="2610" w14:font="MS Gothic"/>
                </w14:checkbox>
              </w:sdtPr>
              <w:sdtEndPr/>
              <w:sdtContent>
                <w:r w:rsidR="003B5152" w:rsidRPr="00330756">
                  <w:rPr>
                    <w:rFonts w:ascii="Segoe UI Symbol" w:eastAsia="Times New Roman" w:hAnsi="Segoe UI Symbol" w:cs="Segoe UI Symbol"/>
                    <w:sz w:val="20"/>
                    <w:szCs w:val="20"/>
                  </w:rPr>
                  <w:t>☐</w:t>
                </w:r>
              </w:sdtContent>
            </w:sdt>
            <w:r w:rsidR="003B5152" w:rsidRPr="00330756">
              <w:rPr>
                <w:rFonts w:ascii="Calibri" w:eastAsia="Times New Roman" w:hAnsi="Calibri" w:cs="Calibri"/>
                <w:sz w:val="20"/>
                <w:szCs w:val="20"/>
              </w:rPr>
              <w:t xml:space="preserve">multimedija i mreža  </w:t>
            </w:r>
          </w:p>
          <w:p w14:paraId="574A144C" w14:textId="77777777" w:rsidR="003B5152" w:rsidRPr="00330756" w:rsidRDefault="00250FAB" w:rsidP="003B515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30259631"/>
                <w14:checkbox>
                  <w14:checked w14:val="0"/>
                  <w14:checkedState w14:val="2612" w14:font="MS Gothic"/>
                  <w14:uncheckedState w14:val="2610" w14:font="MS Gothic"/>
                </w14:checkbox>
              </w:sdtPr>
              <w:sdtEndPr/>
              <w:sdtContent>
                <w:r w:rsidR="003B5152" w:rsidRPr="00330756">
                  <w:rPr>
                    <w:rFonts w:ascii="Segoe UI Symbol" w:eastAsia="Times New Roman" w:hAnsi="Segoe UI Symbol" w:cs="Segoe UI Symbol"/>
                    <w:sz w:val="20"/>
                    <w:szCs w:val="20"/>
                  </w:rPr>
                  <w:t>☐</w:t>
                </w:r>
              </w:sdtContent>
            </w:sdt>
            <w:r w:rsidR="003B5152" w:rsidRPr="00330756">
              <w:rPr>
                <w:rFonts w:ascii="Calibri" w:eastAsia="Times New Roman" w:hAnsi="Calibri" w:cs="Calibri"/>
                <w:sz w:val="20"/>
                <w:szCs w:val="20"/>
              </w:rPr>
              <w:t>laboratorij</w:t>
            </w:r>
          </w:p>
          <w:p w14:paraId="4FF98724" w14:textId="77777777" w:rsidR="003B5152" w:rsidRPr="00330756" w:rsidRDefault="00250FAB" w:rsidP="003B515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45082960"/>
                <w14:checkbox>
                  <w14:checked w14:val="0"/>
                  <w14:checkedState w14:val="2612" w14:font="MS Gothic"/>
                  <w14:uncheckedState w14:val="2610" w14:font="MS Gothic"/>
                </w14:checkbox>
              </w:sdtPr>
              <w:sdtEndPr/>
              <w:sdtContent>
                <w:r w:rsidR="003B5152" w:rsidRPr="00330756">
                  <w:rPr>
                    <w:rFonts w:ascii="Segoe UI Symbol" w:eastAsia="Times New Roman" w:hAnsi="Segoe UI Symbol" w:cs="Segoe UI Symbol"/>
                    <w:sz w:val="20"/>
                    <w:szCs w:val="20"/>
                  </w:rPr>
                  <w:t>☐</w:t>
                </w:r>
              </w:sdtContent>
            </w:sdt>
            <w:r w:rsidR="003B5152" w:rsidRPr="00330756">
              <w:rPr>
                <w:rFonts w:ascii="Calibri" w:eastAsia="Times New Roman" w:hAnsi="Calibri" w:cs="Calibri"/>
                <w:sz w:val="20"/>
                <w:szCs w:val="20"/>
              </w:rPr>
              <w:t>mentorski rad</w:t>
            </w:r>
          </w:p>
          <w:p w14:paraId="32C2609F" w14:textId="77777777" w:rsidR="003B5152" w:rsidRPr="00330756" w:rsidRDefault="00250FAB" w:rsidP="003B5152">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48920828"/>
                <w14:checkbox>
                  <w14:checked w14:val="0"/>
                  <w14:checkedState w14:val="2612" w14:font="MS Gothic"/>
                  <w14:uncheckedState w14:val="2610" w14:font="MS Gothic"/>
                </w14:checkbox>
              </w:sdtPr>
              <w:sdtEndPr/>
              <w:sdtContent>
                <w:r w:rsidR="003B5152" w:rsidRPr="00330756">
                  <w:rPr>
                    <w:rFonts w:ascii="Segoe UI Symbol" w:eastAsia="Times New Roman" w:hAnsi="Segoe UI Symbol" w:cs="Segoe UI Symbol"/>
                    <w:sz w:val="20"/>
                    <w:szCs w:val="20"/>
                  </w:rPr>
                  <w:t>☐</w:t>
                </w:r>
              </w:sdtContent>
            </w:sdt>
            <w:r w:rsidR="003B5152" w:rsidRPr="00330756">
              <w:rPr>
                <w:rFonts w:ascii="Calibri" w:eastAsia="Times New Roman" w:hAnsi="Calibri" w:cs="Calibri"/>
                <w:sz w:val="20"/>
                <w:szCs w:val="20"/>
              </w:rPr>
              <w:t>ostalo ________________</w:t>
            </w:r>
          </w:p>
        </w:tc>
      </w:tr>
      <w:tr w:rsidR="003B5152" w:rsidRPr="00330756" w14:paraId="75BC32A0" w14:textId="77777777" w:rsidTr="003B515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39F6A41" w14:textId="77777777" w:rsidR="003B5152" w:rsidRPr="00330756" w:rsidRDefault="003B5152" w:rsidP="003B5152">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3B5152" w:rsidRPr="00330756" w14:paraId="2346285E" w14:textId="77777777" w:rsidTr="003B515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FEF1D5C" w14:textId="77777777" w:rsidR="003B5152" w:rsidRPr="00330756" w:rsidRDefault="003B5152" w:rsidP="003B5152">
            <w:pPr>
              <w:suppressAutoHyphens/>
              <w:snapToGrid w:val="0"/>
              <w:spacing w:after="0" w:line="240" w:lineRule="exact"/>
              <w:rPr>
                <w:rFonts w:ascii="Calibri" w:eastAsia="Times New Roman" w:hAnsi="Calibri" w:cs="Calibri"/>
                <w:bCs/>
                <w:i/>
                <w:color w:val="000000"/>
                <w:sz w:val="20"/>
                <w:szCs w:val="20"/>
              </w:rPr>
            </w:pPr>
          </w:p>
        </w:tc>
      </w:tr>
      <w:tr w:rsidR="003B5152" w:rsidRPr="00330756" w14:paraId="454A422A" w14:textId="77777777" w:rsidTr="003B515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5875EBC" w14:textId="77777777" w:rsidR="003B5152" w:rsidRPr="00330756" w:rsidRDefault="003B5152" w:rsidP="003B5152">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3B5152" w:rsidRPr="00330756" w14:paraId="0D5954E9" w14:textId="77777777" w:rsidTr="003B5152">
        <w:tblPrEx>
          <w:jc w:val="left"/>
        </w:tblPrEx>
        <w:trPr>
          <w:gridAfter w:val="1"/>
          <w:wAfter w:w="17" w:type="dxa"/>
          <w:trHeight w:val="111"/>
        </w:trPr>
        <w:tc>
          <w:tcPr>
            <w:tcW w:w="1707" w:type="dxa"/>
            <w:gridSpan w:val="2"/>
            <w:tcBorders>
              <w:top w:val="single" w:sz="4" w:space="0" w:color="000000"/>
              <w:left w:val="single" w:sz="4" w:space="0" w:color="000000"/>
              <w:bottom w:val="single" w:sz="4" w:space="0" w:color="000000"/>
            </w:tcBorders>
            <w:shd w:val="clear" w:color="auto" w:fill="auto"/>
            <w:vAlign w:val="center"/>
          </w:tcPr>
          <w:p w14:paraId="4CD9265D"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lastRenderedPageBreak/>
              <w:t>Pohađanje nastave</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41A1A736"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71988BE5"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5" w:type="dxa"/>
            <w:tcBorders>
              <w:top w:val="single" w:sz="4" w:space="0" w:color="000000"/>
              <w:left w:val="single" w:sz="4" w:space="0" w:color="000000"/>
              <w:bottom w:val="single" w:sz="4" w:space="0" w:color="000000"/>
            </w:tcBorders>
            <w:shd w:val="clear" w:color="auto" w:fill="auto"/>
            <w:vAlign w:val="center"/>
          </w:tcPr>
          <w:p w14:paraId="043BC2C3"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03AB5BFB"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5" w:type="dxa"/>
            <w:tcBorders>
              <w:top w:val="single" w:sz="4" w:space="0" w:color="000000"/>
              <w:left w:val="single" w:sz="4" w:space="0" w:color="000000"/>
              <w:bottom w:val="single" w:sz="4" w:space="0" w:color="000000"/>
            </w:tcBorders>
            <w:shd w:val="clear" w:color="auto" w:fill="auto"/>
            <w:vAlign w:val="center"/>
          </w:tcPr>
          <w:p w14:paraId="5FF454F1"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3B6B9A90"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54734"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3B5152" w:rsidRPr="00330756" w14:paraId="6409F8C9" w14:textId="77777777" w:rsidTr="003B5152">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371B18E8"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259740D8"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369F59AA"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5" w:type="dxa"/>
            <w:tcBorders>
              <w:top w:val="single" w:sz="4" w:space="0" w:color="000000"/>
              <w:left w:val="single" w:sz="4" w:space="0" w:color="000000"/>
              <w:bottom w:val="single" w:sz="4" w:space="0" w:color="000000"/>
            </w:tcBorders>
            <w:shd w:val="clear" w:color="auto" w:fill="auto"/>
            <w:vAlign w:val="center"/>
          </w:tcPr>
          <w:p w14:paraId="1A3F9545"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144E289F"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5" w:type="dxa"/>
            <w:tcBorders>
              <w:top w:val="single" w:sz="4" w:space="0" w:color="000000"/>
              <w:left w:val="single" w:sz="4" w:space="0" w:color="000000"/>
              <w:bottom w:val="single" w:sz="4" w:space="0" w:color="000000"/>
            </w:tcBorders>
            <w:shd w:val="clear" w:color="auto" w:fill="auto"/>
            <w:vAlign w:val="center"/>
          </w:tcPr>
          <w:p w14:paraId="15792A37"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64553A46"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97568"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3B5152" w:rsidRPr="00330756" w14:paraId="5DABCA71" w14:textId="77777777" w:rsidTr="003B5152">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6D9A2756"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4DE3F2CC"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3CE64CF5"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5" w:type="dxa"/>
            <w:tcBorders>
              <w:top w:val="single" w:sz="4" w:space="0" w:color="000000"/>
              <w:left w:val="single" w:sz="4" w:space="0" w:color="000000"/>
              <w:bottom w:val="single" w:sz="4" w:space="0" w:color="000000"/>
            </w:tcBorders>
            <w:shd w:val="clear" w:color="auto" w:fill="auto"/>
            <w:vAlign w:val="center"/>
          </w:tcPr>
          <w:p w14:paraId="6A232C77"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626DCCC9"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5" w:type="dxa"/>
            <w:tcBorders>
              <w:top w:val="single" w:sz="4" w:space="0" w:color="000000"/>
              <w:left w:val="single" w:sz="4" w:space="0" w:color="000000"/>
              <w:bottom w:val="single" w:sz="4" w:space="0" w:color="000000"/>
            </w:tcBorders>
            <w:shd w:val="clear" w:color="auto" w:fill="auto"/>
            <w:vAlign w:val="center"/>
          </w:tcPr>
          <w:p w14:paraId="29562904"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69704ACE"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29E33"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3B5152" w:rsidRPr="00330756" w14:paraId="18E8CFE6" w14:textId="77777777" w:rsidTr="003B5152">
        <w:tblPrEx>
          <w:jc w:val="left"/>
        </w:tblPrEx>
        <w:trPr>
          <w:gridAfter w:val="1"/>
          <w:wAfter w:w="17" w:type="dxa"/>
          <w:trHeight w:val="108"/>
        </w:trPr>
        <w:tc>
          <w:tcPr>
            <w:tcW w:w="1707" w:type="dxa"/>
            <w:gridSpan w:val="2"/>
            <w:tcBorders>
              <w:top w:val="single" w:sz="4" w:space="0" w:color="000000"/>
              <w:left w:val="single" w:sz="4" w:space="0" w:color="000000"/>
              <w:bottom w:val="single" w:sz="4" w:space="0" w:color="000000"/>
            </w:tcBorders>
            <w:shd w:val="clear" w:color="auto" w:fill="auto"/>
            <w:vAlign w:val="center"/>
          </w:tcPr>
          <w:p w14:paraId="22822892"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5" w:type="dxa"/>
            <w:gridSpan w:val="2"/>
            <w:tcBorders>
              <w:top w:val="single" w:sz="4" w:space="0" w:color="000000"/>
              <w:left w:val="single" w:sz="4" w:space="0" w:color="000000"/>
              <w:bottom w:val="single" w:sz="4" w:space="0" w:color="000000"/>
            </w:tcBorders>
            <w:shd w:val="clear" w:color="auto" w:fill="auto"/>
            <w:vAlign w:val="center"/>
          </w:tcPr>
          <w:p w14:paraId="765B2282"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14" w:type="dxa"/>
            <w:gridSpan w:val="2"/>
            <w:tcBorders>
              <w:top w:val="single" w:sz="4" w:space="0" w:color="000000"/>
              <w:left w:val="single" w:sz="4" w:space="0" w:color="000000"/>
              <w:bottom w:val="single" w:sz="4" w:space="0" w:color="000000"/>
            </w:tcBorders>
            <w:shd w:val="clear" w:color="auto" w:fill="auto"/>
            <w:vAlign w:val="center"/>
          </w:tcPr>
          <w:p w14:paraId="2147BB48" w14:textId="77777777" w:rsidR="003B5152" w:rsidRPr="00330756" w:rsidRDefault="003B5152" w:rsidP="003B5152">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57E87BEB"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69" w:type="dxa"/>
            <w:gridSpan w:val="4"/>
            <w:tcBorders>
              <w:top w:val="single" w:sz="4" w:space="0" w:color="000000"/>
              <w:left w:val="single" w:sz="4" w:space="0" w:color="000000"/>
              <w:bottom w:val="single" w:sz="4" w:space="0" w:color="000000"/>
            </w:tcBorders>
            <w:shd w:val="clear" w:color="auto" w:fill="auto"/>
            <w:vAlign w:val="center"/>
          </w:tcPr>
          <w:p w14:paraId="0CE6BA25" w14:textId="77777777" w:rsidR="003B5152" w:rsidRPr="00330756" w:rsidRDefault="003B5152" w:rsidP="003B5152">
            <w:pPr>
              <w:snapToGrid w:val="0"/>
              <w:spacing w:after="0" w:line="240" w:lineRule="exact"/>
              <w:rPr>
                <w:rFonts w:ascii="Calibri" w:eastAsia="Calibri" w:hAnsi="Calibri" w:cs="Calibri"/>
                <w:color w:val="000000"/>
                <w:sz w:val="20"/>
                <w:szCs w:val="20"/>
              </w:rPr>
            </w:pPr>
          </w:p>
        </w:tc>
        <w:tc>
          <w:tcPr>
            <w:tcW w:w="565" w:type="dxa"/>
            <w:tcBorders>
              <w:top w:val="single" w:sz="4" w:space="0" w:color="000000"/>
              <w:left w:val="single" w:sz="4" w:space="0" w:color="000000"/>
              <w:bottom w:val="single" w:sz="4" w:space="0" w:color="000000"/>
            </w:tcBorders>
            <w:shd w:val="clear" w:color="auto" w:fill="auto"/>
            <w:vAlign w:val="center"/>
          </w:tcPr>
          <w:p w14:paraId="0A7FD3C5"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691" w:type="dxa"/>
            <w:gridSpan w:val="2"/>
            <w:tcBorders>
              <w:top w:val="single" w:sz="4" w:space="0" w:color="000000"/>
              <w:left w:val="single" w:sz="4" w:space="0" w:color="000000"/>
              <w:bottom w:val="single" w:sz="4" w:space="0" w:color="000000"/>
            </w:tcBorders>
            <w:shd w:val="clear" w:color="auto" w:fill="auto"/>
            <w:vAlign w:val="center"/>
          </w:tcPr>
          <w:p w14:paraId="64EBD420" w14:textId="77777777" w:rsidR="003B5152" w:rsidRPr="00330756" w:rsidRDefault="003B5152" w:rsidP="003B5152">
            <w:pPr>
              <w:snapToGrid w:val="0"/>
              <w:spacing w:after="0" w:line="240" w:lineRule="exact"/>
              <w:rPr>
                <w:rFonts w:ascii="Calibri" w:eastAsia="Calibri" w:hAnsi="Calibri" w:cs="Calibri"/>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5CC3B"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3B5152" w:rsidRPr="00330756" w14:paraId="5D04E102" w14:textId="77777777" w:rsidTr="003B515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67C6393" w14:textId="77777777" w:rsidR="003B5152" w:rsidRPr="00330756" w:rsidRDefault="003B5152" w:rsidP="003B5152">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3B5152" w:rsidRPr="00330756" w14:paraId="3534A1FC" w14:textId="77777777" w:rsidTr="003B515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F38E511" w14:textId="77777777" w:rsidR="003B5152" w:rsidRPr="00330756" w:rsidRDefault="003B5152" w:rsidP="003B5152">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Programiranje i kontrola treninga u borilačkim sportovima određuje se temeljem ostvarenih bodova iz:</w:t>
            </w:r>
          </w:p>
          <w:p w14:paraId="64B880C2" w14:textId="77777777" w:rsidR="003B5152" w:rsidRPr="00330756" w:rsidRDefault="003B5152" w:rsidP="003B5152">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Seminara</w:t>
            </w:r>
          </w:p>
          <w:p w14:paraId="15308C8A" w14:textId="77777777" w:rsidR="003B5152" w:rsidRPr="00330756" w:rsidRDefault="003B5152" w:rsidP="003B5152">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(50% od ukupne ocjene)</w:t>
            </w:r>
          </w:p>
          <w:p w14:paraId="028C397E" w14:textId="77777777" w:rsidR="003B5152" w:rsidRPr="00330756" w:rsidRDefault="003B5152" w:rsidP="003B5152">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Teorijskog ispita</w:t>
            </w:r>
          </w:p>
          <w:p w14:paraId="58864275" w14:textId="77777777" w:rsidR="003B5152" w:rsidRPr="00330756" w:rsidRDefault="003B5152" w:rsidP="003B5152">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(50% od ukupne ocjene)</w:t>
            </w:r>
          </w:p>
          <w:p w14:paraId="31B05860" w14:textId="77777777" w:rsidR="003B5152" w:rsidRPr="00330756" w:rsidRDefault="003B5152" w:rsidP="003B5152">
            <w:pPr>
              <w:tabs>
                <w:tab w:val="left" w:pos="470"/>
              </w:tabs>
              <w:snapToGrid w:val="0"/>
              <w:spacing w:after="0" w:line="240" w:lineRule="exact"/>
              <w:rPr>
                <w:rFonts w:ascii="Calibri" w:eastAsia="Calibri" w:hAnsi="Calibri" w:cs="Calibri"/>
                <w:i/>
                <w:color w:val="000000"/>
                <w:sz w:val="20"/>
                <w:szCs w:val="20"/>
              </w:rPr>
            </w:pPr>
          </w:p>
          <w:p w14:paraId="553B2B7F" w14:textId="77777777" w:rsidR="003B5152" w:rsidRPr="00330756" w:rsidRDefault="003B5152" w:rsidP="003B5152">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Seminar</w:t>
            </w:r>
          </w:p>
          <w:p w14:paraId="5A00920F" w14:textId="77777777" w:rsidR="003B5152" w:rsidRPr="00330756" w:rsidRDefault="003B5152" w:rsidP="003B5152">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Svaki student bira temu seminara između pet ponuđenih tema ili sam predlaže temu koja mora biti usko povezana sa sadržajem kolegija. Seminar će se održati unutar satnice predavanja prema utvrđenom rasporedu. Ocjenjuje se kvaliteta i izlaganje seminara.</w:t>
            </w:r>
          </w:p>
          <w:p w14:paraId="62F02B01" w14:textId="77777777" w:rsidR="003B5152" w:rsidRPr="00330756" w:rsidRDefault="003B5152" w:rsidP="003B5152">
            <w:pPr>
              <w:tabs>
                <w:tab w:val="left" w:pos="470"/>
              </w:tabs>
              <w:snapToGrid w:val="0"/>
              <w:spacing w:after="0" w:line="240" w:lineRule="exact"/>
              <w:rPr>
                <w:rFonts w:ascii="Calibri" w:eastAsia="Calibri" w:hAnsi="Calibri" w:cs="Calibri"/>
                <w:i/>
                <w:color w:val="000000"/>
                <w:sz w:val="20"/>
                <w:szCs w:val="20"/>
              </w:rPr>
            </w:pPr>
          </w:p>
          <w:p w14:paraId="32AEB23C" w14:textId="77777777" w:rsidR="003B5152" w:rsidRPr="00330756" w:rsidRDefault="003B5152" w:rsidP="003B5152">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Teorijski (pismeni) ispit sastoji se od 5 pitanja:</w:t>
            </w:r>
          </w:p>
          <w:p w14:paraId="72F87EB6" w14:textId="77777777" w:rsidR="003B5152" w:rsidRPr="00330756" w:rsidRDefault="003B5152" w:rsidP="003B5152">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Odgovor na svako pitanje može se ocjeniti s 0, 1/4, 1/2, 3/4 ili 1 bodom.  Ocjena iz  pismenog ispita dobiva se zbrajanjem bodova iz svih pitanja na sljedeći način:</w:t>
            </w:r>
          </w:p>
          <w:p w14:paraId="422200EE" w14:textId="77777777" w:rsidR="003B5152" w:rsidRPr="00330756" w:rsidRDefault="003B5152" w:rsidP="003B5152">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Manje od 3 boda – ocjena 1</w:t>
            </w:r>
          </w:p>
          <w:p w14:paraId="2D8A8B32" w14:textId="77777777" w:rsidR="003B5152" w:rsidRPr="00330756" w:rsidRDefault="003B5152" w:rsidP="003B5152">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3  boda – ocjena 2</w:t>
            </w:r>
          </w:p>
          <w:p w14:paraId="370AC3BF" w14:textId="77777777" w:rsidR="003B5152" w:rsidRPr="00330756" w:rsidRDefault="003B5152" w:rsidP="003B5152">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3,25 bodova – ocjena 2/3</w:t>
            </w:r>
          </w:p>
          <w:p w14:paraId="33045446" w14:textId="77777777" w:rsidR="003B5152" w:rsidRPr="00330756" w:rsidRDefault="003B5152" w:rsidP="003B5152">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3,5 bodova – ocjena 3</w:t>
            </w:r>
          </w:p>
          <w:p w14:paraId="4821CBC2" w14:textId="77777777" w:rsidR="003B5152" w:rsidRPr="00330756" w:rsidRDefault="003B5152" w:rsidP="003B5152">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3,75  bodova – ocjena 3/4</w:t>
            </w:r>
          </w:p>
          <w:p w14:paraId="5392B282" w14:textId="77777777" w:rsidR="003B5152" w:rsidRPr="00330756" w:rsidRDefault="003B5152" w:rsidP="003B5152">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4 boda -  ocjena 4</w:t>
            </w:r>
          </w:p>
          <w:p w14:paraId="3DD707AF" w14:textId="77777777" w:rsidR="003B5152" w:rsidRPr="00330756" w:rsidRDefault="003B5152" w:rsidP="003B5152">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4,25 i 4,5 bodova – ocjena 4/5</w:t>
            </w:r>
          </w:p>
          <w:p w14:paraId="7D4E91F9" w14:textId="77777777" w:rsidR="003B5152" w:rsidRPr="00330756" w:rsidRDefault="003B5152" w:rsidP="003B5152">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4,75 i 5 bodova – ocjena 5</w:t>
            </w:r>
          </w:p>
          <w:p w14:paraId="4A42EFA6" w14:textId="77777777" w:rsidR="003B5152" w:rsidRPr="00330756" w:rsidRDefault="003B5152" w:rsidP="003B5152">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Konačna ocjena iz kolegija Programiranje i kontrola treninga u borilačkim sportovima izračunava se na sljedeći način:</w:t>
            </w:r>
          </w:p>
          <w:p w14:paraId="04F08641" w14:textId="77777777" w:rsidR="003B5152" w:rsidRPr="00330756" w:rsidRDefault="003B5152" w:rsidP="003B5152">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(seminar) + (teorija) / 2</w:t>
            </w:r>
          </w:p>
          <w:p w14:paraId="1A5B2204" w14:textId="77777777" w:rsidR="003B5152" w:rsidRPr="00330756" w:rsidRDefault="003B5152" w:rsidP="003B5152">
            <w:pPr>
              <w:tabs>
                <w:tab w:val="left" w:pos="470"/>
              </w:tabs>
              <w:snapToGrid w:val="0"/>
              <w:spacing w:after="0" w:line="240" w:lineRule="exact"/>
              <w:rPr>
                <w:rFonts w:ascii="Calibri" w:eastAsia="Calibri" w:hAnsi="Calibri" w:cs="Calibri"/>
                <w:i/>
                <w:color w:val="000000"/>
                <w:sz w:val="20"/>
                <w:szCs w:val="20"/>
              </w:rPr>
            </w:pPr>
          </w:p>
        </w:tc>
      </w:tr>
      <w:tr w:rsidR="003B5152" w:rsidRPr="00330756" w14:paraId="3ED406F5" w14:textId="77777777" w:rsidTr="003B515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F3712AB" w14:textId="77777777" w:rsidR="003B5152" w:rsidRPr="00330756" w:rsidRDefault="003B5152" w:rsidP="003B5152">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3B5152" w:rsidRPr="00330756" w14:paraId="4BE52B4B" w14:textId="77777777" w:rsidTr="003B5152">
        <w:tblPrEx>
          <w:jc w:val="left"/>
        </w:tblPrEx>
        <w:trPr>
          <w:gridAfter w:val="1"/>
          <w:wAfter w:w="17" w:type="dxa"/>
          <w:trHeight w:val="111"/>
        </w:trPr>
        <w:tc>
          <w:tcPr>
            <w:tcW w:w="3630" w:type="dxa"/>
            <w:gridSpan w:val="5"/>
            <w:tcBorders>
              <w:top w:val="single" w:sz="4" w:space="0" w:color="000000"/>
              <w:left w:val="single" w:sz="4" w:space="0" w:color="000000"/>
              <w:bottom w:val="single" w:sz="4" w:space="0" w:color="000000"/>
            </w:tcBorders>
            <w:shd w:val="clear" w:color="auto" w:fill="auto"/>
            <w:vAlign w:val="center"/>
          </w:tcPr>
          <w:p w14:paraId="671BC0DD"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2EC2D2A6"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3180785" w14:textId="77777777" w:rsidR="003B5152" w:rsidRPr="00330756" w:rsidRDefault="003B5152" w:rsidP="003B5152">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3B5152" w:rsidRPr="00330756" w14:paraId="0C33B67C" w14:textId="77777777" w:rsidTr="003B515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tcPr>
          <w:p w14:paraId="31BABC02" w14:textId="77777777" w:rsidR="003B5152" w:rsidRPr="00330756" w:rsidRDefault="003B5152" w:rsidP="003B5152">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Krstulović, S. (2010). Judo - teorija i metodika. Citius - Altius - Fortius, Split</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63CB6873" w14:textId="77777777" w:rsidR="003B5152" w:rsidRPr="00330756" w:rsidRDefault="003B5152" w:rsidP="003B5152">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3</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D72E7CF" w14:textId="77777777" w:rsidR="003B5152" w:rsidRPr="00330756" w:rsidRDefault="003B5152" w:rsidP="003B5152">
            <w:pPr>
              <w:snapToGrid w:val="0"/>
              <w:spacing w:after="0" w:line="240" w:lineRule="exact"/>
              <w:rPr>
                <w:rFonts w:ascii="Calibri" w:eastAsia="Calibri" w:hAnsi="Calibri" w:cs="Calibri"/>
                <w:i/>
                <w:color w:val="000000"/>
                <w:sz w:val="20"/>
                <w:szCs w:val="20"/>
              </w:rPr>
            </w:pPr>
          </w:p>
        </w:tc>
      </w:tr>
      <w:tr w:rsidR="003B5152" w:rsidRPr="00330756" w14:paraId="612AB38D" w14:textId="77777777" w:rsidTr="003B515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tcPr>
          <w:p w14:paraId="36EC750F" w14:textId="77777777" w:rsidR="003B5152" w:rsidRPr="00330756" w:rsidRDefault="003B5152" w:rsidP="003B5152">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Karninčić, H. (2009). Borilački sportovi 2 (skripta), Kineziološki fakultet Sveučilišta u Splitu, Split.</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28539B44" w14:textId="77777777" w:rsidR="003B5152" w:rsidRPr="00330756" w:rsidRDefault="003B5152" w:rsidP="003B5152">
            <w:pPr>
              <w:snapToGrid w:val="0"/>
              <w:spacing w:after="0" w:line="240" w:lineRule="exact"/>
              <w:jc w:val="center"/>
              <w:rPr>
                <w:rFonts w:ascii="Calibri" w:eastAsia="Calibri" w:hAnsi="Calibri" w:cs="Calibri"/>
                <w: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A7838E0" w14:textId="77777777" w:rsidR="003B5152" w:rsidRPr="00330756" w:rsidRDefault="003B5152" w:rsidP="003B5152">
            <w:pPr>
              <w:snapToGrid w:val="0"/>
              <w:spacing w:after="0" w:line="240" w:lineRule="exact"/>
              <w:rPr>
                <w:rFonts w:ascii="Calibri" w:eastAsia="Calibri" w:hAnsi="Calibri" w:cs="Calibri"/>
                <w:color w:val="000000"/>
                <w:sz w:val="20"/>
                <w:szCs w:val="20"/>
              </w:rPr>
            </w:pPr>
          </w:p>
        </w:tc>
      </w:tr>
      <w:tr w:rsidR="003B5152" w:rsidRPr="00330756" w14:paraId="69D8FB7A" w14:textId="77777777" w:rsidTr="003B515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3E3721AF" w14:textId="77777777" w:rsidR="003B5152" w:rsidRPr="00330756" w:rsidRDefault="003B5152" w:rsidP="003B5152">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Kuleš, B. (2008). Trening judaša. Kugler. Zagreb.</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6413FAE8" w14:textId="77777777" w:rsidR="003B5152" w:rsidRPr="00330756" w:rsidRDefault="003B5152" w:rsidP="003B5152">
            <w:pPr>
              <w:snapToGrid w:val="0"/>
              <w:spacing w:after="0" w:line="240" w:lineRule="exact"/>
              <w:jc w:val="center"/>
              <w:rPr>
                <w:rFonts w:ascii="Calibri" w:eastAsia="Calibri" w:hAnsi="Calibri" w:cs="Calibri"/>
                <w: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D8D894B" w14:textId="77777777" w:rsidR="003B5152" w:rsidRPr="00330756" w:rsidRDefault="003B5152" w:rsidP="003B5152">
            <w:pPr>
              <w:snapToGrid w:val="0"/>
              <w:spacing w:after="0" w:line="240" w:lineRule="exact"/>
              <w:rPr>
                <w:rFonts w:ascii="Calibri" w:eastAsia="Calibri" w:hAnsi="Calibri" w:cs="Calibri"/>
                <w:color w:val="000000"/>
                <w:sz w:val="20"/>
                <w:szCs w:val="20"/>
              </w:rPr>
            </w:pPr>
          </w:p>
        </w:tc>
      </w:tr>
      <w:tr w:rsidR="003B5152" w:rsidRPr="00330756" w14:paraId="4885F6AC" w14:textId="77777777" w:rsidTr="003B515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443473A0" w14:textId="77777777" w:rsidR="003B5152" w:rsidRPr="00330756" w:rsidRDefault="003B5152" w:rsidP="003B5152">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Katić, R., Miletić, Đ., Maleš, B., Grgantov, Z., Krstulović, S. (2005): Antropološki sklopovi sportaša - modeli selekcije i modeli treninga. Maleš, Boris; Miletić, Đurđica (ur.). Split: Fakultet prirodoslovno- matematičkih znanosti i kineziologije Sveučilišta u Splitu</w:t>
            </w: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2B44A814" w14:textId="77777777" w:rsidR="003B5152" w:rsidRPr="00330756" w:rsidRDefault="003B5152" w:rsidP="003B5152">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3</w:t>
            </w: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3F0D0C6" w14:textId="77777777" w:rsidR="003B5152" w:rsidRPr="00330756" w:rsidRDefault="003B5152" w:rsidP="003B5152">
            <w:pPr>
              <w:snapToGrid w:val="0"/>
              <w:spacing w:after="0" w:line="240" w:lineRule="exact"/>
              <w:rPr>
                <w:rFonts w:ascii="Calibri" w:eastAsia="Calibri" w:hAnsi="Calibri" w:cs="Calibri"/>
                <w:color w:val="000000"/>
                <w:sz w:val="20"/>
                <w:szCs w:val="20"/>
              </w:rPr>
            </w:pPr>
          </w:p>
        </w:tc>
      </w:tr>
      <w:tr w:rsidR="003B5152" w:rsidRPr="00330756" w14:paraId="1CF13566" w14:textId="77777777" w:rsidTr="003B5152">
        <w:tblPrEx>
          <w:jc w:val="left"/>
        </w:tblPrEx>
        <w:trPr>
          <w:gridAfter w:val="1"/>
          <w:wAfter w:w="17" w:type="dxa"/>
          <w:trHeight w:val="108"/>
        </w:trPr>
        <w:tc>
          <w:tcPr>
            <w:tcW w:w="3630" w:type="dxa"/>
            <w:gridSpan w:val="5"/>
            <w:tcBorders>
              <w:top w:val="single" w:sz="4" w:space="0" w:color="000000"/>
              <w:left w:val="single" w:sz="4" w:space="0" w:color="000000"/>
              <w:bottom w:val="single" w:sz="4" w:space="0" w:color="000000"/>
            </w:tcBorders>
            <w:shd w:val="clear" w:color="auto" w:fill="auto"/>
            <w:vAlign w:val="center"/>
          </w:tcPr>
          <w:p w14:paraId="56550DE8" w14:textId="77777777" w:rsidR="003B5152" w:rsidRPr="00330756" w:rsidRDefault="003B5152" w:rsidP="003B5152">
            <w:pPr>
              <w:snapToGrid w:val="0"/>
              <w:spacing w:after="0" w:line="240" w:lineRule="exact"/>
              <w:rPr>
                <w:rFonts w:ascii="Calibri" w:eastAsia="Calibri" w:hAnsi="Calibri" w:cs="Calibri"/>
                <w:color w:val="000000"/>
                <w:sz w:val="20"/>
                <w:szCs w:val="20"/>
              </w:rPr>
            </w:pPr>
          </w:p>
        </w:tc>
        <w:tc>
          <w:tcPr>
            <w:tcW w:w="1617" w:type="dxa"/>
            <w:gridSpan w:val="3"/>
            <w:tcBorders>
              <w:top w:val="single" w:sz="4" w:space="0" w:color="000000"/>
              <w:left w:val="single" w:sz="4" w:space="0" w:color="000000"/>
              <w:bottom w:val="single" w:sz="4" w:space="0" w:color="000000"/>
            </w:tcBorders>
            <w:shd w:val="clear" w:color="auto" w:fill="auto"/>
            <w:vAlign w:val="center"/>
          </w:tcPr>
          <w:p w14:paraId="18036CED" w14:textId="77777777" w:rsidR="003B5152" w:rsidRPr="00330756" w:rsidRDefault="003B5152" w:rsidP="003B5152">
            <w:pPr>
              <w:snapToGrid w:val="0"/>
              <w:spacing w:after="0" w:line="240" w:lineRule="exact"/>
              <w:rPr>
                <w:rFonts w:ascii="Calibri" w:eastAsia="Calibri" w:hAnsi="Calibri" w:cs="Calibri"/>
                <w:color w:val="000000"/>
                <w:sz w:val="20"/>
                <w:szCs w:val="20"/>
              </w:rPr>
            </w:pPr>
          </w:p>
        </w:tc>
        <w:tc>
          <w:tcPr>
            <w:tcW w:w="37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6768C4C" w14:textId="77777777" w:rsidR="003B5152" w:rsidRPr="00330756" w:rsidRDefault="003B5152" w:rsidP="003B5152">
            <w:pPr>
              <w:snapToGrid w:val="0"/>
              <w:spacing w:after="0" w:line="240" w:lineRule="exact"/>
              <w:rPr>
                <w:rFonts w:ascii="Calibri" w:eastAsia="Calibri" w:hAnsi="Calibri" w:cs="Calibri"/>
                <w:color w:val="000000"/>
                <w:sz w:val="20"/>
                <w:szCs w:val="20"/>
              </w:rPr>
            </w:pPr>
          </w:p>
        </w:tc>
      </w:tr>
      <w:tr w:rsidR="003B5152" w:rsidRPr="00330756" w14:paraId="7750B862" w14:textId="77777777" w:rsidTr="003B5152">
        <w:tblPrEx>
          <w:jc w:val="left"/>
        </w:tblPrEx>
        <w:trPr>
          <w:gridAfter w:val="1"/>
          <w:wAfter w:w="17" w:type="dxa"/>
          <w:trHeight w:val="300"/>
        </w:trPr>
        <w:tc>
          <w:tcPr>
            <w:tcW w:w="9016"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6C9A5235" w14:textId="77777777" w:rsidR="003B5152" w:rsidRPr="00330756" w:rsidRDefault="003B5152" w:rsidP="003B5152">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3B5152" w:rsidRPr="00330756" w14:paraId="0AE8D842" w14:textId="77777777" w:rsidTr="003B5152">
        <w:tblPrEx>
          <w:jc w:val="left"/>
        </w:tblPrEx>
        <w:trPr>
          <w:gridAfter w:val="1"/>
          <w:wAfter w:w="17" w:type="dxa"/>
          <w:trHeight w:val="300"/>
        </w:trPr>
        <w:tc>
          <w:tcPr>
            <w:tcW w:w="9016"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6EBE6EA0" w14:textId="77777777" w:rsidR="003B5152" w:rsidRPr="00330756" w:rsidRDefault="003B5152" w:rsidP="003B5152">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Ishikawa, T., Draeger, D. (1999). Judo Training Methods, Tuttle Shokai Co. Boston, Massachusetts </w:t>
            </w:r>
          </w:p>
          <w:p w14:paraId="1AA6E70A" w14:textId="77777777" w:rsidR="003B5152" w:rsidRPr="00330756" w:rsidRDefault="003B5152" w:rsidP="003B5152">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Marić, J. (1990). Rvanje slobodnim načinom. Zagreb </w:t>
            </w:r>
          </w:p>
          <w:p w14:paraId="0FFA284D" w14:textId="77777777" w:rsidR="003B5152" w:rsidRPr="00330756" w:rsidRDefault="003B5152" w:rsidP="003B5152">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Marić, J. (1985). Rvanje klasičnim načinom. Zagreb</w:t>
            </w:r>
          </w:p>
        </w:tc>
      </w:tr>
      <w:tr w:rsidR="003B5152" w:rsidRPr="00330756" w14:paraId="6F344DB8" w14:textId="77777777" w:rsidTr="003B5152">
        <w:tblPrEx>
          <w:jc w:val="left"/>
        </w:tblPrEx>
        <w:trPr>
          <w:gridAfter w:val="1"/>
          <w:wAfter w:w="17" w:type="dxa"/>
          <w:trHeight w:val="117"/>
        </w:trPr>
        <w:tc>
          <w:tcPr>
            <w:tcW w:w="9016"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21BD1DFE" w14:textId="77777777" w:rsidR="003B5152" w:rsidRPr="00330756" w:rsidRDefault="003B5152" w:rsidP="003B5152">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Načini praćenja kvalitete koji osiguravaju stjecanje izlaznih znanja, vještina i kompetencija</w:t>
            </w:r>
          </w:p>
        </w:tc>
      </w:tr>
      <w:tr w:rsidR="003B5152" w:rsidRPr="00330756" w14:paraId="5F61F047" w14:textId="77777777" w:rsidTr="003B5152">
        <w:tblPrEx>
          <w:jc w:val="left"/>
        </w:tblPrEx>
        <w:trPr>
          <w:gridAfter w:val="1"/>
          <w:wAfter w:w="17" w:type="dxa"/>
          <w:trHeight w:val="432"/>
        </w:trPr>
        <w:tc>
          <w:tcPr>
            <w:tcW w:w="901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49691BE" w14:textId="77777777" w:rsidR="003B5152" w:rsidRPr="00330756" w:rsidRDefault="003B5152" w:rsidP="003B5152">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Prisustvovanje nastavi, seminarski radovi, usmeni ispit, studentska evaluacija nastave i nastavnika</w:t>
            </w:r>
          </w:p>
        </w:tc>
      </w:tr>
    </w:tbl>
    <w:p w14:paraId="4B4BADDB"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5421B8BD"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31599123" w14:textId="3ED04041"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253D74B4"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CB92060"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51BC410"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Izv. dr. sc. Ognjen Uljević</w:t>
            </w:r>
          </w:p>
        </w:tc>
      </w:tr>
      <w:tr w:rsidR="00862CEE" w:rsidRPr="00330756" w14:paraId="678C58B3"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1B2DD88"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5E9707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KINEZIOLOŠKA I ANTROPOLOŠKA ANALIZA VATERPOLA</w:t>
            </w:r>
          </w:p>
        </w:tc>
      </w:tr>
      <w:tr w:rsidR="00862CEE" w:rsidRPr="00330756" w14:paraId="21B085B8"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E33B235"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048534C"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22838DC4"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C06A81B"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66BD97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4A1338D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BE26DB3"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897292C"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310E749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E78E20E"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E850B46"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51533879"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129C925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BA7BFC5"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D74B512"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w:t>
            </w:r>
          </w:p>
        </w:tc>
      </w:tr>
      <w:tr w:rsidR="00862CEE" w:rsidRPr="00330756" w14:paraId="44CDD571"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00AA57F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1FE838B"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C091DE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105 (60+45+0)</w:t>
            </w:r>
          </w:p>
        </w:tc>
      </w:tr>
      <w:tr w:rsidR="00862CEE" w:rsidRPr="00330756" w14:paraId="46D309E8"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7822505"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2CFDCFE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92FE200"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7CC1957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01C8ED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Cilj predmeta je osposobiti studenta da samostalno analizira, interpretira i primjenjuje kineziološke i</w:t>
            </w:r>
          </w:p>
          <w:p w14:paraId="02A1302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antropološke osobitosti vaterpolo igre</w:t>
            </w:r>
          </w:p>
        </w:tc>
      </w:tr>
      <w:tr w:rsidR="00862CEE" w:rsidRPr="00330756" w14:paraId="16ED3AF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990111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4491486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5FBB667"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Nema. </w:t>
            </w:r>
          </w:p>
        </w:tc>
      </w:tr>
      <w:tr w:rsidR="00862CEE" w:rsidRPr="00330756" w14:paraId="6025EEB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492D5E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67D70C8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A44BC5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Opisati principe kineziološke i antropološke analize u vaterpolu</w:t>
            </w:r>
          </w:p>
          <w:p w14:paraId="29FA8D8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Opisati antropološke modele vrhunskih vaterpolista različitih dobnih skupina</w:t>
            </w:r>
          </w:p>
          <w:p w14:paraId="0C1557A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situacijsku učinkovitost ekipe i pojedinih igrača u odnosu na njihovu poziciju  (ulogu) u igri</w:t>
            </w:r>
          </w:p>
          <w:p w14:paraId="29D07E0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taktičke modele igre u natjecateljskim uvjetima</w:t>
            </w:r>
          </w:p>
          <w:p w14:paraId="3E80B78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Identificirati potencijalne talente za vaterpolo</w:t>
            </w:r>
          </w:p>
          <w:p w14:paraId="6B0C903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Izabrati prikladne operatore za razvoj i usavršavanje funkcionalno-motoričkih sposobnosti i znanja</w:t>
            </w:r>
          </w:p>
          <w:p w14:paraId="5C05DC0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Upotrebljavati metode za kinematičku, kinetičku i anatomsku analizu kinezioloških struktura vaterpola</w:t>
            </w:r>
          </w:p>
        </w:tc>
      </w:tr>
      <w:tr w:rsidR="00862CEE" w:rsidRPr="00330756" w14:paraId="1D6110F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00866EB"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52E33B86" w14:textId="77777777" w:rsidTr="00E164E4">
        <w:tblPrEx>
          <w:jc w:val="left"/>
        </w:tblPrEx>
        <w:trPr>
          <w:gridAfter w:val="1"/>
          <w:wAfter w:w="17" w:type="dxa"/>
          <w:trHeight w:val="140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7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1"/>
              <w:gridCol w:w="1099"/>
            </w:tblGrid>
            <w:tr w:rsidR="00862CEE" w:rsidRPr="00330756" w14:paraId="18538122" w14:textId="77777777" w:rsidTr="00E164E4">
              <w:trPr>
                <w:trHeight w:hRule="exact" w:val="478"/>
              </w:trPr>
              <w:tc>
                <w:tcPr>
                  <w:tcW w:w="6221" w:type="dxa"/>
                  <w:shd w:val="clear" w:color="auto" w:fill="B6DDE8"/>
                </w:tcPr>
                <w:p w14:paraId="2FD504DD"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predavanja</w:t>
                  </w:r>
                </w:p>
              </w:tc>
              <w:tc>
                <w:tcPr>
                  <w:tcW w:w="1099" w:type="dxa"/>
                  <w:shd w:val="clear" w:color="auto" w:fill="B6DDE8"/>
                </w:tcPr>
                <w:p w14:paraId="1A28550D"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5952572C" w14:textId="77777777" w:rsidTr="00E164E4">
              <w:trPr>
                <w:trHeight w:hRule="exact" w:val="519"/>
              </w:trPr>
              <w:tc>
                <w:tcPr>
                  <w:tcW w:w="6221" w:type="dxa"/>
                  <w:shd w:val="clear" w:color="auto" w:fill="FFFFFF"/>
                  <w:vAlign w:val="center"/>
                </w:tcPr>
                <w:p w14:paraId="568DABAC"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Times New Roman" w:hAnsi="Calibri" w:cs="Calibri"/>
                      <w:i/>
                      <w:iCs/>
                      <w:sz w:val="20"/>
                      <w:szCs w:val="20"/>
                    </w:rPr>
                    <w:t>Strukturna i funkcionalna analiza vaterpolo igre</w:t>
                  </w:r>
                </w:p>
              </w:tc>
              <w:tc>
                <w:tcPr>
                  <w:tcW w:w="1099" w:type="dxa"/>
                  <w:shd w:val="clear" w:color="auto" w:fill="FFFFFF"/>
                </w:tcPr>
                <w:p w14:paraId="13FFD9C7"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6</w:t>
                  </w:r>
                </w:p>
              </w:tc>
            </w:tr>
            <w:tr w:rsidR="00862CEE" w:rsidRPr="00330756" w14:paraId="59C2DFB7" w14:textId="77777777" w:rsidTr="00E164E4">
              <w:trPr>
                <w:trHeight w:hRule="exact" w:val="519"/>
              </w:trPr>
              <w:tc>
                <w:tcPr>
                  <w:tcW w:w="6221" w:type="dxa"/>
                  <w:shd w:val="clear" w:color="auto" w:fill="FFFFFF"/>
                  <w:vAlign w:val="center"/>
                </w:tcPr>
                <w:p w14:paraId="46E70F72"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Times New Roman" w:hAnsi="Calibri" w:cs="Calibri"/>
                      <w:i/>
                      <w:iCs/>
                      <w:sz w:val="20"/>
                      <w:szCs w:val="20"/>
                    </w:rPr>
                    <w:t>Analiza kinezioloških struktura aktivnosti u natjecateljskim uvjetima</w:t>
                  </w:r>
                </w:p>
              </w:tc>
              <w:tc>
                <w:tcPr>
                  <w:tcW w:w="1099" w:type="dxa"/>
                  <w:shd w:val="clear" w:color="auto" w:fill="FFFFFF"/>
                </w:tcPr>
                <w:p w14:paraId="294867CD"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6</w:t>
                  </w:r>
                </w:p>
              </w:tc>
            </w:tr>
            <w:tr w:rsidR="00862CEE" w:rsidRPr="00330756" w14:paraId="5F12EE11" w14:textId="77777777" w:rsidTr="00E164E4">
              <w:trPr>
                <w:trHeight w:hRule="exact" w:val="519"/>
              </w:trPr>
              <w:tc>
                <w:tcPr>
                  <w:tcW w:w="6221" w:type="dxa"/>
                  <w:shd w:val="clear" w:color="auto" w:fill="FFFFFF"/>
                  <w:vAlign w:val="center"/>
                </w:tcPr>
                <w:p w14:paraId="240D4AD2"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Analiza parametara situacijske učinkovitosti igrača i ekipe u cjelini</w:t>
                  </w:r>
                </w:p>
              </w:tc>
              <w:tc>
                <w:tcPr>
                  <w:tcW w:w="1099" w:type="dxa"/>
                  <w:shd w:val="clear" w:color="auto" w:fill="FFFFFF"/>
                </w:tcPr>
                <w:p w14:paraId="2CFC1DE0"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6</w:t>
                  </w:r>
                </w:p>
              </w:tc>
            </w:tr>
            <w:tr w:rsidR="00862CEE" w:rsidRPr="00330756" w14:paraId="4F3A481F" w14:textId="77777777" w:rsidTr="00E164E4">
              <w:trPr>
                <w:trHeight w:hRule="exact" w:val="463"/>
              </w:trPr>
              <w:tc>
                <w:tcPr>
                  <w:tcW w:w="6221" w:type="dxa"/>
                  <w:shd w:val="clear" w:color="auto" w:fill="FFFFFF"/>
                  <w:vAlign w:val="center"/>
                </w:tcPr>
                <w:p w14:paraId="7443FE41"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Times New Roman" w:hAnsi="Calibri" w:cs="Calibri"/>
                      <w:i/>
                      <w:iCs/>
                      <w:sz w:val="20"/>
                      <w:szCs w:val="20"/>
                    </w:rPr>
                    <w:t>Motoričko učenje i vježbanje u vaterpolo igri</w:t>
                  </w:r>
                </w:p>
              </w:tc>
              <w:tc>
                <w:tcPr>
                  <w:tcW w:w="1099" w:type="dxa"/>
                  <w:shd w:val="clear" w:color="auto" w:fill="FFFFFF"/>
                </w:tcPr>
                <w:p w14:paraId="6F7DFC05"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6</w:t>
                  </w:r>
                </w:p>
              </w:tc>
            </w:tr>
            <w:tr w:rsidR="00862CEE" w:rsidRPr="00330756" w14:paraId="1499BF0C" w14:textId="77777777" w:rsidTr="00E164E4">
              <w:trPr>
                <w:trHeight w:hRule="exact" w:val="619"/>
              </w:trPr>
              <w:tc>
                <w:tcPr>
                  <w:tcW w:w="6221" w:type="dxa"/>
                  <w:shd w:val="clear" w:color="auto" w:fill="FFFFFF"/>
                  <w:vAlign w:val="center"/>
                </w:tcPr>
                <w:p w14:paraId="09EDB44B"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Kineziološki modeli igre</w:t>
                  </w:r>
                </w:p>
              </w:tc>
              <w:tc>
                <w:tcPr>
                  <w:tcW w:w="1099" w:type="dxa"/>
                  <w:shd w:val="clear" w:color="auto" w:fill="FFFFFF"/>
                </w:tcPr>
                <w:p w14:paraId="7F2A4B5A"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6</w:t>
                  </w:r>
                </w:p>
              </w:tc>
            </w:tr>
            <w:tr w:rsidR="00862CEE" w:rsidRPr="00330756" w14:paraId="7757297F" w14:textId="77777777" w:rsidTr="00E164E4">
              <w:trPr>
                <w:trHeight w:hRule="exact" w:val="593"/>
              </w:trPr>
              <w:tc>
                <w:tcPr>
                  <w:tcW w:w="6221" w:type="dxa"/>
                  <w:shd w:val="clear" w:color="auto" w:fill="FFFFFF"/>
                  <w:vAlign w:val="center"/>
                </w:tcPr>
                <w:p w14:paraId="6942F2DE"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Times New Roman" w:hAnsi="Calibri" w:cs="Calibri"/>
                      <w:i/>
                      <w:iCs/>
                      <w:sz w:val="20"/>
                      <w:szCs w:val="20"/>
                    </w:rPr>
                    <w:t>Kolokvij teorija</w:t>
                  </w:r>
                </w:p>
              </w:tc>
              <w:tc>
                <w:tcPr>
                  <w:tcW w:w="1099" w:type="dxa"/>
                  <w:shd w:val="clear" w:color="auto" w:fill="FFFFFF"/>
                </w:tcPr>
                <w:p w14:paraId="486C21BD"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77D2CAD7" w14:textId="77777777" w:rsidTr="00E164E4">
              <w:trPr>
                <w:trHeight w:hRule="exact" w:val="563"/>
              </w:trPr>
              <w:tc>
                <w:tcPr>
                  <w:tcW w:w="6221" w:type="dxa"/>
                  <w:shd w:val="clear" w:color="auto" w:fill="FFFFFF"/>
                  <w:vAlign w:val="center"/>
                </w:tcPr>
                <w:p w14:paraId="65DFE52B"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Antropološki profil različitih tipova igrača</w:t>
                  </w:r>
                </w:p>
              </w:tc>
              <w:tc>
                <w:tcPr>
                  <w:tcW w:w="1099" w:type="dxa"/>
                  <w:shd w:val="clear" w:color="auto" w:fill="FFFFFF"/>
                </w:tcPr>
                <w:p w14:paraId="5967A286"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41D2A46E" w14:textId="77777777" w:rsidTr="00E164E4">
              <w:trPr>
                <w:trHeight w:hRule="exact" w:val="521"/>
              </w:trPr>
              <w:tc>
                <w:tcPr>
                  <w:tcW w:w="6221" w:type="dxa"/>
                  <w:shd w:val="clear" w:color="auto" w:fill="FFFFFF"/>
                  <w:vAlign w:val="center"/>
                </w:tcPr>
                <w:p w14:paraId="6CBC83FA"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lastRenderedPageBreak/>
                    <w:t>Modelne karakteristike vrhunskih vaterpolista</w:t>
                  </w:r>
                </w:p>
              </w:tc>
              <w:tc>
                <w:tcPr>
                  <w:tcW w:w="1099" w:type="dxa"/>
                  <w:shd w:val="clear" w:color="auto" w:fill="FFFFFF"/>
                </w:tcPr>
                <w:p w14:paraId="172000FD"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3CDE1998" w14:textId="77777777" w:rsidTr="00E164E4">
              <w:trPr>
                <w:trHeight w:hRule="exact" w:val="976"/>
              </w:trPr>
              <w:tc>
                <w:tcPr>
                  <w:tcW w:w="6221" w:type="dxa"/>
                  <w:shd w:val="clear" w:color="auto" w:fill="FFFFFF"/>
                  <w:vAlign w:val="center"/>
                </w:tcPr>
                <w:p w14:paraId="48FAE47B"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Procjenjivanje psihosocijalnih obilježja, ekipne kohezivnosti i mikrosocijalnog statusa vaterpolista</w:t>
                  </w:r>
                </w:p>
              </w:tc>
              <w:tc>
                <w:tcPr>
                  <w:tcW w:w="1099" w:type="dxa"/>
                  <w:shd w:val="clear" w:color="auto" w:fill="FFFFFF"/>
                </w:tcPr>
                <w:p w14:paraId="5C1C1853"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6</w:t>
                  </w:r>
                </w:p>
              </w:tc>
            </w:tr>
            <w:tr w:rsidR="00862CEE" w:rsidRPr="00330756" w14:paraId="13526570" w14:textId="77777777" w:rsidTr="00E164E4">
              <w:trPr>
                <w:trHeight w:hRule="exact" w:val="528"/>
              </w:trPr>
              <w:tc>
                <w:tcPr>
                  <w:tcW w:w="6221" w:type="dxa"/>
                  <w:shd w:val="clear" w:color="auto" w:fill="FFFFFF"/>
                  <w:vAlign w:val="center"/>
                </w:tcPr>
                <w:p w14:paraId="2F88B635"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Načela poučavanja tehničko-taktičkih znanja</w:t>
                  </w:r>
                </w:p>
              </w:tc>
              <w:tc>
                <w:tcPr>
                  <w:tcW w:w="1099" w:type="dxa"/>
                  <w:shd w:val="clear" w:color="auto" w:fill="FFFFFF"/>
                </w:tcPr>
                <w:p w14:paraId="2AC2EEDD"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629E0AB4" w14:textId="77777777" w:rsidTr="00E164E4">
              <w:trPr>
                <w:trHeight w:hRule="exact" w:val="1024"/>
              </w:trPr>
              <w:tc>
                <w:tcPr>
                  <w:tcW w:w="6221" w:type="dxa"/>
                  <w:shd w:val="clear" w:color="auto" w:fill="FFFFFF"/>
                  <w:vAlign w:val="center"/>
                </w:tcPr>
                <w:p w14:paraId="5B0A224C"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 xml:space="preserve">Utjecaj tehničko-taktičkih i kondicijskih programa na razvoj i održavanje antropoloških obilježja i ukupne stvarne kvalitete igrača </w:t>
                  </w:r>
                </w:p>
              </w:tc>
              <w:tc>
                <w:tcPr>
                  <w:tcW w:w="1099" w:type="dxa"/>
                  <w:shd w:val="clear" w:color="auto" w:fill="FFFFFF"/>
                </w:tcPr>
                <w:p w14:paraId="2ED2A8AF"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7992B773" w14:textId="77777777" w:rsidTr="00E164E4">
              <w:trPr>
                <w:trHeight w:hRule="exact" w:val="507"/>
              </w:trPr>
              <w:tc>
                <w:tcPr>
                  <w:tcW w:w="6221" w:type="dxa"/>
                  <w:shd w:val="clear" w:color="auto" w:fill="FFFFFF"/>
                  <w:vAlign w:val="center"/>
                </w:tcPr>
                <w:p w14:paraId="640D8004"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Stupnjevito poučavanje/učenje i vježbanje vaterpolo igre</w:t>
                  </w:r>
                </w:p>
              </w:tc>
              <w:tc>
                <w:tcPr>
                  <w:tcW w:w="1099" w:type="dxa"/>
                  <w:tcBorders>
                    <w:top w:val="single" w:sz="4" w:space="0" w:color="auto"/>
                    <w:left w:val="nil"/>
                    <w:bottom w:val="single" w:sz="4" w:space="0" w:color="auto"/>
                    <w:right w:val="single" w:sz="4" w:space="0" w:color="auto"/>
                  </w:tcBorders>
                  <w:shd w:val="clear" w:color="auto" w:fill="auto"/>
                  <w:vAlign w:val="center"/>
                </w:tcPr>
                <w:p w14:paraId="74F5177B" w14:textId="77777777" w:rsidR="00862CEE" w:rsidRPr="00330756" w:rsidRDefault="00862CEE" w:rsidP="00862CEE">
                  <w:pPr>
                    <w:jc w:val="center"/>
                    <w:rPr>
                      <w:rFonts w:ascii="Calibri" w:hAnsi="Calibri" w:cs="Calibri"/>
                      <w:i/>
                      <w:iCs/>
                      <w:color w:val="000000"/>
                      <w:sz w:val="20"/>
                      <w:szCs w:val="20"/>
                    </w:rPr>
                  </w:pPr>
                  <w:r w:rsidRPr="00330756">
                    <w:rPr>
                      <w:rFonts w:ascii="Calibri" w:hAnsi="Calibri" w:cs="Calibri"/>
                      <w:i/>
                      <w:iCs/>
                      <w:color w:val="000000"/>
                      <w:sz w:val="20"/>
                      <w:szCs w:val="20"/>
                    </w:rPr>
                    <w:t>4</w:t>
                  </w:r>
                </w:p>
              </w:tc>
            </w:tr>
            <w:tr w:rsidR="00862CEE" w:rsidRPr="00330756" w14:paraId="30D1BCEA" w14:textId="77777777" w:rsidTr="00E164E4">
              <w:trPr>
                <w:trHeight w:hRule="exact" w:val="1019"/>
              </w:trPr>
              <w:tc>
                <w:tcPr>
                  <w:tcW w:w="6221" w:type="dxa"/>
                  <w:shd w:val="clear" w:color="auto" w:fill="FFFFFF"/>
                  <w:vAlign w:val="center"/>
                </w:tcPr>
                <w:p w14:paraId="0C94BB07"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Karakteristike vaterpola (pravila, prostorni parametri, objekti i oprema). Unutarnja i vanjska opterećenja na treningu i utakmici, KOLOKVIJ</w:t>
                  </w:r>
                </w:p>
              </w:tc>
              <w:tc>
                <w:tcPr>
                  <w:tcW w:w="1099" w:type="dxa"/>
                  <w:tcBorders>
                    <w:top w:val="single" w:sz="4" w:space="0" w:color="auto"/>
                    <w:left w:val="nil"/>
                    <w:bottom w:val="single" w:sz="4" w:space="0" w:color="auto"/>
                    <w:right w:val="single" w:sz="4" w:space="0" w:color="auto"/>
                  </w:tcBorders>
                  <w:shd w:val="clear" w:color="auto" w:fill="auto"/>
                  <w:vAlign w:val="center"/>
                </w:tcPr>
                <w:p w14:paraId="40D7C5F2" w14:textId="77777777" w:rsidR="00862CEE" w:rsidRPr="00330756" w:rsidRDefault="00862CEE" w:rsidP="00862CEE">
                  <w:pPr>
                    <w:jc w:val="center"/>
                    <w:rPr>
                      <w:rFonts w:ascii="Calibri" w:hAnsi="Calibri" w:cs="Calibri"/>
                      <w:i/>
                      <w:iCs/>
                      <w:color w:val="000000"/>
                      <w:sz w:val="20"/>
                      <w:szCs w:val="20"/>
                    </w:rPr>
                  </w:pPr>
                  <w:r w:rsidRPr="00330756">
                    <w:rPr>
                      <w:rFonts w:ascii="Calibri" w:hAnsi="Calibri" w:cs="Calibri"/>
                      <w:i/>
                      <w:iCs/>
                      <w:color w:val="000000"/>
                      <w:sz w:val="20"/>
                      <w:szCs w:val="20"/>
                    </w:rPr>
                    <w:t>2</w:t>
                  </w:r>
                </w:p>
              </w:tc>
            </w:tr>
          </w:tbl>
          <w:p w14:paraId="79493B57"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7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6"/>
              <w:gridCol w:w="1068"/>
            </w:tblGrid>
            <w:tr w:rsidR="00862CEE" w:rsidRPr="00330756" w14:paraId="0E3861C0" w14:textId="77777777" w:rsidTr="005A7049">
              <w:trPr>
                <w:trHeight w:val="431"/>
              </w:trPr>
              <w:tc>
                <w:tcPr>
                  <w:tcW w:w="6046" w:type="dxa"/>
                  <w:shd w:val="clear" w:color="auto" w:fill="B6DDE8"/>
                </w:tcPr>
                <w:p w14:paraId="09766CBF"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vježbi</w:t>
                  </w:r>
                </w:p>
              </w:tc>
              <w:tc>
                <w:tcPr>
                  <w:tcW w:w="1068" w:type="dxa"/>
                  <w:shd w:val="clear" w:color="auto" w:fill="B6DDE8"/>
                </w:tcPr>
                <w:p w14:paraId="1F36A3D8"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51656B71" w14:textId="77777777" w:rsidTr="005A7049">
              <w:trPr>
                <w:trHeight w:val="690"/>
              </w:trPr>
              <w:tc>
                <w:tcPr>
                  <w:tcW w:w="6046" w:type="dxa"/>
                  <w:shd w:val="clear" w:color="auto" w:fill="FFFFFF"/>
                  <w:vAlign w:val="center"/>
                </w:tcPr>
                <w:p w14:paraId="240AB2C8"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Times New Roman" w:hAnsi="Calibri" w:cs="Calibri"/>
                      <w:i/>
                      <w:iCs/>
                      <w:sz w:val="20"/>
                      <w:szCs w:val="20"/>
                    </w:rPr>
                    <w:t>Strukturna i funkcionalna analiza vaterpolo igre</w:t>
                  </w:r>
                </w:p>
              </w:tc>
              <w:tc>
                <w:tcPr>
                  <w:tcW w:w="1068" w:type="dxa"/>
                  <w:shd w:val="clear" w:color="auto" w:fill="FFFFFF"/>
                </w:tcPr>
                <w:p w14:paraId="497966B1"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2C253B01" w14:textId="77777777" w:rsidTr="005A7049">
              <w:trPr>
                <w:trHeight w:val="690"/>
              </w:trPr>
              <w:tc>
                <w:tcPr>
                  <w:tcW w:w="6046" w:type="dxa"/>
                  <w:shd w:val="clear" w:color="auto" w:fill="FFFFFF"/>
                  <w:vAlign w:val="center"/>
                </w:tcPr>
                <w:p w14:paraId="3AD7B168"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Times New Roman" w:hAnsi="Calibri" w:cs="Calibri"/>
                      <w:i/>
                      <w:iCs/>
                      <w:sz w:val="20"/>
                      <w:szCs w:val="20"/>
                    </w:rPr>
                    <w:t>Analiza kinezioloških struktura aktivnosti u natjecateljskim uvjetima</w:t>
                  </w:r>
                </w:p>
              </w:tc>
              <w:tc>
                <w:tcPr>
                  <w:tcW w:w="1068" w:type="dxa"/>
                  <w:shd w:val="clear" w:color="auto" w:fill="FFFFFF"/>
                </w:tcPr>
                <w:p w14:paraId="7FBDB712"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22010434" w14:textId="77777777" w:rsidTr="005A7049">
              <w:trPr>
                <w:trHeight w:val="690"/>
              </w:trPr>
              <w:tc>
                <w:tcPr>
                  <w:tcW w:w="6046" w:type="dxa"/>
                  <w:shd w:val="clear" w:color="auto" w:fill="FFFFFF"/>
                  <w:vAlign w:val="center"/>
                </w:tcPr>
                <w:p w14:paraId="2B556CCE"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Analiza parametara situacijske učinkovitosti igrača i ekipe u cjelini</w:t>
                  </w:r>
                </w:p>
              </w:tc>
              <w:tc>
                <w:tcPr>
                  <w:tcW w:w="1068" w:type="dxa"/>
                  <w:shd w:val="clear" w:color="auto" w:fill="FFFFFF"/>
                </w:tcPr>
                <w:p w14:paraId="073BF3B4"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75ADBB23" w14:textId="77777777" w:rsidTr="005A7049">
              <w:trPr>
                <w:trHeight w:val="690"/>
              </w:trPr>
              <w:tc>
                <w:tcPr>
                  <w:tcW w:w="6046" w:type="dxa"/>
                  <w:shd w:val="clear" w:color="auto" w:fill="FFFFFF"/>
                  <w:vAlign w:val="center"/>
                </w:tcPr>
                <w:p w14:paraId="1C0B0121"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Times New Roman" w:hAnsi="Calibri" w:cs="Calibri"/>
                      <w:i/>
                      <w:iCs/>
                      <w:sz w:val="20"/>
                      <w:szCs w:val="20"/>
                    </w:rPr>
                    <w:t>Motoričko učenje i vježbanje u vaterpolo igri</w:t>
                  </w:r>
                </w:p>
              </w:tc>
              <w:tc>
                <w:tcPr>
                  <w:tcW w:w="1068" w:type="dxa"/>
                  <w:shd w:val="clear" w:color="auto" w:fill="FFFFFF"/>
                </w:tcPr>
                <w:p w14:paraId="6D371857"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0AA08E41" w14:textId="77777777" w:rsidTr="005A7049">
              <w:trPr>
                <w:trHeight w:val="690"/>
              </w:trPr>
              <w:tc>
                <w:tcPr>
                  <w:tcW w:w="6046" w:type="dxa"/>
                  <w:shd w:val="clear" w:color="auto" w:fill="FFFFFF"/>
                  <w:vAlign w:val="center"/>
                </w:tcPr>
                <w:p w14:paraId="24F11F88"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hAnsi="Calibri" w:cs="Calibri"/>
                      <w:i/>
                      <w:iCs/>
                      <w:sz w:val="20"/>
                      <w:szCs w:val="20"/>
                    </w:rPr>
                    <w:t>Kineziološki modeli igre</w:t>
                  </w:r>
                </w:p>
              </w:tc>
              <w:tc>
                <w:tcPr>
                  <w:tcW w:w="1068" w:type="dxa"/>
                  <w:shd w:val="clear" w:color="auto" w:fill="FFFFFF"/>
                </w:tcPr>
                <w:p w14:paraId="51537AF3"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4904B4E5" w14:textId="77777777" w:rsidTr="005A7049">
              <w:trPr>
                <w:trHeight w:val="690"/>
              </w:trPr>
              <w:tc>
                <w:tcPr>
                  <w:tcW w:w="6046" w:type="dxa"/>
                  <w:shd w:val="clear" w:color="auto" w:fill="FFFFFF"/>
                  <w:vAlign w:val="center"/>
                </w:tcPr>
                <w:p w14:paraId="4C7DFC26" w14:textId="77777777" w:rsidR="00862CEE" w:rsidRPr="00330756" w:rsidRDefault="00862CEE" w:rsidP="00862CEE">
                  <w:pPr>
                    <w:tabs>
                      <w:tab w:val="left" w:pos="2820"/>
                    </w:tabs>
                    <w:spacing w:after="0" w:line="240" w:lineRule="auto"/>
                    <w:rPr>
                      <w:rFonts w:ascii="Calibri" w:hAnsi="Calibri" w:cs="Calibri"/>
                      <w:i/>
                      <w:iCs/>
                      <w:sz w:val="20"/>
                      <w:szCs w:val="20"/>
                    </w:rPr>
                  </w:pPr>
                  <w:r w:rsidRPr="00330756">
                    <w:rPr>
                      <w:rFonts w:ascii="Calibri" w:eastAsia="Times New Roman" w:hAnsi="Calibri" w:cs="Calibri"/>
                      <w:i/>
                      <w:iCs/>
                      <w:sz w:val="20"/>
                      <w:szCs w:val="20"/>
                    </w:rPr>
                    <w:t>Kolokvij teorija</w:t>
                  </w:r>
                </w:p>
              </w:tc>
              <w:tc>
                <w:tcPr>
                  <w:tcW w:w="1068" w:type="dxa"/>
                  <w:shd w:val="clear" w:color="auto" w:fill="FFFFFF"/>
                </w:tcPr>
                <w:p w14:paraId="183F21E9"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8</w:t>
                  </w:r>
                </w:p>
              </w:tc>
            </w:tr>
            <w:tr w:rsidR="00862CEE" w:rsidRPr="00330756" w14:paraId="198D40F6" w14:textId="77777777" w:rsidTr="005A7049">
              <w:trPr>
                <w:trHeight w:val="690"/>
              </w:trPr>
              <w:tc>
                <w:tcPr>
                  <w:tcW w:w="6046" w:type="dxa"/>
                  <w:shd w:val="clear" w:color="auto" w:fill="FFFFFF"/>
                  <w:vAlign w:val="center"/>
                </w:tcPr>
                <w:p w14:paraId="549C9972"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Antropološki profil različitih tipova igrača</w:t>
                  </w:r>
                </w:p>
              </w:tc>
              <w:tc>
                <w:tcPr>
                  <w:tcW w:w="1068" w:type="dxa"/>
                  <w:shd w:val="clear" w:color="auto" w:fill="FFFFFF"/>
                </w:tcPr>
                <w:p w14:paraId="16B7859B"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7</w:t>
                  </w:r>
                </w:p>
              </w:tc>
            </w:tr>
            <w:tr w:rsidR="00862CEE" w:rsidRPr="00330756" w14:paraId="3A4C9368" w14:textId="77777777" w:rsidTr="005A7049">
              <w:trPr>
                <w:trHeight w:val="690"/>
              </w:trPr>
              <w:tc>
                <w:tcPr>
                  <w:tcW w:w="6046" w:type="dxa"/>
                  <w:shd w:val="clear" w:color="auto" w:fill="FFFFFF"/>
                  <w:vAlign w:val="center"/>
                </w:tcPr>
                <w:p w14:paraId="5B01D2F1"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Modelne karakteristike vrhunskih vaterpolista</w:t>
                  </w:r>
                </w:p>
              </w:tc>
              <w:tc>
                <w:tcPr>
                  <w:tcW w:w="1068" w:type="dxa"/>
                  <w:shd w:val="clear" w:color="auto" w:fill="FFFFFF"/>
                </w:tcPr>
                <w:p w14:paraId="70063C84"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17AEA83F" w14:textId="77777777" w:rsidTr="005A7049">
              <w:trPr>
                <w:trHeight w:val="690"/>
              </w:trPr>
              <w:tc>
                <w:tcPr>
                  <w:tcW w:w="6046" w:type="dxa"/>
                  <w:shd w:val="clear" w:color="auto" w:fill="FFFFFF"/>
                  <w:vAlign w:val="center"/>
                </w:tcPr>
                <w:p w14:paraId="26BFD593"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Procjenjivanje psihosocijalnih obilježja, ekipne kohezivnosti i mikrosocijalnog statusa vaterpolista</w:t>
                  </w:r>
                </w:p>
              </w:tc>
              <w:tc>
                <w:tcPr>
                  <w:tcW w:w="1068" w:type="dxa"/>
                  <w:shd w:val="clear" w:color="auto" w:fill="FFFFFF"/>
                </w:tcPr>
                <w:p w14:paraId="2871253F"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680CC183" w14:textId="77777777" w:rsidTr="005A7049">
              <w:trPr>
                <w:trHeight w:val="690"/>
              </w:trPr>
              <w:tc>
                <w:tcPr>
                  <w:tcW w:w="6046" w:type="dxa"/>
                  <w:shd w:val="clear" w:color="auto" w:fill="FFFFFF"/>
                  <w:vAlign w:val="center"/>
                </w:tcPr>
                <w:p w14:paraId="227941DE"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Načela poučavanja tehničko-taktičkih znanja</w:t>
                  </w:r>
                </w:p>
              </w:tc>
              <w:tc>
                <w:tcPr>
                  <w:tcW w:w="1068" w:type="dxa"/>
                  <w:shd w:val="clear" w:color="auto" w:fill="FFFFFF"/>
                </w:tcPr>
                <w:p w14:paraId="20E0B858"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32F95540" w14:textId="77777777" w:rsidTr="005A7049">
              <w:trPr>
                <w:trHeight w:val="690"/>
              </w:trPr>
              <w:tc>
                <w:tcPr>
                  <w:tcW w:w="6046" w:type="dxa"/>
                  <w:shd w:val="clear" w:color="auto" w:fill="FFFFFF"/>
                  <w:vAlign w:val="center"/>
                </w:tcPr>
                <w:p w14:paraId="4C68AB9C"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 xml:space="preserve">Utjecaj tehničko-taktičkih i kondicijskih programa na razvoj i održavanje antropoloških obilježja i ukupne stvarne kvalitete igrača </w:t>
                  </w:r>
                </w:p>
              </w:tc>
              <w:tc>
                <w:tcPr>
                  <w:tcW w:w="1068" w:type="dxa"/>
                  <w:shd w:val="clear" w:color="auto" w:fill="FFFFFF"/>
                </w:tcPr>
                <w:p w14:paraId="668C6486"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5928C2E3" w14:textId="77777777" w:rsidTr="005A7049">
              <w:trPr>
                <w:trHeight w:val="690"/>
              </w:trPr>
              <w:tc>
                <w:tcPr>
                  <w:tcW w:w="6046" w:type="dxa"/>
                  <w:shd w:val="clear" w:color="auto" w:fill="FFFFFF"/>
                  <w:vAlign w:val="center"/>
                </w:tcPr>
                <w:p w14:paraId="224859A9"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t>Stupnjevito poučavanje/učenje i vježbanje vaterpolo igre</w:t>
                  </w:r>
                </w:p>
              </w:tc>
              <w:tc>
                <w:tcPr>
                  <w:tcW w:w="1068" w:type="dxa"/>
                  <w:shd w:val="clear" w:color="auto" w:fill="FFFFFF"/>
                </w:tcPr>
                <w:p w14:paraId="4CA460F7"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69933DD9" w14:textId="77777777" w:rsidTr="005A7049">
              <w:trPr>
                <w:trHeight w:val="690"/>
              </w:trPr>
              <w:tc>
                <w:tcPr>
                  <w:tcW w:w="6046" w:type="dxa"/>
                  <w:shd w:val="clear" w:color="auto" w:fill="FFFFFF"/>
                  <w:vAlign w:val="center"/>
                </w:tcPr>
                <w:p w14:paraId="0BC97288" w14:textId="77777777" w:rsidR="00862CEE" w:rsidRPr="00330756" w:rsidRDefault="00862CEE" w:rsidP="00862CEE">
                  <w:pPr>
                    <w:tabs>
                      <w:tab w:val="left" w:pos="2820"/>
                    </w:tabs>
                    <w:spacing w:after="0" w:line="240" w:lineRule="auto"/>
                    <w:rPr>
                      <w:rFonts w:ascii="Calibri" w:eastAsia="Times New Roman" w:hAnsi="Calibri" w:cs="Calibri"/>
                      <w:i/>
                      <w:iCs/>
                      <w:sz w:val="20"/>
                      <w:szCs w:val="20"/>
                    </w:rPr>
                  </w:pPr>
                  <w:r w:rsidRPr="00330756">
                    <w:rPr>
                      <w:rFonts w:ascii="Calibri" w:eastAsia="Times New Roman" w:hAnsi="Calibri" w:cs="Calibri"/>
                      <w:i/>
                      <w:iCs/>
                      <w:sz w:val="20"/>
                      <w:szCs w:val="20"/>
                    </w:rPr>
                    <w:lastRenderedPageBreak/>
                    <w:t>Karakteristike vaterpola (pravila, prostorni parametri, objekti i oprema). Unutarnja i vanjska opterećenja na treningu i utakmici, KOLOKVIJ</w:t>
                  </w:r>
                </w:p>
              </w:tc>
              <w:tc>
                <w:tcPr>
                  <w:tcW w:w="1068" w:type="dxa"/>
                  <w:shd w:val="clear" w:color="auto" w:fill="FFFFFF"/>
                </w:tcPr>
                <w:p w14:paraId="4A3B8CBE" w14:textId="77777777" w:rsidR="00862CEE" w:rsidRPr="00330756" w:rsidRDefault="00862CEE" w:rsidP="00862CEE">
                  <w:pPr>
                    <w:tabs>
                      <w:tab w:val="left" w:pos="2820"/>
                    </w:tabs>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bl>
          <w:p w14:paraId="50B88C17"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4C37B9B3"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726F7678"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3920BDE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51329137"/>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3822E8F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63286287"/>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2E502A9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8374998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547EBB0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0368057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1CDA8D2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1403840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67050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2007435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1639169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2175620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272577E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9738766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63759DD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2776835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mentorski rad</w:t>
            </w:r>
          </w:p>
          <w:p w14:paraId="3235923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5749791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5E4C952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0DBE0D2"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56BBB21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B01FFB6"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862CEE" w:rsidRPr="00330756" w14:paraId="60176ED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9AC3FC5"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0813EA98"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E03F4C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8D1C1B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200900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0AA1FF3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3C97E7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64052A4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534464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8F32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5257AE5"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F1B862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DF5BA0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6EEFCD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096734A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75ABA8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4EB20C0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F83691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3725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50916570"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9E88B7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93C349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5BB750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038663E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5B2F87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4DF2065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8EA9BD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9453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20D0F056"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4ED495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E23454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A268BE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3D1796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62B3A8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370823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E3F5A0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DC2A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574477E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AA0D628"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1B86F0F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8B7A0D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Kineziološka i antropološka analiza vaterpola određuje se temeljem ostvarenih bodova iz:</w:t>
            </w:r>
          </w:p>
          <w:p w14:paraId="37A166F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45F7E11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kolokvija</w:t>
            </w:r>
          </w:p>
          <w:p w14:paraId="5182A3D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tri kolokvija (dva iz nastavnih tema s predavanja te 1 praktični kolokvij) koji nose ukupno 60% konačne ocjene (svaki po 20% od konačne ocjene)</w:t>
            </w:r>
          </w:p>
          <w:p w14:paraId="1BD363D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usmenog ispita</w:t>
            </w:r>
          </w:p>
          <w:p w14:paraId="17A9091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nosi 40% od konačne ocjene</w:t>
            </w:r>
          </w:p>
          <w:p w14:paraId="4ACD973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4C2FAC4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w:t>
            </w:r>
          </w:p>
          <w:p w14:paraId="5BF093E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s nastavnim temama iz predavanja održati će se unutar satnice predavanja prema utvrđenom rasporedu i svaki će sadržavati prijeđeno gradivo do dana održavanja kolokvija.</w:t>
            </w:r>
          </w:p>
          <w:p w14:paraId="3765FD2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5EAD6F8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kolokvij unutar predavanja biti će mu omogućeno ponovno polaganje kolokvija prema rasporedu koji će biti pravovremeno donesen, a unutar ispitnog termina predmeta (1 termin veljača – 1 termin lipanj, 1 termin srpanj te  rujan – 1 termin)</w:t>
            </w:r>
          </w:p>
          <w:p w14:paraId="3E9D386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3089D2D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Pismeni dio ispita </w:t>
            </w:r>
          </w:p>
          <w:p w14:paraId="326B1D0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Pismeni dio ispita moguće je polagati na redovnim ispitnim rokovima po završetku semestra uz uvjet da su prethodno položeni svi kolokviji. Ukoliko student nije zadovoljan konačnom ocjenom, može pristupiti nakon pismenog dijela ispita na usmenu provjeru.  </w:t>
            </w:r>
          </w:p>
          <w:p w14:paraId="5245B75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svega navedenog odredit će se konačna ocjena ispita na način:</w:t>
            </w:r>
          </w:p>
          <w:p w14:paraId="5796581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2 (dovoljan) za ostvarenih 51% do 60%</w:t>
            </w:r>
          </w:p>
          <w:p w14:paraId="3DBF71D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3 (dobar) za ostvarenih 61% do 74%</w:t>
            </w:r>
          </w:p>
          <w:p w14:paraId="747FBB2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4 (vrlo dobar) za ostvarenih 75% do 89%</w:t>
            </w:r>
          </w:p>
          <w:p w14:paraId="633C4DF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5 (izvrstan) za ostvarenih 90% do 100%</w:t>
            </w:r>
          </w:p>
        </w:tc>
      </w:tr>
      <w:tr w:rsidR="00862CEE" w:rsidRPr="00330756" w14:paraId="53106E8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2D7FCF8"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6BEBC33F"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86C8F2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7BD874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FC08D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1FB851F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EAE2911" w14:textId="77777777" w:rsidR="00862CEE" w:rsidRPr="00330756" w:rsidRDefault="00862CEE" w:rsidP="00862CEE">
            <w:pPr>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Lozovina V. (2009). Temelji vaterpola u svjetlu teorije treninga. Sveučilište u Splitu.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A6A61A6"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E30C312"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68B92A3A"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D2E6FE9" w14:textId="77777777" w:rsidR="00862CEE" w:rsidRPr="00330756" w:rsidRDefault="00862CEE" w:rsidP="00862CEE">
            <w:pPr>
              <w:rPr>
                <w:rFonts w:ascii="Calibri" w:eastAsia="Calibri" w:hAnsi="Calibri" w:cs="Calibri"/>
                <w:i/>
                <w:color w:val="000000"/>
                <w:sz w:val="20"/>
                <w:szCs w:val="20"/>
              </w:rPr>
            </w:pPr>
            <w:r w:rsidRPr="00330756">
              <w:rPr>
                <w:rFonts w:ascii="Calibri" w:eastAsia="Calibri" w:hAnsi="Calibri" w:cs="Calibri"/>
                <w:i/>
                <w:color w:val="000000"/>
                <w:sz w:val="20"/>
                <w:szCs w:val="20"/>
              </w:rPr>
              <w:t>Hraste M., D. Dizdar, V. Trninić (2008): Experts Opinion about System of the Performance Evaluation Criteria Weighted per Positons in the Water Polo Game. Collegium Antropologicum, 32(3) 851-862.</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9883A6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A35458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EB745C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295D959" w14:textId="77777777" w:rsidR="00862CEE" w:rsidRPr="00330756" w:rsidRDefault="00862CEE" w:rsidP="00862CEE">
            <w:pPr>
              <w:rPr>
                <w:rFonts w:ascii="Calibri" w:eastAsia="Calibri" w:hAnsi="Calibri" w:cs="Calibri"/>
                <w:i/>
                <w:color w:val="000000"/>
                <w:sz w:val="20"/>
                <w:szCs w:val="20"/>
              </w:rPr>
            </w:pPr>
            <w:r w:rsidRPr="00330756">
              <w:rPr>
                <w:rFonts w:ascii="Calibri" w:eastAsia="Calibri" w:hAnsi="Calibri" w:cs="Calibri"/>
                <w:i/>
                <w:color w:val="000000"/>
                <w:sz w:val="20"/>
                <w:szCs w:val="20"/>
              </w:rPr>
              <w:t>Uljević O., Spasić M. (2009). Antropometrijske karakteristike i somatotip kadeta u vaterpolu. “Naše more” 56(1-2).</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9C002D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63A1EA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A666EA5"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7FDFF2C" w14:textId="77777777" w:rsidR="00862CEE" w:rsidRPr="00330756" w:rsidRDefault="00862CEE" w:rsidP="00862CEE">
            <w:pPr>
              <w:rPr>
                <w:rFonts w:ascii="Calibri" w:eastAsia="Calibri" w:hAnsi="Calibri" w:cs="Calibri"/>
                <w:i/>
                <w:color w:val="000000"/>
                <w:sz w:val="20"/>
                <w:szCs w:val="20"/>
              </w:rPr>
            </w:pPr>
            <w:r w:rsidRPr="00330756">
              <w:rPr>
                <w:rFonts w:ascii="Calibri" w:eastAsia="Calibri" w:hAnsi="Calibri" w:cs="Calibri"/>
                <w:i/>
                <w:color w:val="000000"/>
                <w:sz w:val="20"/>
                <w:szCs w:val="20"/>
              </w:rPr>
              <w:t>Dettamanti, D., (2012). Water Polo Coaching Series- Book 2 Fundamentals Of Playing Water Polo, WeBuyBooks, Rossendale, LANCS, United Kingdom</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633274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375D48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34B26D9"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6AF8D9A" w14:textId="77777777" w:rsidR="00862CEE" w:rsidRPr="00330756" w:rsidRDefault="00862CEE" w:rsidP="00862CEE">
            <w:pPr>
              <w:rPr>
                <w:rFonts w:ascii="Calibri" w:eastAsia="Calibri" w:hAnsi="Calibri" w:cs="Calibri"/>
                <w:i/>
                <w:color w:val="000000"/>
                <w:sz w:val="20"/>
                <w:szCs w:val="20"/>
              </w:rPr>
            </w:pPr>
            <w:r w:rsidRPr="00330756">
              <w:rPr>
                <w:rFonts w:ascii="Calibri" w:eastAsia="Calibri" w:hAnsi="Calibri" w:cs="Calibri"/>
                <w:i/>
                <w:color w:val="000000"/>
                <w:sz w:val="20"/>
                <w:szCs w:val="20"/>
              </w:rPr>
              <w:t>Lozovina V. (2009). Temelji vaterpola u svjetlu teorije treninga. Sveučilište u Splitu.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7D828B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A9F7B5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615CB763"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351E2AC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17BFF9FF"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3CF444A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  Mihovilović M. (1952). Osnove vaterpola. Sportska stručna biblioteka, Zagreb.</w:t>
            </w:r>
          </w:p>
          <w:p w14:paraId="01FAA5E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Lozovina V., Pavičić L., Lozovina M. (2007). Analiza razlika pet igračkih uloga u vaterpolu obzirom na vrsti i intenzitet opterećenja na ligaškim natjecanjima. Acta Kineziologica 1(2), 29-35.</w:t>
            </w:r>
          </w:p>
          <w:p w14:paraId="07BAF2E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Hraste M. (2001): Utjecaj programiranog treninga na promjene u motoričkim sposobnostima mladih vaterpolista. Zbornik radova 10. ljetne škole pedagoga fizičke kulture Republike Hrvatske, Poreč, 117-119.</w:t>
            </w:r>
          </w:p>
          <w:p w14:paraId="2A05179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Hraste M. (2003): Utjecaj različito programiranih treninga na promjene u motoričkim sposobnostima mladih vaterpolista. Zbornik radova Fakulteta prirodoslovno-matematičkih znanosti i odgojnih područja Sveučilišta u Splitu, 175-188.</w:t>
            </w:r>
          </w:p>
          <w:p w14:paraId="2066782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Hraste M., D. Dizdar, V. Trninić (2008): Experts Opinion about System of the Performance Evaluation Criteria Weighted per Positons in the Water Polo Game. Collegium Antropologicum, 32(3) 851-862.</w:t>
            </w:r>
          </w:p>
          <w:p w14:paraId="161D24C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Hraste M., D. Dizdar, V. Trninić (2010): Empirical Verification of the Weighted System of Criteria for the Elite Water Polo Players Quality Evaluation. Collegium Antropologicum, 34 (2).</w:t>
            </w:r>
          </w:p>
          <w:p w14:paraId="771816D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Hraste M., I. Granić (2003): Utjecaj treninga na neka antropološka obilježja mladih vaterpolista. Zbornik radova 12. ljetne škole kineziologa Republike Hrvatske, Rovinj, str. 223-226.</w:t>
            </w:r>
          </w:p>
          <w:p w14:paraId="7230BE3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Hraste M. (2004): Četvorogodišnji orijentacijski plan i program za devetogodišnje vaterpoliste. Drugi seminar hrvatske škole vaterpola ze trenere omladinskih kategorija. </w:t>
            </w:r>
          </w:p>
          <w:p w14:paraId="52FEE5B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    </w:t>
            </w:r>
          </w:p>
        </w:tc>
      </w:tr>
      <w:tr w:rsidR="00862CEE" w:rsidRPr="00330756" w14:paraId="36202793"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3AE674E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290E523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A9B01D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Prisustvovanje nastavi,</w:t>
            </w:r>
          </w:p>
          <w:p w14:paraId="77A1EA2B"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Kolokviji (teorijski i praktični),</w:t>
            </w:r>
          </w:p>
          <w:p w14:paraId="19A170C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Usmeni ispit,</w:t>
            </w:r>
          </w:p>
          <w:p w14:paraId="616F5CC6"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Pisana zadaća</w:t>
            </w:r>
          </w:p>
          <w:p w14:paraId="08470EC5"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Vrednovanje predmeta i nastavnika od strane studenata</w:t>
            </w:r>
          </w:p>
        </w:tc>
      </w:tr>
    </w:tbl>
    <w:p w14:paraId="2573E53D"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05CB8756"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A2E1AEB" w14:textId="06280BEB"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549036C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C13992C"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6E83042"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Izv. dr. sc. Ognjen Uljević</w:t>
            </w:r>
          </w:p>
        </w:tc>
      </w:tr>
      <w:tr w:rsidR="00862CEE" w:rsidRPr="00330756" w14:paraId="3BD20104"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B936D14"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lastRenderedPageBreak/>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1CC75DA"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METODIKA TRENINGA VATERPOLA 1</w:t>
            </w:r>
          </w:p>
        </w:tc>
      </w:tr>
      <w:tr w:rsidR="00862CEE" w:rsidRPr="00330756" w14:paraId="1E70643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27DC19C"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D79384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7EECA13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8C09453"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F071CE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3FC8A14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6F15F9F"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4EE29DC"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780C3B36"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EDF2DA2"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2E64C5C"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7BBA7B78"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0848860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1495962"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5F6E4F5"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3AD19C7B"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3C1F9D1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3DA1D73"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1A8910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45 (30+15+0)</w:t>
            </w:r>
          </w:p>
        </w:tc>
      </w:tr>
      <w:tr w:rsidR="00862CEE" w:rsidRPr="00330756" w14:paraId="69A91B72"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66CDEB9"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601ED07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78EE61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06C366B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930F8B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studente da mogu samostalno definirati, izabrati i upotrijebiti  odgovarajućih metodske postupke te organizirati trening uvažavajući dob, spol i stupanj razvoja svakog pojedinca kao i materijalne uvjete rada u nogometu</w:t>
            </w:r>
          </w:p>
        </w:tc>
      </w:tr>
      <w:tr w:rsidR="00862CEE" w:rsidRPr="00330756" w14:paraId="45EADD6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149591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5B6F32D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E3CBEC3"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Nema. </w:t>
            </w:r>
          </w:p>
        </w:tc>
      </w:tr>
      <w:tr w:rsidR="00862CEE" w:rsidRPr="00330756" w14:paraId="4B17BF5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3FDCFB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4BF1EB5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913FDC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teorijsku i psihološku pripremu za trening i natjecanje</w:t>
            </w:r>
          </w:p>
          <w:p w14:paraId="3EFB128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Opisati metode za učenje, uvježbavanje i usavršavanje motoričkih znanja iz vaterpola</w:t>
            </w:r>
          </w:p>
          <w:p w14:paraId="4102CC7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Demonstrirati pravilnu izvedbu različitih vaterpolo tehnika</w:t>
            </w:r>
          </w:p>
          <w:p w14:paraId="2369C72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Primijeniti odgovarajuće metode za usvajanje i usavršavanje elemenata tehnike i taktike vaterpolo igre</w:t>
            </w:r>
          </w:p>
          <w:p w14:paraId="2C09A3D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Usporediti utjecaj pojedinih metoda na razvoj sposobnosti i karakteristika vaterpolista različite dobi</w:t>
            </w:r>
          </w:p>
          <w:p w14:paraId="08DF614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Razlikovati koje trenažne operatore upotrijebiti za razvoj pojedinih sastavnica antropološkog statusa</w:t>
            </w:r>
          </w:p>
          <w:p w14:paraId="7CA4738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Identificirati uzroke pogrešaka u izvedbi pojedinih tehnika</w:t>
            </w:r>
          </w:p>
        </w:tc>
      </w:tr>
      <w:tr w:rsidR="00862CEE" w:rsidRPr="00330756" w14:paraId="666F64E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ADE8A61"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6574BB0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7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0"/>
              <w:gridCol w:w="1066"/>
            </w:tblGrid>
            <w:tr w:rsidR="00862CEE" w:rsidRPr="00330756" w14:paraId="0EEC0E02" w14:textId="77777777" w:rsidTr="005A7049">
              <w:trPr>
                <w:trHeight w:val="460"/>
              </w:trPr>
              <w:tc>
                <w:tcPr>
                  <w:tcW w:w="6030" w:type="dxa"/>
                  <w:shd w:val="clear" w:color="auto" w:fill="B6DDE8"/>
                </w:tcPr>
                <w:p w14:paraId="5A7FF96B"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predavanja</w:t>
                  </w:r>
                </w:p>
              </w:tc>
              <w:tc>
                <w:tcPr>
                  <w:tcW w:w="1066" w:type="dxa"/>
                  <w:shd w:val="clear" w:color="auto" w:fill="B6DDE8"/>
                </w:tcPr>
                <w:p w14:paraId="7A905A7B"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08BBAED5" w14:textId="77777777" w:rsidTr="005A7049">
              <w:trPr>
                <w:trHeight w:val="460"/>
              </w:trPr>
              <w:tc>
                <w:tcPr>
                  <w:tcW w:w="6030" w:type="dxa"/>
                  <w:shd w:val="clear" w:color="auto" w:fill="FFFFFF"/>
                  <w:vAlign w:val="center"/>
                </w:tcPr>
                <w:p w14:paraId="10E216CE"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Metodika pouke tehnike kretanja bez lopte</w:t>
                  </w:r>
                </w:p>
              </w:tc>
              <w:tc>
                <w:tcPr>
                  <w:tcW w:w="1066" w:type="dxa"/>
                  <w:shd w:val="clear" w:color="auto" w:fill="FFFFFF"/>
                  <w:vAlign w:val="center"/>
                </w:tcPr>
                <w:p w14:paraId="4C919987"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1582CA66" w14:textId="77777777" w:rsidTr="005A7049">
              <w:trPr>
                <w:trHeight w:val="460"/>
              </w:trPr>
              <w:tc>
                <w:tcPr>
                  <w:tcW w:w="6030" w:type="dxa"/>
                  <w:shd w:val="clear" w:color="auto" w:fill="FFFFFF"/>
                  <w:vAlign w:val="center"/>
                </w:tcPr>
                <w:p w14:paraId="232ECC3D"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Metodika pouke tehnike kretanja s loptom</w:t>
                  </w:r>
                </w:p>
              </w:tc>
              <w:tc>
                <w:tcPr>
                  <w:tcW w:w="1066" w:type="dxa"/>
                  <w:shd w:val="clear" w:color="auto" w:fill="FFFFFF"/>
                  <w:vAlign w:val="center"/>
                </w:tcPr>
                <w:p w14:paraId="555E161A"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15F1C983" w14:textId="77777777" w:rsidTr="005A7049">
              <w:trPr>
                <w:trHeight w:val="460"/>
              </w:trPr>
              <w:tc>
                <w:tcPr>
                  <w:tcW w:w="6030" w:type="dxa"/>
                  <w:shd w:val="clear" w:color="auto" w:fill="FFFFFF"/>
                  <w:vAlign w:val="center"/>
                </w:tcPr>
                <w:p w14:paraId="559B748F"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Metodika pouke tehnike kretanja vratara</w:t>
                  </w:r>
                </w:p>
              </w:tc>
              <w:tc>
                <w:tcPr>
                  <w:tcW w:w="1066" w:type="dxa"/>
                  <w:shd w:val="clear" w:color="auto" w:fill="FFFFFF"/>
                  <w:vAlign w:val="center"/>
                </w:tcPr>
                <w:p w14:paraId="47D3730E"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257F2F7B" w14:textId="77777777" w:rsidTr="005A7049">
              <w:trPr>
                <w:trHeight w:val="460"/>
              </w:trPr>
              <w:tc>
                <w:tcPr>
                  <w:tcW w:w="6030" w:type="dxa"/>
                  <w:shd w:val="clear" w:color="auto" w:fill="FFFFFF"/>
                  <w:vAlign w:val="center"/>
                </w:tcPr>
                <w:p w14:paraId="77CC6FDE"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Osnovni pojmovi iz taktike vaterpola</w:t>
                  </w:r>
                </w:p>
              </w:tc>
              <w:tc>
                <w:tcPr>
                  <w:tcW w:w="1066" w:type="dxa"/>
                  <w:shd w:val="clear" w:color="auto" w:fill="FFFFFF"/>
                  <w:vAlign w:val="center"/>
                </w:tcPr>
                <w:p w14:paraId="78EC8A36"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1E0E9A9D" w14:textId="77777777" w:rsidTr="005A7049">
              <w:trPr>
                <w:trHeight w:val="460"/>
              </w:trPr>
              <w:tc>
                <w:tcPr>
                  <w:tcW w:w="6030" w:type="dxa"/>
                  <w:shd w:val="clear" w:color="auto" w:fill="FFFFFF"/>
                  <w:vAlign w:val="center"/>
                </w:tcPr>
                <w:p w14:paraId="1B4D50E3"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Sredstva taktike</w:t>
                  </w:r>
                </w:p>
              </w:tc>
              <w:tc>
                <w:tcPr>
                  <w:tcW w:w="1066" w:type="dxa"/>
                  <w:shd w:val="clear" w:color="auto" w:fill="FFFFFF"/>
                  <w:vAlign w:val="center"/>
                </w:tcPr>
                <w:p w14:paraId="0024C7B8"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07B2E285" w14:textId="77777777" w:rsidTr="005A7049">
              <w:trPr>
                <w:trHeight w:val="460"/>
              </w:trPr>
              <w:tc>
                <w:tcPr>
                  <w:tcW w:w="6030" w:type="dxa"/>
                  <w:shd w:val="clear" w:color="auto" w:fill="FFFFFF"/>
                  <w:vAlign w:val="center"/>
                </w:tcPr>
                <w:p w14:paraId="314E386D"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Metodika taktičke pripreme</w:t>
                  </w:r>
                </w:p>
              </w:tc>
              <w:tc>
                <w:tcPr>
                  <w:tcW w:w="1066" w:type="dxa"/>
                  <w:shd w:val="clear" w:color="auto" w:fill="FFFFFF"/>
                  <w:vAlign w:val="center"/>
                </w:tcPr>
                <w:p w14:paraId="20D78916"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5F9A7367" w14:textId="77777777" w:rsidTr="005A7049">
              <w:trPr>
                <w:trHeight w:val="460"/>
              </w:trPr>
              <w:tc>
                <w:tcPr>
                  <w:tcW w:w="6030" w:type="dxa"/>
                  <w:shd w:val="clear" w:color="auto" w:fill="FFFFFF"/>
                  <w:vAlign w:val="center"/>
                </w:tcPr>
                <w:p w14:paraId="74A8AD67"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Kolokvij</w:t>
                  </w:r>
                </w:p>
              </w:tc>
              <w:tc>
                <w:tcPr>
                  <w:tcW w:w="1066" w:type="dxa"/>
                  <w:shd w:val="clear" w:color="auto" w:fill="FFFFFF"/>
                  <w:vAlign w:val="center"/>
                </w:tcPr>
                <w:p w14:paraId="06114541"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305B564F" w14:textId="77777777" w:rsidTr="005A7049">
              <w:trPr>
                <w:trHeight w:val="460"/>
              </w:trPr>
              <w:tc>
                <w:tcPr>
                  <w:tcW w:w="6030" w:type="dxa"/>
                  <w:shd w:val="clear" w:color="auto" w:fill="FFFFFF"/>
                  <w:vAlign w:val="center"/>
                </w:tcPr>
                <w:p w14:paraId="434A1760" w14:textId="77777777" w:rsidR="00862CEE" w:rsidRPr="00330756" w:rsidRDefault="00862CEE" w:rsidP="00862CEE">
                  <w:pPr>
                    <w:pStyle w:val="Default"/>
                    <w:rPr>
                      <w:i/>
                      <w:iCs/>
                      <w:sz w:val="20"/>
                      <w:szCs w:val="20"/>
                    </w:rPr>
                  </w:pPr>
                  <w:r w:rsidRPr="00330756">
                    <w:rPr>
                      <w:i/>
                      <w:iCs/>
                      <w:sz w:val="20"/>
                      <w:szCs w:val="20"/>
                    </w:rPr>
                    <w:t xml:space="preserve">Metode i postupci za učenje, usvajanje i usavršavanje motoričkih znanja iz vaterpola. </w:t>
                  </w:r>
                </w:p>
              </w:tc>
              <w:tc>
                <w:tcPr>
                  <w:tcW w:w="1066" w:type="dxa"/>
                  <w:shd w:val="clear" w:color="auto" w:fill="FFFFFF"/>
                  <w:vAlign w:val="center"/>
                </w:tcPr>
                <w:p w14:paraId="0C6F995E"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3</w:t>
                  </w:r>
                </w:p>
              </w:tc>
            </w:tr>
            <w:tr w:rsidR="00862CEE" w:rsidRPr="00330756" w14:paraId="39AC4E38" w14:textId="77777777" w:rsidTr="005A7049">
              <w:trPr>
                <w:trHeight w:val="460"/>
              </w:trPr>
              <w:tc>
                <w:tcPr>
                  <w:tcW w:w="6030" w:type="dxa"/>
                  <w:shd w:val="clear" w:color="auto" w:fill="FFFFFF"/>
                  <w:vAlign w:val="center"/>
                </w:tcPr>
                <w:p w14:paraId="3B0AE027" w14:textId="77777777" w:rsidR="00862CEE" w:rsidRPr="00330756" w:rsidRDefault="00862CEE" w:rsidP="00862CEE">
                  <w:pPr>
                    <w:pStyle w:val="Default"/>
                    <w:rPr>
                      <w:i/>
                      <w:iCs/>
                      <w:sz w:val="20"/>
                      <w:szCs w:val="20"/>
                    </w:rPr>
                  </w:pPr>
                  <w:r w:rsidRPr="00330756">
                    <w:rPr>
                      <w:i/>
                      <w:iCs/>
                      <w:sz w:val="20"/>
                      <w:szCs w:val="20"/>
                    </w:rPr>
                    <w:t xml:space="preserve">Hijerarhijska struktura elemenata tehnike. </w:t>
                  </w:r>
                </w:p>
              </w:tc>
              <w:tc>
                <w:tcPr>
                  <w:tcW w:w="1066" w:type="dxa"/>
                  <w:shd w:val="clear" w:color="auto" w:fill="FFFFFF"/>
                  <w:vAlign w:val="center"/>
                </w:tcPr>
                <w:p w14:paraId="2B460EA3"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6CC1F4B9" w14:textId="77777777" w:rsidTr="005A7049">
              <w:trPr>
                <w:trHeight w:val="460"/>
              </w:trPr>
              <w:tc>
                <w:tcPr>
                  <w:tcW w:w="6030" w:type="dxa"/>
                  <w:shd w:val="clear" w:color="auto" w:fill="FFFFFF"/>
                  <w:vAlign w:val="center"/>
                </w:tcPr>
                <w:p w14:paraId="22418D5E" w14:textId="77777777" w:rsidR="00862CEE" w:rsidRPr="00330756" w:rsidRDefault="00862CEE" w:rsidP="00862CEE">
                  <w:pPr>
                    <w:pStyle w:val="Default"/>
                    <w:rPr>
                      <w:i/>
                      <w:iCs/>
                      <w:sz w:val="20"/>
                      <w:szCs w:val="20"/>
                    </w:rPr>
                  </w:pPr>
                  <w:r w:rsidRPr="00330756">
                    <w:rPr>
                      <w:i/>
                      <w:iCs/>
                      <w:sz w:val="20"/>
                      <w:szCs w:val="20"/>
                    </w:rPr>
                    <w:t xml:space="preserve">Dobne kategorije i specifični zahtjevi u obuci elementarne tehnike. </w:t>
                  </w:r>
                </w:p>
              </w:tc>
              <w:tc>
                <w:tcPr>
                  <w:tcW w:w="1066" w:type="dxa"/>
                  <w:shd w:val="clear" w:color="auto" w:fill="FFFFFF"/>
                  <w:vAlign w:val="center"/>
                </w:tcPr>
                <w:p w14:paraId="47D90C84"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277FBFE7" w14:textId="77777777" w:rsidTr="005A7049">
              <w:trPr>
                <w:trHeight w:val="460"/>
              </w:trPr>
              <w:tc>
                <w:tcPr>
                  <w:tcW w:w="6030" w:type="dxa"/>
                  <w:shd w:val="clear" w:color="auto" w:fill="FFFFFF"/>
                  <w:vAlign w:val="center"/>
                </w:tcPr>
                <w:p w14:paraId="67D65610" w14:textId="77777777" w:rsidR="00862CEE" w:rsidRPr="00330756" w:rsidRDefault="00862CEE" w:rsidP="00862CEE">
                  <w:pPr>
                    <w:pStyle w:val="Default"/>
                    <w:rPr>
                      <w:i/>
                      <w:iCs/>
                      <w:sz w:val="20"/>
                      <w:szCs w:val="20"/>
                    </w:rPr>
                  </w:pPr>
                  <w:r w:rsidRPr="00330756">
                    <w:rPr>
                      <w:i/>
                      <w:iCs/>
                      <w:sz w:val="20"/>
                      <w:szCs w:val="20"/>
                    </w:rPr>
                    <w:lastRenderedPageBreak/>
                    <w:t xml:space="preserve">Specifičnosti primjene analitičke, sintetičke, situacijske, ideomotoričke i kombiniranih metoda poučavanja. </w:t>
                  </w:r>
                </w:p>
              </w:tc>
              <w:tc>
                <w:tcPr>
                  <w:tcW w:w="1066" w:type="dxa"/>
                  <w:shd w:val="clear" w:color="auto" w:fill="FFFFFF"/>
                  <w:vAlign w:val="center"/>
                </w:tcPr>
                <w:p w14:paraId="24B0A391"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6142C5E6" w14:textId="77777777" w:rsidTr="005A7049">
              <w:trPr>
                <w:trHeight w:val="460"/>
              </w:trPr>
              <w:tc>
                <w:tcPr>
                  <w:tcW w:w="6030" w:type="dxa"/>
                  <w:shd w:val="clear" w:color="auto" w:fill="FFFFFF"/>
                  <w:vAlign w:val="center"/>
                </w:tcPr>
                <w:p w14:paraId="6AF1CCAB" w14:textId="77777777" w:rsidR="00862CEE" w:rsidRPr="00330756" w:rsidRDefault="00862CEE" w:rsidP="00862CEE">
                  <w:pPr>
                    <w:pStyle w:val="Default"/>
                    <w:rPr>
                      <w:i/>
                      <w:iCs/>
                      <w:sz w:val="20"/>
                      <w:szCs w:val="20"/>
                    </w:rPr>
                  </w:pPr>
                  <w:r w:rsidRPr="00330756">
                    <w:rPr>
                      <w:i/>
                      <w:iCs/>
                      <w:sz w:val="20"/>
                      <w:szCs w:val="20"/>
                    </w:rPr>
                    <w:t xml:space="preserve">Uočavanje i ispravljanje grešaka. </w:t>
                  </w:r>
                </w:p>
              </w:tc>
              <w:tc>
                <w:tcPr>
                  <w:tcW w:w="1066" w:type="dxa"/>
                  <w:shd w:val="clear" w:color="auto" w:fill="FFFFFF"/>
                  <w:vAlign w:val="center"/>
                </w:tcPr>
                <w:p w14:paraId="5945AE76"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4945709A" w14:textId="77777777" w:rsidTr="005A7049">
              <w:trPr>
                <w:trHeight w:val="460"/>
              </w:trPr>
              <w:tc>
                <w:tcPr>
                  <w:tcW w:w="6030" w:type="dxa"/>
                  <w:shd w:val="clear" w:color="auto" w:fill="FFFFFF"/>
                  <w:vAlign w:val="center"/>
                </w:tcPr>
                <w:p w14:paraId="59AEEB02" w14:textId="77777777" w:rsidR="00862CEE" w:rsidRPr="00330756" w:rsidRDefault="00862CEE" w:rsidP="00862CEE">
                  <w:pPr>
                    <w:pStyle w:val="Default"/>
                    <w:rPr>
                      <w:i/>
                      <w:iCs/>
                      <w:sz w:val="20"/>
                      <w:szCs w:val="20"/>
                    </w:rPr>
                  </w:pPr>
                  <w:r w:rsidRPr="00330756">
                    <w:rPr>
                      <w:i/>
                      <w:iCs/>
                      <w:sz w:val="20"/>
                      <w:szCs w:val="20"/>
                    </w:rPr>
                    <w:t xml:space="preserve">Izbor vježbi i organizacija postupaka za ispravljanje tehničkih grešaka. </w:t>
                  </w:r>
                </w:p>
              </w:tc>
              <w:tc>
                <w:tcPr>
                  <w:tcW w:w="1066" w:type="dxa"/>
                  <w:shd w:val="clear" w:color="auto" w:fill="FFFFFF"/>
                  <w:vAlign w:val="center"/>
                </w:tcPr>
                <w:p w14:paraId="267A9F7E"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5E1BC6BF" w14:textId="77777777" w:rsidTr="005A7049">
              <w:trPr>
                <w:trHeight w:val="460"/>
              </w:trPr>
              <w:tc>
                <w:tcPr>
                  <w:tcW w:w="6030" w:type="dxa"/>
                  <w:shd w:val="clear" w:color="auto" w:fill="FFFFFF"/>
                  <w:vAlign w:val="center"/>
                </w:tcPr>
                <w:p w14:paraId="07FD96E5" w14:textId="77777777" w:rsidR="00862CEE" w:rsidRPr="00330756" w:rsidRDefault="00862CEE" w:rsidP="00862CEE">
                  <w:pPr>
                    <w:pStyle w:val="Default"/>
                    <w:rPr>
                      <w:i/>
                      <w:iCs/>
                      <w:sz w:val="20"/>
                      <w:szCs w:val="20"/>
                    </w:rPr>
                  </w:pPr>
                  <w:r w:rsidRPr="00330756">
                    <w:rPr>
                      <w:i/>
                      <w:iCs/>
                      <w:sz w:val="20"/>
                      <w:szCs w:val="20"/>
                    </w:rPr>
                    <w:t xml:space="preserve">Redoslijed učenja tehničkih elemenata. </w:t>
                  </w:r>
                </w:p>
              </w:tc>
              <w:tc>
                <w:tcPr>
                  <w:tcW w:w="1066" w:type="dxa"/>
                  <w:shd w:val="clear" w:color="auto" w:fill="FFFFFF"/>
                  <w:vAlign w:val="center"/>
                </w:tcPr>
                <w:p w14:paraId="26928597"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45E498B2" w14:textId="77777777" w:rsidTr="005A7049">
              <w:trPr>
                <w:trHeight w:val="460"/>
              </w:trPr>
              <w:tc>
                <w:tcPr>
                  <w:tcW w:w="6030" w:type="dxa"/>
                  <w:shd w:val="clear" w:color="auto" w:fill="FFFFFF"/>
                  <w:vAlign w:val="center"/>
                </w:tcPr>
                <w:p w14:paraId="6AA485DE"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Kolokvij</w:t>
                  </w:r>
                </w:p>
              </w:tc>
              <w:tc>
                <w:tcPr>
                  <w:tcW w:w="1066" w:type="dxa"/>
                  <w:shd w:val="clear" w:color="auto" w:fill="FFFFFF"/>
                  <w:vAlign w:val="center"/>
                </w:tcPr>
                <w:p w14:paraId="44B098D9"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bl>
          <w:p w14:paraId="6DC2B2A9"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7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6"/>
              <w:gridCol w:w="1068"/>
            </w:tblGrid>
            <w:tr w:rsidR="00862CEE" w:rsidRPr="00330756" w14:paraId="27093C16" w14:textId="77777777" w:rsidTr="005A7049">
              <w:trPr>
                <w:trHeight w:val="263"/>
              </w:trPr>
              <w:tc>
                <w:tcPr>
                  <w:tcW w:w="6046" w:type="dxa"/>
                  <w:shd w:val="clear" w:color="auto" w:fill="B6DDE8"/>
                </w:tcPr>
                <w:p w14:paraId="614D00F8"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vježbi</w:t>
                  </w:r>
                </w:p>
              </w:tc>
              <w:tc>
                <w:tcPr>
                  <w:tcW w:w="1068" w:type="dxa"/>
                  <w:shd w:val="clear" w:color="auto" w:fill="B6DDE8"/>
                </w:tcPr>
                <w:p w14:paraId="622B026F"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6CD6DA70" w14:textId="77777777" w:rsidTr="005A7049">
              <w:trPr>
                <w:trHeight w:val="263"/>
              </w:trPr>
              <w:tc>
                <w:tcPr>
                  <w:tcW w:w="6046" w:type="dxa"/>
                  <w:shd w:val="clear" w:color="auto" w:fill="FFFFFF"/>
                  <w:vAlign w:val="center"/>
                </w:tcPr>
                <w:p w14:paraId="2852D0B7"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Različiti startovi, zaustavljanja, promjene pravca, iskoci</w:t>
                  </w:r>
                </w:p>
              </w:tc>
              <w:tc>
                <w:tcPr>
                  <w:tcW w:w="1068" w:type="dxa"/>
                  <w:shd w:val="clear" w:color="auto" w:fill="FFFFFF"/>
                  <w:vAlign w:val="center"/>
                </w:tcPr>
                <w:p w14:paraId="0C1DC337"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862CEE" w:rsidRPr="00330756" w14:paraId="0EFA7E4B" w14:textId="77777777" w:rsidTr="005A7049">
              <w:trPr>
                <w:trHeight w:val="263"/>
              </w:trPr>
              <w:tc>
                <w:tcPr>
                  <w:tcW w:w="6046" w:type="dxa"/>
                  <w:shd w:val="clear" w:color="auto" w:fill="FFFFFF"/>
                  <w:vAlign w:val="center"/>
                </w:tcPr>
                <w:p w14:paraId="0986E324"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Različiti oblici manipuliranja loptom</w:t>
                  </w:r>
                </w:p>
              </w:tc>
              <w:tc>
                <w:tcPr>
                  <w:tcW w:w="1068" w:type="dxa"/>
                  <w:shd w:val="clear" w:color="auto" w:fill="FFFFFF"/>
                  <w:vAlign w:val="center"/>
                </w:tcPr>
                <w:p w14:paraId="16C497A6"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212A7F7B" w14:textId="77777777" w:rsidTr="005A7049">
              <w:trPr>
                <w:trHeight w:val="263"/>
              </w:trPr>
              <w:tc>
                <w:tcPr>
                  <w:tcW w:w="6046" w:type="dxa"/>
                  <w:shd w:val="clear" w:color="auto" w:fill="FFFFFF"/>
                  <w:vAlign w:val="center"/>
                </w:tcPr>
                <w:p w14:paraId="3ACBC58F"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Metodika obuke vođenja lopte</w:t>
                  </w:r>
                </w:p>
              </w:tc>
              <w:tc>
                <w:tcPr>
                  <w:tcW w:w="1068" w:type="dxa"/>
                  <w:shd w:val="clear" w:color="auto" w:fill="FFFFFF"/>
                  <w:vAlign w:val="center"/>
                </w:tcPr>
                <w:p w14:paraId="3666CF46"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862CEE" w:rsidRPr="00330756" w14:paraId="0FF9B9D4" w14:textId="77777777" w:rsidTr="005A7049">
              <w:trPr>
                <w:trHeight w:val="263"/>
              </w:trPr>
              <w:tc>
                <w:tcPr>
                  <w:tcW w:w="6046" w:type="dxa"/>
                  <w:shd w:val="clear" w:color="auto" w:fill="FFFFFF"/>
                  <w:vAlign w:val="center"/>
                </w:tcPr>
                <w:p w14:paraId="76695D5C"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Metodika obuke šutiranja</w:t>
                  </w:r>
                </w:p>
              </w:tc>
              <w:tc>
                <w:tcPr>
                  <w:tcW w:w="1068" w:type="dxa"/>
                  <w:shd w:val="clear" w:color="auto" w:fill="FFFFFF"/>
                  <w:vAlign w:val="center"/>
                </w:tcPr>
                <w:p w14:paraId="432F7DCB"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12CBD306" w14:textId="77777777" w:rsidTr="005A7049">
              <w:trPr>
                <w:trHeight w:val="263"/>
              </w:trPr>
              <w:tc>
                <w:tcPr>
                  <w:tcW w:w="6046" w:type="dxa"/>
                  <w:shd w:val="clear" w:color="auto" w:fill="FFFFFF"/>
                  <w:vAlign w:val="center"/>
                </w:tcPr>
                <w:p w14:paraId="7A5AAEC3"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Primanja, prijenosi i oduzimanja lopte</w:t>
                  </w:r>
                </w:p>
              </w:tc>
              <w:tc>
                <w:tcPr>
                  <w:tcW w:w="1068" w:type="dxa"/>
                  <w:shd w:val="clear" w:color="auto" w:fill="FFFFFF"/>
                  <w:vAlign w:val="center"/>
                </w:tcPr>
                <w:p w14:paraId="03EF6A40"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862CEE" w:rsidRPr="00330756" w14:paraId="7671DC43" w14:textId="77777777" w:rsidTr="005A7049">
              <w:trPr>
                <w:trHeight w:val="263"/>
              </w:trPr>
              <w:tc>
                <w:tcPr>
                  <w:tcW w:w="6046" w:type="dxa"/>
                  <w:shd w:val="clear" w:color="auto" w:fill="FFFFFF"/>
                  <w:vAlign w:val="center"/>
                </w:tcPr>
                <w:p w14:paraId="306B4261"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Individualne akcije </w:t>
                  </w:r>
                </w:p>
              </w:tc>
              <w:tc>
                <w:tcPr>
                  <w:tcW w:w="1068" w:type="dxa"/>
                  <w:shd w:val="clear" w:color="auto" w:fill="FFFFFF"/>
                  <w:vAlign w:val="center"/>
                </w:tcPr>
                <w:p w14:paraId="1DDE5BBB"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0F851342" w14:textId="77777777" w:rsidTr="005A7049">
              <w:trPr>
                <w:trHeight w:val="263"/>
              </w:trPr>
              <w:tc>
                <w:tcPr>
                  <w:tcW w:w="6046" w:type="dxa"/>
                  <w:shd w:val="clear" w:color="auto" w:fill="FFFFFF"/>
                  <w:vAlign w:val="center"/>
                </w:tcPr>
                <w:p w14:paraId="091BF38C"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Tranzicija nakon osvojene lopte</w:t>
                  </w:r>
                </w:p>
              </w:tc>
              <w:tc>
                <w:tcPr>
                  <w:tcW w:w="1068" w:type="dxa"/>
                  <w:shd w:val="clear" w:color="auto" w:fill="FFFFFF"/>
                  <w:vAlign w:val="center"/>
                </w:tcPr>
                <w:p w14:paraId="105B096B"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696DAACC" w14:textId="77777777" w:rsidTr="005A7049">
              <w:trPr>
                <w:trHeight w:val="263"/>
              </w:trPr>
              <w:tc>
                <w:tcPr>
                  <w:tcW w:w="6046" w:type="dxa"/>
                  <w:shd w:val="clear" w:color="auto" w:fill="FFFFFF"/>
                  <w:vAlign w:val="center"/>
                </w:tcPr>
                <w:p w14:paraId="7F408617"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Razne varijante igrača više</w:t>
                  </w:r>
                </w:p>
              </w:tc>
              <w:tc>
                <w:tcPr>
                  <w:tcW w:w="1068" w:type="dxa"/>
                  <w:shd w:val="clear" w:color="auto" w:fill="FFFFFF"/>
                  <w:vAlign w:val="center"/>
                </w:tcPr>
                <w:p w14:paraId="69652C9E"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4884DEDA" w14:textId="77777777" w:rsidTr="005A7049">
              <w:trPr>
                <w:trHeight w:val="263"/>
              </w:trPr>
              <w:tc>
                <w:tcPr>
                  <w:tcW w:w="6046" w:type="dxa"/>
                  <w:shd w:val="clear" w:color="auto" w:fill="FFFFFF"/>
                  <w:vAlign w:val="center"/>
                </w:tcPr>
                <w:p w14:paraId="2F3E488D"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Obrana igrača manje</w:t>
                  </w:r>
                </w:p>
              </w:tc>
              <w:tc>
                <w:tcPr>
                  <w:tcW w:w="1068" w:type="dxa"/>
                  <w:shd w:val="clear" w:color="auto" w:fill="FFFFFF"/>
                  <w:vAlign w:val="center"/>
                </w:tcPr>
                <w:p w14:paraId="0372070B"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r w:rsidR="00862CEE" w:rsidRPr="00330756" w14:paraId="17A3BAC2" w14:textId="77777777" w:rsidTr="005A7049">
              <w:trPr>
                <w:trHeight w:val="263"/>
              </w:trPr>
              <w:tc>
                <w:tcPr>
                  <w:tcW w:w="6046" w:type="dxa"/>
                  <w:shd w:val="clear" w:color="auto" w:fill="FFFFFF"/>
                  <w:vAlign w:val="center"/>
                </w:tcPr>
                <w:p w14:paraId="2C663154"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Pozicijska igra</w:t>
                  </w:r>
                </w:p>
              </w:tc>
              <w:tc>
                <w:tcPr>
                  <w:tcW w:w="1068" w:type="dxa"/>
                  <w:shd w:val="clear" w:color="auto" w:fill="FFFFFF"/>
                  <w:vAlign w:val="center"/>
                </w:tcPr>
                <w:p w14:paraId="677F3F13"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1</w:t>
                  </w:r>
                </w:p>
              </w:tc>
            </w:tr>
          </w:tbl>
          <w:p w14:paraId="7F406BCE"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15500193"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4A385C8D"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6F4378F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82052058"/>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0A84A39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54108961"/>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1D84246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0355313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71747F3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7225637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1D425DD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523782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16E5B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33774583"/>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077834F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8697251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2994AF2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8383361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480FAF8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16944931"/>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mentorski rad</w:t>
            </w:r>
          </w:p>
          <w:p w14:paraId="1CCD916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6723993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2B32163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959201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34CFF14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B89E982"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862CEE" w:rsidRPr="00330756" w14:paraId="5A3F0C0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868DEFB"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4609A08F"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FBCBE3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6D9DF6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F5C5EB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05A971D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080E7C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7C495AC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52C135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F512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93E0AD0"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A6161C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4F18C6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1A4155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4ED4C21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325D6D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6DB11AE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E61ED5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B830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5A11279F"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C31D00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E05E61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358185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25AB306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36CB4F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6C68120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F8827E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08E5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2AA96377"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F29E94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5E860C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ED58D6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19EA3D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DFFB5B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5EADBB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DFBBD3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5E61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6AB56FB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F5994FC"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77E4976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D8AEBE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Metodika treninga vaterpola 1 određuje se temeljem ostvarenih bodova iz:</w:t>
            </w:r>
          </w:p>
          <w:p w14:paraId="658A1BB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7E56514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kolokvija</w:t>
            </w:r>
          </w:p>
          <w:p w14:paraId="5078550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tri kolokvija (dva iz nastavnih tema s predavanja te 1 praktični kolokvij) koji nose ukupno 60% konačne ocjene (svaki po 20% od konačne ocjene)</w:t>
            </w:r>
          </w:p>
          <w:p w14:paraId="3361BCF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usmenog ispita</w:t>
            </w:r>
          </w:p>
          <w:p w14:paraId="479A182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nosi 40% od konačne ocjene</w:t>
            </w:r>
          </w:p>
          <w:p w14:paraId="7D9D8F9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209B9F7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w:t>
            </w:r>
          </w:p>
          <w:p w14:paraId="0D41E78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s nastavnim temama iz predavanja održati će se unutar satnice predavanja prema utvrđenom rasporedu i svaki će sadržavati prijeđeno gradivo do dana održavanja kolokvija.</w:t>
            </w:r>
          </w:p>
          <w:p w14:paraId="345D236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7424FB9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U slučaju da student ne položi kolokvij unutar predavanja biti će mu omogućeno ponovno polaganje kolokvija prema rasporedu koji će biti pravovremeno donesen, a unutar ispitnog termina predmeta (1 termin veljača – 1 termin lipanj, 1 termin srpanj te  rujan – 1 termin)</w:t>
            </w:r>
          </w:p>
          <w:p w14:paraId="49D3C3E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5C0ECFF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Pismeni dio ispita </w:t>
            </w:r>
          </w:p>
          <w:p w14:paraId="3F4D94F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Pismeni dio ispita moguće je polagati na redovnim ispitnim rokovima po završetku semestra uz uvjet da su prethodno položeni svi kolokviji. Ukoliko student nije zadovoljan konačnom ocjenom, može pristupiti nakon pismenog dijela ispita na usmenu provjeru.  </w:t>
            </w:r>
          </w:p>
          <w:p w14:paraId="1E58BE3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svega navedenog odredit će se konačna ocjena ispita na način:</w:t>
            </w:r>
          </w:p>
          <w:p w14:paraId="4D853E4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2 (dovoljan) za ostvarenih 51% do 60%</w:t>
            </w:r>
          </w:p>
          <w:p w14:paraId="0BB434B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3 (dobar) za ostvarenih 61% do 74%</w:t>
            </w:r>
          </w:p>
          <w:p w14:paraId="1B5820E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4 (vrlo dobar) za ostvarenih 75% do 89%</w:t>
            </w:r>
          </w:p>
          <w:p w14:paraId="1EF353D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5 (izvrstan) za ostvarenih 90% do 100%</w:t>
            </w:r>
          </w:p>
        </w:tc>
      </w:tr>
      <w:tr w:rsidR="00862CEE" w:rsidRPr="00330756" w14:paraId="5D75851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7922A82"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08F29D86"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07F57E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05B707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EF6464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645DF9E1"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E91CE62"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Lozovina V. (2009). Temelji vaterpola u svjetlu teorije treninga. Sveučilište u Splitu.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AA761FE"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266FF54"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3E2DAF88"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44807B5"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Hraste M., D. Dizdar, V. Trninić (2008): Experts Opinion about System of the Performance Evaluation Criteria Weighted per Positons in the Water</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A5C4B7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1C92F7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1CE6543"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9B3D80F"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Uljević O., Spasić M. (2009). Antropometrijske karakteristike i somatotip kadeta u vaterpolu. “Naše more” 56(1-2).</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374A79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D4F2F1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A47092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60FA85C"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Dettamanti, D., (2012). Water Polo Coaching Series- Book 2 Fundamentals Of Playing Water Polo, WeBuyBooks, Rossendale, LANCS, United Kingdom</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1BAB64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2EF882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C2B0AB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236CD80"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Lozovina V. (2009). Temelji vaterpola u svjetlu teorije treninga. Sveučilište u Splitu.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B76780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AE8485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29595F9"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0A47E12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5062690E"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3FA72E2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  Mihovilović M. (1952). Osnove vaterpola. Sportska stručna biblioteka, Zagreb.</w:t>
            </w:r>
          </w:p>
          <w:p w14:paraId="0BA2469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Lozovina V., Pavičić L., Lozovina M. (2007). Analiza razlika pet igračkih uloga u vaterpolu obzirom na vrsti i intenzitet opterećenja na ligaškim natjecanjima. Acta Kineziologica 1(2), 29-35.</w:t>
            </w:r>
          </w:p>
          <w:p w14:paraId="6B7AF71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Hraste M. (2001): Utjecaj programiranog treninga na promjene u motoričkim sposobnostima mladih vaterpolista. Zbornik radova 10. ljetne škole pedagoga fizičke kulture Republike Hrvatske, Poreč, 117-119.</w:t>
            </w:r>
          </w:p>
          <w:p w14:paraId="6765AD8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Hraste M. (2003): Utjecaj različito programiranih treninga na promjene u motoričkim sposobnostima mladih vaterpolista. Zbornik radova Fakulteta prirodoslovno-matematičkih znanosti i odgojnih područja Sveučilišta u Splitu, 175-188.</w:t>
            </w:r>
          </w:p>
          <w:p w14:paraId="42BE15C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Hraste M., D. Dizdar, V. Trninić (2008): Experts Opinion about System of the Performance Evaluation Criteria Weighted per Positons in the Water Polo Game. Collegium Antropologicum, 32(3) 851-862.</w:t>
            </w:r>
          </w:p>
          <w:p w14:paraId="1156BDC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Hraste M., D. Dizdar, V. Trninić (2010): Empirical Verification of the Weighted System of Criteria for the Elite Water Polo Players Quality Evaluation. Collegium Antropologicum, 34 (2).</w:t>
            </w:r>
          </w:p>
          <w:p w14:paraId="47BA40A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Hraste M., I. Granić (2003): Utjecaj treninga na neka antropološka obilježja mladih vaterpolista. Zbornik radova 12. ljetne škole kineziologa Republike Hrvatske, Rovinj, str. 223-226.</w:t>
            </w:r>
          </w:p>
          <w:p w14:paraId="4F4EE83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Hraste M. (2004): Četvorogodišnji orijentacijski plan i program za devetogodišnje vaterpoliste. Drugi seminar hrvatske škole vaterpola ze trenere omladinskih kategorija. </w:t>
            </w:r>
          </w:p>
          <w:p w14:paraId="21302E0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    </w:t>
            </w:r>
          </w:p>
        </w:tc>
      </w:tr>
      <w:tr w:rsidR="00862CEE" w:rsidRPr="00330756" w14:paraId="456A58B7"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6A6525D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3B80EA8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BDA3E9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Prisustvovanje nastavi,</w:t>
            </w:r>
          </w:p>
          <w:p w14:paraId="1EA120F2"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Kolokviji (teorijski i praktični),</w:t>
            </w:r>
          </w:p>
          <w:p w14:paraId="2679ACD2"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lastRenderedPageBreak/>
              <w:t>Usmeni ispit,</w:t>
            </w:r>
          </w:p>
          <w:p w14:paraId="24E7C40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Pisana zadaća</w:t>
            </w:r>
          </w:p>
          <w:p w14:paraId="6A578B1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Vrednovanje predmeta i nastavnika od strane studenata</w:t>
            </w:r>
          </w:p>
        </w:tc>
      </w:tr>
    </w:tbl>
    <w:p w14:paraId="5BB2BEDF"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10D6BD30"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73514BD2" w14:textId="495DD8EA"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77817A5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924A4B2"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DCEF45E"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Izv. dr. sc. Ognjen Uljević</w:t>
            </w:r>
          </w:p>
        </w:tc>
      </w:tr>
      <w:tr w:rsidR="00862CEE" w:rsidRPr="00330756" w14:paraId="54E6A23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D400ED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D8510E9"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METODIKA TRENINGA VATERPOLA 2</w:t>
            </w:r>
          </w:p>
        </w:tc>
      </w:tr>
      <w:tr w:rsidR="00862CEE" w:rsidRPr="00330756" w14:paraId="30705721"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EE9330E"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358603A"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3F3DA49F"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0CB6075"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5404FA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0751A03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AE13C82"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DDB0B69"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2FDB6CD4"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17C85E5"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1297E35"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1017BAE1"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0FEAD5F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F200923"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B0B6B1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5CE95A22"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796910B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EB25707"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AC183C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60 (30+30+0)</w:t>
            </w:r>
          </w:p>
        </w:tc>
      </w:tr>
      <w:tr w:rsidR="00862CEE" w:rsidRPr="00330756" w14:paraId="7E595900"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F33B951"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6CE911C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4B8498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45F9100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45D2FA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studente da mogu samostalno definirati, izabrati i upotrijebiti  odgovarajućih metodske postupke prilikom učenja, vježbanja i usavršavanja tehničkih i taktičkih znanja, te osposobiti studente da mogu samostalno organizirati i interpretirati trenažni proces</w:t>
            </w:r>
          </w:p>
        </w:tc>
      </w:tr>
      <w:tr w:rsidR="00862CEE" w:rsidRPr="00330756" w14:paraId="3CC9EBE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EE89C8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1826256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96B659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Nema. </w:t>
            </w:r>
          </w:p>
        </w:tc>
      </w:tr>
      <w:tr w:rsidR="00862CEE" w:rsidRPr="00330756" w14:paraId="0AD4EB3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A76CE4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2F09872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55059E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Prezentirati prikladne metodske postupke pri učenju i vježbanju</w:t>
            </w:r>
          </w:p>
          <w:p w14:paraId="169599E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Uspoređivati različite opće i specifične metode učenja i podučavanja</w:t>
            </w:r>
          </w:p>
          <w:p w14:paraId="043D37F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Identificirati uzroke pogrešaka u izvedbi pojedinih tehnika</w:t>
            </w:r>
          </w:p>
          <w:p w14:paraId="3B98AF6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Kreirati vaterpolo trening sportaša različite dobi</w:t>
            </w:r>
          </w:p>
          <w:p w14:paraId="6B8F11B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Razlikovati koje trenažne operatore upotrijebiti za razvoj pojedinih sastavnica antropološkog statusa</w:t>
            </w:r>
          </w:p>
          <w:p w14:paraId="6AA74B8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Usvojiti stavove o važnosti izvršavanja postavljenih zadataka kroz metodiku treninga vaterpola</w:t>
            </w:r>
          </w:p>
        </w:tc>
      </w:tr>
      <w:tr w:rsidR="00862CEE" w:rsidRPr="00330756" w14:paraId="4AD6308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B91FE51"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7760DFF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7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0"/>
              <w:gridCol w:w="1066"/>
            </w:tblGrid>
            <w:tr w:rsidR="00862CEE" w:rsidRPr="00330756" w14:paraId="196F593D" w14:textId="77777777" w:rsidTr="005A7049">
              <w:trPr>
                <w:trHeight w:val="460"/>
              </w:trPr>
              <w:tc>
                <w:tcPr>
                  <w:tcW w:w="6030" w:type="dxa"/>
                  <w:shd w:val="clear" w:color="auto" w:fill="B6DDE8"/>
                </w:tcPr>
                <w:p w14:paraId="1610B9B6"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predavanja</w:t>
                  </w:r>
                </w:p>
              </w:tc>
              <w:tc>
                <w:tcPr>
                  <w:tcW w:w="1066" w:type="dxa"/>
                  <w:shd w:val="clear" w:color="auto" w:fill="B6DDE8"/>
                </w:tcPr>
                <w:p w14:paraId="1AB1289A"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01773347" w14:textId="77777777" w:rsidTr="005A7049">
              <w:trPr>
                <w:trHeight w:val="460"/>
              </w:trPr>
              <w:tc>
                <w:tcPr>
                  <w:tcW w:w="6030" w:type="dxa"/>
                  <w:shd w:val="clear" w:color="auto" w:fill="FFFFFF"/>
                  <w:vAlign w:val="center"/>
                </w:tcPr>
                <w:p w14:paraId="5FBF42F7" w14:textId="77777777" w:rsidR="00862CEE" w:rsidRPr="00330756" w:rsidRDefault="00862CEE" w:rsidP="00862CEE">
                  <w:pPr>
                    <w:pStyle w:val="Default"/>
                    <w:jc w:val="both"/>
                    <w:rPr>
                      <w:i/>
                      <w:iCs/>
                      <w:sz w:val="20"/>
                      <w:szCs w:val="20"/>
                    </w:rPr>
                  </w:pPr>
                  <w:r w:rsidRPr="00330756">
                    <w:rPr>
                      <w:i/>
                      <w:iCs/>
                      <w:sz w:val="20"/>
                      <w:szCs w:val="20"/>
                    </w:rPr>
                    <w:t xml:space="preserve">Metode i postupci za učenje, usvajanje i usavršavanje napredne tehnike vaterpola </w:t>
                  </w:r>
                </w:p>
              </w:tc>
              <w:tc>
                <w:tcPr>
                  <w:tcW w:w="1066" w:type="dxa"/>
                  <w:shd w:val="clear" w:color="auto" w:fill="FFFFFF"/>
                  <w:vAlign w:val="center"/>
                </w:tcPr>
                <w:p w14:paraId="4778D459"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66F3E97D" w14:textId="77777777" w:rsidTr="005A7049">
              <w:trPr>
                <w:trHeight w:val="460"/>
              </w:trPr>
              <w:tc>
                <w:tcPr>
                  <w:tcW w:w="6030" w:type="dxa"/>
                  <w:shd w:val="clear" w:color="auto" w:fill="FFFFFF"/>
                  <w:vAlign w:val="center"/>
                </w:tcPr>
                <w:p w14:paraId="54F6CF35" w14:textId="77777777" w:rsidR="00862CEE" w:rsidRPr="00330756" w:rsidRDefault="00862CEE" w:rsidP="00862CEE">
                  <w:pPr>
                    <w:pStyle w:val="Default"/>
                    <w:jc w:val="both"/>
                    <w:rPr>
                      <w:i/>
                      <w:iCs/>
                      <w:sz w:val="20"/>
                      <w:szCs w:val="20"/>
                    </w:rPr>
                  </w:pPr>
                  <w:r w:rsidRPr="00330756">
                    <w:rPr>
                      <w:i/>
                      <w:iCs/>
                      <w:sz w:val="20"/>
                      <w:szCs w:val="20"/>
                    </w:rPr>
                    <w:t xml:space="preserve">Metode i postupci za učenje, usvajanje i usavršavanje napredne taktike vaterpola </w:t>
                  </w:r>
                </w:p>
              </w:tc>
              <w:tc>
                <w:tcPr>
                  <w:tcW w:w="1066" w:type="dxa"/>
                  <w:shd w:val="clear" w:color="auto" w:fill="FFFFFF"/>
                  <w:vAlign w:val="center"/>
                </w:tcPr>
                <w:p w14:paraId="1B7808BD"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0959CDB7" w14:textId="77777777" w:rsidTr="005A7049">
              <w:trPr>
                <w:trHeight w:val="460"/>
              </w:trPr>
              <w:tc>
                <w:tcPr>
                  <w:tcW w:w="6030" w:type="dxa"/>
                  <w:shd w:val="clear" w:color="auto" w:fill="FFFFFF"/>
                  <w:vAlign w:val="center"/>
                </w:tcPr>
                <w:p w14:paraId="36514E68" w14:textId="77777777" w:rsidR="00862CEE" w:rsidRPr="00330756" w:rsidRDefault="00862CEE" w:rsidP="00862CEE">
                  <w:pPr>
                    <w:pStyle w:val="Default"/>
                    <w:jc w:val="both"/>
                    <w:rPr>
                      <w:i/>
                      <w:iCs/>
                      <w:sz w:val="20"/>
                      <w:szCs w:val="20"/>
                    </w:rPr>
                  </w:pPr>
                  <w:r w:rsidRPr="00330756">
                    <w:rPr>
                      <w:i/>
                      <w:iCs/>
                      <w:sz w:val="20"/>
                      <w:szCs w:val="20"/>
                    </w:rPr>
                    <w:t xml:space="preserve">Metode, postupci i trenažni operatori za razvoj i transformaciju motoričkih sposobnosti vaterpolista seniorske dobne skupine </w:t>
                  </w:r>
                </w:p>
              </w:tc>
              <w:tc>
                <w:tcPr>
                  <w:tcW w:w="1066" w:type="dxa"/>
                  <w:shd w:val="clear" w:color="auto" w:fill="FFFFFF"/>
                  <w:vAlign w:val="center"/>
                </w:tcPr>
                <w:p w14:paraId="6839B822"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384A3017" w14:textId="77777777" w:rsidTr="005A7049">
              <w:trPr>
                <w:trHeight w:val="460"/>
              </w:trPr>
              <w:tc>
                <w:tcPr>
                  <w:tcW w:w="6030" w:type="dxa"/>
                  <w:shd w:val="clear" w:color="auto" w:fill="FFFFFF"/>
                  <w:vAlign w:val="center"/>
                </w:tcPr>
                <w:p w14:paraId="5535A565" w14:textId="77777777" w:rsidR="00862CEE" w:rsidRPr="00330756" w:rsidRDefault="00862CEE" w:rsidP="00862CEE">
                  <w:pPr>
                    <w:pStyle w:val="Default"/>
                    <w:jc w:val="both"/>
                    <w:rPr>
                      <w:i/>
                      <w:iCs/>
                      <w:sz w:val="20"/>
                      <w:szCs w:val="20"/>
                    </w:rPr>
                  </w:pPr>
                  <w:r w:rsidRPr="00330756">
                    <w:rPr>
                      <w:i/>
                      <w:iCs/>
                      <w:sz w:val="20"/>
                      <w:szCs w:val="20"/>
                    </w:rPr>
                    <w:t xml:space="preserve">Metode, postupci i trenažni operatori za razvoj i unapređenje funkcionalnih sposobnosti vaterpolista seniorske dobne skupine </w:t>
                  </w:r>
                </w:p>
              </w:tc>
              <w:tc>
                <w:tcPr>
                  <w:tcW w:w="1066" w:type="dxa"/>
                  <w:shd w:val="clear" w:color="auto" w:fill="FFFFFF"/>
                  <w:vAlign w:val="center"/>
                </w:tcPr>
                <w:p w14:paraId="0616EB36"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3A23DE4A" w14:textId="77777777" w:rsidTr="005A7049">
              <w:trPr>
                <w:trHeight w:val="460"/>
              </w:trPr>
              <w:tc>
                <w:tcPr>
                  <w:tcW w:w="6030" w:type="dxa"/>
                  <w:shd w:val="clear" w:color="auto" w:fill="FFFFFF"/>
                  <w:vAlign w:val="center"/>
                </w:tcPr>
                <w:p w14:paraId="1123A20C" w14:textId="77777777" w:rsidR="00862CEE" w:rsidRPr="00330756" w:rsidRDefault="00862CEE" w:rsidP="00862CEE">
                  <w:pPr>
                    <w:pStyle w:val="Default"/>
                    <w:jc w:val="both"/>
                    <w:rPr>
                      <w:i/>
                      <w:iCs/>
                      <w:sz w:val="20"/>
                      <w:szCs w:val="20"/>
                    </w:rPr>
                  </w:pPr>
                  <w:r w:rsidRPr="00330756">
                    <w:rPr>
                      <w:i/>
                      <w:iCs/>
                      <w:sz w:val="20"/>
                      <w:szCs w:val="20"/>
                    </w:rPr>
                    <w:t xml:space="preserve">Metode, postupci i trenažni operatori za transformaciju morfoloških značajki vaterpolista seniorske dobne skupine </w:t>
                  </w:r>
                </w:p>
              </w:tc>
              <w:tc>
                <w:tcPr>
                  <w:tcW w:w="1066" w:type="dxa"/>
                  <w:shd w:val="clear" w:color="auto" w:fill="FFFFFF"/>
                  <w:vAlign w:val="center"/>
                </w:tcPr>
                <w:p w14:paraId="1F0C68F9"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6238B0F2" w14:textId="77777777" w:rsidTr="005A7049">
              <w:trPr>
                <w:trHeight w:val="460"/>
              </w:trPr>
              <w:tc>
                <w:tcPr>
                  <w:tcW w:w="6030" w:type="dxa"/>
                  <w:shd w:val="clear" w:color="auto" w:fill="FFFFFF"/>
                  <w:vAlign w:val="center"/>
                </w:tcPr>
                <w:p w14:paraId="0D13A1D1" w14:textId="77777777" w:rsidR="00862CEE" w:rsidRPr="00330756" w:rsidRDefault="00862CEE" w:rsidP="00862CEE">
                  <w:pPr>
                    <w:pStyle w:val="Default"/>
                    <w:jc w:val="both"/>
                    <w:rPr>
                      <w:i/>
                      <w:iCs/>
                      <w:sz w:val="20"/>
                      <w:szCs w:val="20"/>
                    </w:rPr>
                  </w:pPr>
                  <w:r w:rsidRPr="00330756">
                    <w:rPr>
                      <w:i/>
                      <w:iCs/>
                      <w:sz w:val="20"/>
                      <w:szCs w:val="20"/>
                    </w:rPr>
                    <w:t xml:space="preserve">Metode i postupci psiho-sociološke pripreme vaterpolista seniorske dobne skupine </w:t>
                  </w:r>
                </w:p>
              </w:tc>
              <w:tc>
                <w:tcPr>
                  <w:tcW w:w="1066" w:type="dxa"/>
                  <w:shd w:val="clear" w:color="auto" w:fill="FFFFFF"/>
                  <w:vAlign w:val="center"/>
                </w:tcPr>
                <w:p w14:paraId="453375BD"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210B086E" w14:textId="77777777" w:rsidTr="005A7049">
              <w:trPr>
                <w:trHeight w:val="460"/>
              </w:trPr>
              <w:tc>
                <w:tcPr>
                  <w:tcW w:w="6030" w:type="dxa"/>
                  <w:shd w:val="clear" w:color="auto" w:fill="FFFFFF"/>
                  <w:vAlign w:val="center"/>
                </w:tcPr>
                <w:p w14:paraId="33E91339"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Kolokvij</w:t>
                  </w:r>
                </w:p>
              </w:tc>
              <w:tc>
                <w:tcPr>
                  <w:tcW w:w="1066" w:type="dxa"/>
                  <w:shd w:val="clear" w:color="auto" w:fill="FFFFFF"/>
                  <w:vAlign w:val="center"/>
                </w:tcPr>
                <w:p w14:paraId="0F934D59"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118E80DB" w14:textId="77777777" w:rsidTr="005A7049">
              <w:trPr>
                <w:trHeight w:val="460"/>
              </w:trPr>
              <w:tc>
                <w:tcPr>
                  <w:tcW w:w="6030" w:type="dxa"/>
                  <w:shd w:val="clear" w:color="auto" w:fill="FFFFFF"/>
                  <w:vAlign w:val="center"/>
                </w:tcPr>
                <w:p w14:paraId="3F4F272C" w14:textId="77777777" w:rsidR="00862CEE" w:rsidRPr="00330756" w:rsidRDefault="00862CEE" w:rsidP="00862CEE">
                  <w:pPr>
                    <w:pStyle w:val="Default"/>
                    <w:jc w:val="both"/>
                    <w:rPr>
                      <w:i/>
                      <w:iCs/>
                      <w:sz w:val="20"/>
                      <w:szCs w:val="20"/>
                    </w:rPr>
                  </w:pPr>
                  <w:r w:rsidRPr="00330756">
                    <w:rPr>
                      <w:i/>
                      <w:iCs/>
                      <w:sz w:val="20"/>
                      <w:szCs w:val="20"/>
                    </w:rPr>
                    <w:t xml:space="preserve">Metodičke forme i organizacijski oblici rada u treningu vaterpolista seniorske dobne skupine </w:t>
                  </w:r>
                </w:p>
              </w:tc>
              <w:tc>
                <w:tcPr>
                  <w:tcW w:w="1066" w:type="dxa"/>
                  <w:shd w:val="clear" w:color="auto" w:fill="FFFFFF"/>
                  <w:vAlign w:val="center"/>
                </w:tcPr>
                <w:p w14:paraId="5A9E9A33"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50CDCA0B" w14:textId="77777777" w:rsidTr="005A7049">
              <w:trPr>
                <w:trHeight w:val="460"/>
              </w:trPr>
              <w:tc>
                <w:tcPr>
                  <w:tcW w:w="6030" w:type="dxa"/>
                  <w:shd w:val="clear" w:color="auto" w:fill="FFFFFF"/>
                  <w:vAlign w:val="center"/>
                </w:tcPr>
                <w:p w14:paraId="22F1FB5F" w14:textId="77777777" w:rsidR="00862CEE" w:rsidRPr="00330756" w:rsidRDefault="00862CEE" w:rsidP="00862CEE">
                  <w:pPr>
                    <w:pStyle w:val="Default"/>
                    <w:jc w:val="both"/>
                    <w:rPr>
                      <w:i/>
                      <w:iCs/>
                      <w:sz w:val="20"/>
                      <w:szCs w:val="20"/>
                    </w:rPr>
                  </w:pPr>
                  <w:r w:rsidRPr="00330756">
                    <w:rPr>
                      <w:i/>
                      <w:iCs/>
                      <w:sz w:val="20"/>
                      <w:szCs w:val="20"/>
                    </w:rPr>
                    <w:lastRenderedPageBreak/>
                    <w:t xml:space="preserve">Metode za modeliranje i optimiziranje informacijske komponente opterećenja u trenažnom procesu </w:t>
                  </w:r>
                </w:p>
              </w:tc>
              <w:tc>
                <w:tcPr>
                  <w:tcW w:w="1066" w:type="dxa"/>
                  <w:shd w:val="clear" w:color="auto" w:fill="FFFFFF"/>
                  <w:vAlign w:val="center"/>
                </w:tcPr>
                <w:p w14:paraId="38452CA0"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2CB38369" w14:textId="77777777" w:rsidTr="005A7049">
              <w:trPr>
                <w:trHeight w:val="460"/>
              </w:trPr>
              <w:tc>
                <w:tcPr>
                  <w:tcW w:w="6030" w:type="dxa"/>
                  <w:shd w:val="clear" w:color="auto" w:fill="FFFFFF"/>
                  <w:vAlign w:val="center"/>
                </w:tcPr>
                <w:p w14:paraId="01CCF2A0" w14:textId="77777777" w:rsidR="00862CEE" w:rsidRPr="00330756" w:rsidRDefault="00862CEE" w:rsidP="00862CEE">
                  <w:pPr>
                    <w:pStyle w:val="Default"/>
                    <w:jc w:val="both"/>
                    <w:rPr>
                      <w:i/>
                      <w:iCs/>
                      <w:sz w:val="20"/>
                      <w:szCs w:val="20"/>
                    </w:rPr>
                  </w:pPr>
                  <w:r w:rsidRPr="00330756">
                    <w:rPr>
                      <w:i/>
                      <w:iCs/>
                      <w:sz w:val="20"/>
                      <w:szCs w:val="20"/>
                    </w:rPr>
                    <w:t xml:space="preserve">Metode za modeliranje i optimiziranje energetske komponente opterećenja u trenažnom procesu </w:t>
                  </w:r>
                </w:p>
              </w:tc>
              <w:tc>
                <w:tcPr>
                  <w:tcW w:w="1066" w:type="dxa"/>
                  <w:shd w:val="clear" w:color="auto" w:fill="FFFFFF"/>
                  <w:vAlign w:val="center"/>
                </w:tcPr>
                <w:p w14:paraId="2E848372"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6B41B7BF" w14:textId="77777777" w:rsidTr="005A7049">
              <w:trPr>
                <w:trHeight w:val="460"/>
              </w:trPr>
              <w:tc>
                <w:tcPr>
                  <w:tcW w:w="6030" w:type="dxa"/>
                  <w:shd w:val="clear" w:color="auto" w:fill="FFFFFF"/>
                  <w:vAlign w:val="center"/>
                </w:tcPr>
                <w:p w14:paraId="7DC51933" w14:textId="77777777" w:rsidR="00862CEE" w:rsidRPr="00330756" w:rsidRDefault="00862CEE" w:rsidP="00862CEE">
                  <w:pPr>
                    <w:pStyle w:val="Default"/>
                    <w:rPr>
                      <w:i/>
                      <w:iCs/>
                      <w:sz w:val="20"/>
                      <w:szCs w:val="20"/>
                    </w:rPr>
                  </w:pPr>
                  <w:r w:rsidRPr="00330756">
                    <w:rPr>
                      <w:i/>
                      <w:iCs/>
                      <w:sz w:val="20"/>
                      <w:szCs w:val="20"/>
                    </w:rPr>
                    <w:t xml:space="preserve">Metodika integralne sportske pripreme u vaterpolu </w:t>
                  </w:r>
                </w:p>
              </w:tc>
              <w:tc>
                <w:tcPr>
                  <w:tcW w:w="1066" w:type="dxa"/>
                  <w:shd w:val="clear" w:color="auto" w:fill="FFFFFF"/>
                  <w:vAlign w:val="center"/>
                </w:tcPr>
                <w:p w14:paraId="0D64B35D"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06610B27" w14:textId="77777777" w:rsidTr="005A7049">
              <w:trPr>
                <w:trHeight w:val="460"/>
              </w:trPr>
              <w:tc>
                <w:tcPr>
                  <w:tcW w:w="6030" w:type="dxa"/>
                  <w:shd w:val="clear" w:color="auto" w:fill="FFFFFF"/>
                  <w:vAlign w:val="center"/>
                </w:tcPr>
                <w:p w14:paraId="533306BB" w14:textId="77777777" w:rsidR="00862CEE" w:rsidRPr="00330756" w:rsidRDefault="00862CEE" w:rsidP="00862CEE">
                  <w:pPr>
                    <w:pStyle w:val="Default"/>
                    <w:jc w:val="both"/>
                    <w:rPr>
                      <w:i/>
                      <w:iCs/>
                      <w:sz w:val="20"/>
                      <w:szCs w:val="20"/>
                    </w:rPr>
                  </w:pPr>
                  <w:r w:rsidRPr="00330756">
                    <w:rPr>
                      <w:i/>
                      <w:iCs/>
                      <w:sz w:val="20"/>
                      <w:szCs w:val="20"/>
                    </w:rPr>
                    <w:t xml:space="preserve">Suvremena informacijska tehnologija i primjena tehničkih uređaja u vaterpolo treningu </w:t>
                  </w:r>
                </w:p>
              </w:tc>
              <w:tc>
                <w:tcPr>
                  <w:tcW w:w="1066" w:type="dxa"/>
                  <w:shd w:val="clear" w:color="auto" w:fill="FFFFFF"/>
                  <w:vAlign w:val="center"/>
                </w:tcPr>
                <w:p w14:paraId="679626F2"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703AE354" w14:textId="77777777" w:rsidTr="005A7049">
              <w:trPr>
                <w:trHeight w:val="460"/>
              </w:trPr>
              <w:tc>
                <w:tcPr>
                  <w:tcW w:w="6030" w:type="dxa"/>
                  <w:shd w:val="clear" w:color="auto" w:fill="FFFFFF"/>
                  <w:vAlign w:val="center"/>
                </w:tcPr>
                <w:p w14:paraId="53F58699" w14:textId="77777777" w:rsidR="00862CEE" w:rsidRPr="00330756" w:rsidRDefault="00862CEE" w:rsidP="00862CEE">
                  <w:pPr>
                    <w:pStyle w:val="Default"/>
                    <w:jc w:val="both"/>
                    <w:rPr>
                      <w:i/>
                      <w:iCs/>
                      <w:sz w:val="20"/>
                      <w:szCs w:val="20"/>
                    </w:rPr>
                  </w:pPr>
                  <w:r w:rsidRPr="00330756">
                    <w:rPr>
                      <w:i/>
                      <w:iCs/>
                      <w:sz w:val="20"/>
                      <w:szCs w:val="20"/>
                    </w:rPr>
                    <w:t xml:space="preserve">Metodika situacijsko-natjecateljskog treninga u vaterpolu </w:t>
                  </w:r>
                </w:p>
              </w:tc>
              <w:tc>
                <w:tcPr>
                  <w:tcW w:w="1066" w:type="dxa"/>
                  <w:shd w:val="clear" w:color="auto" w:fill="FFFFFF"/>
                  <w:vAlign w:val="center"/>
                </w:tcPr>
                <w:p w14:paraId="0D39749A"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45181E8D" w14:textId="77777777" w:rsidTr="005A7049">
              <w:trPr>
                <w:trHeight w:val="460"/>
              </w:trPr>
              <w:tc>
                <w:tcPr>
                  <w:tcW w:w="6030" w:type="dxa"/>
                  <w:shd w:val="clear" w:color="auto" w:fill="FFFFFF"/>
                  <w:vAlign w:val="center"/>
                </w:tcPr>
                <w:p w14:paraId="1E2FEDE0" w14:textId="77777777" w:rsidR="00862CEE" w:rsidRPr="00330756" w:rsidRDefault="00862CEE" w:rsidP="00862CEE">
                  <w:pPr>
                    <w:pStyle w:val="Default"/>
                    <w:jc w:val="both"/>
                    <w:rPr>
                      <w:i/>
                      <w:iCs/>
                      <w:sz w:val="20"/>
                      <w:szCs w:val="20"/>
                    </w:rPr>
                  </w:pPr>
                  <w:r w:rsidRPr="00330756">
                    <w:rPr>
                      <w:i/>
                      <w:iCs/>
                      <w:sz w:val="20"/>
                      <w:szCs w:val="20"/>
                    </w:rPr>
                    <w:t xml:space="preserve">Metode i postupci za identifikaciju i otklanjanje taktičkih grešaka u napadu i obrani </w:t>
                  </w:r>
                </w:p>
              </w:tc>
              <w:tc>
                <w:tcPr>
                  <w:tcW w:w="1066" w:type="dxa"/>
                  <w:shd w:val="clear" w:color="auto" w:fill="FFFFFF"/>
                  <w:vAlign w:val="center"/>
                </w:tcPr>
                <w:p w14:paraId="2FC574A1"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007863DA" w14:textId="77777777" w:rsidTr="005A7049">
              <w:trPr>
                <w:trHeight w:val="460"/>
              </w:trPr>
              <w:tc>
                <w:tcPr>
                  <w:tcW w:w="6030" w:type="dxa"/>
                  <w:shd w:val="clear" w:color="auto" w:fill="FFFFFF"/>
                  <w:vAlign w:val="center"/>
                </w:tcPr>
                <w:p w14:paraId="4958EDCD"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Kolokvij</w:t>
                  </w:r>
                </w:p>
              </w:tc>
              <w:tc>
                <w:tcPr>
                  <w:tcW w:w="1066" w:type="dxa"/>
                  <w:shd w:val="clear" w:color="auto" w:fill="FFFFFF"/>
                  <w:vAlign w:val="center"/>
                </w:tcPr>
                <w:p w14:paraId="73A79E7F"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bl>
          <w:p w14:paraId="259B6376"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7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6"/>
              <w:gridCol w:w="1068"/>
            </w:tblGrid>
            <w:tr w:rsidR="00862CEE" w:rsidRPr="00330756" w14:paraId="7A7B2974" w14:textId="77777777" w:rsidTr="005A7049">
              <w:trPr>
                <w:trHeight w:val="439"/>
              </w:trPr>
              <w:tc>
                <w:tcPr>
                  <w:tcW w:w="6046" w:type="dxa"/>
                  <w:shd w:val="clear" w:color="auto" w:fill="B6DDE8"/>
                </w:tcPr>
                <w:p w14:paraId="5543615C"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vježbi</w:t>
                  </w:r>
                </w:p>
              </w:tc>
              <w:tc>
                <w:tcPr>
                  <w:tcW w:w="1068" w:type="dxa"/>
                  <w:shd w:val="clear" w:color="auto" w:fill="B6DDE8"/>
                </w:tcPr>
                <w:p w14:paraId="14FAF44F"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51FA6D93" w14:textId="77777777" w:rsidTr="005A7049">
              <w:trPr>
                <w:trHeight w:val="729"/>
              </w:trPr>
              <w:tc>
                <w:tcPr>
                  <w:tcW w:w="6046" w:type="dxa"/>
                  <w:shd w:val="clear" w:color="auto" w:fill="FFFFFF"/>
                  <w:vAlign w:val="center"/>
                </w:tcPr>
                <w:p w14:paraId="61F22E2A" w14:textId="77777777" w:rsidR="00862CEE" w:rsidRPr="00330756" w:rsidRDefault="00862CEE" w:rsidP="00862CEE">
                  <w:pPr>
                    <w:pStyle w:val="Default"/>
                    <w:rPr>
                      <w:i/>
                      <w:iCs/>
                      <w:sz w:val="20"/>
                      <w:szCs w:val="20"/>
                    </w:rPr>
                  </w:pPr>
                  <w:r w:rsidRPr="00330756">
                    <w:rPr>
                      <w:i/>
                      <w:iCs/>
                      <w:sz w:val="20"/>
                      <w:szCs w:val="20"/>
                    </w:rPr>
                    <w:t xml:space="preserve">Analiza taktike u situacijsko-natjecateljskim uvjetima </w:t>
                  </w:r>
                </w:p>
              </w:tc>
              <w:tc>
                <w:tcPr>
                  <w:tcW w:w="1068" w:type="dxa"/>
                  <w:shd w:val="clear" w:color="auto" w:fill="FFFFFF"/>
                  <w:vAlign w:val="center"/>
                </w:tcPr>
                <w:p w14:paraId="22E1F82C"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4D45A847" w14:textId="77777777" w:rsidTr="005A7049">
              <w:trPr>
                <w:trHeight w:val="729"/>
              </w:trPr>
              <w:tc>
                <w:tcPr>
                  <w:tcW w:w="6046" w:type="dxa"/>
                  <w:shd w:val="clear" w:color="auto" w:fill="FFFFFF"/>
                  <w:vAlign w:val="center"/>
                </w:tcPr>
                <w:p w14:paraId="0F4A8615" w14:textId="77777777" w:rsidR="00862CEE" w:rsidRPr="00330756" w:rsidRDefault="00862CEE" w:rsidP="00862CEE">
                  <w:pPr>
                    <w:pStyle w:val="Default"/>
                    <w:rPr>
                      <w:i/>
                      <w:iCs/>
                      <w:sz w:val="20"/>
                      <w:szCs w:val="20"/>
                    </w:rPr>
                  </w:pPr>
                  <w:r w:rsidRPr="00330756">
                    <w:rPr>
                      <w:i/>
                      <w:iCs/>
                      <w:sz w:val="20"/>
                      <w:szCs w:val="20"/>
                    </w:rPr>
                    <w:t xml:space="preserve">Analiza pojedinih faza igre i igračkih pozicija </w:t>
                  </w:r>
                </w:p>
              </w:tc>
              <w:tc>
                <w:tcPr>
                  <w:tcW w:w="1068" w:type="dxa"/>
                  <w:shd w:val="clear" w:color="auto" w:fill="FFFFFF"/>
                  <w:vAlign w:val="center"/>
                </w:tcPr>
                <w:p w14:paraId="390699C3"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3A55F39F" w14:textId="77777777" w:rsidTr="005A7049">
              <w:trPr>
                <w:trHeight w:val="729"/>
              </w:trPr>
              <w:tc>
                <w:tcPr>
                  <w:tcW w:w="6046" w:type="dxa"/>
                  <w:shd w:val="clear" w:color="auto" w:fill="FFFFFF"/>
                  <w:vAlign w:val="center"/>
                </w:tcPr>
                <w:p w14:paraId="04558EDA" w14:textId="77777777" w:rsidR="00862CEE" w:rsidRPr="00330756" w:rsidRDefault="00862CEE" w:rsidP="00862CEE">
                  <w:pPr>
                    <w:pStyle w:val="Default"/>
                    <w:rPr>
                      <w:i/>
                      <w:iCs/>
                      <w:sz w:val="20"/>
                      <w:szCs w:val="20"/>
                    </w:rPr>
                  </w:pPr>
                  <w:r w:rsidRPr="00330756">
                    <w:rPr>
                      <w:i/>
                      <w:iCs/>
                      <w:sz w:val="20"/>
                      <w:szCs w:val="20"/>
                    </w:rPr>
                    <w:t xml:space="preserve">Metodika pouke složenijih tehničkih elemenata </w:t>
                  </w:r>
                </w:p>
              </w:tc>
              <w:tc>
                <w:tcPr>
                  <w:tcW w:w="1068" w:type="dxa"/>
                  <w:shd w:val="clear" w:color="auto" w:fill="FFFFFF"/>
                  <w:vAlign w:val="center"/>
                </w:tcPr>
                <w:p w14:paraId="6155F99D"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6DE9C979" w14:textId="77777777" w:rsidTr="005A7049">
              <w:trPr>
                <w:trHeight w:val="729"/>
              </w:trPr>
              <w:tc>
                <w:tcPr>
                  <w:tcW w:w="6046" w:type="dxa"/>
                  <w:shd w:val="clear" w:color="auto" w:fill="FFFFFF"/>
                  <w:vAlign w:val="center"/>
                </w:tcPr>
                <w:p w14:paraId="0E6FF0B5" w14:textId="77777777" w:rsidR="00862CEE" w:rsidRPr="00330756" w:rsidRDefault="00862CEE" w:rsidP="00862CEE">
                  <w:pPr>
                    <w:pStyle w:val="Default"/>
                    <w:rPr>
                      <w:i/>
                      <w:iCs/>
                      <w:sz w:val="20"/>
                      <w:szCs w:val="20"/>
                    </w:rPr>
                  </w:pPr>
                  <w:r w:rsidRPr="00330756">
                    <w:rPr>
                      <w:i/>
                      <w:iCs/>
                      <w:sz w:val="20"/>
                      <w:szCs w:val="20"/>
                    </w:rPr>
                    <w:t xml:space="preserve">Metodika pouke složenijih tehničkih elemenata </w:t>
                  </w:r>
                </w:p>
              </w:tc>
              <w:tc>
                <w:tcPr>
                  <w:tcW w:w="1068" w:type="dxa"/>
                  <w:shd w:val="clear" w:color="auto" w:fill="FFFFFF"/>
                  <w:vAlign w:val="center"/>
                </w:tcPr>
                <w:p w14:paraId="77721057"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06D23235" w14:textId="77777777" w:rsidTr="005A7049">
              <w:trPr>
                <w:trHeight w:val="729"/>
              </w:trPr>
              <w:tc>
                <w:tcPr>
                  <w:tcW w:w="6046" w:type="dxa"/>
                  <w:shd w:val="clear" w:color="auto" w:fill="FFFFFF"/>
                  <w:vAlign w:val="center"/>
                </w:tcPr>
                <w:p w14:paraId="3CE30824" w14:textId="77777777" w:rsidR="00862CEE" w:rsidRPr="00330756" w:rsidRDefault="00862CEE" w:rsidP="00862CEE">
                  <w:pPr>
                    <w:pStyle w:val="Default"/>
                    <w:jc w:val="both"/>
                    <w:rPr>
                      <w:i/>
                      <w:iCs/>
                      <w:sz w:val="20"/>
                      <w:szCs w:val="20"/>
                    </w:rPr>
                  </w:pPr>
                  <w:r w:rsidRPr="00330756">
                    <w:rPr>
                      <w:i/>
                      <w:iCs/>
                      <w:sz w:val="20"/>
                      <w:szCs w:val="20"/>
                    </w:rPr>
                    <w:t xml:space="preserve">Trening individualne tehnike, trening tehnike u parovima, trening tehnike u trojkama </w:t>
                  </w:r>
                </w:p>
              </w:tc>
              <w:tc>
                <w:tcPr>
                  <w:tcW w:w="1068" w:type="dxa"/>
                  <w:shd w:val="clear" w:color="auto" w:fill="FFFFFF"/>
                  <w:vAlign w:val="center"/>
                </w:tcPr>
                <w:p w14:paraId="6CBC172E"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0487F611" w14:textId="77777777" w:rsidTr="005A7049">
              <w:trPr>
                <w:trHeight w:val="729"/>
              </w:trPr>
              <w:tc>
                <w:tcPr>
                  <w:tcW w:w="6046" w:type="dxa"/>
                  <w:shd w:val="clear" w:color="auto" w:fill="FFFFFF"/>
                </w:tcPr>
                <w:p w14:paraId="48DCBD59" w14:textId="77777777" w:rsidR="00862CEE" w:rsidRPr="00330756" w:rsidRDefault="00862CEE" w:rsidP="00862CEE">
                  <w:pPr>
                    <w:pStyle w:val="Default"/>
                    <w:jc w:val="both"/>
                    <w:rPr>
                      <w:i/>
                      <w:iCs/>
                      <w:sz w:val="20"/>
                      <w:szCs w:val="20"/>
                    </w:rPr>
                  </w:pPr>
                  <w:r w:rsidRPr="00330756">
                    <w:rPr>
                      <w:i/>
                      <w:iCs/>
                      <w:sz w:val="20"/>
                      <w:szCs w:val="20"/>
                    </w:rPr>
                    <w:t xml:space="preserve">Osnovna kretanja igrača u različitim sustavima kada je ekipa u posjedu lopte </w:t>
                  </w:r>
                </w:p>
              </w:tc>
              <w:tc>
                <w:tcPr>
                  <w:tcW w:w="1068" w:type="dxa"/>
                  <w:shd w:val="clear" w:color="auto" w:fill="FFFFFF"/>
                  <w:vAlign w:val="center"/>
                </w:tcPr>
                <w:p w14:paraId="5758CB9C"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5B0609E8" w14:textId="77777777" w:rsidTr="005A7049">
              <w:trPr>
                <w:trHeight w:val="729"/>
              </w:trPr>
              <w:tc>
                <w:tcPr>
                  <w:tcW w:w="6046" w:type="dxa"/>
                  <w:shd w:val="clear" w:color="auto" w:fill="FFFFFF"/>
                </w:tcPr>
                <w:p w14:paraId="6EF7AE35" w14:textId="77777777" w:rsidR="00862CEE" w:rsidRPr="00330756" w:rsidRDefault="00862CEE" w:rsidP="00862CEE">
                  <w:pPr>
                    <w:pStyle w:val="Default"/>
                    <w:jc w:val="both"/>
                    <w:rPr>
                      <w:i/>
                      <w:iCs/>
                      <w:sz w:val="20"/>
                      <w:szCs w:val="20"/>
                    </w:rPr>
                  </w:pPr>
                  <w:r w:rsidRPr="00330756">
                    <w:rPr>
                      <w:i/>
                      <w:iCs/>
                      <w:sz w:val="20"/>
                      <w:szCs w:val="20"/>
                    </w:rPr>
                    <w:t xml:space="preserve">Osnovna kretanja igrača u različitim sustavima kada je protivnik u posjedu lopte </w:t>
                  </w:r>
                </w:p>
              </w:tc>
              <w:tc>
                <w:tcPr>
                  <w:tcW w:w="1068" w:type="dxa"/>
                  <w:shd w:val="clear" w:color="auto" w:fill="FFFFFF"/>
                  <w:vAlign w:val="center"/>
                </w:tcPr>
                <w:p w14:paraId="2EE324C3"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02759F24" w14:textId="77777777" w:rsidTr="005A7049">
              <w:trPr>
                <w:trHeight w:val="729"/>
              </w:trPr>
              <w:tc>
                <w:tcPr>
                  <w:tcW w:w="6046" w:type="dxa"/>
                  <w:shd w:val="clear" w:color="auto" w:fill="FFFFFF"/>
                  <w:vAlign w:val="center"/>
                </w:tcPr>
                <w:p w14:paraId="11B6E48C" w14:textId="77777777" w:rsidR="00862CEE" w:rsidRPr="00330756" w:rsidRDefault="00862CEE" w:rsidP="00862CEE">
                  <w:pPr>
                    <w:pStyle w:val="Default"/>
                    <w:jc w:val="both"/>
                    <w:rPr>
                      <w:i/>
                      <w:iCs/>
                      <w:sz w:val="20"/>
                      <w:szCs w:val="20"/>
                    </w:rPr>
                  </w:pPr>
                  <w:r w:rsidRPr="00330756">
                    <w:rPr>
                      <w:i/>
                      <w:iCs/>
                      <w:sz w:val="20"/>
                      <w:szCs w:val="20"/>
                    </w:rPr>
                    <w:t>Tranzicija u igri i obrana tranzicije</w:t>
                  </w:r>
                </w:p>
              </w:tc>
              <w:tc>
                <w:tcPr>
                  <w:tcW w:w="1068" w:type="dxa"/>
                  <w:shd w:val="clear" w:color="auto" w:fill="FFFFFF"/>
                  <w:vAlign w:val="center"/>
                </w:tcPr>
                <w:p w14:paraId="306A8B7A"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30200B01" w14:textId="77777777" w:rsidTr="005A7049">
              <w:trPr>
                <w:trHeight w:val="729"/>
              </w:trPr>
              <w:tc>
                <w:tcPr>
                  <w:tcW w:w="6046" w:type="dxa"/>
                  <w:shd w:val="clear" w:color="auto" w:fill="FFFFFF"/>
                  <w:vAlign w:val="center"/>
                </w:tcPr>
                <w:p w14:paraId="7566D70E" w14:textId="77777777" w:rsidR="00862CEE" w:rsidRPr="00330756" w:rsidRDefault="00862CEE" w:rsidP="00862CEE">
                  <w:pPr>
                    <w:pStyle w:val="Default"/>
                    <w:rPr>
                      <w:i/>
                      <w:iCs/>
                      <w:sz w:val="20"/>
                      <w:szCs w:val="20"/>
                    </w:rPr>
                  </w:pPr>
                  <w:r w:rsidRPr="00330756">
                    <w:rPr>
                      <w:i/>
                      <w:iCs/>
                      <w:sz w:val="20"/>
                      <w:szCs w:val="20"/>
                    </w:rPr>
                    <w:t xml:space="preserve">Taktika napada igrača više i obrana </w:t>
                  </w:r>
                </w:p>
              </w:tc>
              <w:tc>
                <w:tcPr>
                  <w:tcW w:w="1068" w:type="dxa"/>
                  <w:shd w:val="clear" w:color="auto" w:fill="FFFFFF"/>
                  <w:vAlign w:val="center"/>
                </w:tcPr>
                <w:p w14:paraId="05553006"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5F2E4F88" w14:textId="77777777" w:rsidTr="005A7049">
              <w:trPr>
                <w:trHeight w:val="729"/>
              </w:trPr>
              <w:tc>
                <w:tcPr>
                  <w:tcW w:w="6046" w:type="dxa"/>
                  <w:shd w:val="clear" w:color="auto" w:fill="FFFFFF"/>
                </w:tcPr>
                <w:p w14:paraId="58530160" w14:textId="77777777" w:rsidR="00862CEE" w:rsidRPr="00330756" w:rsidRDefault="00862CEE" w:rsidP="00862CEE">
                  <w:pPr>
                    <w:pStyle w:val="Default"/>
                    <w:jc w:val="both"/>
                    <w:rPr>
                      <w:i/>
                      <w:iCs/>
                      <w:sz w:val="20"/>
                      <w:szCs w:val="20"/>
                    </w:rPr>
                  </w:pPr>
                  <w:r w:rsidRPr="00330756">
                    <w:rPr>
                      <w:i/>
                      <w:iCs/>
                      <w:sz w:val="20"/>
                      <w:szCs w:val="20"/>
                    </w:rPr>
                    <w:t xml:space="preserve">Osnovne karakteristike i metodika obrade različitih sustava vaterpolo igre </w:t>
                  </w:r>
                </w:p>
              </w:tc>
              <w:tc>
                <w:tcPr>
                  <w:tcW w:w="1068" w:type="dxa"/>
                  <w:shd w:val="clear" w:color="auto" w:fill="FFFFFF"/>
                  <w:vAlign w:val="center"/>
                </w:tcPr>
                <w:p w14:paraId="03689BD1"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7289FC6E" w14:textId="77777777" w:rsidTr="005A7049">
              <w:trPr>
                <w:trHeight w:val="729"/>
              </w:trPr>
              <w:tc>
                <w:tcPr>
                  <w:tcW w:w="6046" w:type="dxa"/>
                  <w:shd w:val="clear" w:color="auto" w:fill="FFFFFF"/>
                </w:tcPr>
                <w:p w14:paraId="0EADED80"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Osnovne karakteristike i metodika obrade različitih sustava vaterpolo igre </w:t>
                  </w:r>
                </w:p>
              </w:tc>
              <w:tc>
                <w:tcPr>
                  <w:tcW w:w="1068" w:type="dxa"/>
                  <w:shd w:val="clear" w:color="auto" w:fill="FFFFFF"/>
                  <w:vAlign w:val="center"/>
                </w:tcPr>
                <w:p w14:paraId="417CF9DA"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4930EC01" w14:textId="77777777" w:rsidTr="005A7049">
              <w:trPr>
                <w:trHeight w:val="729"/>
              </w:trPr>
              <w:tc>
                <w:tcPr>
                  <w:tcW w:w="6046" w:type="dxa"/>
                  <w:shd w:val="clear" w:color="auto" w:fill="FFFFFF"/>
                </w:tcPr>
                <w:p w14:paraId="32A5F8CE"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Osnovne karakteristike i metodika obrade različitih sustava vaterpolo igre </w:t>
                  </w:r>
                </w:p>
              </w:tc>
              <w:tc>
                <w:tcPr>
                  <w:tcW w:w="1068" w:type="dxa"/>
                  <w:shd w:val="clear" w:color="auto" w:fill="FFFFFF"/>
                  <w:vAlign w:val="center"/>
                </w:tcPr>
                <w:p w14:paraId="2446BF98"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78FA76CD" w14:textId="77777777" w:rsidTr="005A7049">
              <w:trPr>
                <w:trHeight w:val="729"/>
              </w:trPr>
              <w:tc>
                <w:tcPr>
                  <w:tcW w:w="6046" w:type="dxa"/>
                  <w:shd w:val="clear" w:color="auto" w:fill="FFFFFF"/>
                </w:tcPr>
                <w:p w14:paraId="74DACEA2"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Osnovne karakteristike i metodika obrade različitih sustava vaterpolo igre </w:t>
                  </w:r>
                </w:p>
              </w:tc>
              <w:tc>
                <w:tcPr>
                  <w:tcW w:w="1068" w:type="dxa"/>
                  <w:shd w:val="clear" w:color="auto" w:fill="FFFFFF"/>
                  <w:vAlign w:val="center"/>
                </w:tcPr>
                <w:p w14:paraId="093608C1"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5FB46BDF" w14:textId="77777777" w:rsidTr="005A7049">
              <w:trPr>
                <w:trHeight w:val="729"/>
              </w:trPr>
              <w:tc>
                <w:tcPr>
                  <w:tcW w:w="6046" w:type="dxa"/>
                  <w:shd w:val="clear" w:color="auto" w:fill="FFFFFF"/>
                </w:tcPr>
                <w:p w14:paraId="3BAC9A7F" w14:textId="7777777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lastRenderedPageBreak/>
                    <w:t xml:space="preserve">Osnovne karakteristike i metodika obrade različitih sustava vaterpolo igre </w:t>
                  </w:r>
                </w:p>
              </w:tc>
              <w:tc>
                <w:tcPr>
                  <w:tcW w:w="1068" w:type="dxa"/>
                  <w:shd w:val="clear" w:color="auto" w:fill="FFFFFF"/>
                  <w:vAlign w:val="center"/>
                </w:tcPr>
                <w:p w14:paraId="67AFD612"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2B018222" w14:textId="77777777" w:rsidTr="005A7049">
              <w:trPr>
                <w:trHeight w:val="729"/>
              </w:trPr>
              <w:tc>
                <w:tcPr>
                  <w:tcW w:w="6046" w:type="dxa"/>
                  <w:shd w:val="clear" w:color="auto" w:fill="FFFFFF"/>
                  <w:vAlign w:val="center"/>
                </w:tcPr>
                <w:p w14:paraId="279B231A"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Završni ispit</w:t>
                  </w:r>
                </w:p>
              </w:tc>
              <w:tc>
                <w:tcPr>
                  <w:tcW w:w="1068" w:type="dxa"/>
                  <w:shd w:val="clear" w:color="auto" w:fill="FFFFFF"/>
                  <w:vAlign w:val="center"/>
                </w:tcPr>
                <w:p w14:paraId="059E752A"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bl>
          <w:p w14:paraId="73EA1CD4"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5B10FB83"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5A7DA0D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209006F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48980244"/>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5066ECD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14367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179800A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3629784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3D5D70F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611097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44C28D7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7172006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B9E5B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8508202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54AFB03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5893556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73083A7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9836178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1DB7FD8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3124210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mentorski rad</w:t>
            </w:r>
          </w:p>
          <w:p w14:paraId="368658F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2240942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18E6B79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58DB85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1533C57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61D82E7"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862CEE" w:rsidRPr="00330756" w14:paraId="59BC217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E2B2F22"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778D14D4"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15BA9B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48ABE2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9ACB9F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22686CD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B23471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336B544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78C617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2CA0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688B1E2E"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A65023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014273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03069D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0C58BA7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2F72A8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1F280E3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EB6D15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8C8C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62E182FB"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C11CB2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1AAE44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404DE4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29CFF2C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9A1A3D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3917705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33E398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30F6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522FA3AA"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06ABE5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A15ADD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CBA992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D91305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5F73A6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887D32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DBDAF8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2C44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A0E4B0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8A6977D"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68CDE90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160793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Metodika treninga vaterpola 2 određuje se temeljem ostvarenih bodova iz:</w:t>
            </w:r>
          </w:p>
          <w:p w14:paraId="3D165B8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1DC297F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kolokvija</w:t>
            </w:r>
          </w:p>
          <w:p w14:paraId="4D4BFE7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tri kolokvija (dva iz nastavnih tema s predavanja te 1 praktični kolokvij) koji nose ukupno 60% konačne ocjene (svaki po 20% od konačne ocjene)</w:t>
            </w:r>
          </w:p>
          <w:p w14:paraId="776D4BF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usmenog ispita</w:t>
            </w:r>
          </w:p>
          <w:p w14:paraId="3707C91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nosi 40% od konačne ocjene</w:t>
            </w:r>
          </w:p>
          <w:p w14:paraId="40BAAED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54D2DB2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w:t>
            </w:r>
          </w:p>
          <w:p w14:paraId="382F427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s nastavnim temama iz predavanja održati će se unutar satnice predavanja prema utvrđenom rasporedu i svaki će sadržavati prijeđeno gradivo do dana održavanja kolokvija.</w:t>
            </w:r>
          </w:p>
          <w:p w14:paraId="08157F0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3BB751C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kolokvij unutar predavanja biti će mu omogućeno ponovno polaganje kolokvija prema rasporedu koji će biti pravovremeno donesen, a unutar ispitnog termina predmeta (1 termin veljača – 1 termin lipanj, 1 termin srpanj te  rujan – 1 termin)</w:t>
            </w:r>
          </w:p>
          <w:p w14:paraId="02C8895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6249D73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Pismeni dio ispita </w:t>
            </w:r>
          </w:p>
          <w:p w14:paraId="45D19E6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Pismeni dio ispita moguće je polagati na redovnim ispitnim rokovima po završetku semestra uz uvjet da su prethodno položeni svi kolokviji. Ukoliko student nije zadovoljan konačnom ocjenom, može pristupiti nakon pismenog dijela ispita na usmenu provjeru.  </w:t>
            </w:r>
          </w:p>
          <w:p w14:paraId="15B62B2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svega navedenog odredit će se konačna ocjena ispita na način:</w:t>
            </w:r>
          </w:p>
          <w:p w14:paraId="08A28CA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2 (dovoljan) za ostvarenih 51% do 60%</w:t>
            </w:r>
          </w:p>
          <w:p w14:paraId="5EFAA47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3 (dobar) za ostvarenih 61% do 74%</w:t>
            </w:r>
          </w:p>
          <w:p w14:paraId="5083E26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4 (vrlo dobar) za ostvarenih 75% do 89%</w:t>
            </w:r>
          </w:p>
          <w:p w14:paraId="6E91C20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5 (izvrstan) za ostvarenih 90% do 100%</w:t>
            </w:r>
          </w:p>
        </w:tc>
      </w:tr>
      <w:tr w:rsidR="00862CEE" w:rsidRPr="00330756" w14:paraId="4810EC4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E727575"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2D5A6E87"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C44894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C523DF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A1FB47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0F3003C0"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14F074A"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Lozovina V. (2009). Temelji vaterpola u svjetlu teorije treninga. Sveučilište u Splitu.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FD757FB"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3571792"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5FF81B17"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00C89B5" w14:textId="77777777" w:rsidR="00862CEE" w:rsidRPr="00330756" w:rsidRDefault="00862CEE" w:rsidP="00862CEE">
            <w:pPr>
              <w:rPr>
                <w:rFonts w:ascii="Calibri" w:eastAsia="Calibri" w:hAnsi="Calibri" w:cs="Calibri"/>
                <w:i/>
                <w:color w:val="000000"/>
                <w:sz w:val="20"/>
                <w:szCs w:val="20"/>
              </w:rPr>
            </w:pPr>
            <w:r w:rsidRPr="00330756">
              <w:rPr>
                <w:rFonts w:ascii="Calibri" w:eastAsia="Calibri" w:hAnsi="Calibri" w:cs="Calibri"/>
                <w:i/>
                <w:color w:val="000000"/>
                <w:sz w:val="20"/>
                <w:szCs w:val="20"/>
              </w:rPr>
              <w:t>Hraste M., D. Dizdar, V. Trninić (2008): Experts Opinion about System of the Performance Evaluation Criteria Weighted per Positons in the Water Polo Game. Collegium Antropologicum, 32(3) 851-862.</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C0BBDF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9849FE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602623DA"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C3432F2" w14:textId="77777777" w:rsidR="00862CEE" w:rsidRPr="00330756" w:rsidRDefault="00862CEE" w:rsidP="00862CEE">
            <w:pPr>
              <w:rPr>
                <w:rFonts w:ascii="Calibri" w:eastAsia="Calibri" w:hAnsi="Calibri" w:cs="Calibri"/>
                <w:i/>
                <w:iCs/>
                <w:color w:val="000000"/>
                <w:sz w:val="20"/>
                <w:szCs w:val="20"/>
              </w:rPr>
            </w:pPr>
            <w:r w:rsidRPr="00330756">
              <w:rPr>
                <w:rFonts w:ascii="Calibri" w:eastAsia="Calibri" w:hAnsi="Calibri" w:cs="Calibri"/>
                <w:i/>
                <w:iCs/>
                <w:color w:val="000000"/>
                <w:sz w:val="20"/>
                <w:szCs w:val="20"/>
              </w:rPr>
              <w:t>Uljević O., Spasić M. (2009). Antropometrijske karakteristike i somatotip kadeta u vaterpolu. “Naše more” 56(1-2).</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99355D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450F07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F50475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23A5091" w14:textId="77777777" w:rsidR="00862CEE" w:rsidRPr="00330756" w:rsidRDefault="00862CEE" w:rsidP="00862CEE">
            <w:pPr>
              <w:rPr>
                <w:rFonts w:ascii="Calibri" w:eastAsia="Calibri" w:hAnsi="Calibri" w:cs="Calibri"/>
                <w:i/>
                <w:iCs/>
                <w:color w:val="000000"/>
                <w:sz w:val="20"/>
                <w:szCs w:val="20"/>
              </w:rPr>
            </w:pPr>
            <w:r w:rsidRPr="00330756">
              <w:rPr>
                <w:rFonts w:ascii="Calibri" w:eastAsia="Calibri" w:hAnsi="Calibri" w:cs="Calibri"/>
                <w:i/>
                <w:iCs/>
                <w:color w:val="000000"/>
                <w:sz w:val="20"/>
                <w:szCs w:val="20"/>
              </w:rPr>
              <w:t>Dettamanti, D., (2012). Water Polo Coaching Series- Book 2 Fundamentals Of Playing Water Polo, WeBuyBooks, Rossendale, LANCS, United Kingdom</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231938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2F4AAF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2092453"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5CD8B28" w14:textId="77777777" w:rsidR="00862CEE" w:rsidRPr="00330756" w:rsidRDefault="00862CEE" w:rsidP="00862CEE">
            <w:pPr>
              <w:rPr>
                <w:rFonts w:ascii="Calibri" w:eastAsia="Calibri" w:hAnsi="Calibri" w:cs="Calibri"/>
                <w:i/>
                <w:iCs/>
                <w:color w:val="000000"/>
                <w:sz w:val="20"/>
                <w:szCs w:val="20"/>
              </w:rPr>
            </w:pPr>
            <w:r w:rsidRPr="00330756">
              <w:rPr>
                <w:rFonts w:ascii="Calibri" w:eastAsia="Calibri" w:hAnsi="Calibri" w:cs="Calibri"/>
                <w:i/>
                <w:iCs/>
                <w:color w:val="000000"/>
                <w:sz w:val="20"/>
                <w:szCs w:val="20"/>
              </w:rPr>
              <w:t>Lozovina V. (2009). Temelji vaterpola u svjetlu teorije treninga. Sveučilište u Splitu.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9603A0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B9DDBE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839139D"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23C358F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38BCAB02"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60B228A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  Mihovilović M. (1952). Osnove vaterpola. Sportska stručna biblioteka, Zagreb.</w:t>
            </w:r>
          </w:p>
          <w:p w14:paraId="2DCD83F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Lozovina V., Pavičić L., Lozovina M. (2007). Analiza razlika pet igračkih uloga u vaterpolu obzirom na vrsti i intenzitet opterećenja na ligaškim natjecanjima. Acta Kineziologica 1(2), 29-35.</w:t>
            </w:r>
          </w:p>
          <w:p w14:paraId="404CDF5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Hraste M. (2001): Utjecaj programiranog treninga na promjene u motoričkim sposobnostima mladih vaterpolista. Zbornik radova 10. ljetne škole pedagoga fizičke kulture Republike Hrvatske, Poreč, 117-119.</w:t>
            </w:r>
          </w:p>
          <w:p w14:paraId="6020FE6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Hraste M. (2003): Utjecaj različito programiranih treninga na promjene u motoričkim sposobnostima mladih vaterpolista. Zbornik radova Fakulteta prirodoslovno-matematičkih znanosti i odgojnih područja Sveučilišta u Splitu, 175-188.</w:t>
            </w:r>
          </w:p>
          <w:p w14:paraId="6CCD4BB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Hraste M., D. Dizdar, V. Trninić (2008): Experts Opinion about System of the Performance Evaluation Criteria Weighted per Positons in the Water Polo Game. Collegium Antropologicum, 32(3) 851-862.</w:t>
            </w:r>
          </w:p>
          <w:p w14:paraId="1ADE036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Hraste M., D. Dizdar, V. Trninić (2010): Empirical Verification of the Weighted System of Criteria for the Elite Water Polo Players Quality Evaluation. Collegium Antropologicum, 34 (2).</w:t>
            </w:r>
          </w:p>
          <w:p w14:paraId="52350CC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Hraste M., I. Granić (2003): Utjecaj treninga na neka antropološka obilježja mladih vaterpolista. Zbornik radova 12. ljetne škole kineziologa Republike Hrvatske, Rovinj, str. 223-226.</w:t>
            </w:r>
          </w:p>
          <w:p w14:paraId="583865B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Hraste M. (2004): Četvorogodišnji orijentacijski plan i program za devetogodišnje vaterpoliste. Drugi seminar hrvatske škole vaterpola ze trenere omladinskih kategorija. </w:t>
            </w:r>
          </w:p>
          <w:p w14:paraId="06A3108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    </w:t>
            </w:r>
          </w:p>
        </w:tc>
      </w:tr>
      <w:tr w:rsidR="00862CEE" w:rsidRPr="00330756" w14:paraId="4D536455"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38F9418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1F0C278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33CE2A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Prisustvovanje nastavi,</w:t>
            </w:r>
          </w:p>
          <w:p w14:paraId="21CEF47C"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Kolokviji (teorijski i praktični),</w:t>
            </w:r>
          </w:p>
          <w:p w14:paraId="1B860327"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Usmeni ispit,</w:t>
            </w:r>
          </w:p>
          <w:p w14:paraId="7F33BB4B"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Pisana zadaća</w:t>
            </w:r>
          </w:p>
          <w:p w14:paraId="7EA51B10"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Vrednovanje predmeta i nastavnika od strane studenata</w:t>
            </w:r>
          </w:p>
        </w:tc>
      </w:tr>
    </w:tbl>
    <w:p w14:paraId="3055437B"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79BF6A11"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520A8C91" w14:textId="613FBE0B"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17FA9CB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F5514BF"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E09C5EB"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Izv. dr. sc. Ognjen Uljević</w:t>
            </w:r>
          </w:p>
        </w:tc>
      </w:tr>
      <w:tr w:rsidR="00862CEE" w:rsidRPr="00330756" w14:paraId="668BB7D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45BECBC"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lastRenderedPageBreak/>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595954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PROGRAMIRANJE I KONTROLA TRENINGA VATERPOLA</w:t>
            </w:r>
          </w:p>
        </w:tc>
      </w:tr>
      <w:tr w:rsidR="00862CEE" w:rsidRPr="00330756" w14:paraId="5C3BF43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9190CDA"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10EB4D3"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20F44A58"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315D674"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7D0D12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6D6ADDF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6D4CA8A"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C6AEF4B"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61FC3D2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7D1749E"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97393DB"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699F5E12"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24C3FB09"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D823C46"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84EFF27"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5</w:t>
            </w:r>
          </w:p>
        </w:tc>
      </w:tr>
      <w:tr w:rsidR="00862CEE" w:rsidRPr="00330756" w14:paraId="69E24F0D"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21E8CFC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B76D236"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86B5D2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45 (30+15+0)</w:t>
            </w:r>
          </w:p>
        </w:tc>
      </w:tr>
      <w:tr w:rsidR="00862CEE" w:rsidRPr="00330756" w14:paraId="4E933205"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9FF9F68"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21345F9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FF2D07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563AC06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143EF2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studente da samostalno upravljaju cjelokupnim procesom sportske pripreme u nogometu, te definirati dijagnostičke procedure i stanje treniranosti u vaterpolu</w:t>
            </w:r>
          </w:p>
        </w:tc>
      </w:tr>
      <w:tr w:rsidR="00862CEE" w:rsidRPr="00330756" w14:paraId="1C9578B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6F4E8D8"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6B19D6F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D45D56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Nema. </w:t>
            </w:r>
          </w:p>
        </w:tc>
      </w:tr>
      <w:tr w:rsidR="00862CEE" w:rsidRPr="00330756" w14:paraId="18ECE00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957D0A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5308F79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25A3C7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Definirati i identificirati stanje treniranosti vaterpolista</w:t>
            </w:r>
          </w:p>
          <w:p w14:paraId="6ACE5A4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Primijeniti rezultate testiranja u planiranju i programiranju vaterpolo treninga</w:t>
            </w:r>
          </w:p>
          <w:p w14:paraId="09692BD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Izabrati adekvatne metode i organizacijske oblike rada u trenažnom ciklusu</w:t>
            </w:r>
          </w:p>
          <w:p w14:paraId="22C44BE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Primijeniti različite rekvizite i pomagala u ciklusu vaterpolo pripreme</w:t>
            </w:r>
          </w:p>
          <w:p w14:paraId="5FA07A2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Izraditi plan i program treninga u malim i velikim ciklusima</w:t>
            </w:r>
          </w:p>
          <w:p w14:paraId="2A7A8AC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Modificirati trenažni proces u odnosu na promjene uslijed transformacijskog postupka</w:t>
            </w:r>
          </w:p>
          <w:p w14:paraId="3A2AA3A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Obrazložiti primjenu i utjecaj određenog tretmana na promjene stanja antropološkog statusa vaterpolista</w:t>
            </w:r>
          </w:p>
          <w:p w14:paraId="10D4E95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Usvojiti stavove o važnosti izvršavanja postavljenih zadataka kroz programiranje i kontrolu treninga vaterpola</w:t>
            </w:r>
          </w:p>
        </w:tc>
      </w:tr>
      <w:tr w:rsidR="00862CEE" w:rsidRPr="00330756" w14:paraId="2D39443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A0E2F4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04C252D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7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0"/>
              <w:gridCol w:w="1066"/>
            </w:tblGrid>
            <w:tr w:rsidR="00862CEE" w:rsidRPr="00330756" w14:paraId="185794CC" w14:textId="77777777" w:rsidTr="005A7049">
              <w:trPr>
                <w:trHeight w:val="385"/>
              </w:trPr>
              <w:tc>
                <w:tcPr>
                  <w:tcW w:w="6030" w:type="dxa"/>
                  <w:shd w:val="clear" w:color="auto" w:fill="B6DDE8"/>
                </w:tcPr>
                <w:p w14:paraId="08FB9288"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predavanja</w:t>
                  </w:r>
                </w:p>
              </w:tc>
              <w:tc>
                <w:tcPr>
                  <w:tcW w:w="1066" w:type="dxa"/>
                  <w:shd w:val="clear" w:color="auto" w:fill="B6DDE8"/>
                </w:tcPr>
                <w:p w14:paraId="363131FD"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3951FA60" w14:textId="77777777" w:rsidTr="005A7049">
              <w:trPr>
                <w:trHeight w:val="920"/>
              </w:trPr>
              <w:tc>
                <w:tcPr>
                  <w:tcW w:w="6030" w:type="dxa"/>
                  <w:shd w:val="clear" w:color="auto" w:fill="FFFFFF"/>
                  <w:vAlign w:val="center"/>
                </w:tcPr>
                <w:p w14:paraId="72F4206F"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Planiranje treninga u nogometu (cilj, zadaće, kalendar natjecanja, periodizacija sportske pripreme). Antropološki, metodološki i metodički aspekti planiranja u vaterpolu.</w:t>
                  </w:r>
                </w:p>
              </w:tc>
              <w:tc>
                <w:tcPr>
                  <w:tcW w:w="1066" w:type="dxa"/>
                  <w:shd w:val="clear" w:color="auto" w:fill="FFFFFF"/>
                  <w:vAlign w:val="center"/>
                </w:tcPr>
                <w:p w14:paraId="1A8D49B9"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5F69038A" w14:textId="77777777" w:rsidTr="005A7049">
              <w:trPr>
                <w:trHeight w:val="920"/>
              </w:trPr>
              <w:tc>
                <w:tcPr>
                  <w:tcW w:w="6030" w:type="dxa"/>
                  <w:shd w:val="clear" w:color="auto" w:fill="FFFFFF"/>
                  <w:vAlign w:val="center"/>
                </w:tcPr>
                <w:p w14:paraId="18FF093F"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Upravljanje procesom sportske pripreme. Determinante uspješnog planiranja.</w:t>
                  </w:r>
                </w:p>
              </w:tc>
              <w:tc>
                <w:tcPr>
                  <w:tcW w:w="1066" w:type="dxa"/>
                  <w:shd w:val="clear" w:color="auto" w:fill="FFFFFF"/>
                  <w:vAlign w:val="center"/>
                </w:tcPr>
                <w:p w14:paraId="0B127D99"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2283E441" w14:textId="77777777" w:rsidTr="005A7049">
              <w:trPr>
                <w:trHeight w:val="920"/>
              </w:trPr>
              <w:tc>
                <w:tcPr>
                  <w:tcW w:w="6030" w:type="dxa"/>
                  <w:shd w:val="clear" w:color="auto" w:fill="FFFFFF"/>
                  <w:vAlign w:val="center"/>
                </w:tcPr>
                <w:p w14:paraId="5AB99E5F"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Dugoročno, srednjoročno, godišnje i tekuće planiranje i programiranje treninga u vaterpolu. Operativno planiranje i programiranje mikrociklusa i pojedinačne trenažne jedinice.</w:t>
                  </w:r>
                </w:p>
              </w:tc>
              <w:tc>
                <w:tcPr>
                  <w:tcW w:w="1066" w:type="dxa"/>
                  <w:shd w:val="clear" w:color="auto" w:fill="FFFFFF"/>
                  <w:vAlign w:val="center"/>
                </w:tcPr>
                <w:p w14:paraId="1DFD892A"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2EFEE646" w14:textId="77777777" w:rsidTr="005A7049">
              <w:trPr>
                <w:trHeight w:val="920"/>
              </w:trPr>
              <w:tc>
                <w:tcPr>
                  <w:tcW w:w="6030" w:type="dxa"/>
                  <w:shd w:val="clear" w:color="auto" w:fill="FFFFFF"/>
                  <w:vAlign w:val="center"/>
                </w:tcPr>
                <w:p w14:paraId="38D85CD8"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Distribucija metoda, organizacijskih formi, oblika rada, trenažnih operatora, rekvizita i pomagala u trenažnom procesu.</w:t>
                  </w:r>
                </w:p>
              </w:tc>
              <w:tc>
                <w:tcPr>
                  <w:tcW w:w="1066" w:type="dxa"/>
                  <w:shd w:val="clear" w:color="auto" w:fill="FFFFFF"/>
                  <w:vAlign w:val="center"/>
                </w:tcPr>
                <w:p w14:paraId="5F6E8C08"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4393A8A4" w14:textId="77777777" w:rsidTr="005A7049">
              <w:trPr>
                <w:trHeight w:val="920"/>
              </w:trPr>
              <w:tc>
                <w:tcPr>
                  <w:tcW w:w="6030" w:type="dxa"/>
                  <w:shd w:val="clear" w:color="auto" w:fill="FFFFFF"/>
                  <w:vAlign w:val="center"/>
                </w:tcPr>
                <w:p w14:paraId="03D4DD55"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Trenažni operatori tehničke, taktičke, kondicijske i psiho-sociološke pripreme za pojedine dobne kategorije u muškom i ženskom vaterpolu.</w:t>
                  </w:r>
                </w:p>
              </w:tc>
              <w:tc>
                <w:tcPr>
                  <w:tcW w:w="1066" w:type="dxa"/>
                  <w:shd w:val="clear" w:color="auto" w:fill="FFFFFF"/>
                  <w:vAlign w:val="center"/>
                </w:tcPr>
                <w:p w14:paraId="183BA773"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21612DCE" w14:textId="77777777" w:rsidTr="005A7049">
              <w:trPr>
                <w:trHeight w:val="920"/>
              </w:trPr>
              <w:tc>
                <w:tcPr>
                  <w:tcW w:w="6030" w:type="dxa"/>
                  <w:shd w:val="clear" w:color="auto" w:fill="FFFFFF"/>
                  <w:vAlign w:val="center"/>
                </w:tcPr>
                <w:p w14:paraId="12B96875"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lastRenderedPageBreak/>
                    <w:t>Raspored, doziranje i optimizacija ekstenziteta te intenziteta opterećenja i operatora treninga.</w:t>
                  </w:r>
                </w:p>
              </w:tc>
              <w:tc>
                <w:tcPr>
                  <w:tcW w:w="1066" w:type="dxa"/>
                  <w:shd w:val="clear" w:color="auto" w:fill="FFFFFF"/>
                  <w:vAlign w:val="center"/>
                </w:tcPr>
                <w:p w14:paraId="6DE911EA"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71E7063F" w14:textId="77777777" w:rsidTr="005A7049">
              <w:trPr>
                <w:trHeight w:val="920"/>
              </w:trPr>
              <w:tc>
                <w:tcPr>
                  <w:tcW w:w="6030" w:type="dxa"/>
                  <w:shd w:val="clear" w:color="auto" w:fill="FFFFFF"/>
                  <w:vAlign w:val="center"/>
                </w:tcPr>
                <w:p w14:paraId="2826EB9D"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Modeliranje sportske forme u pripremnom, natjecateljskom i prijelaznom razdoblju.</w:t>
                  </w:r>
                </w:p>
              </w:tc>
              <w:tc>
                <w:tcPr>
                  <w:tcW w:w="1066" w:type="dxa"/>
                  <w:shd w:val="clear" w:color="auto" w:fill="FFFFFF"/>
                  <w:vAlign w:val="center"/>
                </w:tcPr>
                <w:p w14:paraId="7829AD37"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6E74E374" w14:textId="77777777" w:rsidTr="005A7049">
              <w:trPr>
                <w:trHeight w:val="920"/>
              </w:trPr>
              <w:tc>
                <w:tcPr>
                  <w:tcW w:w="6030" w:type="dxa"/>
                  <w:shd w:val="clear" w:color="auto" w:fill="FFFFFF"/>
                  <w:vAlign w:val="center"/>
                </w:tcPr>
                <w:p w14:paraId="46E7950C"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Dijagnostika i kontrola stanja treniranosti, sportske forme i trenažnih efekata. (Kolokvij)</w:t>
                  </w:r>
                </w:p>
              </w:tc>
              <w:tc>
                <w:tcPr>
                  <w:tcW w:w="1066" w:type="dxa"/>
                  <w:shd w:val="clear" w:color="auto" w:fill="FFFFFF"/>
                  <w:vAlign w:val="center"/>
                </w:tcPr>
                <w:p w14:paraId="3D4DD86F"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345DD313" w14:textId="77777777" w:rsidTr="005A7049">
              <w:trPr>
                <w:trHeight w:val="920"/>
              </w:trPr>
              <w:tc>
                <w:tcPr>
                  <w:tcW w:w="6030" w:type="dxa"/>
                  <w:shd w:val="clear" w:color="auto" w:fill="FFFFFF"/>
                  <w:vAlign w:val="center"/>
                </w:tcPr>
                <w:p w14:paraId="1546BDC6"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Analiza efikasnosti provedbe trenažnog procesa u odnosu na promjene antropološkog statusa, parametre situacijske učinkovitosti i natjecateljsku uspješnosti.</w:t>
                  </w:r>
                </w:p>
              </w:tc>
              <w:tc>
                <w:tcPr>
                  <w:tcW w:w="1066" w:type="dxa"/>
                  <w:shd w:val="clear" w:color="auto" w:fill="FFFFFF"/>
                  <w:vAlign w:val="center"/>
                </w:tcPr>
                <w:p w14:paraId="55EB064E"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1D007546" w14:textId="77777777" w:rsidTr="005A7049">
              <w:trPr>
                <w:trHeight w:val="920"/>
              </w:trPr>
              <w:tc>
                <w:tcPr>
                  <w:tcW w:w="6030" w:type="dxa"/>
                  <w:shd w:val="clear" w:color="auto" w:fill="FFFFFF"/>
                  <w:vAlign w:val="center"/>
                </w:tcPr>
                <w:p w14:paraId="0E775998"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Primjena rezultata testiranja u programiranju treninga. Planiranje treninga mlađih dobnih kategorija u vaterpolo školama. Planiranje treninga seniora.</w:t>
                  </w:r>
                </w:p>
              </w:tc>
              <w:tc>
                <w:tcPr>
                  <w:tcW w:w="1066" w:type="dxa"/>
                  <w:shd w:val="clear" w:color="auto" w:fill="FFFFFF"/>
                  <w:vAlign w:val="center"/>
                </w:tcPr>
                <w:p w14:paraId="13B4DFF5"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14190C18" w14:textId="77777777" w:rsidTr="005A7049">
              <w:trPr>
                <w:trHeight w:val="920"/>
              </w:trPr>
              <w:tc>
                <w:tcPr>
                  <w:tcW w:w="6030" w:type="dxa"/>
                  <w:shd w:val="clear" w:color="auto" w:fill="FFFFFF"/>
                  <w:vAlign w:val="center"/>
                </w:tcPr>
                <w:p w14:paraId="359FCBE8"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Izrada plana i programa treninga u velikim ciklusima (sportska karijera). Izrada plana i programa treninga u srednjim ciklusima (godišnji ciklus treninga: jednociklusna ili višeciklusna periodizacija).</w:t>
                  </w:r>
                </w:p>
              </w:tc>
              <w:tc>
                <w:tcPr>
                  <w:tcW w:w="1066" w:type="dxa"/>
                  <w:shd w:val="clear" w:color="auto" w:fill="FFFFFF"/>
                  <w:vAlign w:val="center"/>
                </w:tcPr>
                <w:p w14:paraId="4E5E5614"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3F26B952" w14:textId="77777777" w:rsidTr="005A7049">
              <w:trPr>
                <w:trHeight w:val="920"/>
              </w:trPr>
              <w:tc>
                <w:tcPr>
                  <w:tcW w:w="6030" w:type="dxa"/>
                  <w:shd w:val="clear" w:color="auto" w:fill="FFFFFF"/>
                  <w:vAlign w:val="center"/>
                </w:tcPr>
                <w:p w14:paraId="1FF1AB7E"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Planiranje treninga u vaterpolu (cilj, zadaće, kalendar natjecanja, periodizacija sportske pripreme). Antropološki, metodološki i metodički aspekti planiranja u vaterpolu.</w:t>
                  </w:r>
                </w:p>
              </w:tc>
              <w:tc>
                <w:tcPr>
                  <w:tcW w:w="1066" w:type="dxa"/>
                  <w:shd w:val="clear" w:color="auto" w:fill="FFFFFF"/>
                  <w:vAlign w:val="center"/>
                </w:tcPr>
                <w:p w14:paraId="154CD226"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5D28E32D" w14:textId="77777777" w:rsidTr="005A7049">
              <w:trPr>
                <w:trHeight w:val="920"/>
              </w:trPr>
              <w:tc>
                <w:tcPr>
                  <w:tcW w:w="6030" w:type="dxa"/>
                  <w:shd w:val="clear" w:color="auto" w:fill="FFFFFF"/>
                  <w:vAlign w:val="center"/>
                </w:tcPr>
                <w:p w14:paraId="4BA05D7F"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Upravljanje procesom sportske pripreme. Determinante uspješnog planiranja.</w:t>
                  </w:r>
                </w:p>
              </w:tc>
              <w:tc>
                <w:tcPr>
                  <w:tcW w:w="1066" w:type="dxa"/>
                  <w:shd w:val="clear" w:color="auto" w:fill="FFFFFF"/>
                  <w:vAlign w:val="center"/>
                </w:tcPr>
                <w:p w14:paraId="622FC1C1"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22493AFA" w14:textId="77777777" w:rsidTr="005A7049">
              <w:trPr>
                <w:trHeight w:val="920"/>
              </w:trPr>
              <w:tc>
                <w:tcPr>
                  <w:tcW w:w="6030" w:type="dxa"/>
                  <w:shd w:val="clear" w:color="auto" w:fill="FFFFFF"/>
                  <w:vAlign w:val="center"/>
                </w:tcPr>
                <w:p w14:paraId="04A01BEE"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Dugoročno, srednjoročno, godišnje i tekuće planiranje i programiranje treninga u vaterpolu. Operativno planiranje i programiranje mikrociklusa i pojedinačne trenažne jedinice.</w:t>
                  </w:r>
                </w:p>
              </w:tc>
              <w:tc>
                <w:tcPr>
                  <w:tcW w:w="1066" w:type="dxa"/>
                  <w:shd w:val="clear" w:color="auto" w:fill="FFFFFF"/>
                  <w:vAlign w:val="center"/>
                </w:tcPr>
                <w:p w14:paraId="0D5C2021"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4739B29D" w14:textId="77777777" w:rsidTr="005A7049">
              <w:trPr>
                <w:trHeight w:val="920"/>
              </w:trPr>
              <w:tc>
                <w:tcPr>
                  <w:tcW w:w="6030" w:type="dxa"/>
                  <w:shd w:val="clear" w:color="auto" w:fill="FFFFFF"/>
                  <w:vAlign w:val="center"/>
                </w:tcPr>
                <w:p w14:paraId="6E684A01"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Distribucija metoda, organizacijskih formi, oblika rada, trenažnih operatora, rekvizita i pomagala u trenažnom procesu.</w:t>
                  </w:r>
                </w:p>
              </w:tc>
              <w:tc>
                <w:tcPr>
                  <w:tcW w:w="1066" w:type="dxa"/>
                  <w:shd w:val="clear" w:color="auto" w:fill="FFFFFF"/>
                  <w:vAlign w:val="center"/>
                </w:tcPr>
                <w:p w14:paraId="31EC099E"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4</w:t>
                  </w:r>
                </w:p>
              </w:tc>
            </w:tr>
          </w:tbl>
          <w:p w14:paraId="0B85FE11"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7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6"/>
              <w:gridCol w:w="1068"/>
            </w:tblGrid>
            <w:tr w:rsidR="00862CEE" w:rsidRPr="00330756" w14:paraId="0AF0DF4E" w14:textId="77777777" w:rsidTr="005A7049">
              <w:trPr>
                <w:trHeight w:val="460"/>
              </w:trPr>
              <w:tc>
                <w:tcPr>
                  <w:tcW w:w="6046" w:type="dxa"/>
                  <w:shd w:val="clear" w:color="auto" w:fill="B6DDE8"/>
                </w:tcPr>
                <w:p w14:paraId="2E707B2A"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Nastavni sat vježbi</w:t>
                  </w:r>
                </w:p>
              </w:tc>
              <w:tc>
                <w:tcPr>
                  <w:tcW w:w="1068" w:type="dxa"/>
                  <w:shd w:val="clear" w:color="auto" w:fill="B6DDE8"/>
                </w:tcPr>
                <w:p w14:paraId="2C31BB72" w14:textId="77777777" w:rsidR="00862CEE" w:rsidRPr="00330756" w:rsidRDefault="00862CEE" w:rsidP="00862CEE">
                  <w:pPr>
                    <w:tabs>
                      <w:tab w:val="left" w:pos="2820"/>
                    </w:tabs>
                    <w:spacing w:after="0" w:line="240" w:lineRule="auto"/>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2443BDB6" w14:textId="77777777" w:rsidTr="005A7049">
              <w:trPr>
                <w:trHeight w:val="460"/>
              </w:trPr>
              <w:tc>
                <w:tcPr>
                  <w:tcW w:w="6046" w:type="dxa"/>
                  <w:shd w:val="clear" w:color="auto" w:fill="FFFFFF"/>
                  <w:vAlign w:val="center"/>
                </w:tcPr>
                <w:p w14:paraId="55B37379"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Analiza i izrada programa godišnjeg ciklusa</w:t>
                  </w:r>
                </w:p>
              </w:tc>
              <w:tc>
                <w:tcPr>
                  <w:tcW w:w="1068" w:type="dxa"/>
                  <w:shd w:val="clear" w:color="auto" w:fill="FFFFFF"/>
                  <w:vAlign w:val="center"/>
                </w:tcPr>
                <w:p w14:paraId="6061D560"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70D50EC1" w14:textId="77777777" w:rsidTr="005A7049">
              <w:trPr>
                <w:trHeight w:val="460"/>
              </w:trPr>
              <w:tc>
                <w:tcPr>
                  <w:tcW w:w="6046" w:type="dxa"/>
                  <w:shd w:val="clear" w:color="auto" w:fill="FFFFFF"/>
                  <w:vAlign w:val="center"/>
                </w:tcPr>
                <w:p w14:paraId="55D1AFEE"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Analiza i izrada programa tjednog mikrociklusa</w:t>
                  </w:r>
                </w:p>
              </w:tc>
              <w:tc>
                <w:tcPr>
                  <w:tcW w:w="1068" w:type="dxa"/>
                  <w:shd w:val="clear" w:color="auto" w:fill="FFFFFF"/>
                  <w:vAlign w:val="center"/>
                </w:tcPr>
                <w:p w14:paraId="68571BDE"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364760D0" w14:textId="77777777" w:rsidTr="005A7049">
              <w:trPr>
                <w:trHeight w:val="460"/>
              </w:trPr>
              <w:tc>
                <w:tcPr>
                  <w:tcW w:w="6046" w:type="dxa"/>
                  <w:shd w:val="clear" w:color="auto" w:fill="FFFFFF"/>
                  <w:vAlign w:val="center"/>
                </w:tcPr>
                <w:p w14:paraId="38A3ECA9"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Analiza i izrada programa treninga pojedinačne trenažne jedinice</w:t>
                  </w:r>
                </w:p>
              </w:tc>
              <w:tc>
                <w:tcPr>
                  <w:tcW w:w="1068" w:type="dxa"/>
                  <w:shd w:val="clear" w:color="auto" w:fill="FFFFFF"/>
                  <w:vAlign w:val="center"/>
                </w:tcPr>
                <w:p w14:paraId="03BAF4A0"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34C3BCC5" w14:textId="77777777" w:rsidTr="005A7049">
              <w:trPr>
                <w:trHeight w:val="460"/>
              </w:trPr>
              <w:tc>
                <w:tcPr>
                  <w:tcW w:w="6046" w:type="dxa"/>
                  <w:shd w:val="clear" w:color="auto" w:fill="FFFFFF"/>
                  <w:vAlign w:val="center"/>
                </w:tcPr>
                <w:p w14:paraId="6B59D85D"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Trenažni operatori tehničke i taktičke pripreme u vaterpolu</w:t>
                  </w:r>
                </w:p>
              </w:tc>
              <w:tc>
                <w:tcPr>
                  <w:tcW w:w="1068" w:type="dxa"/>
                  <w:shd w:val="clear" w:color="auto" w:fill="FFFFFF"/>
                  <w:vAlign w:val="center"/>
                </w:tcPr>
                <w:p w14:paraId="70CE4897"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0FD3E989" w14:textId="77777777" w:rsidTr="005A7049">
              <w:trPr>
                <w:trHeight w:val="460"/>
              </w:trPr>
              <w:tc>
                <w:tcPr>
                  <w:tcW w:w="6046" w:type="dxa"/>
                  <w:shd w:val="clear" w:color="auto" w:fill="FFFFFF"/>
                  <w:vAlign w:val="center"/>
                </w:tcPr>
                <w:p w14:paraId="542DAB68"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Trenažni operatori kondicijske pripreme u vaterpolu</w:t>
                  </w:r>
                </w:p>
              </w:tc>
              <w:tc>
                <w:tcPr>
                  <w:tcW w:w="1068" w:type="dxa"/>
                  <w:shd w:val="clear" w:color="auto" w:fill="FFFFFF"/>
                  <w:vAlign w:val="center"/>
                </w:tcPr>
                <w:p w14:paraId="77158673"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2C7A6E2E" w14:textId="77777777" w:rsidTr="005A7049">
              <w:trPr>
                <w:trHeight w:val="460"/>
              </w:trPr>
              <w:tc>
                <w:tcPr>
                  <w:tcW w:w="6046" w:type="dxa"/>
                  <w:shd w:val="clear" w:color="auto" w:fill="FFFFFF"/>
                  <w:vAlign w:val="center"/>
                </w:tcPr>
                <w:p w14:paraId="4FB2D4B5"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Trenažni operatori psiho-sociološke pripreme u vaterpolu</w:t>
                  </w:r>
                </w:p>
              </w:tc>
              <w:tc>
                <w:tcPr>
                  <w:tcW w:w="1068" w:type="dxa"/>
                  <w:shd w:val="clear" w:color="auto" w:fill="FFFFFF"/>
                  <w:vAlign w:val="center"/>
                </w:tcPr>
                <w:p w14:paraId="1A96F67A"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5EF193CF" w14:textId="77777777" w:rsidTr="005A7049">
              <w:trPr>
                <w:trHeight w:val="460"/>
              </w:trPr>
              <w:tc>
                <w:tcPr>
                  <w:tcW w:w="6046" w:type="dxa"/>
                  <w:shd w:val="clear" w:color="auto" w:fill="FFFFFF"/>
                  <w:vAlign w:val="center"/>
                </w:tcPr>
                <w:p w14:paraId="6FE1959A"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 xml:space="preserve">Protokoli i postupci za kontrolu stanja treniranosti, sportske forme i trenažnih efekata </w:t>
                  </w:r>
                </w:p>
              </w:tc>
              <w:tc>
                <w:tcPr>
                  <w:tcW w:w="1068" w:type="dxa"/>
                  <w:shd w:val="clear" w:color="auto" w:fill="FFFFFF"/>
                  <w:vAlign w:val="center"/>
                </w:tcPr>
                <w:p w14:paraId="3C352C4F"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6D100774" w14:textId="77777777" w:rsidTr="005A7049">
              <w:trPr>
                <w:trHeight w:val="460"/>
              </w:trPr>
              <w:tc>
                <w:tcPr>
                  <w:tcW w:w="6046" w:type="dxa"/>
                  <w:shd w:val="clear" w:color="auto" w:fill="FFFFFF"/>
                  <w:vAlign w:val="center"/>
                </w:tcPr>
                <w:p w14:paraId="74C0667B"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Protokoli i postupci za analizu efikasnosti provedbe trenažnog procesa u odnosu na parametre uspješnosti</w:t>
                  </w:r>
                </w:p>
              </w:tc>
              <w:tc>
                <w:tcPr>
                  <w:tcW w:w="1068" w:type="dxa"/>
                  <w:shd w:val="clear" w:color="auto" w:fill="FFFFFF"/>
                  <w:vAlign w:val="center"/>
                </w:tcPr>
                <w:p w14:paraId="1428674F"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43E15EB2" w14:textId="77777777" w:rsidTr="005A7049">
              <w:trPr>
                <w:trHeight w:val="460"/>
              </w:trPr>
              <w:tc>
                <w:tcPr>
                  <w:tcW w:w="6046" w:type="dxa"/>
                  <w:shd w:val="clear" w:color="auto" w:fill="FFFFFF"/>
                  <w:vAlign w:val="center"/>
                </w:tcPr>
                <w:p w14:paraId="1AFAF177"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lastRenderedPageBreak/>
                    <w:t>Doziranje, raspodjela i optimiziranje ekstenziteta te intenziteta opterećenja  i operatora treninga</w:t>
                  </w:r>
                </w:p>
              </w:tc>
              <w:tc>
                <w:tcPr>
                  <w:tcW w:w="1068" w:type="dxa"/>
                  <w:shd w:val="clear" w:color="auto" w:fill="FFFFFF"/>
                  <w:vAlign w:val="center"/>
                </w:tcPr>
                <w:p w14:paraId="280E33AE"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63005E10" w14:textId="77777777" w:rsidTr="005A7049">
              <w:trPr>
                <w:trHeight w:val="460"/>
              </w:trPr>
              <w:tc>
                <w:tcPr>
                  <w:tcW w:w="6046" w:type="dxa"/>
                  <w:shd w:val="clear" w:color="auto" w:fill="FFFFFF"/>
                  <w:vAlign w:val="center"/>
                </w:tcPr>
                <w:p w14:paraId="37FAAD41"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Upravljanje sportskom formom u pripremnom razdoblju</w:t>
                  </w:r>
                </w:p>
              </w:tc>
              <w:tc>
                <w:tcPr>
                  <w:tcW w:w="1068" w:type="dxa"/>
                  <w:shd w:val="clear" w:color="auto" w:fill="FFFFFF"/>
                  <w:vAlign w:val="center"/>
                </w:tcPr>
                <w:p w14:paraId="26D5613E"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1BC9017F" w14:textId="77777777" w:rsidTr="005A7049">
              <w:trPr>
                <w:trHeight w:val="460"/>
              </w:trPr>
              <w:tc>
                <w:tcPr>
                  <w:tcW w:w="6046" w:type="dxa"/>
                  <w:shd w:val="clear" w:color="auto" w:fill="FFFFFF"/>
                  <w:vAlign w:val="center"/>
                </w:tcPr>
                <w:p w14:paraId="20258426"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Upravljanje sportskom formom u natjecateljskom i prijelaznom razdoblju</w:t>
                  </w:r>
                </w:p>
              </w:tc>
              <w:tc>
                <w:tcPr>
                  <w:tcW w:w="1068" w:type="dxa"/>
                  <w:shd w:val="clear" w:color="auto" w:fill="FFFFFF"/>
                  <w:vAlign w:val="center"/>
                </w:tcPr>
                <w:p w14:paraId="5A4B74B4"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2FB81388" w14:textId="77777777" w:rsidTr="005A7049">
              <w:trPr>
                <w:trHeight w:val="460"/>
              </w:trPr>
              <w:tc>
                <w:tcPr>
                  <w:tcW w:w="6046" w:type="dxa"/>
                  <w:shd w:val="clear" w:color="auto" w:fill="FFFFFF"/>
                  <w:vAlign w:val="center"/>
                </w:tcPr>
                <w:p w14:paraId="094B3264"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Analiza i utvrđivanje intenzitetate ekstenziteta opterećenja i operatora treninga za seniorke  i seniore</w:t>
                  </w:r>
                </w:p>
              </w:tc>
              <w:tc>
                <w:tcPr>
                  <w:tcW w:w="1068" w:type="dxa"/>
                  <w:shd w:val="clear" w:color="auto" w:fill="FFFFFF"/>
                  <w:vAlign w:val="center"/>
                </w:tcPr>
                <w:p w14:paraId="24D8E439"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7F14F22A" w14:textId="77777777" w:rsidTr="005A7049">
              <w:trPr>
                <w:trHeight w:val="460"/>
              </w:trPr>
              <w:tc>
                <w:tcPr>
                  <w:tcW w:w="6046" w:type="dxa"/>
                  <w:shd w:val="clear" w:color="auto" w:fill="FFFFFF"/>
                  <w:vAlign w:val="center"/>
                </w:tcPr>
                <w:p w14:paraId="43D2246B"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Analiza i utvrđivanje intenzitetate ekstenziteta opterećenja i operatora treninga za mlađe dobne skupine</w:t>
                  </w:r>
                </w:p>
              </w:tc>
              <w:tc>
                <w:tcPr>
                  <w:tcW w:w="1068" w:type="dxa"/>
                  <w:shd w:val="clear" w:color="auto" w:fill="FFFFFF"/>
                  <w:vAlign w:val="center"/>
                </w:tcPr>
                <w:p w14:paraId="6FCBF8CE"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4E033544" w14:textId="77777777" w:rsidTr="005A7049">
              <w:trPr>
                <w:trHeight w:val="460"/>
              </w:trPr>
              <w:tc>
                <w:tcPr>
                  <w:tcW w:w="6046" w:type="dxa"/>
                  <w:shd w:val="clear" w:color="auto" w:fill="FFFFFF"/>
                  <w:vAlign w:val="center"/>
                </w:tcPr>
                <w:p w14:paraId="619B34DC"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Odabir dijagnostičkih testova  i procedura</w:t>
                  </w:r>
                </w:p>
              </w:tc>
              <w:tc>
                <w:tcPr>
                  <w:tcW w:w="1068" w:type="dxa"/>
                  <w:shd w:val="clear" w:color="auto" w:fill="FFFFFF"/>
                  <w:vAlign w:val="center"/>
                </w:tcPr>
                <w:p w14:paraId="1A47C2A7"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44F1DB5D" w14:textId="77777777" w:rsidTr="005A7049">
              <w:trPr>
                <w:trHeight w:val="460"/>
              </w:trPr>
              <w:tc>
                <w:tcPr>
                  <w:tcW w:w="6046" w:type="dxa"/>
                  <w:shd w:val="clear" w:color="auto" w:fill="FFFFFF"/>
                  <w:vAlign w:val="center"/>
                </w:tcPr>
                <w:p w14:paraId="6C1F5F2C" w14:textId="77777777" w:rsidR="00862CEE" w:rsidRPr="00330756" w:rsidRDefault="00862CEE" w:rsidP="00862CEE">
                  <w:pPr>
                    <w:spacing w:after="0" w:line="240" w:lineRule="auto"/>
                    <w:rPr>
                      <w:rFonts w:ascii="Calibri" w:hAnsi="Calibri" w:cs="Calibri"/>
                      <w:i/>
                      <w:iCs/>
                      <w:sz w:val="20"/>
                      <w:szCs w:val="20"/>
                    </w:rPr>
                  </w:pPr>
                  <w:r w:rsidRPr="00330756">
                    <w:rPr>
                      <w:rFonts w:ascii="Calibri" w:hAnsi="Calibri" w:cs="Calibri"/>
                      <w:i/>
                      <w:iCs/>
                      <w:sz w:val="20"/>
                      <w:szCs w:val="20"/>
                    </w:rPr>
                    <w:t>Završni ispit</w:t>
                  </w:r>
                </w:p>
              </w:tc>
              <w:tc>
                <w:tcPr>
                  <w:tcW w:w="1068" w:type="dxa"/>
                  <w:shd w:val="clear" w:color="auto" w:fill="FFFFFF"/>
                  <w:vAlign w:val="center"/>
                </w:tcPr>
                <w:p w14:paraId="0A93034A" w14:textId="77777777" w:rsidR="00862CEE" w:rsidRPr="00330756" w:rsidRDefault="00862CEE" w:rsidP="00862CEE">
                  <w:pPr>
                    <w:spacing w:after="0" w:line="240" w:lineRule="auto"/>
                    <w:jc w:val="center"/>
                    <w:rPr>
                      <w:rFonts w:ascii="Calibri" w:hAnsi="Calibri" w:cs="Calibri"/>
                      <w:i/>
                      <w:iCs/>
                      <w:sz w:val="20"/>
                      <w:szCs w:val="20"/>
                    </w:rPr>
                  </w:pPr>
                  <w:r w:rsidRPr="00330756">
                    <w:rPr>
                      <w:rFonts w:ascii="Calibri" w:hAnsi="Calibri" w:cs="Calibri"/>
                      <w:i/>
                      <w:iCs/>
                      <w:sz w:val="20"/>
                      <w:szCs w:val="20"/>
                    </w:rPr>
                    <w:t>2</w:t>
                  </w:r>
                </w:p>
              </w:tc>
            </w:tr>
          </w:tbl>
          <w:p w14:paraId="0D796271"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26C1E4A8"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2DF1722D"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22B6014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2183044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3B5C3EA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69457099"/>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5CDCBDD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0614388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1B6D041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5451239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40434F7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1238943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4C189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6096811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0F573D1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9626757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20CF105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1103393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42B2BEE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0391422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mentorski rad</w:t>
            </w:r>
          </w:p>
          <w:p w14:paraId="5E52BA4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8466245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47CC643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76DBBD9"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02B4060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72DCA3C"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tc>
      </w:tr>
      <w:tr w:rsidR="00862CEE" w:rsidRPr="00330756" w14:paraId="67FD263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F576CF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243F1D2F"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5AEEF1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316C4D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B89EEE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659DFCD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8FA7CE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3C979DB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F8A34A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27C8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5C4C2B54"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44F500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1BD8F4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02E913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0586304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7F6848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174646F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E1D667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0E34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22C4CAFC"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1271E1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4BB2E4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BEA46D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05AD383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1519A9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12A3CD0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0FD2DE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7D9A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r>
      <w:tr w:rsidR="00862CEE" w:rsidRPr="00330756" w14:paraId="177E02EB"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2ABE2C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7273C0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737265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9C7E31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45F449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5D6416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797ADE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7A4E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11C3331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842B268"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706CFBF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88C0E7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Programiranje i kontrola treninga vaterpola određuje se temeljem ostvarenih bodova iz:</w:t>
            </w:r>
          </w:p>
          <w:p w14:paraId="0013B08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0E6878A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kolokvija</w:t>
            </w:r>
          </w:p>
          <w:p w14:paraId="58E93BF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tri kolokvija (dva iz nastavnih tema s predavanja te 1 praktični kolokvij) koji nose ukupno 60% konačne ocjene (svaki po 20% od konačne ocjene)</w:t>
            </w:r>
          </w:p>
          <w:p w14:paraId="06AE5B0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usmenog ispita</w:t>
            </w:r>
          </w:p>
          <w:p w14:paraId="69E7CDB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nosi 40% od konačne ocjene</w:t>
            </w:r>
          </w:p>
          <w:p w14:paraId="7CCB2CE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1986BB2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w:t>
            </w:r>
          </w:p>
          <w:p w14:paraId="60C70FE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s nastavnim temama iz predavanja održati će se unutar satnice predavanja prema utvrđenom rasporedu i svaki će sadržavati prijeđeno gradivo do dana održavanja kolokvija.</w:t>
            </w:r>
          </w:p>
          <w:p w14:paraId="4FB9DBF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28399FA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kolokvij unutar predavanja biti će mu omogućeno ponovno polaganje kolokvija prema rasporedu koji će biti pravovremeno donesen, a unutar ispitnog termina predmeta (1 termin veljača – 1 termin lipanj, 1 termin srpanj te  rujan – 1 termin)</w:t>
            </w:r>
          </w:p>
          <w:p w14:paraId="45AD9CB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3062A97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Pismeni dio ispita </w:t>
            </w:r>
          </w:p>
          <w:p w14:paraId="540B496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Pismeni dio ispita moguće je polagati na redovnim ispitnim rokovima po završetku semestra uz uvjet da su prethodno položeni svi kolokviji. Ukoliko student nije zadovoljan konačnom ocjenom, može pristupiti nakon pismenog dijela ispita na usmenu provjeru.  </w:t>
            </w:r>
          </w:p>
          <w:p w14:paraId="500B460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svega navedenog odredit će se konačna ocjena ispita na način:</w:t>
            </w:r>
          </w:p>
          <w:p w14:paraId="5B8AB6C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w:t>
            </w:r>
            <w:r w:rsidRPr="00330756">
              <w:rPr>
                <w:rFonts w:ascii="Calibri" w:eastAsia="Calibri" w:hAnsi="Calibri" w:cs="Calibri"/>
                <w:i/>
                <w:color w:val="000000"/>
                <w:sz w:val="20"/>
                <w:szCs w:val="20"/>
              </w:rPr>
              <w:tab/>
              <w:t>Ocjena 2 (dovoljan) za ostvarenih 51% do 60%</w:t>
            </w:r>
          </w:p>
          <w:p w14:paraId="73923B7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3 (dobar) za ostvarenih 61% do 74%</w:t>
            </w:r>
          </w:p>
          <w:p w14:paraId="4C00424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4 (vrlo dobar) za ostvarenih 75% do 89%</w:t>
            </w:r>
          </w:p>
          <w:p w14:paraId="40FACBE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5 (izvrstan) za ostvarenih 90% do 100%</w:t>
            </w:r>
          </w:p>
        </w:tc>
      </w:tr>
      <w:tr w:rsidR="00862CEE" w:rsidRPr="00330756" w14:paraId="3BD5111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00A07AC"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09C77F2F"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7FDCE1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ED8124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243455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01E8214B"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566F57B" w14:textId="77777777" w:rsidR="00862CEE" w:rsidRPr="00330756" w:rsidRDefault="00862CEE" w:rsidP="00862CEE">
            <w:pPr>
              <w:rPr>
                <w:rFonts w:ascii="Calibri" w:eastAsia="Calibri" w:hAnsi="Calibri" w:cs="Calibri"/>
                <w:i/>
                <w:color w:val="000000"/>
                <w:sz w:val="20"/>
                <w:szCs w:val="20"/>
              </w:rPr>
            </w:pPr>
            <w:r w:rsidRPr="00330756">
              <w:rPr>
                <w:rFonts w:ascii="Calibri" w:eastAsia="Calibri" w:hAnsi="Calibri" w:cs="Calibri"/>
                <w:i/>
                <w:color w:val="000000"/>
                <w:sz w:val="20"/>
                <w:szCs w:val="20"/>
              </w:rPr>
              <w:t>Lozovina V. (2009). Temelji vaterpola u svjetlu teorije treninga. Sveučilište u Splitu.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9E44D7F"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67DC47F"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283756D1"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151F5F7" w14:textId="77777777" w:rsidR="00862CEE" w:rsidRPr="00330756" w:rsidRDefault="00862CEE" w:rsidP="00862CEE">
            <w:pPr>
              <w:rPr>
                <w:rFonts w:ascii="Calibri" w:eastAsia="Calibri" w:hAnsi="Calibri" w:cs="Calibri"/>
                <w:i/>
                <w:color w:val="000000"/>
                <w:sz w:val="20"/>
                <w:szCs w:val="20"/>
              </w:rPr>
            </w:pPr>
            <w:r w:rsidRPr="00330756">
              <w:rPr>
                <w:rFonts w:ascii="Calibri" w:eastAsia="Calibri" w:hAnsi="Calibri" w:cs="Calibri"/>
                <w:i/>
                <w:color w:val="000000"/>
                <w:sz w:val="20"/>
                <w:szCs w:val="20"/>
              </w:rPr>
              <w:t>Hraste M., D. Dizdar, V. Trninić (2008): Experts Opinion about System of the Performance Evaluation Criteria Weighted per Positons in the Water Polo Game. Collegium Antropologicum, 32(3) 851-862.</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055D5A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7F25F1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B6BC58A"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E0A6737" w14:textId="77777777" w:rsidR="00862CEE" w:rsidRPr="00330756" w:rsidRDefault="00862CEE" w:rsidP="00862CEE">
            <w:pPr>
              <w:rPr>
                <w:rFonts w:ascii="Calibri" w:eastAsia="Calibri" w:hAnsi="Calibri" w:cs="Calibri"/>
                <w:i/>
                <w:iCs/>
                <w:color w:val="000000"/>
                <w:sz w:val="20"/>
                <w:szCs w:val="20"/>
              </w:rPr>
            </w:pPr>
            <w:r w:rsidRPr="00330756">
              <w:rPr>
                <w:rFonts w:ascii="Calibri" w:eastAsia="Calibri" w:hAnsi="Calibri" w:cs="Calibri"/>
                <w:i/>
                <w:iCs/>
                <w:color w:val="000000"/>
                <w:sz w:val="20"/>
                <w:szCs w:val="20"/>
              </w:rPr>
              <w:t>Uljević O., Spasić M. (2009). Antropometrijske karakteristike i somatotip kadeta u vaterpolu. “Naše more” 56(1-2).</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0269A4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3F93B7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65595F2C"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085E92B" w14:textId="77777777" w:rsidR="00862CEE" w:rsidRPr="00330756" w:rsidRDefault="00862CEE" w:rsidP="00862CEE">
            <w:pPr>
              <w:rPr>
                <w:rFonts w:ascii="Calibri" w:eastAsia="Calibri" w:hAnsi="Calibri" w:cs="Calibri"/>
                <w:i/>
                <w:iCs/>
                <w:color w:val="000000"/>
                <w:sz w:val="20"/>
                <w:szCs w:val="20"/>
              </w:rPr>
            </w:pPr>
            <w:r w:rsidRPr="00330756">
              <w:rPr>
                <w:rFonts w:ascii="Calibri" w:eastAsia="Calibri" w:hAnsi="Calibri" w:cs="Calibri"/>
                <w:i/>
                <w:iCs/>
                <w:color w:val="000000"/>
                <w:sz w:val="20"/>
                <w:szCs w:val="20"/>
              </w:rPr>
              <w:t>Dettamanti, D., (2012). Water Polo Coaching Series- Book 2 Fundamentals Of Playing Water Polo, WeBuyBooks, Rossendale, LANCS, United Kingdom</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C4EECA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AD9172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9B4F342"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0A50370" w14:textId="77777777" w:rsidR="00862CEE" w:rsidRPr="00330756" w:rsidRDefault="00862CEE" w:rsidP="00862CEE">
            <w:pPr>
              <w:rPr>
                <w:rFonts w:ascii="Calibri" w:eastAsia="Calibri" w:hAnsi="Calibri" w:cs="Calibri"/>
                <w:i/>
                <w:iCs/>
                <w:color w:val="000000"/>
                <w:sz w:val="20"/>
                <w:szCs w:val="20"/>
              </w:rPr>
            </w:pPr>
            <w:r w:rsidRPr="00330756">
              <w:rPr>
                <w:rFonts w:ascii="Calibri" w:eastAsia="Calibri" w:hAnsi="Calibri" w:cs="Calibri"/>
                <w:i/>
                <w:iCs/>
                <w:color w:val="000000"/>
                <w:sz w:val="20"/>
                <w:szCs w:val="20"/>
              </w:rPr>
              <w:t>Lozovina V. (2009). Temelji vaterpola u svjetlu teorije treninga. Sveučilište u Splitu.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5819B1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828363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A2C871A"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0DE520E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0F318ECC"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0947BEF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  Mihovilović M. (1952). Osnove vaterpola. Sportska stručna biblioteka, Zagreb.</w:t>
            </w:r>
          </w:p>
          <w:p w14:paraId="207617B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Lozovina V., Pavičić L., Lozovina M. (2007). Analiza razlika pet igračkih uloga u vaterpolu obzirom na vrsti i intenzitet opterećenja na ligaškim natjecanjima. Acta Kineziologica 1(2), 29-35.</w:t>
            </w:r>
          </w:p>
          <w:p w14:paraId="6D78CFB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Hraste M. (2001): Utjecaj programiranog treninga na promjene u motoričkim sposobnostima mladih vaterpolista. Zbornik radova 10. ljetne škole pedagoga fizičke kulture Republike Hrvatske, Poreč, 117-119.</w:t>
            </w:r>
          </w:p>
          <w:p w14:paraId="4EC4E86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Hraste M. (2003): Utjecaj različito programiranih treninga na promjene u motoričkim sposobnostima mladih vaterpolista. Zbornik radova Fakulteta prirodoslovno-matematičkih znanosti i odgojnih područja Sveučilišta u Splitu, 175-188.</w:t>
            </w:r>
          </w:p>
          <w:p w14:paraId="7314CAA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Hraste M., D. Dizdar, V. Trninić (2008): Experts Opinion about System of the Performance Evaluation Criteria Weighted per Positons in the Water Polo Game. Collegium Antropologicum, 32(3) 851-862.</w:t>
            </w:r>
          </w:p>
          <w:p w14:paraId="7FAF3F9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Hraste M., D. Dizdar, V. Trninić (2010): Empirical Verification of the Weighted System of Criteria for the Elite Water Polo Players Quality Evaluation. Collegium Antropologicum, 34 (2).</w:t>
            </w:r>
          </w:p>
          <w:p w14:paraId="01272BF2"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Hraste M., I. Granić (2003): Utjecaj treninga na neka antropološka obilježja mladih vaterpolista. Zbornik radova 12. ljetne škole kineziologa Republike Hrvatske, Rovinj, str. 223-226.</w:t>
            </w:r>
          </w:p>
          <w:p w14:paraId="56CD9D4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Hraste M. (2004): Četvorogodišnji orijentacijski plan i program za devetogodišnje vaterpoliste. Drugi seminar hrvatske škole vaterpola ze trenere omladinskih kategorija. </w:t>
            </w:r>
          </w:p>
          <w:p w14:paraId="2917C01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    </w:t>
            </w:r>
          </w:p>
        </w:tc>
      </w:tr>
      <w:tr w:rsidR="00862CEE" w:rsidRPr="00330756" w14:paraId="5E11018E"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7B3FEA6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0A10397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D759A00"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Prisustvovanje nastavi,</w:t>
            </w:r>
          </w:p>
          <w:p w14:paraId="33A1BDA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lastRenderedPageBreak/>
              <w:t>Kolokviji (teorijski i praktični),</w:t>
            </w:r>
          </w:p>
          <w:p w14:paraId="5EF68138"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Usmeni ispit,</w:t>
            </w:r>
          </w:p>
          <w:p w14:paraId="31C8265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Pisana zadaća</w:t>
            </w:r>
          </w:p>
          <w:p w14:paraId="6673F87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Vrednovanje predmeta i nastavnika od strane studenata</w:t>
            </w:r>
          </w:p>
        </w:tc>
      </w:tr>
    </w:tbl>
    <w:p w14:paraId="2B7A29BB"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740A9493"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089FC30E" w14:textId="33EE6CD1"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66420499"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4F2B6D9"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E5D8EF3"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Frane Žuvela</w:t>
            </w:r>
          </w:p>
        </w:tc>
      </w:tr>
      <w:tr w:rsidR="00862CEE" w:rsidRPr="00330756" w14:paraId="212A64F0"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DB75965"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DED3C2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KINEZIOLOŠKA I ANTROPOLOŠKA ANALIZA U ATLETICI</w:t>
            </w:r>
          </w:p>
        </w:tc>
      </w:tr>
      <w:tr w:rsidR="00862CEE" w:rsidRPr="00330756" w14:paraId="0ED1D2A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26F15D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AA4C97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7969A2AD"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28AB373"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E12FC6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0F0B5CE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492CDF1"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EF38392"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432F7E9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1F7838D"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F7E8134"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1DCC1FDF"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1017FA0A"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2E0184B"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A10B3BC"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w:t>
            </w:r>
          </w:p>
        </w:tc>
      </w:tr>
      <w:tr w:rsidR="00862CEE" w:rsidRPr="00330756" w14:paraId="78AA9DC4"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3AEF800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1109552"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43D2469"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105 (60+45+0)</w:t>
            </w:r>
          </w:p>
        </w:tc>
      </w:tr>
      <w:tr w:rsidR="00862CEE" w:rsidRPr="00330756" w14:paraId="1B81A3A2"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4736F4D"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616AC22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76F3C5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66F0E00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7A819C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studenta za demonstriranje pravilne izvedbe tehnika atletskih hodanja, trčanja, skokova i bacanja, sintetiziranje modelnih karakteristika vrhunskih atletičara, strukturiranje komleksnih motoričkog zadatka - posebno izvedbe zahtjevnijih atletskih disciplina.</w:t>
            </w:r>
          </w:p>
        </w:tc>
      </w:tr>
      <w:tr w:rsidR="00862CEE" w:rsidRPr="00330756" w14:paraId="6556BB0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1D00B85"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0E4870F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B517027"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Položen ispit iz kolegija Teorija i metodika Atletike 1 i Teorija i metodika Atletike 2.</w:t>
            </w:r>
          </w:p>
        </w:tc>
      </w:tr>
      <w:tr w:rsidR="00862CEE" w:rsidRPr="00330756" w14:paraId="4D85B49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C239E89"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2FF53D1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D6D5E3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Demonstrirati pravilnu izvedbu atletskih tehnika hodanja, trčanja, skokova i bacanja,</w:t>
            </w:r>
          </w:p>
          <w:p w14:paraId="07C3622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Primijeniti osnove atletskih trčanja, skokova i bacanja na mlađim dobnim kategorijama,</w:t>
            </w:r>
          </w:p>
          <w:p w14:paraId="6D986E2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hijerarhijske klasifikacije gibanja u izvedbi atletskih disciplina,</w:t>
            </w:r>
          </w:p>
          <w:p w14:paraId="0BC6595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Kategorizirati antropološke karakteristike mlađih dobnih kategorija u atletici, </w:t>
            </w:r>
          </w:p>
          <w:p w14:paraId="535DEE4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Kategorizirati različite sposobnosti i osobine mlađih dobnih kategorija,</w:t>
            </w:r>
          </w:p>
          <w:p w14:paraId="558A7F1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biomehaničke karakteristike atletskih disciplina,</w:t>
            </w:r>
          </w:p>
          <w:p w14:paraId="3D3B88A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utjecaj atletskih aktivnosti na razvoj i održavanje različitih antropoloških obilježja.</w:t>
            </w:r>
          </w:p>
        </w:tc>
      </w:tr>
      <w:tr w:rsidR="00862CEE" w:rsidRPr="00330756" w14:paraId="110F312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E35627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5531AF6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TableGrid"/>
              <w:tblW w:w="4612" w:type="pct"/>
              <w:jc w:val="center"/>
              <w:tblLayout w:type="fixed"/>
              <w:tblLook w:val="04A0" w:firstRow="1" w:lastRow="0" w:firstColumn="1" w:lastColumn="0" w:noHBand="0" w:noVBand="1"/>
            </w:tblPr>
            <w:tblGrid>
              <w:gridCol w:w="6546"/>
              <w:gridCol w:w="1562"/>
            </w:tblGrid>
            <w:tr w:rsidR="00862CEE" w:rsidRPr="00330756" w14:paraId="124DC846" w14:textId="77777777" w:rsidTr="005A7049">
              <w:trPr>
                <w:jc w:val="center"/>
              </w:trPr>
              <w:tc>
                <w:tcPr>
                  <w:tcW w:w="4037" w:type="pct"/>
                  <w:shd w:val="clear" w:color="auto" w:fill="B6DDE8"/>
                  <w:vAlign w:val="center"/>
                </w:tcPr>
                <w:p w14:paraId="0EDE1278" w14:textId="5CD15734" w:rsidR="00862CEE" w:rsidRPr="00330756" w:rsidRDefault="00862CEE" w:rsidP="005A7049">
                  <w:pPr>
                    <w:tabs>
                      <w:tab w:val="left" w:pos="2820"/>
                    </w:tabs>
                    <w:jc w:val="center"/>
                    <w:rPr>
                      <w:rFonts w:ascii="Calibri" w:hAnsi="Calibri" w:cs="Calibri"/>
                      <w:b/>
                      <w:i/>
                      <w:iCs/>
                      <w:sz w:val="20"/>
                      <w:szCs w:val="20"/>
                    </w:rPr>
                  </w:pPr>
                  <w:r w:rsidRPr="00330756">
                    <w:rPr>
                      <w:rFonts w:ascii="Calibri" w:hAnsi="Calibri" w:cs="Calibri"/>
                      <w:b/>
                      <w:i/>
                      <w:iCs/>
                      <w:sz w:val="20"/>
                      <w:szCs w:val="20"/>
                    </w:rPr>
                    <w:t>Nastavni sat predavanja</w:t>
                  </w:r>
                </w:p>
              </w:tc>
              <w:tc>
                <w:tcPr>
                  <w:tcW w:w="963" w:type="pct"/>
                  <w:shd w:val="clear" w:color="auto" w:fill="B6DDE8"/>
                  <w:vAlign w:val="center"/>
                </w:tcPr>
                <w:p w14:paraId="787742E2" w14:textId="77777777" w:rsidR="00862CEE" w:rsidRPr="00330756" w:rsidRDefault="00862CEE" w:rsidP="005A7049">
                  <w:pPr>
                    <w:tabs>
                      <w:tab w:val="left" w:pos="2820"/>
                    </w:tabs>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1F74C3A0" w14:textId="77777777" w:rsidTr="00862CEE">
              <w:trPr>
                <w:jc w:val="center"/>
              </w:trPr>
              <w:tc>
                <w:tcPr>
                  <w:tcW w:w="4037" w:type="pct"/>
                  <w:shd w:val="clear" w:color="auto" w:fill="FFFFFF" w:themeFill="background1"/>
                  <w:vAlign w:val="center"/>
                </w:tcPr>
                <w:p w14:paraId="4D08D5C2" w14:textId="77777777" w:rsidR="00862CEE" w:rsidRPr="00330756" w:rsidRDefault="00862CEE" w:rsidP="00862CEE">
                  <w:pPr>
                    <w:rPr>
                      <w:rFonts w:ascii="Calibri" w:eastAsia="Times New Roman" w:hAnsi="Calibri" w:cs="Calibri"/>
                      <w:i/>
                      <w:iCs/>
                      <w:sz w:val="20"/>
                      <w:szCs w:val="20"/>
                    </w:rPr>
                  </w:pPr>
                  <w:r w:rsidRPr="00330756">
                    <w:rPr>
                      <w:rFonts w:ascii="Calibri" w:hAnsi="Calibri" w:cs="Calibri"/>
                      <w:i/>
                      <w:iCs/>
                      <w:sz w:val="20"/>
                      <w:szCs w:val="20"/>
                    </w:rPr>
                    <w:t xml:space="preserve">Kineziološka analiza: hijerarhijska klasifikacija atletskih gibanja </w:t>
                  </w:r>
                </w:p>
              </w:tc>
              <w:tc>
                <w:tcPr>
                  <w:tcW w:w="963" w:type="pct"/>
                  <w:shd w:val="clear" w:color="auto" w:fill="FFFFFF" w:themeFill="background1"/>
                  <w:vAlign w:val="center"/>
                </w:tcPr>
                <w:p w14:paraId="66FD5362"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10</w:t>
                  </w:r>
                </w:p>
              </w:tc>
            </w:tr>
            <w:tr w:rsidR="00862CEE" w:rsidRPr="00330756" w14:paraId="22C029B8" w14:textId="77777777" w:rsidTr="00862CEE">
              <w:trPr>
                <w:jc w:val="center"/>
              </w:trPr>
              <w:tc>
                <w:tcPr>
                  <w:tcW w:w="4037" w:type="pct"/>
                  <w:shd w:val="clear" w:color="auto" w:fill="FFFFFF" w:themeFill="background1"/>
                  <w:vAlign w:val="center"/>
                </w:tcPr>
                <w:p w14:paraId="5D818F9D" w14:textId="77777777" w:rsidR="00862CEE" w:rsidRPr="00330756" w:rsidRDefault="00862CEE" w:rsidP="00862CEE">
                  <w:pPr>
                    <w:rPr>
                      <w:rFonts w:ascii="Calibri" w:eastAsia="Times New Roman" w:hAnsi="Calibri" w:cs="Calibri"/>
                      <w:i/>
                      <w:iCs/>
                      <w:sz w:val="20"/>
                      <w:szCs w:val="20"/>
                    </w:rPr>
                  </w:pPr>
                  <w:r w:rsidRPr="00330756">
                    <w:rPr>
                      <w:rFonts w:ascii="Calibri" w:hAnsi="Calibri" w:cs="Calibri"/>
                      <w:i/>
                      <w:iCs/>
                      <w:sz w:val="20"/>
                      <w:szCs w:val="20"/>
                    </w:rPr>
                    <w:t xml:space="preserve">Biomehanička analiza atletskih disciplina </w:t>
                  </w:r>
                </w:p>
              </w:tc>
              <w:tc>
                <w:tcPr>
                  <w:tcW w:w="963" w:type="pct"/>
                  <w:shd w:val="clear" w:color="auto" w:fill="FFFFFF" w:themeFill="background1"/>
                  <w:vAlign w:val="center"/>
                </w:tcPr>
                <w:p w14:paraId="4E6F669B"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10</w:t>
                  </w:r>
                </w:p>
              </w:tc>
            </w:tr>
            <w:tr w:rsidR="00862CEE" w:rsidRPr="00330756" w14:paraId="522271FD" w14:textId="77777777" w:rsidTr="00862CEE">
              <w:trPr>
                <w:jc w:val="center"/>
              </w:trPr>
              <w:tc>
                <w:tcPr>
                  <w:tcW w:w="4037" w:type="pct"/>
                  <w:shd w:val="clear" w:color="auto" w:fill="FFFFFF" w:themeFill="background1"/>
                  <w:vAlign w:val="center"/>
                </w:tcPr>
                <w:p w14:paraId="410D306A" w14:textId="77777777" w:rsidR="00862CEE" w:rsidRPr="00330756" w:rsidRDefault="00862CEE" w:rsidP="00862CEE">
                  <w:pPr>
                    <w:jc w:val="both"/>
                    <w:rPr>
                      <w:rFonts w:ascii="Calibri" w:eastAsia="Times New Roman" w:hAnsi="Calibri" w:cs="Calibri"/>
                      <w:i/>
                      <w:iCs/>
                      <w:sz w:val="20"/>
                      <w:szCs w:val="20"/>
                    </w:rPr>
                  </w:pPr>
                  <w:r w:rsidRPr="00330756">
                    <w:rPr>
                      <w:rFonts w:ascii="Calibri" w:hAnsi="Calibri" w:cs="Calibri"/>
                      <w:i/>
                      <w:iCs/>
                      <w:sz w:val="20"/>
                      <w:szCs w:val="20"/>
                    </w:rPr>
                    <w:t>Analiza trendova postignutih rezultata u Atletici</w:t>
                  </w:r>
                </w:p>
                <w:p w14:paraId="320731AB" w14:textId="77777777" w:rsidR="00862CEE" w:rsidRPr="00330756" w:rsidRDefault="00862CEE" w:rsidP="00862CEE">
                  <w:pPr>
                    <w:jc w:val="both"/>
                    <w:rPr>
                      <w:rFonts w:ascii="Calibri" w:eastAsia="Times New Roman" w:hAnsi="Calibri" w:cs="Calibri"/>
                      <w:i/>
                      <w:iCs/>
                      <w:sz w:val="20"/>
                      <w:szCs w:val="20"/>
                    </w:rPr>
                  </w:pPr>
                </w:p>
              </w:tc>
              <w:tc>
                <w:tcPr>
                  <w:tcW w:w="963" w:type="pct"/>
                  <w:shd w:val="clear" w:color="auto" w:fill="FFFFFF" w:themeFill="background1"/>
                  <w:vAlign w:val="center"/>
                </w:tcPr>
                <w:p w14:paraId="59093AD2"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7B8CF7E6" w14:textId="77777777" w:rsidTr="00862CEE">
              <w:trPr>
                <w:jc w:val="center"/>
              </w:trPr>
              <w:tc>
                <w:tcPr>
                  <w:tcW w:w="4037" w:type="pct"/>
                  <w:shd w:val="clear" w:color="auto" w:fill="FFFFFF" w:themeFill="background1"/>
                  <w:vAlign w:val="center"/>
                </w:tcPr>
                <w:p w14:paraId="0E7BDFBD" w14:textId="77777777" w:rsidR="00862CEE" w:rsidRPr="00330756" w:rsidRDefault="00862CEE" w:rsidP="00862CEE">
                  <w:pPr>
                    <w:jc w:val="both"/>
                    <w:rPr>
                      <w:rFonts w:ascii="Calibri" w:eastAsia="Times New Roman" w:hAnsi="Calibri" w:cs="Calibri"/>
                      <w:i/>
                      <w:iCs/>
                      <w:sz w:val="20"/>
                      <w:szCs w:val="20"/>
                    </w:rPr>
                  </w:pPr>
                  <w:r w:rsidRPr="00330756">
                    <w:rPr>
                      <w:rFonts w:ascii="Calibri" w:hAnsi="Calibri" w:cs="Calibri"/>
                      <w:i/>
                      <w:iCs/>
                      <w:sz w:val="20"/>
                      <w:szCs w:val="20"/>
                    </w:rPr>
                    <w:t>Modelne karakteristike vrhunskih atletičara</w:t>
                  </w:r>
                </w:p>
                <w:p w14:paraId="41430D8F" w14:textId="77777777" w:rsidR="00862CEE" w:rsidRPr="00330756" w:rsidRDefault="00862CEE" w:rsidP="00862CEE">
                  <w:pPr>
                    <w:rPr>
                      <w:rFonts w:ascii="Calibri" w:eastAsia="Times New Roman" w:hAnsi="Calibri" w:cs="Calibri"/>
                      <w:i/>
                      <w:iCs/>
                      <w:sz w:val="20"/>
                      <w:szCs w:val="20"/>
                    </w:rPr>
                  </w:pPr>
                </w:p>
              </w:tc>
              <w:tc>
                <w:tcPr>
                  <w:tcW w:w="963" w:type="pct"/>
                  <w:shd w:val="clear" w:color="auto" w:fill="FFFFFF" w:themeFill="background1"/>
                  <w:vAlign w:val="center"/>
                </w:tcPr>
                <w:p w14:paraId="446BEDC2"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8</w:t>
                  </w:r>
                </w:p>
              </w:tc>
            </w:tr>
            <w:tr w:rsidR="00862CEE" w:rsidRPr="00330756" w14:paraId="4B7F69C2" w14:textId="77777777" w:rsidTr="00862CEE">
              <w:trPr>
                <w:jc w:val="center"/>
              </w:trPr>
              <w:tc>
                <w:tcPr>
                  <w:tcW w:w="4037" w:type="pct"/>
                  <w:shd w:val="clear" w:color="auto" w:fill="FFFFFF" w:themeFill="background1"/>
                  <w:vAlign w:val="center"/>
                </w:tcPr>
                <w:p w14:paraId="6A0F3D3F" w14:textId="77777777" w:rsidR="00862CEE" w:rsidRPr="00330756" w:rsidRDefault="00862CEE" w:rsidP="00862CEE">
                  <w:pPr>
                    <w:rPr>
                      <w:rFonts w:ascii="Calibri" w:eastAsia="Times New Roman" w:hAnsi="Calibri" w:cs="Calibri"/>
                      <w:i/>
                      <w:iCs/>
                      <w:sz w:val="20"/>
                      <w:szCs w:val="20"/>
                    </w:rPr>
                  </w:pPr>
                  <w:r w:rsidRPr="00330756">
                    <w:rPr>
                      <w:rFonts w:ascii="Calibri" w:hAnsi="Calibri" w:cs="Calibri"/>
                      <w:i/>
                      <w:iCs/>
                      <w:sz w:val="20"/>
                      <w:szCs w:val="20"/>
                    </w:rPr>
                    <w:t>Razvojni modeli atletskih aktivnosti</w:t>
                  </w:r>
                </w:p>
              </w:tc>
              <w:tc>
                <w:tcPr>
                  <w:tcW w:w="963" w:type="pct"/>
                  <w:shd w:val="clear" w:color="auto" w:fill="FFFFFF" w:themeFill="background1"/>
                  <w:vAlign w:val="center"/>
                </w:tcPr>
                <w:p w14:paraId="65AD7C1E"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6</w:t>
                  </w:r>
                </w:p>
              </w:tc>
            </w:tr>
            <w:tr w:rsidR="00862CEE" w:rsidRPr="00330756" w14:paraId="171DD8E1" w14:textId="77777777" w:rsidTr="00862CEE">
              <w:trPr>
                <w:jc w:val="center"/>
              </w:trPr>
              <w:tc>
                <w:tcPr>
                  <w:tcW w:w="4037" w:type="pct"/>
                  <w:shd w:val="clear" w:color="auto" w:fill="FFFFFF" w:themeFill="background1"/>
                  <w:vAlign w:val="center"/>
                </w:tcPr>
                <w:p w14:paraId="72090FAA" w14:textId="77777777" w:rsidR="00862CEE" w:rsidRPr="00330756" w:rsidRDefault="00862CEE" w:rsidP="00862CEE">
                  <w:pPr>
                    <w:jc w:val="both"/>
                    <w:rPr>
                      <w:rFonts w:ascii="Calibri" w:eastAsia="Times New Roman" w:hAnsi="Calibri" w:cs="Calibri"/>
                      <w:i/>
                      <w:iCs/>
                      <w:sz w:val="20"/>
                      <w:szCs w:val="20"/>
                    </w:rPr>
                  </w:pPr>
                  <w:r w:rsidRPr="00330756">
                    <w:rPr>
                      <w:rFonts w:ascii="Calibri" w:hAnsi="Calibri" w:cs="Calibri"/>
                      <w:i/>
                      <w:iCs/>
                      <w:sz w:val="20"/>
                      <w:szCs w:val="20"/>
                    </w:rPr>
                    <w:lastRenderedPageBreak/>
                    <w:t>Motoričke, funkcionalne, kognitivne, morfološke, konativne, zdravstvene i sociološke značajke atletskih disciplina</w:t>
                  </w:r>
                </w:p>
              </w:tc>
              <w:tc>
                <w:tcPr>
                  <w:tcW w:w="963" w:type="pct"/>
                  <w:shd w:val="clear" w:color="auto" w:fill="FFFFFF" w:themeFill="background1"/>
                  <w:vAlign w:val="center"/>
                </w:tcPr>
                <w:p w14:paraId="60AAE4F1"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6</w:t>
                  </w:r>
                </w:p>
              </w:tc>
            </w:tr>
            <w:tr w:rsidR="00862CEE" w:rsidRPr="00330756" w14:paraId="35BCB921" w14:textId="77777777" w:rsidTr="00862CEE">
              <w:trPr>
                <w:jc w:val="center"/>
              </w:trPr>
              <w:tc>
                <w:tcPr>
                  <w:tcW w:w="4037" w:type="pct"/>
                  <w:shd w:val="clear" w:color="auto" w:fill="FFFFFF" w:themeFill="background1"/>
                  <w:vAlign w:val="center"/>
                </w:tcPr>
                <w:p w14:paraId="6F15F5B8" w14:textId="77777777" w:rsidR="00862CEE" w:rsidRPr="00330756" w:rsidRDefault="00862CEE" w:rsidP="00862CEE">
                  <w:pPr>
                    <w:jc w:val="both"/>
                    <w:rPr>
                      <w:rFonts w:ascii="Calibri" w:eastAsia="Times New Roman" w:hAnsi="Calibri" w:cs="Calibri"/>
                      <w:i/>
                      <w:iCs/>
                      <w:sz w:val="20"/>
                      <w:szCs w:val="20"/>
                    </w:rPr>
                  </w:pPr>
                  <w:r w:rsidRPr="00330756">
                    <w:rPr>
                      <w:rFonts w:ascii="Calibri" w:hAnsi="Calibri" w:cs="Calibri"/>
                      <w:i/>
                      <w:iCs/>
                      <w:sz w:val="20"/>
                      <w:szCs w:val="20"/>
                    </w:rPr>
                    <w:t>Antropološke karakteristike mlađih dobnih kategorija u atletici</w:t>
                  </w:r>
                </w:p>
              </w:tc>
              <w:tc>
                <w:tcPr>
                  <w:tcW w:w="963" w:type="pct"/>
                  <w:shd w:val="clear" w:color="auto" w:fill="FFFFFF" w:themeFill="background1"/>
                  <w:vAlign w:val="center"/>
                </w:tcPr>
                <w:p w14:paraId="388086B6"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0BD49105" w14:textId="77777777" w:rsidTr="00862CEE">
              <w:trPr>
                <w:jc w:val="center"/>
              </w:trPr>
              <w:tc>
                <w:tcPr>
                  <w:tcW w:w="4037" w:type="pct"/>
                  <w:shd w:val="clear" w:color="auto" w:fill="FFFFFF" w:themeFill="background1"/>
                  <w:vAlign w:val="center"/>
                </w:tcPr>
                <w:p w14:paraId="2416E5A1" w14:textId="77777777" w:rsidR="00862CEE" w:rsidRPr="00330756" w:rsidRDefault="00862CEE" w:rsidP="00862CEE">
                  <w:pPr>
                    <w:jc w:val="both"/>
                    <w:rPr>
                      <w:rFonts w:ascii="Calibri" w:eastAsia="Times New Roman" w:hAnsi="Calibri" w:cs="Calibri"/>
                      <w:i/>
                      <w:iCs/>
                      <w:sz w:val="20"/>
                      <w:szCs w:val="20"/>
                    </w:rPr>
                  </w:pPr>
                  <w:r w:rsidRPr="00330756">
                    <w:rPr>
                      <w:rFonts w:ascii="Calibri" w:hAnsi="Calibri" w:cs="Calibri"/>
                      <w:i/>
                      <w:iCs/>
                      <w:sz w:val="20"/>
                      <w:szCs w:val="20"/>
                    </w:rPr>
                    <w:t>Utjecaj atletskih disciplina na razvoj i održavanje različitih antropoloških karakteristika</w:t>
                  </w:r>
                  <w:r w:rsidRPr="00330756">
                    <w:rPr>
                      <w:rFonts w:ascii="Calibri" w:eastAsia="Times New Roman" w:hAnsi="Calibri" w:cs="Calibri"/>
                      <w:i/>
                      <w:iCs/>
                      <w:sz w:val="20"/>
                      <w:szCs w:val="20"/>
                    </w:rPr>
                    <w:t>.</w:t>
                  </w:r>
                </w:p>
              </w:tc>
              <w:tc>
                <w:tcPr>
                  <w:tcW w:w="963" w:type="pct"/>
                  <w:shd w:val="clear" w:color="auto" w:fill="FFFFFF" w:themeFill="background1"/>
                  <w:vAlign w:val="center"/>
                </w:tcPr>
                <w:p w14:paraId="1D7425A3"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5</w:t>
                  </w:r>
                </w:p>
              </w:tc>
            </w:tr>
            <w:tr w:rsidR="00862CEE" w:rsidRPr="00330756" w14:paraId="665A8A3B" w14:textId="77777777" w:rsidTr="00862CEE">
              <w:trPr>
                <w:jc w:val="center"/>
              </w:trPr>
              <w:tc>
                <w:tcPr>
                  <w:tcW w:w="4037" w:type="pct"/>
                  <w:shd w:val="clear" w:color="auto" w:fill="FFFFFF" w:themeFill="background1"/>
                  <w:vAlign w:val="center"/>
                </w:tcPr>
                <w:p w14:paraId="74CC2622" w14:textId="77777777" w:rsidR="00862CEE" w:rsidRPr="00330756" w:rsidRDefault="00862CEE" w:rsidP="00862CEE">
                  <w:pPr>
                    <w:rPr>
                      <w:rFonts w:ascii="Calibri" w:eastAsia="Times New Roman" w:hAnsi="Calibri" w:cs="Calibri"/>
                      <w:i/>
                      <w:iCs/>
                      <w:sz w:val="20"/>
                      <w:szCs w:val="20"/>
                    </w:rPr>
                  </w:pPr>
                  <w:r w:rsidRPr="00330756">
                    <w:rPr>
                      <w:rFonts w:ascii="Calibri" w:hAnsi="Calibri" w:cs="Calibri"/>
                      <w:i/>
                      <w:iCs/>
                      <w:sz w:val="20"/>
                      <w:szCs w:val="20"/>
                    </w:rPr>
                    <w:t>Rezultati istraživanja u relacijama antropoloških karakteristika u odnosu na rezultate u atletskim disciplinama</w:t>
                  </w:r>
                </w:p>
              </w:tc>
              <w:tc>
                <w:tcPr>
                  <w:tcW w:w="963" w:type="pct"/>
                  <w:shd w:val="clear" w:color="auto" w:fill="FFFFFF" w:themeFill="background1"/>
                  <w:vAlign w:val="center"/>
                </w:tcPr>
                <w:p w14:paraId="56DFE4D4"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5</w:t>
                  </w:r>
                </w:p>
              </w:tc>
            </w:tr>
            <w:tr w:rsidR="00862CEE" w:rsidRPr="00330756" w14:paraId="732F5123" w14:textId="77777777" w:rsidTr="00862CEE">
              <w:trPr>
                <w:jc w:val="center"/>
              </w:trPr>
              <w:tc>
                <w:tcPr>
                  <w:tcW w:w="4037" w:type="pct"/>
                  <w:shd w:val="clear" w:color="auto" w:fill="FFFFFF" w:themeFill="background1"/>
                  <w:vAlign w:val="center"/>
                </w:tcPr>
                <w:p w14:paraId="3A75E4E2"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 xml:space="preserve">Teoretski kolokvij </w:t>
                  </w:r>
                </w:p>
              </w:tc>
              <w:tc>
                <w:tcPr>
                  <w:tcW w:w="963" w:type="pct"/>
                  <w:shd w:val="clear" w:color="auto" w:fill="FFFFFF" w:themeFill="background1"/>
                  <w:vAlign w:val="center"/>
                </w:tcPr>
                <w:p w14:paraId="57DA77B5"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2</w:t>
                  </w:r>
                </w:p>
              </w:tc>
            </w:tr>
          </w:tbl>
          <w:p w14:paraId="7948AB9D"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Style w:val="TableGrid"/>
              <w:tblW w:w="4612" w:type="pct"/>
              <w:jc w:val="center"/>
              <w:tblLayout w:type="fixed"/>
              <w:tblLook w:val="04A0" w:firstRow="1" w:lastRow="0" w:firstColumn="1" w:lastColumn="0" w:noHBand="0" w:noVBand="1"/>
            </w:tblPr>
            <w:tblGrid>
              <w:gridCol w:w="6546"/>
              <w:gridCol w:w="1562"/>
            </w:tblGrid>
            <w:tr w:rsidR="00862CEE" w:rsidRPr="00330756" w14:paraId="12B13838" w14:textId="77777777" w:rsidTr="005A7049">
              <w:trPr>
                <w:jc w:val="center"/>
              </w:trPr>
              <w:tc>
                <w:tcPr>
                  <w:tcW w:w="4037" w:type="pct"/>
                  <w:shd w:val="clear" w:color="auto" w:fill="B6DDE8"/>
                  <w:vAlign w:val="center"/>
                </w:tcPr>
                <w:p w14:paraId="73ECA8A2" w14:textId="660B5874" w:rsidR="00862CEE" w:rsidRPr="00330756" w:rsidRDefault="00862CEE" w:rsidP="005A7049">
                  <w:pPr>
                    <w:tabs>
                      <w:tab w:val="left" w:pos="2820"/>
                    </w:tabs>
                    <w:jc w:val="center"/>
                    <w:rPr>
                      <w:rFonts w:ascii="Calibri" w:hAnsi="Calibri" w:cs="Calibri"/>
                      <w:b/>
                      <w:i/>
                      <w:iCs/>
                      <w:sz w:val="20"/>
                      <w:szCs w:val="20"/>
                    </w:rPr>
                  </w:pPr>
                  <w:r w:rsidRPr="00330756">
                    <w:rPr>
                      <w:rFonts w:ascii="Calibri" w:hAnsi="Calibri" w:cs="Calibri"/>
                      <w:b/>
                      <w:i/>
                      <w:iCs/>
                      <w:sz w:val="20"/>
                      <w:szCs w:val="20"/>
                    </w:rPr>
                    <w:t>Nastavni sat vježbi</w:t>
                  </w:r>
                </w:p>
              </w:tc>
              <w:tc>
                <w:tcPr>
                  <w:tcW w:w="963" w:type="pct"/>
                  <w:shd w:val="clear" w:color="auto" w:fill="B6DDE8"/>
                  <w:vAlign w:val="center"/>
                </w:tcPr>
                <w:p w14:paraId="590E3FC4" w14:textId="77777777" w:rsidR="00862CEE" w:rsidRPr="00330756" w:rsidRDefault="00862CEE" w:rsidP="005A7049">
                  <w:pPr>
                    <w:tabs>
                      <w:tab w:val="left" w:pos="2820"/>
                    </w:tabs>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0AB22C0F" w14:textId="77777777" w:rsidTr="00862CEE">
              <w:trPr>
                <w:jc w:val="center"/>
              </w:trPr>
              <w:tc>
                <w:tcPr>
                  <w:tcW w:w="4037" w:type="pct"/>
                  <w:shd w:val="clear" w:color="auto" w:fill="FFFFFF" w:themeFill="background1"/>
                  <w:vAlign w:val="center"/>
                </w:tcPr>
                <w:p w14:paraId="33C6730B"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Atletska hodanja (tehnika, metodika, kondicijska priprema)</w:t>
                  </w:r>
                </w:p>
              </w:tc>
              <w:tc>
                <w:tcPr>
                  <w:tcW w:w="963" w:type="pct"/>
                  <w:shd w:val="clear" w:color="auto" w:fill="FFFFFF" w:themeFill="background1"/>
                  <w:vAlign w:val="center"/>
                </w:tcPr>
                <w:p w14:paraId="5F383766"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0218EF8D" w14:textId="77777777" w:rsidTr="00862CEE">
              <w:trPr>
                <w:jc w:val="center"/>
              </w:trPr>
              <w:tc>
                <w:tcPr>
                  <w:tcW w:w="4037" w:type="pct"/>
                  <w:shd w:val="clear" w:color="auto" w:fill="FFFFFF" w:themeFill="background1"/>
                  <w:vAlign w:val="center"/>
                </w:tcPr>
                <w:p w14:paraId="7050F36B"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Atletski startovi (tehnika, metodika, kondicijska priprema)</w:t>
                  </w:r>
                </w:p>
              </w:tc>
              <w:tc>
                <w:tcPr>
                  <w:tcW w:w="963" w:type="pct"/>
                  <w:shd w:val="clear" w:color="auto" w:fill="FFFFFF" w:themeFill="background1"/>
                  <w:vAlign w:val="center"/>
                </w:tcPr>
                <w:p w14:paraId="6C974402"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2</w:t>
                  </w:r>
                </w:p>
              </w:tc>
            </w:tr>
            <w:tr w:rsidR="00862CEE" w:rsidRPr="00330756" w14:paraId="46AC021A" w14:textId="77777777" w:rsidTr="00862CEE">
              <w:trPr>
                <w:jc w:val="center"/>
              </w:trPr>
              <w:tc>
                <w:tcPr>
                  <w:tcW w:w="4037" w:type="pct"/>
                  <w:shd w:val="clear" w:color="auto" w:fill="FFFFFF" w:themeFill="background1"/>
                  <w:vAlign w:val="center"/>
                </w:tcPr>
                <w:p w14:paraId="11AA9A37"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Sprint i preponaško trčanje (tehnika, metodika, kondicijska priprema)</w:t>
                  </w:r>
                </w:p>
              </w:tc>
              <w:tc>
                <w:tcPr>
                  <w:tcW w:w="963" w:type="pct"/>
                  <w:shd w:val="clear" w:color="auto" w:fill="FFFFFF" w:themeFill="background1"/>
                  <w:vAlign w:val="center"/>
                </w:tcPr>
                <w:p w14:paraId="58EAE6FB"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5</w:t>
                  </w:r>
                </w:p>
              </w:tc>
            </w:tr>
            <w:tr w:rsidR="00862CEE" w:rsidRPr="00330756" w14:paraId="06C7CCD0" w14:textId="77777777" w:rsidTr="00862CEE">
              <w:trPr>
                <w:jc w:val="center"/>
              </w:trPr>
              <w:tc>
                <w:tcPr>
                  <w:tcW w:w="4037" w:type="pct"/>
                  <w:shd w:val="clear" w:color="auto" w:fill="FFFFFF" w:themeFill="background1"/>
                  <w:vAlign w:val="center"/>
                </w:tcPr>
                <w:p w14:paraId="4FD96DE5"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Srednje i duge pruge (tehnika, metodika, kondicijska priprema)</w:t>
                  </w:r>
                </w:p>
              </w:tc>
              <w:tc>
                <w:tcPr>
                  <w:tcW w:w="963" w:type="pct"/>
                  <w:shd w:val="clear" w:color="auto" w:fill="FFFFFF" w:themeFill="background1"/>
                  <w:vAlign w:val="center"/>
                </w:tcPr>
                <w:p w14:paraId="6359CAD9"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7AA91FCE" w14:textId="77777777" w:rsidTr="00862CEE">
              <w:trPr>
                <w:jc w:val="center"/>
              </w:trPr>
              <w:tc>
                <w:tcPr>
                  <w:tcW w:w="4037" w:type="pct"/>
                  <w:shd w:val="clear" w:color="auto" w:fill="FFFFFF" w:themeFill="background1"/>
                  <w:vAlign w:val="center"/>
                </w:tcPr>
                <w:p w14:paraId="3A090335"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Skok u dalj (tehnika, metodika, kondicijska priprema)</w:t>
                  </w:r>
                </w:p>
              </w:tc>
              <w:tc>
                <w:tcPr>
                  <w:tcW w:w="963" w:type="pct"/>
                  <w:shd w:val="clear" w:color="auto" w:fill="FFFFFF" w:themeFill="background1"/>
                  <w:vAlign w:val="center"/>
                </w:tcPr>
                <w:p w14:paraId="06CCD236"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2E6111F0" w14:textId="77777777" w:rsidTr="00862CEE">
              <w:trPr>
                <w:jc w:val="center"/>
              </w:trPr>
              <w:tc>
                <w:tcPr>
                  <w:tcW w:w="4037" w:type="pct"/>
                  <w:shd w:val="clear" w:color="auto" w:fill="FFFFFF" w:themeFill="background1"/>
                  <w:vAlign w:val="center"/>
                </w:tcPr>
                <w:p w14:paraId="453618E6"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Troskok (tehnika, metodika, kondicijska priprema)</w:t>
                  </w:r>
                </w:p>
              </w:tc>
              <w:tc>
                <w:tcPr>
                  <w:tcW w:w="963" w:type="pct"/>
                  <w:shd w:val="clear" w:color="auto" w:fill="FFFFFF" w:themeFill="background1"/>
                  <w:vAlign w:val="center"/>
                </w:tcPr>
                <w:p w14:paraId="4765FB28"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6429C50B" w14:textId="77777777" w:rsidTr="00862CEE">
              <w:trPr>
                <w:jc w:val="center"/>
              </w:trPr>
              <w:tc>
                <w:tcPr>
                  <w:tcW w:w="4037" w:type="pct"/>
                  <w:shd w:val="clear" w:color="auto" w:fill="FFFFFF" w:themeFill="background1"/>
                  <w:vAlign w:val="center"/>
                </w:tcPr>
                <w:p w14:paraId="5CF9E6F2"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Skok u vis (tehnika, metodika, kondicijska priprema)</w:t>
                  </w:r>
                </w:p>
              </w:tc>
              <w:tc>
                <w:tcPr>
                  <w:tcW w:w="963" w:type="pct"/>
                  <w:shd w:val="clear" w:color="auto" w:fill="FFFFFF" w:themeFill="background1"/>
                  <w:vAlign w:val="center"/>
                </w:tcPr>
                <w:p w14:paraId="7A1DCC0B"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4A593031" w14:textId="77777777" w:rsidTr="00862CEE">
              <w:trPr>
                <w:jc w:val="center"/>
              </w:trPr>
              <w:tc>
                <w:tcPr>
                  <w:tcW w:w="4037" w:type="pct"/>
                  <w:shd w:val="clear" w:color="auto" w:fill="FFFFFF" w:themeFill="background1"/>
                  <w:vAlign w:val="center"/>
                </w:tcPr>
                <w:p w14:paraId="31792B5C"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Skok s motkom (tehnika, metodika, kondicijska priprema)</w:t>
                  </w:r>
                </w:p>
              </w:tc>
              <w:tc>
                <w:tcPr>
                  <w:tcW w:w="963" w:type="pct"/>
                  <w:shd w:val="clear" w:color="auto" w:fill="FFFFFF" w:themeFill="background1"/>
                  <w:vAlign w:val="center"/>
                </w:tcPr>
                <w:p w14:paraId="108145A3"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77AA3800" w14:textId="77777777" w:rsidTr="00862CEE">
              <w:trPr>
                <w:jc w:val="center"/>
              </w:trPr>
              <w:tc>
                <w:tcPr>
                  <w:tcW w:w="4037" w:type="pct"/>
                  <w:shd w:val="clear" w:color="auto" w:fill="FFFFFF" w:themeFill="background1"/>
                  <w:vAlign w:val="center"/>
                </w:tcPr>
                <w:p w14:paraId="5A9AA78F"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Bacanje kugle (tehnika, metodika, kondicijska priprema)</w:t>
                  </w:r>
                </w:p>
              </w:tc>
              <w:tc>
                <w:tcPr>
                  <w:tcW w:w="963" w:type="pct"/>
                  <w:shd w:val="clear" w:color="auto" w:fill="FFFFFF" w:themeFill="background1"/>
                  <w:vAlign w:val="center"/>
                </w:tcPr>
                <w:p w14:paraId="7A1AF808"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26418F50" w14:textId="77777777" w:rsidTr="00862CEE">
              <w:trPr>
                <w:jc w:val="center"/>
              </w:trPr>
              <w:tc>
                <w:tcPr>
                  <w:tcW w:w="4037" w:type="pct"/>
                  <w:shd w:val="clear" w:color="auto" w:fill="FFFFFF" w:themeFill="background1"/>
                  <w:vAlign w:val="center"/>
                </w:tcPr>
                <w:p w14:paraId="583343D2"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Bacanje diska (tehnika, metodika, kondicijska priprema)</w:t>
                  </w:r>
                </w:p>
              </w:tc>
              <w:tc>
                <w:tcPr>
                  <w:tcW w:w="963" w:type="pct"/>
                  <w:shd w:val="clear" w:color="auto" w:fill="FFFFFF" w:themeFill="background1"/>
                  <w:vAlign w:val="center"/>
                </w:tcPr>
                <w:p w14:paraId="41BDB7D0"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7AFC8DF6" w14:textId="77777777" w:rsidTr="00862CEE">
              <w:trPr>
                <w:jc w:val="center"/>
              </w:trPr>
              <w:tc>
                <w:tcPr>
                  <w:tcW w:w="4037" w:type="pct"/>
                  <w:shd w:val="clear" w:color="auto" w:fill="FFFFFF" w:themeFill="background1"/>
                  <w:vAlign w:val="center"/>
                </w:tcPr>
                <w:p w14:paraId="3C23C75B"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Bacanje koplja (tehnika, metodika, kondicijska priprema)</w:t>
                  </w:r>
                </w:p>
              </w:tc>
              <w:tc>
                <w:tcPr>
                  <w:tcW w:w="963" w:type="pct"/>
                  <w:shd w:val="clear" w:color="auto" w:fill="FFFFFF" w:themeFill="background1"/>
                  <w:vAlign w:val="center"/>
                </w:tcPr>
                <w:p w14:paraId="43A3B8FD"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4</w:t>
                  </w:r>
                </w:p>
              </w:tc>
            </w:tr>
            <w:tr w:rsidR="00862CEE" w:rsidRPr="00330756" w14:paraId="173660C9" w14:textId="77777777" w:rsidTr="00862CEE">
              <w:trPr>
                <w:jc w:val="center"/>
              </w:trPr>
              <w:tc>
                <w:tcPr>
                  <w:tcW w:w="4037" w:type="pct"/>
                  <w:shd w:val="clear" w:color="auto" w:fill="FFFFFF" w:themeFill="background1"/>
                  <w:vAlign w:val="center"/>
                </w:tcPr>
                <w:p w14:paraId="45DEFE38"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Bacanje kladiva (tehnika, metodika, kondicijska priprema)</w:t>
                  </w:r>
                </w:p>
              </w:tc>
              <w:tc>
                <w:tcPr>
                  <w:tcW w:w="963" w:type="pct"/>
                  <w:shd w:val="clear" w:color="auto" w:fill="FFFFFF" w:themeFill="background1"/>
                  <w:vAlign w:val="center"/>
                </w:tcPr>
                <w:p w14:paraId="16CB7AE5"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4</w:t>
                  </w:r>
                </w:p>
              </w:tc>
            </w:tr>
          </w:tbl>
          <w:p w14:paraId="1C2BBE56"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55AF214A"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6E21D050"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2241701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69888526"/>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43770DD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85614383"/>
                <w14:checkbox>
                  <w14:checked w14:val="0"/>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495A838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56083003"/>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307512D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4891546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16605D1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4851829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DFB11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53142006"/>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65999D9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5088152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51407D3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8141574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321026A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23703976"/>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mentorski rad</w:t>
            </w:r>
          </w:p>
          <w:p w14:paraId="30A8C58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6964530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310DE73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A9CEBC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5D61F24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D6D06F8"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Student je obvezan pohađati nastavu prema Pravilniku o studijima i sustavu studiranja, čime stječe pravo na potpis iz predmeta.</w:t>
            </w:r>
          </w:p>
          <w:p w14:paraId="5AB142F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Student ima mogućnost izlaska na kolokvij koji se održava u sklopu praktične nastave.</w:t>
            </w:r>
          </w:p>
        </w:tc>
      </w:tr>
      <w:tr w:rsidR="00862CEE" w:rsidRPr="00330756" w14:paraId="2FDADF1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198D97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297952A3"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AACD4F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lastRenderedPageBreak/>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373B5C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911018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3C74BCB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5795B9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7BBB0A1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17EFF9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FA7E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1E60E158"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E640B8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F1A615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214AAF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2DEF51D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1249BD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047AAFE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1BA872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0E93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360F4E96"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5B19D1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9E3ACE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E6D134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398A54B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AE04E3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5A2653A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B62F65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06F6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862CEE" w:rsidRPr="00330756" w14:paraId="522BB22D"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446ADE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68B4A5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8AFE55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EFF00F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7D5F2C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5D09D3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F2BC1F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CCDB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06686F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15F4EFF"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68887AA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855AFF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Završna ocjena na predmetu Kineziološka i antropološka analiza u Atletici određuje se temeljem uspjeha koji student postigne na kolokvijima tijekom predavanja i vježbi. </w:t>
            </w:r>
          </w:p>
          <w:p w14:paraId="7A4B792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3C73CDB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w:t>
            </w:r>
          </w:p>
          <w:p w14:paraId="41A8E68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s nastavnim temama iz predavanja i vježbi održati će se unutar satnice predavanja i vježbi prema utvrđenom rasporedu.</w:t>
            </w:r>
          </w:p>
          <w:p w14:paraId="07A100E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kolokvij unutar predavanja i vježbi biti će mu omogućeno ponovno polaganje kolokvija prema rasporedu koji će biti pravovremeno donesen.</w:t>
            </w:r>
          </w:p>
          <w:p w14:paraId="46AD077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7704671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Završni praktični kolokvij/ ispit</w:t>
            </w:r>
          </w:p>
          <w:p w14:paraId="7EF4287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Održati će se u zadnjim tjednima nastave, a studentu će biti omogućeno polaganje svih zaostalih kolokvija.</w:t>
            </w:r>
          </w:p>
          <w:p w14:paraId="77C2075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69A197C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dio ispita</w:t>
            </w:r>
          </w:p>
          <w:p w14:paraId="7747DBF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dio ispita moguće je polagati na redovnim ispitnim rokovima po završetku semestra unutar ispitnih termina predmeta (lipanj – 1 termin, srpanj – 1 termin, rujan – 2 termina).</w:t>
            </w:r>
          </w:p>
          <w:p w14:paraId="1ACF9C6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29B0027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svega navedenog odredit će se konačna ocjena ispita na način:</w:t>
            </w:r>
          </w:p>
          <w:p w14:paraId="605A9FE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ocjena 2 (dovoljan) za ostvarenih 55% do 63%; </w:t>
            </w:r>
          </w:p>
          <w:p w14:paraId="0FB4A47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ocjena 3 (dobar) za ostvarenih 64% do 74%; </w:t>
            </w:r>
          </w:p>
          <w:p w14:paraId="2015B99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 xml:space="preserve">ocjena 4 (vrlo dobar) za ostvarenih 75% do 89%; </w:t>
            </w:r>
          </w:p>
          <w:p w14:paraId="7C7D288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 5 (izvrstan) za ostvarenih 90% do 100%.</w:t>
            </w:r>
          </w:p>
        </w:tc>
      </w:tr>
      <w:tr w:rsidR="00862CEE" w:rsidRPr="00330756" w14:paraId="5FDB4C0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6D5B706"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52CD798B"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B00832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DB379F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95B68B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6AD3DEC0"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FBC9866"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Bowerman, W., J., Freeman, W.,H., I Gambeta, V. (2012.), Atletika. Zagreb. GOPAL d.o.o</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12F3ECB"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C88E55C"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000E29D8"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D154DE8"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Čoh, M. (2001). Biomehanika atletike; Fakulteta za šport Univerze v Ljubljani, Ljubljana,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55A955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F1F550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BA91F08"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A67E257"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Antekolović, Lj., Baković, M., (2008.), Skok u dalj. Zagreb. Hrvatski atletski savez, GAZ d.o.o.</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E62F72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5B0689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EDAFC52"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21835F8"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Babić, V. (2010.), Atletika hodanja i trčanja. Zagreb. Kineziološki fakultet Sveučilišta u zagrebu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5DB508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9ADE29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60C6D15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20EAF7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86EC56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C987B8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D90433D"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4659C96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588557AD"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22707EA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Krstulović, S., B. Maleš, F. Žuvela, M. Erceg, Đ. Miletić (2010): Judo-soccer-track and field differential effects on physical fitness in seven year old boys. Kinesiology 42-1:56-64.</w:t>
            </w:r>
          </w:p>
          <w:p w14:paraId="50B7EAD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Žuvela, F., B. Maleš, I. Čerkez (2009): The influence of different learning models on the acquisition of specific athletic throwing skills. Facta Universitatis. Series: physical education and sport. 7, 2; 197-205.</w:t>
            </w:r>
          </w:p>
          <w:p w14:paraId="3AB924F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Maleš, B., Žuvela, F., &amp; Kuna, D. (2009). Intergration of throwing ability into morfphological-motor system of seven-year-old athletic school attendants. Kinesiologia slovenica. 15 ( 1) 17-23.</w:t>
            </w:r>
          </w:p>
          <w:p w14:paraId="6BCB7F3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Žuvela, F., Maleš, B., &amp; Čerkez, I. (2009). The influence of different learning models on the acquisition of specific athletic throwing skills. Facta Universitatis. Series: physical Education and Sport. 7 (2), 197-205.</w:t>
            </w:r>
          </w:p>
          <w:p w14:paraId="78DCC50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Žuvela, F., B. Maleš, R.  Katić (2008): Effects of the track and filed training on motor abilities in seven year old boys. Kinesiologia slovenica. 14, 3; 44-49.</w:t>
            </w:r>
          </w:p>
          <w:p w14:paraId="4880CD5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w:t>
            </w:r>
            <w:r w:rsidRPr="00330756">
              <w:rPr>
                <w:rFonts w:ascii="Calibri" w:eastAsia="Calibri" w:hAnsi="Calibri" w:cs="Calibri"/>
                <w:i/>
                <w:sz w:val="20"/>
                <w:szCs w:val="20"/>
              </w:rPr>
              <w:tab/>
              <w:t>Maleš, B. (2003): Utjecaj repetitivne snage na realizaciju atletske discipline trčanja na 1500 metara. Zbornik radova 12. Ljetne škole kineziologa Republike Hrvatske, Metode rada u području edukacije, sporta i sportske rekreacije, Rovinj.</w:t>
            </w:r>
          </w:p>
          <w:p w14:paraId="1052EE1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Maleš, B., D. Sekulić, N. Rausavljević (2003): Kronološka dob mladih atletičara ne definira rezultat u trčanju na 20 metara. Zbornik radova 12. Ljetne škole kineziologa - Republike Hrvatske, Metode rada u području edukacije, sporta i sportske rekreacije, Rovinj.</w:t>
            </w:r>
          </w:p>
        </w:tc>
      </w:tr>
      <w:tr w:rsidR="00862CEE" w:rsidRPr="00330756" w14:paraId="15792402"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0E8167D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Načini praćenja kvalitete koji osiguravaju stjecanje izlaznih znanja, vještina i kompetencija</w:t>
            </w:r>
          </w:p>
        </w:tc>
      </w:tr>
      <w:tr w:rsidR="00862CEE" w:rsidRPr="00330756" w14:paraId="1542134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3671B18"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pohađanje nastave</w:t>
            </w:r>
          </w:p>
          <w:p w14:paraId="058754AB"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kolokviji</w:t>
            </w:r>
          </w:p>
          <w:p w14:paraId="33C7DBA5"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vanjsko vrednovanje</w:t>
            </w:r>
          </w:p>
        </w:tc>
      </w:tr>
    </w:tbl>
    <w:p w14:paraId="22EA1F1A"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4BC74F89"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0AB7E48B" w14:textId="5C4D4FED"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67AB8DCD"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8430699"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E60EE86"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Frane Žuvela</w:t>
            </w:r>
          </w:p>
        </w:tc>
      </w:tr>
      <w:tr w:rsidR="00862CEE" w:rsidRPr="00330756" w14:paraId="4E7A8DB4"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B6BECE1"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66B53CC"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METODIKA TRENINGA 1 U ATLETICI</w:t>
            </w:r>
          </w:p>
        </w:tc>
      </w:tr>
      <w:tr w:rsidR="00862CEE" w:rsidRPr="00330756" w14:paraId="3CCB0427"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E9B0F0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D9B6052"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41C3472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36B2841"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0F42885"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1ACF7420"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B8DEFB8"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F326167"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1F6099D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3A6C2F3"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F919727"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5593176E"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57F9E148"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84478C0"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5D91F4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2A7CA21D"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06F6A8D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FB8C7DA"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ED7DE6C"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45 (30+15+0)</w:t>
            </w:r>
          </w:p>
        </w:tc>
      </w:tr>
      <w:tr w:rsidR="00862CEE" w:rsidRPr="00330756" w14:paraId="37927AB5"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A63F3F3"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33BE576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97A4BE5"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0C18B66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82AC6C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studenta za primjenu odgovarajućih metodičkih postupaka prilikom učenja i vježbanja, organizirati treninge respektirajući senzibilne razvojne faze.</w:t>
            </w:r>
          </w:p>
        </w:tc>
      </w:tr>
      <w:tr w:rsidR="00862CEE" w:rsidRPr="00330756" w14:paraId="0E009C5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B198B45"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2E8AFC9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87AEAB5"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Položen ispit iz kolegija Teorija i metodika Atletike 1 i Teorija i metodika Atletike 2.</w:t>
            </w:r>
          </w:p>
        </w:tc>
      </w:tr>
      <w:tr w:rsidR="00862CEE" w:rsidRPr="00330756" w14:paraId="44AEAFC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508263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14E6D1B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C9AF83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Pokazati pravilnu tehniku kod atletskih disciplina hodanja i trčanja </w:t>
            </w:r>
          </w:p>
          <w:p w14:paraId="6030CD9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Identificirati pogreške u atletskim disciplinama hodanja i trčanja</w:t>
            </w:r>
          </w:p>
          <w:p w14:paraId="4B4BE68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Primijeniti prikladne metodske postupke pri učenju i vježbanju</w:t>
            </w:r>
          </w:p>
          <w:p w14:paraId="39D6DC1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Predvidjeti diferencijalne karakteristike prilikom odabira kinezioloških operatora</w:t>
            </w:r>
          </w:p>
          <w:p w14:paraId="02C680E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Izabrati prikladne operatore za razvoj i usavršavanje potrebnih motoričkih znanja i sposobnosti </w:t>
            </w:r>
          </w:p>
          <w:p w14:paraId="144AEA6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metode treninga mlađih dobnih kategorija u disciplinama hodanja i trčanja</w:t>
            </w:r>
          </w:p>
          <w:p w14:paraId="190ED01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kondicijski trening atletičara u disciplinama hodanja i trčanja</w:t>
            </w:r>
          </w:p>
          <w:p w14:paraId="6851604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klasifikaciju sadržaja trenažnog rada u atletskim disciplinama hodanja i trčanja</w:t>
            </w:r>
          </w:p>
        </w:tc>
      </w:tr>
      <w:tr w:rsidR="00862CEE" w:rsidRPr="00330756" w14:paraId="59F5693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60932F9"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2B42100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TableGrid"/>
              <w:tblW w:w="4657" w:type="pct"/>
              <w:jc w:val="center"/>
              <w:tblLayout w:type="fixed"/>
              <w:tblLook w:val="04A0" w:firstRow="1" w:lastRow="0" w:firstColumn="1" w:lastColumn="0" w:noHBand="0" w:noVBand="1"/>
            </w:tblPr>
            <w:tblGrid>
              <w:gridCol w:w="7062"/>
              <w:gridCol w:w="1125"/>
            </w:tblGrid>
            <w:tr w:rsidR="00862CEE" w:rsidRPr="00330756" w14:paraId="412F7D70" w14:textId="77777777" w:rsidTr="005A7049">
              <w:trPr>
                <w:jc w:val="center"/>
              </w:trPr>
              <w:tc>
                <w:tcPr>
                  <w:tcW w:w="4313" w:type="pct"/>
                  <w:shd w:val="clear" w:color="auto" w:fill="B6DDE8"/>
                  <w:vAlign w:val="center"/>
                </w:tcPr>
                <w:p w14:paraId="36D1B55A" w14:textId="1D00259F" w:rsidR="00862CEE" w:rsidRPr="00330756" w:rsidRDefault="00862CEE" w:rsidP="005A7049">
                  <w:pPr>
                    <w:tabs>
                      <w:tab w:val="left" w:pos="2820"/>
                    </w:tabs>
                    <w:jc w:val="center"/>
                    <w:rPr>
                      <w:rFonts w:ascii="Calibri" w:hAnsi="Calibri" w:cs="Calibri"/>
                      <w:b/>
                      <w:i/>
                      <w:iCs/>
                      <w:sz w:val="20"/>
                      <w:szCs w:val="20"/>
                    </w:rPr>
                  </w:pPr>
                  <w:r w:rsidRPr="00330756">
                    <w:rPr>
                      <w:rFonts w:ascii="Calibri" w:hAnsi="Calibri" w:cs="Calibri"/>
                      <w:b/>
                      <w:i/>
                      <w:iCs/>
                      <w:sz w:val="20"/>
                      <w:szCs w:val="20"/>
                    </w:rPr>
                    <w:t>Nastavni sat predavanja</w:t>
                  </w:r>
                </w:p>
              </w:tc>
              <w:tc>
                <w:tcPr>
                  <w:tcW w:w="687" w:type="pct"/>
                  <w:shd w:val="clear" w:color="auto" w:fill="B6DDE8"/>
                  <w:vAlign w:val="center"/>
                </w:tcPr>
                <w:p w14:paraId="2626FFC9" w14:textId="77777777" w:rsidR="00862CEE" w:rsidRPr="00330756" w:rsidRDefault="00862CEE" w:rsidP="005A7049">
                  <w:pPr>
                    <w:tabs>
                      <w:tab w:val="left" w:pos="2820"/>
                    </w:tabs>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592BF493" w14:textId="77777777" w:rsidTr="00862CEE">
              <w:trPr>
                <w:jc w:val="center"/>
              </w:trPr>
              <w:tc>
                <w:tcPr>
                  <w:tcW w:w="4313" w:type="pct"/>
                  <w:shd w:val="clear" w:color="auto" w:fill="FFFFFF" w:themeFill="background1"/>
                  <w:vAlign w:val="center"/>
                </w:tcPr>
                <w:p w14:paraId="55EC0D19" w14:textId="77777777" w:rsidR="00862CEE" w:rsidRPr="00330756" w:rsidRDefault="00862CEE" w:rsidP="00862CEE">
                  <w:pPr>
                    <w:rPr>
                      <w:rFonts w:ascii="Calibri" w:eastAsia="Times New Roman" w:hAnsi="Calibri" w:cs="Calibri"/>
                      <w:i/>
                      <w:iCs/>
                      <w:sz w:val="20"/>
                      <w:szCs w:val="20"/>
                    </w:rPr>
                  </w:pPr>
                  <w:r w:rsidRPr="00330756">
                    <w:rPr>
                      <w:rFonts w:ascii="Calibri" w:hAnsi="Calibri" w:cs="Calibri"/>
                      <w:i/>
                      <w:iCs/>
                      <w:sz w:val="20"/>
                      <w:szCs w:val="20"/>
                    </w:rPr>
                    <w:t xml:space="preserve">Metodičko oblikovanje treninga u atletskim hodanjima i trčanjima. </w:t>
                  </w:r>
                </w:p>
              </w:tc>
              <w:tc>
                <w:tcPr>
                  <w:tcW w:w="687" w:type="pct"/>
                  <w:shd w:val="clear" w:color="auto" w:fill="FFFFFF" w:themeFill="background1"/>
                  <w:vAlign w:val="center"/>
                </w:tcPr>
                <w:p w14:paraId="5BBF68FF"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5</w:t>
                  </w:r>
                </w:p>
              </w:tc>
            </w:tr>
            <w:tr w:rsidR="00862CEE" w:rsidRPr="00330756" w14:paraId="4E7F4205" w14:textId="77777777" w:rsidTr="00862CEE">
              <w:trPr>
                <w:jc w:val="center"/>
              </w:trPr>
              <w:tc>
                <w:tcPr>
                  <w:tcW w:w="4313" w:type="pct"/>
                  <w:shd w:val="clear" w:color="auto" w:fill="FFFFFF" w:themeFill="background1"/>
                  <w:vAlign w:val="center"/>
                </w:tcPr>
                <w:p w14:paraId="06528180" w14:textId="77777777" w:rsidR="00862CEE" w:rsidRPr="00330756" w:rsidRDefault="00862CEE" w:rsidP="00862CEE">
                  <w:pPr>
                    <w:rPr>
                      <w:rFonts w:ascii="Calibri" w:eastAsia="Times New Roman" w:hAnsi="Calibri" w:cs="Calibri"/>
                      <w:i/>
                      <w:iCs/>
                      <w:sz w:val="20"/>
                      <w:szCs w:val="20"/>
                    </w:rPr>
                  </w:pPr>
                  <w:r w:rsidRPr="00330756">
                    <w:rPr>
                      <w:rFonts w:ascii="Calibri" w:hAnsi="Calibri" w:cs="Calibri"/>
                      <w:i/>
                      <w:iCs/>
                      <w:sz w:val="20"/>
                      <w:szCs w:val="20"/>
                    </w:rPr>
                    <w:t xml:space="preserve">Postupci za usvajanje i usavršavanje motoričkih znanja, odnosno tehnike u atletskih hodanja i trčanja. </w:t>
                  </w:r>
                </w:p>
              </w:tc>
              <w:tc>
                <w:tcPr>
                  <w:tcW w:w="687" w:type="pct"/>
                  <w:shd w:val="clear" w:color="auto" w:fill="FFFFFF" w:themeFill="background1"/>
                  <w:vAlign w:val="center"/>
                </w:tcPr>
                <w:p w14:paraId="263EB3AA"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5</w:t>
                  </w:r>
                </w:p>
              </w:tc>
            </w:tr>
            <w:tr w:rsidR="00862CEE" w:rsidRPr="00330756" w14:paraId="7BC5C614" w14:textId="77777777" w:rsidTr="00862CEE">
              <w:trPr>
                <w:jc w:val="center"/>
              </w:trPr>
              <w:tc>
                <w:tcPr>
                  <w:tcW w:w="4313" w:type="pct"/>
                  <w:shd w:val="clear" w:color="auto" w:fill="FFFFFF" w:themeFill="background1"/>
                  <w:vAlign w:val="center"/>
                </w:tcPr>
                <w:p w14:paraId="03149BAD" w14:textId="77777777" w:rsidR="00862CEE" w:rsidRPr="00330756" w:rsidRDefault="00862CEE" w:rsidP="00862CEE">
                  <w:pPr>
                    <w:jc w:val="both"/>
                    <w:rPr>
                      <w:rFonts w:ascii="Calibri" w:eastAsia="Times New Roman" w:hAnsi="Calibri" w:cs="Calibri"/>
                      <w:i/>
                      <w:iCs/>
                      <w:sz w:val="20"/>
                      <w:szCs w:val="20"/>
                    </w:rPr>
                  </w:pPr>
                  <w:r w:rsidRPr="00330756">
                    <w:rPr>
                      <w:rFonts w:ascii="Calibri" w:hAnsi="Calibri" w:cs="Calibri"/>
                      <w:i/>
                      <w:iCs/>
                      <w:sz w:val="20"/>
                      <w:szCs w:val="20"/>
                    </w:rPr>
                    <w:t xml:space="preserve">Proces učenja: davanje informacija, demonstracija, izvođenje motoričkog zadatka, uočavanje i ispravljanje motoričkih grešaka, vrednovanje naučenog tehničkog znanja. </w:t>
                  </w:r>
                </w:p>
              </w:tc>
              <w:tc>
                <w:tcPr>
                  <w:tcW w:w="687" w:type="pct"/>
                  <w:shd w:val="clear" w:color="auto" w:fill="FFFFFF" w:themeFill="background1"/>
                  <w:vAlign w:val="center"/>
                </w:tcPr>
                <w:p w14:paraId="48A4F7DD"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5</w:t>
                  </w:r>
                </w:p>
              </w:tc>
            </w:tr>
            <w:tr w:rsidR="00862CEE" w:rsidRPr="00330756" w14:paraId="593CBAC6" w14:textId="77777777" w:rsidTr="00862CEE">
              <w:trPr>
                <w:jc w:val="center"/>
              </w:trPr>
              <w:tc>
                <w:tcPr>
                  <w:tcW w:w="4313" w:type="pct"/>
                  <w:shd w:val="clear" w:color="auto" w:fill="FFFFFF" w:themeFill="background1"/>
                  <w:vAlign w:val="center"/>
                </w:tcPr>
                <w:p w14:paraId="6D4CFA94" w14:textId="77777777" w:rsidR="00862CEE" w:rsidRPr="00330756" w:rsidRDefault="00862CEE" w:rsidP="00862CEE">
                  <w:pPr>
                    <w:rPr>
                      <w:rFonts w:ascii="Calibri" w:eastAsia="Times New Roman" w:hAnsi="Calibri" w:cs="Calibri"/>
                      <w:i/>
                      <w:iCs/>
                      <w:sz w:val="20"/>
                      <w:szCs w:val="20"/>
                    </w:rPr>
                  </w:pPr>
                  <w:r w:rsidRPr="00330756">
                    <w:rPr>
                      <w:rFonts w:ascii="Calibri" w:hAnsi="Calibri" w:cs="Calibri"/>
                      <w:i/>
                      <w:iCs/>
                      <w:sz w:val="20"/>
                      <w:szCs w:val="20"/>
                    </w:rPr>
                    <w:lastRenderedPageBreak/>
                    <w:t xml:space="preserve">Metode u treningu mlađih dobnih kategorija (senzibilne faze razvoja funkcionalnih i motoričkih sposobnosti) </w:t>
                  </w:r>
                </w:p>
              </w:tc>
              <w:tc>
                <w:tcPr>
                  <w:tcW w:w="687" w:type="pct"/>
                  <w:shd w:val="clear" w:color="auto" w:fill="FFFFFF" w:themeFill="background1"/>
                  <w:vAlign w:val="center"/>
                </w:tcPr>
                <w:p w14:paraId="3D35EFC9"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5</w:t>
                  </w:r>
                </w:p>
              </w:tc>
            </w:tr>
            <w:tr w:rsidR="00862CEE" w:rsidRPr="00330756" w14:paraId="79FDA8AA" w14:textId="77777777" w:rsidTr="00862CEE">
              <w:trPr>
                <w:jc w:val="center"/>
              </w:trPr>
              <w:tc>
                <w:tcPr>
                  <w:tcW w:w="4313" w:type="pct"/>
                  <w:shd w:val="clear" w:color="auto" w:fill="FFFFFF" w:themeFill="background1"/>
                  <w:vAlign w:val="center"/>
                </w:tcPr>
                <w:p w14:paraId="09D62615" w14:textId="77777777" w:rsidR="00862CEE" w:rsidRPr="00330756" w:rsidRDefault="00862CEE" w:rsidP="00862CEE">
                  <w:pPr>
                    <w:rPr>
                      <w:rFonts w:ascii="Calibri" w:eastAsia="Times New Roman" w:hAnsi="Calibri" w:cs="Calibri"/>
                      <w:i/>
                      <w:iCs/>
                      <w:sz w:val="20"/>
                      <w:szCs w:val="20"/>
                    </w:rPr>
                  </w:pPr>
                  <w:r w:rsidRPr="00330756">
                    <w:rPr>
                      <w:rFonts w:ascii="Calibri" w:hAnsi="Calibri" w:cs="Calibri"/>
                      <w:i/>
                      <w:iCs/>
                      <w:sz w:val="20"/>
                      <w:szCs w:val="20"/>
                    </w:rPr>
                    <w:t xml:space="preserve">Metodički postupci u učenju i vježbanju: odabir sredstava, opterećenja, metoda, organizacijskih formi i oblika rada, te lokaliteta i trenažnih pomagala. </w:t>
                  </w:r>
                </w:p>
              </w:tc>
              <w:tc>
                <w:tcPr>
                  <w:tcW w:w="687" w:type="pct"/>
                  <w:shd w:val="clear" w:color="auto" w:fill="FFFFFF" w:themeFill="background1"/>
                  <w:vAlign w:val="center"/>
                </w:tcPr>
                <w:p w14:paraId="777FB989"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5</w:t>
                  </w:r>
                </w:p>
              </w:tc>
            </w:tr>
            <w:tr w:rsidR="00862CEE" w:rsidRPr="00330756" w14:paraId="63396D62" w14:textId="77777777" w:rsidTr="00862CEE">
              <w:trPr>
                <w:jc w:val="center"/>
              </w:trPr>
              <w:tc>
                <w:tcPr>
                  <w:tcW w:w="4313" w:type="pct"/>
                  <w:shd w:val="clear" w:color="auto" w:fill="FFFFFF" w:themeFill="background1"/>
                  <w:vAlign w:val="center"/>
                </w:tcPr>
                <w:p w14:paraId="133C712E" w14:textId="77777777" w:rsidR="00862CEE" w:rsidRPr="00330756" w:rsidRDefault="00862CEE" w:rsidP="00862CEE">
                  <w:pPr>
                    <w:rPr>
                      <w:rFonts w:ascii="Calibri" w:eastAsia="Times New Roman" w:hAnsi="Calibri" w:cs="Calibri"/>
                      <w:i/>
                      <w:iCs/>
                      <w:sz w:val="20"/>
                      <w:szCs w:val="20"/>
                    </w:rPr>
                  </w:pPr>
                  <w:r w:rsidRPr="00330756">
                    <w:rPr>
                      <w:rFonts w:ascii="Calibri" w:hAnsi="Calibri" w:cs="Calibri"/>
                      <w:i/>
                      <w:iCs/>
                      <w:sz w:val="20"/>
                      <w:szCs w:val="20"/>
                    </w:rPr>
                    <w:t xml:space="preserve">Principi i pravila u konstrukciji treninga za razvoj bazičnih i specifičnih kondicijskih sposobnosti </w:t>
                  </w:r>
                </w:p>
              </w:tc>
              <w:tc>
                <w:tcPr>
                  <w:tcW w:w="687" w:type="pct"/>
                  <w:shd w:val="clear" w:color="auto" w:fill="FFFFFF" w:themeFill="background1"/>
                  <w:vAlign w:val="center"/>
                </w:tcPr>
                <w:p w14:paraId="10CEA916"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5</w:t>
                  </w:r>
                </w:p>
              </w:tc>
            </w:tr>
          </w:tbl>
          <w:p w14:paraId="2D2631E1"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Style w:val="TableGrid"/>
              <w:tblW w:w="4657" w:type="pct"/>
              <w:jc w:val="center"/>
              <w:tblLayout w:type="fixed"/>
              <w:tblLook w:val="04A0" w:firstRow="1" w:lastRow="0" w:firstColumn="1" w:lastColumn="0" w:noHBand="0" w:noVBand="1"/>
            </w:tblPr>
            <w:tblGrid>
              <w:gridCol w:w="7062"/>
              <w:gridCol w:w="1125"/>
            </w:tblGrid>
            <w:tr w:rsidR="00862CEE" w:rsidRPr="00330756" w14:paraId="595FB993" w14:textId="77777777" w:rsidTr="005A7049">
              <w:trPr>
                <w:jc w:val="center"/>
              </w:trPr>
              <w:tc>
                <w:tcPr>
                  <w:tcW w:w="4313" w:type="pct"/>
                  <w:shd w:val="clear" w:color="auto" w:fill="B6DDE8"/>
                  <w:vAlign w:val="center"/>
                </w:tcPr>
                <w:p w14:paraId="2D544015" w14:textId="29AFF52B" w:rsidR="00862CEE" w:rsidRPr="00330756" w:rsidRDefault="00862CEE" w:rsidP="005A7049">
                  <w:pPr>
                    <w:tabs>
                      <w:tab w:val="left" w:pos="2820"/>
                    </w:tabs>
                    <w:jc w:val="center"/>
                    <w:rPr>
                      <w:rFonts w:ascii="Calibri" w:hAnsi="Calibri" w:cs="Calibri"/>
                      <w:b/>
                      <w:i/>
                      <w:iCs/>
                      <w:sz w:val="20"/>
                      <w:szCs w:val="20"/>
                    </w:rPr>
                  </w:pPr>
                  <w:r w:rsidRPr="00330756">
                    <w:rPr>
                      <w:rFonts w:ascii="Calibri" w:hAnsi="Calibri" w:cs="Calibri"/>
                      <w:b/>
                      <w:i/>
                      <w:iCs/>
                      <w:sz w:val="20"/>
                      <w:szCs w:val="20"/>
                    </w:rPr>
                    <w:t>Nastavni sat vježbi</w:t>
                  </w:r>
                </w:p>
              </w:tc>
              <w:tc>
                <w:tcPr>
                  <w:tcW w:w="687" w:type="pct"/>
                  <w:shd w:val="clear" w:color="auto" w:fill="B6DDE8"/>
                  <w:vAlign w:val="center"/>
                </w:tcPr>
                <w:p w14:paraId="142B3A13" w14:textId="77777777" w:rsidR="00862CEE" w:rsidRPr="00330756" w:rsidRDefault="00862CEE" w:rsidP="005A7049">
                  <w:pPr>
                    <w:tabs>
                      <w:tab w:val="left" w:pos="2820"/>
                    </w:tabs>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0BEFD51A" w14:textId="77777777" w:rsidTr="00862CEE">
              <w:trPr>
                <w:jc w:val="center"/>
              </w:trPr>
              <w:tc>
                <w:tcPr>
                  <w:tcW w:w="4313" w:type="pct"/>
                  <w:shd w:val="clear" w:color="auto" w:fill="FFFFFF" w:themeFill="background1"/>
                  <w:vAlign w:val="center"/>
                </w:tcPr>
                <w:p w14:paraId="485F31F7" w14:textId="77777777" w:rsidR="00862CEE" w:rsidRPr="00330756" w:rsidRDefault="00862CEE" w:rsidP="00862CEE">
                  <w:pPr>
                    <w:rPr>
                      <w:rFonts w:ascii="Calibri" w:eastAsia="Times New Roman" w:hAnsi="Calibri" w:cs="Calibri"/>
                      <w:i/>
                      <w:iCs/>
                      <w:sz w:val="20"/>
                      <w:szCs w:val="20"/>
                    </w:rPr>
                  </w:pPr>
                  <w:r w:rsidRPr="00330756">
                    <w:rPr>
                      <w:rFonts w:ascii="Calibri" w:hAnsi="Calibri" w:cs="Calibri"/>
                      <w:i/>
                      <w:iCs/>
                      <w:sz w:val="20"/>
                      <w:szCs w:val="20"/>
                    </w:rPr>
                    <w:t xml:space="preserve">Postupci usvajanja i usavršavanja motoričkih znanja, odnosno tehnike pojedinih disciplina atletskih hodanja i trčanja </w:t>
                  </w:r>
                </w:p>
              </w:tc>
              <w:tc>
                <w:tcPr>
                  <w:tcW w:w="687" w:type="pct"/>
                  <w:shd w:val="clear" w:color="auto" w:fill="FFFFFF" w:themeFill="background1"/>
                  <w:vAlign w:val="center"/>
                </w:tcPr>
                <w:p w14:paraId="070CAA59"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7</w:t>
                  </w:r>
                </w:p>
              </w:tc>
            </w:tr>
            <w:tr w:rsidR="00862CEE" w:rsidRPr="00330756" w14:paraId="31A9C7CA" w14:textId="77777777" w:rsidTr="00862CEE">
              <w:trPr>
                <w:jc w:val="center"/>
              </w:trPr>
              <w:tc>
                <w:tcPr>
                  <w:tcW w:w="4313" w:type="pct"/>
                  <w:shd w:val="clear" w:color="auto" w:fill="FFFFFF" w:themeFill="background1"/>
                  <w:vAlign w:val="center"/>
                </w:tcPr>
                <w:p w14:paraId="0ACF05D7" w14:textId="77777777" w:rsidR="00862CEE" w:rsidRPr="00330756" w:rsidRDefault="00862CEE" w:rsidP="00862CEE">
                  <w:pPr>
                    <w:rPr>
                      <w:rFonts w:ascii="Calibri" w:eastAsia="Times New Roman" w:hAnsi="Calibri" w:cs="Calibri"/>
                      <w:i/>
                      <w:iCs/>
                      <w:sz w:val="20"/>
                      <w:szCs w:val="20"/>
                    </w:rPr>
                  </w:pPr>
                  <w:r w:rsidRPr="00330756">
                    <w:rPr>
                      <w:rFonts w:ascii="Calibri" w:eastAsia="Times New Roman" w:hAnsi="Calibri" w:cs="Calibri"/>
                      <w:i/>
                      <w:iCs/>
                      <w:sz w:val="20"/>
                      <w:szCs w:val="20"/>
                    </w:rPr>
                    <w:t>Primjena elementa škole trčanja</w:t>
                  </w:r>
                  <w:r w:rsidRPr="00330756">
                    <w:rPr>
                      <w:rFonts w:ascii="Calibri" w:eastAsia="Times New Roman" w:hAnsi="Calibri" w:cs="Calibri"/>
                      <w:i/>
                      <w:iCs/>
                      <w:sz w:val="20"/>
                      <w:szCs w:val="20"/>
                      <w:lang w:val="pt-BR"/>
                    </w:rPr>
                    <w:t xml:space="preserve"> u predškolskoj i školskoj dobi.</w:t>
                  </w:r>
                </w:p>
              </w:tc>
              <w:tc>
                <w:tcPr>
                  <w:tcW w:w="687" w:type="pct"/>
                  <w:shd w:val="clear" w:color="auto" w:fill="FFFFFF" w:themeFill="background1"/>
                  <w:vAlign w:val="center"/>
                </w:tcPr>
                <w:p w14:paraId="431FAFD8" w14:textId="77777777" w:rsidR="00862CEE" w:rsidRPr="00330756" w:rsidRDefault="00862CEE" w:rsidP="00862CEE">
                  <w:pPr>
                    <w:jc w:val="center"/>
                    <w:rPr>
                      <w:rFonts w:ascii="Calibri" w:hAnsi="Calibri" w:cs="Calibri"/>
                      <w:i/>
                      <w:iCs/>
                      <w:sz w:val="20"/>
                      <w:szCs w:val="20"/>
                    </w:rPr>
                  </w:pPr>
                  <w:r w:rsidRPr="00330756">
                    <w:rPr>
                      <w:rFonts w:ascii="Calibri" w:hAnsi="Calibri" w:cs="Calibri"/>
                      <w:i/>
                      <w:iCs/>
                      <w:sz w:val="20"/>
                      <w:szCs w:val="20"/>
                    </w:rPr>
                    <w:t>8</w:t>
                  </w:r>
                </w:p>
              </w:tc>
            </w:tr>
          </w:tbl>
          <w:p w14:paraId="59624D73"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58D097B2"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206E329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3E9888D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88613234"/>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7CC6E88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3410972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75D3CBB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27347779"/>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593A7CA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4010561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33CCD86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5286416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97AB8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1806562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599D5E3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0364442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053573C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5636009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6EA83BF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1699075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4710566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3734165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3BF7742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5586A6B"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7EE0333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F2F9126"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Student je obvezan pohađati nastavu prema Pravilniku o studijima i sustavu studiranja, čime stječe pravo na potpis iz predmeta.</w:t>
            </w:r>
          </w:p>
        </w:tc>
      </w:tr>
      <w:tr w:rsidR="00862CEE" w:rsidRPr="00330756" w14:paraId="76000F7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A1AECE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2C70ADEC"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B5D700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AA0119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9CEAAB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0878DDF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FE732E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0398A54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2097B1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3390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65D501C9"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9CCF66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716763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3C1BB8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7A43EF9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B4AC9D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1F2D5B0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A09D7F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DD51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E17AB1B"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7B276D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48571B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E67628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7F3AA21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76A15A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0BCE009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8F94E8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7BC8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18E6D9D7"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D0C098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1D5FD9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96DA42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E403FE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1DFFD1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8FD77C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EE9FDD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CF3E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07F1442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B3FC18E"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1E92590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DCF238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Metodika treninga 1 u atletici formirati će se prvenstveno temeljem kvalitete rada i zalaganja u provedbi atletske škole s mlađim dobnim skupinama (90% konačne ocjene), te pohađanja nastave (10% konačne ocjene).</w:t>
            </w:r>
          </w:p>
        </w:tc>
      </w:tr>
      <w:tr w:rsidR="00862CEE" w:rsidRPr="00330756" w14:paraId="639260E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F6DD507"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66F7F008"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19D802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24AFF8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23A05A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53DF6D28"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0C05DF0"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Katić, R., Miletić, Đ., Maleš, B., Grgantov, Z., &amp; Krstulović, S. (2005). Antropološki sklopovi sportaša modeli selekcije i modeli treninga. Sveučilišni udžbenik Izdavač: Fakultet PMZ i OP Sveučilišta u Splitu.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EE0A3C4"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AF77F68"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27145703"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D6B7019"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Krstulović, S. (2018). Motorički razvoj čovjeka. Split: Redak.</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DB83D6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017AB5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C4197C1"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25AC8FC"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Šnajder, V. (1997). Na mjesta, pozor… hodanje i trčanje u tjelesnoj i zdravstvenoj kulturi. Fakultet za fizičku kulturu Sveučilišta u Zagrebu.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FDD4A2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773B05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3AFF78A"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B67BB40"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Travin, J.G. &amp; Suslov, F.P. (1989). Laka Atletika . Moskva: Fizkultura i sport.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58774E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89D401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C99D0E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0B82C6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48CE30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BEF764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65AA4DE"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43F12D1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1D00D794"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2E739B4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 xml:space="preserve">Međunarodna pravila za atletska natjecanja (2001). Savez hrvatskih atletskih sudaca. Zagreb </w:t>
            </w:r>
          </w:p>
          <w:p w14:paraId="24181F2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Krstulović, S., Maleš, B., Žuvela, F., Erceg, M., &amp; Miletić, Đ. (2010). Judo-soccer-track and field differential effects on some anthropological characteristics in seven year old boys. Kinesiology: international journal of fundamental and applied inesiology. 42, 56-64.</w:t>
            </w:r>
          </w:p>
          <w:p w14:paraId="4C70BFE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Maleš, B., Žuvela, F., &amp; Ravančić, D. (2007). Utjecaj dodatnog atletskog vježbanja na motoričke sposobnosti sedmogodišnjih djevojčica. II. međunarodni simpozium nove tehnologije u sportu : zbornik naučnih i stručnih radova. Smajlović, Nusret (ur.). Sarajevo: Univerzitet u Sarajevu, Fakultet sporta i tjelesnog odgoja, 113-116.</w:t>
            </w:r>
          </w:p>
          <w:p w14:paraId="1C7F413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Maleš, B., Žuvela, F., &amp; Katušić, I. (2006). Spolne razlike u motoričkim sposobnostima sedmogodišnje djece prije i nakon atletskog tretmana. Proceedings of the 1st International Conference "Contemporary Kinesiology. Split : Faculty of Natural Science, Mathematics and Kinesiology - University of Split ; Faculty of Sport and Physical Education - University of Sarajevo ; Faculty of Sport - University of Ljubljana, 136-139.</w:t>
            </w:r>
          </w:p>
          <w:p w14:paraId="58F4855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Šnajder, V. (1994): Atletika u športskoj školi. Zagrebački atletski savez Zagreb.</w:t>
            </w:r>
          </w:p>
          <w:p w14:paraId="37ACF9B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Šnajder, V., Milanović, D., i Hofman, E. (1996). Analiza efikasnosti različitih načina izvođenja starta kod djece mlađe dobi. Kineziologija. 28(1), 25-28.</w:t>
            </w:r>
          </w:p>
          <w:p w14:paraId="01F5569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Žuvela, F., Maleš, B., &amp; Katić, R. (2008). Effects of the track and filed training on motor abilities in seven year old boys. Kinesiologia slovenica. 14 (3), 44-49.</w:t>
            </w:r>
          </w:p>
          <w:p w14:paraId="3C06FE8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Žuvela, F., Spasić, M., &amp; Markota, M. (2007). Utjecaj morfoloških obilježja na realizaciju trčanja sedmogodišnjaka polaznika atletske škole. Proceedings of the 2nd International Conference - Contemporary Kinesiology. Split: Faculty of Kinesiology; Mostar: Faculty of Natural science, Mathematics and Education; Ljubljana: Faculty of Sport, 263-267.</w:t>
            </w:r>
          </w:p>
          <w:p w14:paraId="735E37B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Žuvela, F., Glibić, M., &amp; Maleš, B. (2007). Utjecaj dodatnog atletskog vježbanja na promjene morfoloških karakteristika sedmogodišnjih dječaka. Proceedings of the 2nd International Conference - Contemporary Kinesiology. Split : Splt:Faculty of Kinesiology ; Mostar: Faculty of Natural science, Mathematics and Education ; Ljubljana: Faculty of Sport, 258-261.</w:t>
            </w:r>
          </w:p>
          <w:p w14:paraId="008C2F5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Žuvela, F.. Maleš, B., &amp; Jakeljić, I. (2006). Relacije između morfoloških i motoričkih struktura kod dječaka polaznika atletske škole. Proceedings of the 1st International Conference "Contemporary Kinesiology. Split : Faculty of Natural Science, mathematics and Kinesiology - University of Split ; Faculty of Sport and Physical Education - University of Sarajevo ; Faculty of Sport - University of Ljubljana, 224-228.</w:t>
            </w:r>
          </w:p>
        </w:tc>
      </w:tr>
      <w:tr w:rsidR="00862CEE" w:rsidRPr="00330756" w14:paraId="7143D6ED"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445AFA5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2178D04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299447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pohađanje nastave</w:t>
            </w:r>
          </w:p>
          <w:p w14:paraId="5CE4B1E5"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kolokviji</w:t>
            </w:r>
          </w:p>
          <w:p w14:paraId="4C89732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vanjsko vrednovanje</w:t>
            </w:r>
          </w:p>
          <w:p w14:paraId="5013C4FC"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p>
        </w:tc>
      </w:tr>
    </w:tbl>
    <w:p w14:paraId="32DA7694"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683EF77D"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0203D640" w14:textId="5E5D3322"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146A20E6"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2A976FD"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A46AD10"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Frane Žuvela</w:t>
            </w:r>
          </w:p>
        </w:tc>
      </w:tr>
      <w:tr w:rsidR="00862CEE" w:rsidRPr="00330756" w14:paraId="2FF1A52B"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67CC21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B2FB2F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METODIKA TRENINGA 2 U ATLETICI</w:t>
            </w:r>
          </w:p>
        </w:tc>
      </w:tr>
      <w:tr w:rsidR="00862CEE" w:rsidRPr="00330756" w14:paraId="23E4B18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45A2AA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2222B5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36B4CC68"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77C09B9"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C8DCB1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1EDCF9A9"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1127B36"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D0DA0C1"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5FA6BEB1"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E62914D"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66D06B2"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381FFD33"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1AEE78F3"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9A2C44A"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45125B3"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0F623610"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3E4157B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BCE8DD9"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E24A887"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60 (30+30+0)</w:t>
            </w:r>
          </w:p>
        </w:tc>
      </w:tr>
      <w:tr w:rsidR="00862CEE" w:rsidRPr="00330756" w14:paraId="0C3BEF75"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5C0B065"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1CB3CD6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25E0A08"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Ciljevi kolegija</w:t>
            </w:r>
          </w:p>
        </w:tc>
      </w:tr>
      <w:tr w:rsidR="00862CEE" w:rsidRPr="00330756" w14:paraId="50EBF11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8DB522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studenta za primjenu odgovarajućih metodičkih postupaka prilikom učenja i provedbe trenažnih postupaka u atletskim skokvima i bacanjima.</w:t>
            </w:r>
          </w:p>
        </w:tc>
      </w:tr>
      <w:tr w:rsidR="00862CEE" w:rsidRPr="00330756" w14:paraId="10ACE78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68E004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18BC481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43BE490"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Položen ispit iz kolegija Teorija i metodika Atletike 1 i Teorija i metodika Atletike 2.</w:t>
            </w:r>
          </w:p>
        </w:tc>
      </w:tr>
      <w:tr w:rsidR="00862CEE" w:rsidRPr="00330756" w14:paraId="644EF5D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A25B9A0"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6A876A2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43ABE6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Ustanoviti senzibilne faze pogodne za usvajanje tehnika pojedinih atletskih disciplina skokova i bacanja,</w:t>
            </w:r>
          </w:p>
          <w:p w14:paraId="1CA677B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Strukturirati  metode treninga mlađih dobnih kategorija u disciplinama atletskih skokova i bacanja, </w:t>
            </w:r>
          </w:p>
          <w:p w14:paraId="394A7CB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Formulirati principe u konstrukciji treninga za usvajanje, usavršavanje i stabilizaciju tehničkih znanja atletskih disciplina skokova i bacanja,</w:t>
            </w:r>
          </w:p>
          <w:p w14:paraId="799F7A4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metodičko oblikovanje treninga u disciplinama skokova i bacanja,</w:t>
            </w:r>
          </w:p>
          <w:p w14:paraId="7622008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metode učenja i razvoj pojedinih sposobnosti i osobina u atletskim disciplinama skokova i bacanja,</w:t>
            </w:r>
          </w:p>
          <w:p w14:paraId="117B310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Pokazati pravilnu tehniku kod atletskih disciplina skokova i bacanja</w:t>
            </w:r>
          </w:p>
          <w:p w14:paraId="3E15C33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Razložiti klasifikaciju sadržaja trenažnog rada u atletskim disciplinama skokova i bacanja,</w:t>
            </w:r>
          </w:p>
          <w:p w14:paraId="63EF331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Programirati kondicijski trening atletičara u disciplinama skokova i bacanja.</w:t>
            </w:r>
          </w:p>
        </w:tc>
      </w:tr>
      <w:tr w:rsidR="00862CEE" w:rsidRPr="00330756" w14:paraId="60135E6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7FFEC2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113E6D6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TableGrid17"/>
              <w:tblW w:w="4706" w:type="pct"/>
              <w:jc w:val="center"/>
              <w:tblLayout w:type="fixed"/>
              <w:tblLook w:val="04A0" w:firstRow="1" w:lastRow="0" w:firstColumn="1" w:lastColumn="0" w:noHBand="0" w:noVBand="1"/>
            </w:tblPr>
            <w:tblGrid>
              <w:gridCol w:w="6833"/>
              <w:gridCol w:w="1440"/>
            </w:tblGrid>
            <w:tr w:rsidR="00862CEE" w:rsidRPr="00330756" w14:paraId="7A24C776" w14:textId="77777777" w:rsidTr="006A6905">
              <w:trPr>
                <w:jc w:val="center"/>
              </w:trPr>
              <w:tc>
                <w:tcPr>
                  <w:tcW w:w="4130" w:type="pct"/>
                  <w:shd w:val="clear" w:color="auto" w:fill="B6DDE8"/>
                  <w:vAlign w:val="center"/>
                </w:tcPr>
                <w:p w14:paraId="621A2F4C" w14:textId="35CA74C7" w:rsidR="00862CEE" w:rsidRPr="00330756" w:rsidRDefault="00862CEE" w:rsidP="006A6905">
                  <w:pPr>
                    <w:tabs>
                      <w:tab w:val="left" w:pos="2820"/>
                    </w:tabs>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predavanja</w:t>
                  </w:r>
                </w:p>
              </w:tc>
              <w:tc>
                <w:tcPr>
                  <w:tcW w:w="870" w:type="pct"/>
                  <w:shd w:val="clear" w:color="auto" w:fill="B6DDE8"/>
                  <w:vAlign w:val="center"/>
                </w:tcPr>
                <w:p w14:paraId="21955D30" w14:textId="77777777" w:rsidR="00862CEE" w:rsidRPr="00330756" w:rsidRDefault="00862CEE" w:rsidP="006A6905">
                  <w:pPr>
                    <w:tabs>
                      <w:tab w:val="left" w:pos="2820"/>
                    </w:tabs>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862CEE" w:rsidRPr="00330756" w14:paraId="154B2643" w14:textId="77777777" w:rsidTr="00862CEE">
              <w:trPr>
                <w:jc w:val="center"/>
              </w:trPr>
              <w:tc>
                <w:tcPr>
                  <w:tcW w:w="4130" w:type="pct"/>
                  <w:shd w:val="clear" w:color="auto" w:fill="FFFFFF"/>
                  <w:vAlign w:val="center"/>
                </w:tcPr>
                <w:p w14:paraId="7004EF94" w14:textId="77777777" w:rsidR="00862CEE" w:rsidRPr="00330756" w:rsidRDefault="00862CEE" w:rsidP="00862CEE">
                  <w:pPr>
                    <w:rPr>
                      <w:rFonts w:ascii="Calibri" w:eastAsia="Times New Roman" w:hAnsi="Calibri" w:cs="Calibri"/>
                      <w:i/>
                      <w:iCs/>
                      <w:sz w:val="20"/>
                      <w:szCs w:val="20"/>
                    </w:rPr>
                  </w:pPr>
                  <w:r w:rsidRPr="00330756">
                    <w:rPr>
                      <w:rFonts w:ascii="Calibri" w:eastAsia="Constantia" w:hAnsi="Calibri" w:cs="Calibri"/>
                      <w:i/>
                      <w:iCs/>
                      <w:sz w:val="20"/>
                      <w:szCs w:val="20"/>
                    </w:rPr>
                    <w:t>Principi i pravila u konstrukciji treninga za usvajanje i usavršavanje i stabilizaciju tehničkih znanja u atletskim skokovima i bacanjima.</w:t>
                  </w:r>
                </w:p>
              </w:tc>
              <w:tc>
                <w:tcPr>
                  <w:tcW w:w="870" w:type="pct"/>
                  <w:shd w:val="clear" w:color="auto" w:fill="FFFFFF"/>
                  <w:vAlign w:val="center"/>
                </w:tcPr>
                <w:p w14:paraId="0867E865" w14:textId="77777777" w:rsidR="00862CEE" w:rsidRPr="00330756" w:rsidRDefault="00862CEE" w:rsidP="00862CEE">
                  <w:pPr>
                    <w:jc w:val="center"/>
                    <w:rPr>
                      <w:rFonts w:ascii="Calibri" w:eastAsia="Constantia" w:hAnsi="Calibri" w:cs="Calibri"/>
                      <w:i/>
                      <w:iCs/>
                      <w:sz w:val="20"/>
                      <w:szCs w:val="20"/>
                    </w:rPr>
                  </w:pPr>
                  <w:r w:rsidRPr="00330756">
                    <w:rPr>
                      <w:rFonts w:ascii="Calibri" w:eastAsia="Constantia" w:hAnsi="Calibri" w:cs="Calibri"/>
                      <w:i/>
                      <w:iCs/>
                      <w:sz w:val="20"/>
                      <w:szCs w:val="20"/>
                    </w:rPr>
                    <w:t>10</w:t>
                  </w:r>
                </w:p>
              </w:tc>
            </w:tr>
            <w:tr w:rsidR="00862CEE" w:rsidRPr="00330756" w14:paraId="35D9406A" w14:textId="77777777" w:rsidTr="00862CEE">
              <w:trPr>
                <w:jc w:val="center"/>
              </w:trPr>
              <w:tc>
                <w:tcPr>
                  <w:tcW w:w="4130" w:type="pct"/>
                  <w:shd w:val="clear" w:color="auto" w:fill="FFFFFF"/>
                  <w:vAlign w:val="center"/>
                </w:tcPr>
                <w:p w14:paraId="7F079B52" w14:textId="77777777" w:rsidR="00862CEE" w:rsidRPr="00330756" w:rsidRDefault="00862CEE" w:rsidP="00862CEE">
                  <w:pPr>
                    <w:jc w:val="both"/>
                    <w:rPr>
                      <w:rFonts w:ascii="Calibri" w:eastAsia="Times New Roman" w:hAnsi="Calibri" w:cs="Calibri"/>
                      <w:i/>
                      <w:iCs/>
                      <w:sz w:val="20"/>
                      <w:szCs w:val="20"/>
                    </w:rPr>
                  </w:pPr>
                  <w:r w:rsidRPr="00330756">
                    <w:rPr>
                      <w:rFonts w:ascii="Calibri" w:eastAsia="Constantia" w:hAnsi="Calibri" w:cs="Calibri"/>
                      <w:i/>
                      <w:iCs/>
                      <w:sz w:val="20"/>
                      <w:szCs w:val="20"/>
                    </w:rPr>
                    <w:t>Doziranje opterećenja u treningu pojedinih atletskih disciplina skokova i bacanja s obzirom na dob, spol i kvalitetu atletičara.</w:t>
                  </w:r>
                </w:p>
              </w:tc>
              <w:tc>
                <w:tcPr>
                  <w:tcW w:w="870" w:type="pct"/>
                  <w:shd w:val="clear" w:color="auto" w:fill="FFFFFF"/>
                  <w:vAlign w:val="center"/>
                </w:tcPr>
                <w:p w14:paraId="61DEA7D3" w14:textId="77777777" w:rsidR="00862CEE" w:rsidRPr="00330756" w:rsidRDefault="00862CEE" w:rsidP="00862CEE">
                  <w:pPr>
                    <w:jc w:val="center"/>
                    <w:rPr>
                      <w:rFonts w:ascii="Calibri" w:eastAsia="Constantia" w:hAnsi="Calibri" w:cs="Calibri"/>
                      <w:i/>
                      <w:iCs/>
                      <w:sz w:val="20"/>
                      <w:szCs w:val="20"/>
                    </w:rPr>
                  </w:pPr>
                  <w:r w:rsidRPr="00330756">
                    <w:rPr>
                      <w:rFonts w:ascii="Calibri" w:eastAsia="Constantia" w:hAnsi="Calibri" w:cs="Calibri"/>
                      <w:i/>
                      <w:iCs/>
                      <w:sz w:val="20"/>
                      <w:szCs w:val="20"/>
                    </w:rPr>
                    <w:t>8</w:t>
                  </w:r>
                </w:p>
              </w:tc>
            </w:tr>
            <w:tr w:rsidR="00862CEE" w:rsidRPr="00330756" w14:paraId="29104B55" w14:textId="77777777" w:rsidTr="00862CEE">
              <w:trPr>
                <w:jc w:val="center"/>
              </w:trPr>
              <w:tc>
                <w:tcPr>
                  <w:tcW w:w="4130" w:type="pct"/>
                  <w:shd w:val="clear" w:color="auto" w:fill="FFFFFF"/>
                  <w:vAlign w:val="center"/>
                </w:tcPr>
                <w:p w14:paraId="6A88F886" w14:textId="77777777" w:rsidR="00862CEE" w:rsidRPr="00330756" w:rsidRDefault="00862CEE" w:rsidP="00862CEE">
                  <w:pPr>
                    <w:rPr>
                      <w:rFonts w:ascii="Calibri" w:eastAsia="Times New Roman" w:hAnsi="Calibri" w:cs="Calibri"/>
                      <w:i/>
                      <w:iCs/>
                      <w:sz w:val="20"/>
                      <w:szCs w:val="20"/>
                    </w:rPr>
                  </w:pPr>
                  <w:r w:rsidRPr="00330756">
                    <w:rPr>
                      <w:rFonts w:ascii="Calibri" w:eastAsia="Constantia" w:hAnsi="Calibri" w:cs="Calibri"/>
                      <w:i/>
                      <w:iCs/>
                      <w:sz w:val="20"/>
                      <w:szCs w:val="20"/>
                    </w:rPr>
                    <w:t xml:space="preserve">Diferencijalne karakteristike metodike treninga skokova i bacanja s obzirom na zahtjevnost pojedine atletske discipline. </w:t>
                  </w:r>
                </w:p>
              </w:tc>
              <w:tc>
                <w:tcPr>
                  <w:tcW w:w="870" w:type="pct"/>
                  <w:shd w:val="clear" w:color="auto" w:fill="FFFFFF"/>
                  <w:vAlign w:val="center"/>
                </w:tcPr>
                <w:p w14:paraId="23B31A9A" w14:textId="77777777" w:rsidR="00862CEE" w:rsidRPr="00330756" w:rsidRDefault="00862CEE" w:rsidP="00862CEE">
                  <w:pPr>
                    <w:jc w:val="center"/>
                    <w:rPr>
                      <w:rFonts w:ascii="Calibri" w:eastAsia="Constantia" w:hAnsi="Calibri" w:cs="Calibri"/>
                      <w:i/>
                      <w:iCs/>
                      <w:sz w:val="20"/>
                      <w:szCs w:val="20"/>
                    </w:rPr>
                  </w:pPr>
                  <w:r w:rsidRPr="00330756">
                    <w:rPr>
                      <w:rFonts w:ascii="Calibri" w:eastAsia="Constantia" w:hAnsi="Calibri" w:cs="Calibri"/>
                      <w:i/>
                      <w:iCs/>
                      <w:sz w:val="20"/>
                      <w:szCs w:val="20"/>
                    </w:rPr>
                    <w:t>7</w:t>
                  </w:r>
                </w:p>
              </w:tc>
            </w:tr>
            <w:tr w:rsidR="00862CEE" w:rsidRPr="00330756" w14:paraId="489D9B2C" w14:textId="77777777" w:rsidTr="00862CEE">
              <w:trPr>
                <w:jc w:val="center"/>
              </w:trPr>
              <w:tc>
                <w:tcPr>
                  <w:tcW w:w="4130" w:type="pct"/>
                  <w:tcBorders>
                    <w:bottom w:val="single" w:sz="4" w:space="0" w:color="auto"/>
                  </w:tcBorders>
                  <w:shd w:val="clear" w:color="auto" w:fill="FFFFFF"/>
                  <w:vAlign w:val="center"/>
                </w:tcPr>
                <w:p w14:paraId="7126B6FF" w14:textId="77777777" w:rsidR="00862CEE" w:rsidRPr="00330756" w:rsidRDefault="00862CEE" w:rsidP="00862CEE">
                  <w:pPr>
                    <w:rPr>
                      <w:rFonts w:ascii="Calibri" w:eastAsia="Times New Roman" w:hAnsi="Calibri" w:cs="Calibri"/>
                      <w:i/>
                      <w:iCs/>
                      <w:sz w:val="20"/>
                      <w:szCs w:val="20"/>
                    </w:rPr>
                  </w:pPr>
                  <w:r w:rsidRPr="00330756">
                    <w:rPr>
                      <w:rFonts w:ascii="Calibri" w:eastAsia="Constantia" w:hAnsi="Calibri" w:cs="Calibri"/>
                      <w:i/>
                      <w:iCs/>
                      <w:sz w:val="20"/>
                      <w:szCs w:val="20"/>
                    </w:rPr>
                    <w:t xml:space="preserve">Strukturiranje seminarskog rada </w:t>
                  </w:r>
                </w:p>
              </w:tc>
              <w:tc>
                <w:tcPr>
                  <w:tcW w:w="870" w:type="pct"/>
                  <w:tcBorders>
                    <w:bottom w:val="single" w:sz="4" w:space="0" w:color="auto"/>
                  </w:tcBorders>
                  <w:shd w:val="clear" w:color="auto" w:fill="FFFFFF"/>
                  <w:vAlign w:val="center"/>
                </w:tcPr>
                <w:p w14:paraId="75473A89" w14:textId="77777777" w:rsidR="00862CEE" w:rsidRPr="00330756" w:rsidRDefault="00862CEE" w:rsidP="00862CEE">
                  <w:pPr>
                    <w:jc w:val="center"/>
                    <w:rPr>
                      <w:rFonts w:ascii="Calibri" w:eastAsia="Constantia" w:hAnsi="Calibri" w:cs="Calibri"/>
                      <w:i/>
                      <w:iCs/>
                      <w:sz w:val="20"/>
                      <w:szCs w:val="20"/>
                    </w:rPr>
                  </w:pPr>
                  <w:r w:rsidRPr="00330756">
                    <w:rPr>
                      <w:rFonts w:ascii="Calibri" w:eastAsia="Constantia" w:hAnsi="Calibri" w:cs="Calibri"/>
                      <w:i/>
                      <w:iCs/>
                      <w:sz w:val="20"/>
                      <w:szCs w:val="20"/>
                    </w:rPr>
                    <w:t>5</w:t>
                  </w:r>
                </w:p>
              </w:tc>
            </w:tr>
            <w:tr w:rsidR="00862CEE" w:rsidRPr="00330756" w14:paraId="18D2329A" w14:textId="77777777" w:rsidTr="006A6905">
              <w:trPr>
                <w:jc w:val="center"/>
              </w:trPr>
              <w:tc>
                <w:tcPr>
                  <w:tcW w:w="4130" w:type="pct"/>
                  <w:shd w:val="clear" w:color="auto" w:fill="B6DDE8"/>
                  <w:vAlign w:val="center"/>
                </w:tcPr>
                <w:p w14:paraId="6156B522" w14:textId="32EECFAF" w:rsidR="00862CEE" w:rsidRPr="00330756" w:rsidRDefault="00862CEE" w:rsidP="006A6905">
                  <w:pPr>
                    <w:tabs>
                      <w:tab w:val="left" w:pos="2820"/>
                    </w:tabs>
                    <w:jc w:val="center"/>
                    <w:rPr>
                      <w:rFonts w:ascii="Calibri" w:eastAsia="Constantia" w:hAnsi="Calibri" w:cs="Calibri"/>
                      <w:b/>
                      <w:i/>
                      <w:iCs/>
                      <w:sz w:val="20"/>
                      <w:szCs w:val="20"/>
                    </w:rPr>
                  </w:pPr>
                  <w:r w:rsidRPr="00330756">
                    <w:rPr>
                      <w:rFonts w:ascii="Calibri" w:eastAsia="Constantia" w:hAnsi="Calibri" w:cs="Calibri"/>
                      <w:b/>
                      <w:i/>
                      <w:iCs/>
                      <w:sz w:val="20"/>
                      <w:szCs w:val="20"/>
                    </w:rPr>
                    <w:t>Nastavni sat vježbi</w:t>
                  </w:r>
                </w:p>
              </w:tc>
              <w:tc>
                <w:tcPr>
                  <w:tcW w:w="870" w:type="pct"/>
                  <w:shd w:val="clear" w:color="auto" w:fill="B6DDE8"/>
                  <w:vAlign w:val="center"/>
                </w:tcPr>
                <w:p w14:paraId="566FC47F" w14:textId="77777777" w:rsidR="00862CEE" w:rsidRPr="00330756" w:rsidRDefault="00862CEE" w:rsidP="006A6905">
                  <w:pPr>
                    <w:tabs>
                      <w:tab w:val="left" w:pos="2820"/>
                    </w:tabs>
                    <w:jc w:val="center"/>
                    <w:rPr>
                      <w:rFonts w:ascii="Calibri" w:eastAsia="Constantia" w:hAnsi="Calibri" w:cs="Calibri"/>
                      <w:b/>
                      <w:i/>
                      <w:iCs/>
                      <w:sz w:val="20"/>
                      <w:szCs w:val="20"/>
                    </w:rPr>
                  </w:pPr>
                  <w:r w:rsidRPr="00330756">
                    <w:rPr>
                      <w:rFonts w:ascii="Calibri" w:eastAsia="Constantia" w:hAnsi="Calibri" w:cs="Calibri"/>
                      <w:b/>
                      <w:i/>
                      <w:iCs/>
                      <w:sz w:val="20"/>
                      <w:szCs w:val="20"/>
                    </w:rPr>
                    <w:t>Broj sati</w:t>
                  </w:r>
                </w:p>
              </w:tc>
            </w:tr>
            <w:tr w:rsidR="00862CEE" w:rsidRPr="00330756" w14:paraId="3460A6F1" w14:textId="77777777" w:rsidTr="00862CEE">
              <w:trPr>
                <w:jc w:val="center"/>
              </w:trPr>
              <w:tc>
                <w:tcPr>
                  <w:tcW w:w="4130" w:type="pct"/>
                  <w:shd w:val="clear" w:color="auto" w:fill="FFFFFF"/>
                  <w:vAlign w:val="center"/>
                </w:tcPr>
                <w:p w14:paraId="52EBF817" w14:textId="77777777" w:rsidR="00862CEE" w:rsidRPr="00330756" w:rsidRDefault="00862CEE" w:rsidP="00862CEE">
                  <w:pPr>
                    <w:rPr>
                      <w:rFonts w:ascii="Calibri" w:eastAsia="Times New Roman" w:hAnsi="Calibri" w:cs="Calibri"/>
                      <w:i/>
                      <w:iCs/>
                      <w:sz w:val="20"/>
                      <w:szCs w:val="20"/>
                    </w:rPr>
                  </w:pPr>
                  <w:r w:rsidRPr="00330756">
                    <w:rPr>
                      <w:rFonts w:ascii="Calibri" w:eastAsia="Constantia" w:hAnsi="Calibri" w:cs="Calibri"/>
                      <w:i/>
                      <w:iCs/>
                      <w:sz w:val="20"/>
                      <w:szCs w:val="20"/>
                    </w:rPr>
                    <w:t xml:space="preserve">Principi i pravila u konstrukciji transformacijskih postupaka pojedinih disciplina atletskih skokova i atletskih bacanja. </w:t>
                  </w:r>
                </w:p>
              </w:tc>
              <w:tc>
                <w:tcPr>
                  <w:tcW w:w="870" w:type="pct"/>
                  <w:shd w:val="clear" w:color="auto" w:fill="FFFFFF"/>
                  <w:vAlign w:val="center"/>
                </w:tcPr>
                <w:p w14:paraId="41996265" w14:textId="77777777" w:rsidR="00862CEE" w:rsidRPr="00330756" w:rsidRDefault="00862CEE" w:rsidP="00862CEE">
                  <w:pPr>
                    <w:jc w:val="center"/>
                    <w:rPr>
                      <w:rFonts w:ascii="Calibri" w:eastAsia="Constantia" w:hAnsi="Calibri" w:cs="Calibri"/>
                      <w:i/>
                      <w:iCs/>
                      <w:sz w:val="20"/>
                      <w:szCs w:val="20"/>
                    </w:rPr>
                  </w:pPr>
                  <w:r w:rsidRPr="00330756">
                    <w:rPr>
                      <w:rFonts w:ascii="Calibri" w:eastAsia="Constantia" w:hAnsi="Calibri" w:cs="Calibri"/>
                      <w:i/>
                      <w:iCs/>
                      <w:sz w:val="20"/>
                      <w:szCs w:val="20"/>
                    </w:rPr>
                    <w:t>10</w:t>
                  </w:r>
                </w:p>
              </w:tc>
            </w:tr>
            <w:tr w:rsidR="00862CEE" w:rsidRPr="00330756" w14:paraId="160B08AA" w14:textId="77777777" w:rsidTr="00862CEE">
              <w:trPr>
                <w:jc w:val="center"/>
              </w:trPr>
              <w:tc>
                <w:tcPr>
                  <w:tcW w:w="4130" w:type="pct"/>
                  <w:shd w:val="clear" w:color="auto" w:fill="FFFFFF"/>
                  <w:vAlign w:val="center"/>
                </w:tcPr>
                <w:p w14:paraId="7AF134C1" w14:textId="77777777" w:rsidR="00862CEE" w:rsidRPr="00330756" w:rsidRDefault="00862CEE" w:rsidP="00862CEE">
                  <w:pPr>
                    <w:rPr>
                      <w:rFonts w:ascii="Calibri" w:eastAsia="Times New Roman" w:hAnsi="Calibri" w:cs="Calibri"/>
                      <w:i/>
                      <w:iCs/>
                      <w:sz w:val="20"/>
                      <w:szCs w:val="20"/>
                    </w:rPr>
                  </w:pPr>
                  <w:r w:rsidRPr="00330756">
                    <w:rPr>
                      <w:rFonts w:ascii="Calibri" w:eastAsia="Constantia" w:hAnsi="Calibri" w:cs="Calibri"/>
                      <w:i/>
                      <w:iCs/>
                      <w:sz w:val="20"/>
                      <w:szCs w:val="20"/>
                    </w:rPr>
                    <w:t xml:space="preserve">Praksa u atletskom klubu </w:t>
                  </w:r>
                </w:p>
              </w:tc>
              <w:tc>
                <w:tcPr>
                  <w:tcW w:w="870" w:type="pct"/>
                  <w:shd w:val="clear" w:color="auto" w:fill="FFFFFF"/>
                  <w:vAlign w:val="center"/>
                </w:tcPr>
                <w:p w14:paraId="1281BBB7" w14:textId="77777777" w:rsidR="00862CEE" w:rsidRPr="00330756" w:rsidRDefault="00862CEE" w:rsidP="00862CEE">
                  <w:pPr>
                    <w:jc w:val="center"/>
                    <w:rPr>
                      <w:rFonts w:ascii="Calibri" w:eastAsia="Constantia" w:hAnsi="Calibri" w:cs="Calibri"/>
                      <w:i/>
                      <w:iCs/>
                      <w:sz w:val="20"/>
                      <w:szCs w:val="20"/>
                    </w:rPr>
                  </w:pPr>
                  <w:r w:rsidRPr="00330756">
                    <w:rPr>
                      <w:rFonts w:ascii="Calibri" w:eastAsia="Constantia" w:hAnsi="Calibri" w:cs="Calibri"/>
                      <w:i/>
                      <w:iCs/>
                      <w:sz w:val="20"/>
                      <w:szCs w:val="20"/>
                    </w:rPr>
                    <w:t>20</w:t>
                  </w:r>
                </w:p>
              </w:tc>
            </w:tr>
          </w:tbl>
          <w:p w14:paraId="4058298A"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0238946C"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22F89D5B"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36B96CB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1616988"/>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028CC5A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0240393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6D88813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0548017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28D144F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4153725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7F4F949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3616573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035A8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5840785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3AB52E4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2756428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53BD6B4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0683186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24CA5F7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6247158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02BC05D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7712621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3058007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FA2B71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706F556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B16B01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Student je obvezan pohađati nastavu prema Pravilniku o studijima i sustavu studiranja.</w:t>
            </w:r>
          </w:p>
        </w:tc>
      </w:tr>
      <w:tr w:rsidR="00862CEE" w:rsidRPr="00330756" w14:paraId="086719D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A2C1679"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6F7BAEDD"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658218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lastRenderedPageBreak/>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E0A331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857FD6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42A1741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6F08DF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1583529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A04291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A61E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5A45CCC1"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6F0587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D7E6A3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5BE184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18B704B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03D742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109D6CB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261321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BE60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FD5E598"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2CCE9E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A35D19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DB6F1D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3E697AD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F9B200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2D2807F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3C6E97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69C4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r>
      <w:tr w:rsidR="00862CEE" w:rsidRPr="00330756" w14:paraId="3E64F2F4"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BD5F2F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9D6427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BC1E36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83D6AB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732C95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262DB8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58DC55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8133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6067EAA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1C93E4D"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7E403DF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DA140D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Metodika treninga 2 u atletici određuje se prvenstveno temeljem kvalitete rada s atletičarima. Dakle, konačna ocjena formirati će se na temelju vrednovanja rada s atletičarima (90% konačne ocjene), te pohađanja nastave (10% konačne ocjene).</w:t>
            </w:r>
          </w:p>
        </w:tc>
      </w:tr>
      <w:tr w:rsidR="00862CEE" w:rsidRPr="00330756" w14:paraId="0F2622A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196BEE6"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67D4F588"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50BEA6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52C94A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A4F860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5DB13A61"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FDC5771"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Bowerman, W., J., Freeman, W.,H., I Gambeta, V. (2012.), Atletika. Zagreb. GOPAL d.o.o</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3137F9C"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E1383B9"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725CBCC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31983D6"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Krstulović, S. (2018). Motorički razvoj čovjeka. Split: Redak.</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4E3987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A5CBA1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DE4B2B2"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AC4159B"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Bondarčuk A. P., K. L. Buchancov, S. V. Voznjak, O. Z. Dimitrusenko, V. A. Zaporožov, J. S.  Krasnov, J. V. Lusis, L. D. Milašin (1994). Atletska bacanja. Zagrebački atletski savez,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F7DD55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96F4CD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63E15B5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9A82C89"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Čoh, M. (1992). Atletika. Ljubljana: Fakulteta za šport.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3C13D6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75CF2F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AF52A11"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77B387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D31BE6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861CCA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4D44678"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7A5B8A4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06148D94"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7EA0357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Međunarodna pravila za atletska natjecanja (2001). Savez hrvatskih atletskih sudaca. Zagreb.</w:t>
            </w:r>
          </w:p>
          <w:p w14:paraId="6331230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Čoh, M. (2001). Biomehanika atletike. Fakulteta za šport Univerze v Ljubljani.</w:t>
            </w:r>
          </w:p>
          <w:p w14:paraId="6F1A825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Katić R., Maleš, B., &amp; Miletić, Đ. (2002). Effect of 6-Month Athletic Training on Motor Abilities in Seven-Year-Old Schoolgirls. Collegium Antropologicum. 26 (2), 533-538.</w:t>
            </w:r>
          </w:p>
          <w:p w14:paraId="6707FF0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Komi, V. P., &amp; Mero, A. (1985). Biomehanical Analysis of Olimpic Javelin Throwers. Human Kinetics, 2, 44-55.</w:t>
            </w:r>
          </w:p>
          <w:p w14:paraId="38D08AD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Maleš, B., Žuvela, F., &amp; Kuna, D. (2009). Intergration of throwing ability into morfphological-motor system of seven-year-old athletic school attendants. Kinesiologia slovenica. 15 ( 1) 17-23.</w:t>
            </w:r>
          </w:p>
          <w:p w14:paraId="336B09E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Perttunen J., Kyrolainen, H., Komi, P. V., &amp; Heinonen, A. (2000). Biomechanical loading in the triple jump. Journal of sports sciences, 18, 363-370.</w:t>
            </w:r>
          </w:p>
          <w:p w14:paraId="2C68052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Žuvela, F., Maleš, B., &amp; Čerkez, I. (2009). The influence of different learning models on the acquisition of specific athletic throwing skills. Facta Universitatis. Series: physical Education and</w:t>
            </w:r>
          </w:p>
          <w:p w14:paraId="2D99F339" w14:textId="77777777" w:rsidR="00862CEE" w:rsidRPr="00330756" w:rsidRDefault="00862CEE" w:rsidP="00862CEE">
            <w:pPr>
              <w:suppressAutoHyphens/>
              <w:spacing w:after="0" w:line="240" w:lineRule="exact"/>
              <w:rPr>
                <w:rFonts w:ascii="Calibri" w:eastAsia="Calibri" w:hAnsi="Calibri" w:cs="Calibri"/>
                <w:i/>
                <w:sz w:val="20"/>
                <w:szCs w:val="20"/>
              </w:rPr>
            </w:pPr>
          </w:p>
        </w:tc>
      </w:tr>
      <w:tr w:rsidR="00862CEE" w:rsidRPr="00330756" w14:paraId="4A242588"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5D881F4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241442A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7C0A43A"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pohađanje nastave</w:t>
            </w:r>
          </w:p>
          <w:p w14:paraId="64692C65"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kolokviji</w:t>
            </w:r>
          </w:p>
          <w:p w14:paraId="31D90B0A"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vanjsko vrednovanje</w:t>
            </w:r>
          </w:p>
          <w:p w14:paraId="6E894B22"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p>
        </w:tc>
      </w:tr>
    </w:tbl>
    <w:p w14:paraId="384DB857"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28D878CE"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18A5B9E0" w14:textId="0EA23ACD"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3A1B8A0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39F33AE"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D8E6091"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Frane Žuvela</w:t>
            </w:r>
          </w:p>
        </w:tc>
      </w:tr>
      <w:tr w:rsidR="00862CEE" w:rsidRPr="00330756" w14:paraId="57178C5F"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D8AB882"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DD53322"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PROGRAMIRANJE I KONTROLA TRENINGA U ATLETICI</w:t>
            </w:r>
          </w:p>
        </w:tc>
      </w:tr>
      <w:tr w:rsidR="00862CEE" w:rsidRPr="00330756" w14:paraId="5C041577"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D70FD5E"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2B4C55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56CAD59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3B8552B"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1A80B6A"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71777D3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E7029D1"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001005A"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1C22E6AB"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00AD4CA"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A91F2F9"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41023408"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01F7E80B"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E8DB122"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CD1359A"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5</w:t>
            </w:r>
          </w:p>
        </w:tc>
      </w:tr>
      <w:tr w:rsidR="00862CEE" w:rsidRPr="00330756" w14:paraId="798A43C6"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0C92DDA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94DA209"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24E1BB9"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90 (60+30+0)</w:t>
            </w:r>
          </w:p>
        </w:tc>
      </w:tr>
      <w:tr w:rsidR="00862CEE" w:rsidRPr="00330756" w14:paraId="49B3489E"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856EC47"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55FA213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DF5B3A8"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4AC1ABA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7D8946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studenta za upravljanje trenažnim procesom te bazičnom i specifičnom sportskom formom atletičara različitih diciplina.</w:t>
            </w:r>
          </w:p>
        </w:tc>
      </w:tr>
      <w:tr w:rsidR="00862CEE" w:rsidRPr="00330756" w14:paraId="31D3B82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2E1F72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78AE94C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24CD5B0"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Položen ispit iz kolegija Teorija i metodika Atletike 1 i Teorija i metodika Atletike 2.</w:t>
            </w:r>
          </w:p>
        </w:tc>
      </w:tr>
      <w:tr w:rsidR="00862CEE" w:rsidRPr="00330756" w14:paraId="66A8E70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C8EA04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7F042A7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8B3690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Razjasniti osnovne pojmove (planiranje, programiranje, kontrola, sportska forma, trenažni operatori, periodizacija...) planiranja i programiranja,</w:t>
            </w:r>
          </w:p>
          <w:p w14:paraId="15D0426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Analizirati dijagnostiku stanja treniranosti i sportske forme </w:t>
            </w:r>
          </w:p>
          <w:p w14:paraId="71911B3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Objasniti mogućnost primjene rezultata testiranja u planiranju i programiranju sportske pripreme </w:t>
            </w:r>
          </w:p>
          <w:p w14:paraId="66CD57E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Izabrati odgovarajuće trenažne operatore, rekvizite i pomagala u trenažnom procesu</w:t>
            </w:r>
          </w:p>
          <w:p w14:paraId="6EB32E9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Napraviti odgovarajuću raspodjelu ekstenziteta i intenziteta opterećenja u trenažnom procesu</w:t>
            </w:r>
          </w:p>
          <w:p w14:paraId="6B0F044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Kreirati dugoročne, srednjoročne, godišnje, tekuće i operativne planove i programe treninga</w:t>
            </w:r>
          </w:p>
          <w:p w14:paraId="3A235B2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Planirati razvoj sportske forme u pripremnom, natjecateljskom i prijelaznom razdoblju</w:t>
            </w:r>
          </w:p>
          <w:p w14:paraId="796DA94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Modificirati trenažni proces u odnosu na promjene antropološkog statusa, pokazatelje situacijske učinkovitosti i natjecateljsku uspješnost</w:t>
            </w:r>
          </w:p>
        </w:tc>
      </w:tr>
      <w:tr w:rsidR="00862CEE" w:rsidRPr="00330756" w14:paraId="48DD850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DDED6A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66B1C51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TableGrid"/>
              <w:tblW w:w="4562" w:type="pct"/>
              <w:jc w:val="center"/>
              <w:tblLayout w:type="fixed"/>
              <w:tblLook w:val="04A0" w:firstRow="1" w:lastRow="0" w:firstColumn="1" w:lastColumn="0" w:noHBand="0" w:noVBand="1"/>
            </w:tblPr>
            <w:tblGrid>
              <w:gridCol w:w="6414"/>
              <w:gridCol w:w="1606"/>
            </w:tblGrid>
            <w:tr w:rsidR="00862CEE" w:rsidRPr="00330756" w14:paraId="42225F46" w14:textId="77777777" w:rsidTr="006A6905">
              <w:trPr>
                <w:jc w:val="center"/>
              </w:trPr>
              <w:tc>
                <w:tcPr>
                  <w:tcW w:w="3999" w:type="pct"/>
                  <w:shd w:val="clear" w:color="auto" w:fill="B6DDE8"/>
                  <w:vAlign w:val="center"/>
                </w:tcPr>
                <w:p w14:paraId="75455EDE" w14:textId="00B6963B" w:rsidR="00862CEE" w:rsidRPr="00330756" w:rsidRDefault="00862CEE" w:rsidP="006A6905">
                  <w:pPr>
                    <w:tabs>
                      <w:tab w:val="left" w:pos="2820"/>
                    </w:tabs>
                    <w:jc w:val="center"/>
                    <w:rPr>
                      <w:rFonts w:ascii="Calibri" w:eastAsia="Calibri" w:hAnsi="Calibri" w:cs="Calibri"/>
                      <w:b/>
                      <w:i/>
                      <w:iCs/>
                      <w:sz w:val="20"/>
                      <w:szCs w:val="20"/>
                    </w:rPr>
                  </w:pPr>
                  <w:r w:rsidRPr="00330756">
                    <w:rPr>
                      <w:rFonts w:ascii="Calibri" w:eastAsia="Calibri" w:hAnsi="Calibri" w:cs="Calibri"/>
                      <w:b/>
                      <w:i/>
                      <w:iCs/>
                      <w:sz w:val="20"/>
                      <w:szCs w:val="20"/>
                    </w:rPr>
                    <w:t>Nastavni sat predavanja</w:t>
                  </w:r>
                </w:p>
              </w:tc>
              <w:tc>
                <w:tcPr>
                  <w:tcW w:w="1001" w:type="pct"/>
                  <w:shd w:val="clear" w:color="auto" w:fill="B6DDE8"/>
                  <w:vAlign w:val="center"/>
                </w:tcPr>
                <w:p w14:paraId="0155581F" w14:textId="77777777" w:rsidR="00862CEE" w:rsidRPr="00330756" w:rsidRDefault="00862CEE" w:rsidP="006A6905">
                  <w:pPr>
                    <w:tabs>
                      <w:tab w:val="left" w:pos="2820"/>
                    </w:tabs>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59400AD7" w14:textId="77777777" w:rsidTr="00862CEE">
              <w:trPr>
                <w:jc w:val="center"/>
              </w:trPr>
              <w:tc>
                <w:tcPr>
                  <w:tcW w:w="3999" w:type="pct"/>
                  <w:shd w:val="clear" w:color="auto" w:fill="FFFFFF"/>
                  <w:vAlign w:val="center"/>
                </w:tcPr>
                <w:p w14:paraId="3BADDB3F" w14:textId="77777777" w:rsidR="00862CEE" w:rsidRPr="00330756" w:rsidRDefault="00862CEE" w:rsidP="00862CEE">
                  <w:pPr>
                    <w:rPr>
                      <w:rFonts w:ascii="Calibri" w:eastAsia="Times New Roman" w:hAnsi="Calibri" w:cs="Calibri"/>
                      <w:i/>
                      <w:iCs/>
                      <w:sz w:val="20"/>
                      <w:szCs w:val="20"/>
                    </w:rPr>
                  </w:pPr>
                  <w:r w:rsidRPr="00330756">
                    <w:rPr>
                      <w:rFonts w:ascii="Calibri" w:eastAsia="Calibri" w:hAnsi="Calibri" w:cs="Calibri"/>
                      <w:i/>
                      <w:iCs/>
                      <w:sz w:val="20"/>
                      <w:szCs w:val="20"/>
                    </w:rPr>
                    <w:t xml:space="preserve">Dijagnostika stanja treniranosti i sportske forme </w:t>
                  </w:r>
                </w:p>
              </w:tc>
              <w:tc>
                <w:tcPr>
                  <w:tcW w:w="1001" w:type="pct"/>
                  <w:shd w:val="clear" w:color="auto" w:fill="FFFFFF"/>
                  <w:vAlign w:val="center"/>
                </w:tcPr>
                <w:p w14:paraId="17C0C486" w14:textId="77777777" w:rsidR="00862CEE" w:rsidRPr="00330756" w:rsidRDefault="00862CEE" w:rsidP="00862CEE">
                  <w:pPr>
                    <w:jc w:val="center"/>
                    <w:rPr>
                      <w:rFonts w:ascii="Calibri" w:eastAsia="Calibri" w:hAnsi="Calibri" w:cs="Calibri"/>
                      <w:i/>
                      <w:iCs/>
                      <w:sz w:val="20"/>
                      <w:szCs w:val="20"/>
                    </w:rPr>
                  </w:pPr>
                  <w:r w:rsidRPr="00330756">
                    <w:rPr>
                      <w:rFonts w:ascii="Calibri" w:eastAsia="Calibri" w:hAnsi="Calibri" w:cs="Calibri"/>
                      <w:i/>
                      <w:iCs/>
                      <w:sz w:val="20"/>
                      <w:szCs w:val="20"/>
                    </w:rPr>
                    <w:t>8</w:t>
                  </w:r>
                </w:p>
              </w:tc>
            </w:tr>
            <w:tr w:rsidR="00862CEE" w:rsidRPr="00330756" w14:paraId="4CD1D020" w14:textId="77777777" w:rsidTr="00862CEE">
              <w:trPr>
                <w:trHeight w:val="124"/>
                <w:jc w:val="center"/>
              </w:trPr>
              <w:tc>
                <w:tcPr>
                  <w:tcW w:w="3999" w:type="pct"/>
                  <w:shd w:val="clear" w:color="auto" w:fill="FFFFFF"/>
                  <w:vAlign w:val="center"/>
                </w:tcPr>
                <w:p w14:paraId="08ECC2DC"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Mogućnosti primjene rezultata testiranja u planiranju i programiranju sportske pripreme </w:t>
                  </w:r>
                </w:p>
              </w:tc>
              <w:tc>
                <w:tcPr>
                  <w:tcW w:w="1001" w:type="pct"/>
                  <w:shd w:val="clear" w:color="auto" w:fill="FFFFFF"/>
                  <w:vAlign w:val="center"/>
                </w:tcPr>
                <w:p w14:paraId="7DFC22D9" w14:textId="77777777" w:rsidR="00862CEE" w:rsidRPr="00330756" w:rsidRDefault="00862CEE" w:rsidP="00862CEE">
                  <w:pPr>
                    <w:jc w:val="center"/>
                    <w:rPr>
                      <w:rFonts w:ascii="Calibri" w:eastAsia="Calibri" w:hAnsi="Calibri" w:cs="Calibri"/>
                      <w:i/>
                      <w:iCs/>
                      <w:sz w:val="20"/>
                      <w:szCs w:val="20"/>
                    </w:rPr>
                  </w:pPr>
                  <w:r w:rsidRPr="00330756">
                    <w:rPr>
                      <w:rFonts w:ascii="Calibri" w:eastAsia="Calibri" w:hAnsi="Calibri" w:cs="Calibri"/>
                      <w:i/>
                      <w:iCs/>
                      <w:sz w:val="20"/>
                      <w:szCs w:val="20"/>
                    </w:rPr>
                    <w:t>8</w:t>
                  </w:r>
                </w:p>
              </w:tc>
            </w:tr>
            <w:tr w:rsidR="00862CEE" w:rsidRPr="00330756" w14:paraId="7C9E466C" w14:textId="77777777" w:rsidTr="00862CEE">
              <w:trPr>
                <w:trHeight w:val="123"/>
                <w:jc w:val="center"/>
              </w:trPr>
              <w:tc>
                <w:tcPr>
                  <w:tcW w:w="3999" w:type="pct"/>
                  <w:shd w:val="clear" w:color="auto" w:fill="FFFFFF"/>
                  <w:vAlign w:val="center"/>
                </w:tcPr>
                <w:p w14:paraId="282A27AE" w14:textId="77777777" w:rsidR="00862CEE" w:rsidRPr="00330756" w:rsidRDefault="00862CEE" w:rsidP="00862CEE">
                  <w:pPr>
                    <w:rPr>
                      <w:rFonts w:ascii="Calibri" w:eastAsia="Calibri" w:hAnsi="Calibri" w:cs="Calibri"/>
                      <w:i/>
                      <w:iCs/>
                      <w:sz w:val="20"/>
                      <w:szCs w:val="20"/>
                    </w:rPr>
                  </w:pPr>
                  <w:r w:rsidRPr="00330756">
                    <w:rPr>
                      <w:rFonts w:ascii="Calibri" w:eastAsia="Times New Roman" w:hAnsi="Calibri" w:cs="Calibri"/>
                      <w:i/>
                      <w:iCs/>
                      <w:sz w:val="20"/>
                      <w:szCs w:val="20"/>
                    </w:rPr>
                    <w:t>E</w:t>
                  </w:r>
                  <w:r w:rsidRPr="00330756">
                    <w:rPr>
                      <w:rFonts w:ascii="Calibri" w:eastAsia="Calibri" w:hAnsi="Calibri" w:cs="Calibri"/>
                      <w:i/>
                      <w:iCs/>
                      <w:sz w:val="20"/>
                      <w:szCs w:val="20"/>
                    </w:rPr>
                    <w:t>valuacija mjernih instrumenata za procjenu sposobnosti, znanja i osobina atletičara.</w:t>
                  </w:r>
                </w:p>
              </w:tc>
              <w:tc>
                <w:tcPr>
                  <w:tcW w:w="1001" w:type="pct"/>
                  <w:shd w:val="clear" w:color="auto" w:fill="FFFFFF"/>
                  <w:vAlign w:val="center"/>
                </w:tcPr>
                <w:p w14:paraId="7440FFB2" w14:textId="77777777" w:rsidR="00862CEE" w:rsidRPr="00330756" w:rsidRDefault="00862CEE" w:rsidP="00862CEE">
                  <w:pPr>
                    <w:jc w:val="center"/>
                    <w:rPr>
                      <w:rFonts w:ascii="Calibri" w:eastAsia="Calibri" w:hAnsi="Calibri" w:cs="Calibri"/>
                      <w:i/>
                      <w:iCs/>
                      <w:sz w:val="20"/>
                      <w:szCs w:val="20"/>
                    </w:rPr>
                  </w:pPr>
                  <w:r w:rsidRPr="00330756">
                    <w:rPr>
                      <w:rFonts w:ascii="Calibri" w:eastAsia="Calibri" w:hAnsi="Calibri" w:cs="Calibri"/>
                      <w:i/>
                      <w:iCs/>
                      <w:sz w:val="20"/>
                      <w:szCs w:val="20"/>
                    </w:rPr>
                    <w:t>8</w:t>
                  </w:r>
                </w:p>
              </w:tc>
            </w:tr>
            <w:tr w:rsidR="00862CEE" w:rsidRPr="00330756" w14:paraId="7E5E0B25" w14:textId="77777777" w:rsidTr="00862CEE">
              <w:trPr>
                <w:trHeight w:val="123"/>
                <w:jc w:val="center"/>
              </w:trPr>
              <w:tc>
                <w:tcPr>
                  <w:tcW w:w="3999" w:type="pct"/>
                  <w:shd w:val="clear" w:color="auto" w:fill="FFFFFF"/>
                  <w:vAlign w:val="center"/>
                </w:tcPr>
                <w:p w14:paraId="5F0099B0" w14:textId="77777777" w:rsidR="00862CEE" w:rsidRPr="00330756" w:rsidRDefault="00862CEE" w:rsidP="00862CEE">
                  <w:pPr>
                    <w:jc w:val="both"/>
                    <w:rPr>
                      <w:rFonts w:ascii="Calibri" w:eastAsia="Calibri" w:hAnsi="Calibri" w:cs="Calibri"/>
                      <w:i/>
                      <w:iCs/>
                      <w:sz w:val="20"/>
                      <w:szCs w:val="20"/>
                    </w:rPr>
                  </w:pPr>
                  <w:r w:rsidRPr="00330756">
                    <w:rPr>
                      <w:rFonts w:ascii="Calibri" w:eastAsia="Calibri" w:hAnsi="Calibri" w:cs="Calibri"/>
                      <w:i/>
                      <w:iCs/>
                      <w:sz w:val="20"/>
                      <w:szCs w:val="20"/>
                    </w:rPr>
                    <w:t xml:space="preserve">Konstrukcija plana i programa treninga </w:t>
                  </w:r>
                </w:p>
              </w:tc>
              <w:tc>
                <w:tcPr>
                  <w:tcW w:w="1001" w:type="pct"/>
                  <w:shd w:val="clear" w:color="auto" w:fill="FFFFFF"/>
                  <w:vAlign w:val="center"/>
                </w:tcPr>
                <w:p w14:paraId="3514E9E7" w14:textId="77777777" w:rsidR="00862CEE" w:rsidRPr="00330756" w:rsidRDefault="00862CEE" w:rsidP="00862CEE">
                  <w:pPr>
                    <w:jc w:val="center"/>
                    <w:rPr>
                      <w:rFonts w:ascii="Calibri" w:eastAsia="Calibri" w:hAnsi="Calibri" w:cs="Calibri"/>
                      <w:i/>
                      <w:iCs/>
                      <w:sz w:val="20"/>
                      <w:szCs w:val="20"/>
                    </w:rPr>
                  </w:pPr>
                  <w:r w:rsidRPr="00330756">
                    <w:rPr>
                      <w:rFonts w:ascii="Calibri" w:eastAsia="Calibri" w:hAnsi="Calibri" w:cs="Calibri"/>
                      <w:i/>
                      <w:iCs/>
                      <w:sz w:val="20"/>
                      <w:szCs w:val="20"/>
                    </w:rPr>
                    <w:t>8</w:t>
                  </w:r>
                </w:p>
              </w:tc>
            </w:tr>
            <w:tr w:rsidR="00862CEE" w:rsidRPr="00330756" w14:paraId="19569BB0" w14:textId="77777777" w:rsidTr="00862CEE">
              <w:trPr>
                <w:trHeight w:val="121"/>
                <w:jc w:val="center"/>
              </w:trPr>
              <w:tc>
                <w:tcPr>
                  <w:tcW w:w="3999" w:type="pct"/>
                  <w:shd w:val="clear" w:color="auto" w:fill="FFFFFF"/>
                  <w:vAlign w:val="center"/>
                </w:tcPr>
                <w:p w14:paraId="78DE8E89" w14:textId="77777777" w:rsidR="00862CEE" w:rsidRPr="00330756" w:rsidRDefault="00862CEE" w:rsidP="00862CEE">
                  <w:pPr>
                    <w:rPr>
                      <w:rFonts w:ascii="Calibri" w:eastAsia="Calibri" w:hAnsi="Calibri" w:cs="Calibri"/>
                      <w:i/>
                      <w:iCs/>
                      <w:sz w:val="20"/>
                      <w:szCs w:val="20"/>
                    </w:rPr>
                  </w:pPr>
                  <w:r w:rsidRPr="00330756">
                    <w:rPr>
                      <w:rFonts w:ascii="Calibri" w:eastAsia="Calibri" w:hAnsi="Calibri" w:cs="Calibri"/>
                      <w:i/>
                      <w:iCs/>
                      <w:sz w:val="20"/>
                      <w:szCs w:val="20"/>
                    </w:rPr>
                    <w:t xml:space="preserve">Strukturiranje plana i programa </w:t>
                  </w:r>
                </w:p>
              </w:tc>
              <w:tc>
                <w:tcPr>
                  <w:tcW w:w="1001" w:type="pct"/>
                  <w:shd w:val="clear" w:color="auto" w:fill="FFFFFF"/>
                  <w:vAlign w:val="center"/>
                </w:tcPr>
                <w:p w14:paraId="0D0F26F7" w14:textId="77777777" w:rsidR="00862CEE" w:rsidRPr="00330756" w:rsidRDefault="00862CEE" w:rsidP="00862CEE">
                  <w:pPr>
                    <w:jc w:val="center"/>
                    <w:rPr>
                      <w:rFonts w:ascii="Calibri" w:eastAsia="Calibri" w:hAnsi="Calibri" w:cs="Calibri"/>
                      <w:i/>
                      <w:iCs/>
                      <w:sz w:val="20"/>
                      <w:szCs w:val="20"/>
                    </w:rPr>
                  </w:pPr>
                  <w:r w:rsidRPr="00330756">
                    <w:rPr>
                      <w:rFonts w:ascii="Calibri" w:eastAsia="Calibri" w:hAnsi="Calibri" w:cs="Calibri"/>
                      <w:i/>
                      <w:iCs/>
                      <w:sz w:val="20"/>
                      <w:szCs w:val="20"/>
                    </w:rPr>
                    <w:t>7</w:t>
                  </w:r>
                </w:p>
              </w:tc>
            </w:tr>
            <w:tr w:rsidR="00862CEE" w:rsidRPr="00330756" w14:paraId="110C3A78" w14:textId="77777777" w:rsidTr="00862CEE">
              <w:trPr>
                <w:trHeight w:val="121"/>
                <w:jc w:val="center"/>
              </w:trPr>
              <w:tc>
                <w:tcPr>
                  <w:tcW w:w="3999" w:type="pct"/>
                  <w:shd w:val="clear" w:color="auto" w:fill="FFFFFF"/>
                  <w:vAlign w:val="center"/>
                </w:tcPr>
                <w:p w14:paraId="2A9F6D21" w14:textId="77777777" w:rsidR="00862CEE" w:rsidRPr="00330756" w:rsidRDefault="00862CEE" w:rsidP="00862CEE">
                  <w:pPr>
                    <w:jc w:val="both"/>
                    <w:rPr>
                      <w:rFonts w:ascii="Calibri" w:eastAsia="Calibri" w:hAnsi="Calibri" w:cs="Calibri"/>
                      <w:i/>
                      <w:iCs/>
                      <w:sz w:val="20"/>
                      <w:szCs w:val="20"/>
                    </w:rPr>
                  </w:pPr>
                  <w:r w:rsidRPr="00330756">
                    <w:rPr>
                      <w:rFonts w:ascii="Calibri" w:eastAsia="Calibri" w:hAnsi="Calibri" w:cs="Calibri"/>
                      <w:i/>
                      <w:iCs/>
                      <w:sz w:val="20"/>
                      <w:szCs w:val="20"/>
                    </w:rPr>
                    <w:t xml:space="preserve">Periodizacija sportske pripreme </w:t>
                  </w:r>
                </w:p>
              </w:tc>
              <w:tc>
                <w:tcPr>
                  <w:tcW w:w="1001" w:type="pct"/>
                  <w:shd w:val="clear" w:color="auto" w:fill="FFFFFF"/>
                  <w:vAlign w:val="center"/>
                </w:tcPr>
                <w:p w14:paraId="412A5BB0" w14:textId="77777777" w:rsidR="00862CEE" w:rsidRPr="00330756" w:rsidRDefault="00862CEE" w:rsidP="00862CEE">
                  <w:pPr>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1E5B48C3" w14:textId="77777777" w:rsidTr="00862CEE">
              <w:trPr>
                <w:jc w:val="center"/>
              </w:trPr>
              <w:tc>
                <w:tcPr>
                  <w:tcW w:w="3999" w:type="pct"/>
                  <w:shd w:val="clear" w:color="auto" w:fill="FFFFFF"/>
                  <w:vAlign w:val="center"/>
                </w:tcPr>
                <w:p w14:paraId="1D2BC4AB" w14:textId="77777777" w:rsidR="00862CEE" w:rsidRPr="00330756" w:rsidRDefault="00862CEE" w:rsidP="00862CEE">
                  <w:pPr>
                    <w:rPr>
                      <w:rFonts w:ascii="Calibri" w:eastAsia="Times New Roman" w:hAnsi="Calibri" w:cs="Calibri"/>
                      <w:i/>
                      <w:iCs/>
                      <w:sz w:val="20"/>
                      <w:szCs w:val="20"/>
                    </w:rPr>
                  </w:pPr>
                  <w:r w:rsidRPr="00330756">
                    <w:rPr>
                      <w:rFonts w:ascii="Calibri" w:eastAsia="Calibri" w:hAnsi="Calibri" w:cs="Calibri"/>
                      <w:i/>
                      <w:iCs/>
                      <w:sz w:val="20"/>
                      <w:szCs w:val="20"/>
                    </w:rPr>
                    <w:t xml:space="preserve">Dugoročno i kratkoročno planiranje i programiranje treninga u atletici </w:t>
                  </w:r>
                </w:p>
              </w:tc>
              <w:tc>
                <w:tcPr>
                  <w:tcW w:w="1001" w:type="pct"/>
                  <w:shd w:val="clear" w:color="auto" w:fill="FFFFFF"/>
                  <w:vAlign w:val="center"/>
                </w:tcPr>
                <w:p w14:paraId="33249B01" w14:textId="77777777" w:rsidR="00862CEE" w:rsidRPr="00330756" w:rsidRDefault="00862CEE" w:rsidP="00862CEE">
                  <w:pPr>
                    <w:jc w:val="center"/>
                    <w:rPr>
                      <w:rFonts w:ascii="Calibri" w:eastAsia="Calibri" w:hAnsi="Calibri" w:cs="Calibri"/>
                      <w:i/>
                      <w:iCs/>
                      <w:sz w:val="20"/>
                      <w:szCs w:val="20"/>
                    </w:rPr>
                  </w:pPr>
                  <w:r w:rsidRPr="00330756">
                    <w:rPr>
                      <w:rFonts w:ascii="Calibri" w:eastAsia="Calibri" w:hAnsi="Calibri" w:cs="Calibri"/>
                      <w:i/>
                      <w:iCs/>
                      <w:sz w:val="20"/>
                      <w:szCs w:val="20"/>
                    </w:rPr>
                    <w:t>8</w:t>
                  </w:r>
                </w:p>
              </w:tc>
            </w:tr>
            <w:tr w:rsidR="00862CEE" w:rsidRPr="00330756" w14:paraId="600F762D" w14:textId="77777777" w:rsidTr="00862CEE">
              <w:trPr>
                <w:jc w:val="center"/>
              </w:trPr>
              <w:tc>
                <w:tcPr>
                  <w:tcW w:w="3999" w:type="pct"/>
                  <w:shd w:val="clear" w:color="auto" w:fill="FFFFFF"/>
                  <w:vAlign w:val="center"/>
                </w:tcPr>
                <w:p w14:paraId="2F031AB0" w14:textId="77777777" w:rsidR="00862CEE" w:rsidRPr="00330756" w:rsidRDefault="00862CEE" w:rsidP="00862CEE">
                  <w:pPr>
                    <w:rPr>
                      <w:rFonts w:ascii="Calibri" w:eastAsia="Times New Roman" w:hAnsi="Calibri" w:cs="Calibri"/>
                      <w:i/>
                      <w:iCs/>
                      <w:sz w:val="20"/>
                      <w:szCs w:val="20"/>
                    </w:rPr>
                  </w:pPr>
                  <w:r w:rsidRPr="00330756">
                    <w:rPr>
                      <w:rFonts w:ascii="Calibri" w:eastAsia="Calibri" w:hAnsi="Calibri" w:cs="Calibri"/>
                      <w:i/>
                      <w:iCs/>
                      <w:sz w:val="20"/>
                      <w:szCs w:val="20"/>
                    </w:rPr>
                    <w:t xml:space="preserve">Kontrola i vrednovanje efekata treninga u atletici </w:t>
                  </w:r>
                </w:p>
              </w:tc>
              <w:tc>
                <w:tcPr>
                  <w:tcW w:w="1001" w:type="pct"/>
                  <w:shd w:val="clear" w:color="auto" w:fill="FFFFFF"/>
                  <w:vAlign w:val="center"/>
                </w:tcPr>
                <w:p w14:paraId="25238E1B" w14:textId="77777777" w:rsidR="00862CEE" w:rsidRPr="00330756" w:rsidRDefault="00862CEE" w:rsidP="00862CEE">
                  <w:pPr>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862CEE" w:rsidRPr="00330756" w14:paraId="1023770B" w14:textId="77777777" w:rsidTr="00862CEE">
              <w:trPr>
                <w:jc w:val="center"/>
              </w:trPr>
              <w:tc>
                <w:tcPr>
                  <w:tcW w:w="3999" w:type="pct"/>
                  <w:shd w:val="clear" w:color="auto" w:fill="FFFFFF"/>
                  <w:vAlign w:val="center"/>
                </w:tcPr>
                <w:p w14:paraId="4C358A6B" w14:textId="77777777" w:rsidR="00862CEE" w:rsidRPr="00330756" w:rsidRDefault="00862CEE" w:rsidP="00862CEE">
                  <w:pPr>
                    <w:rPr>
                      <w:rFonts w:ascii="Calibri" w:eastAsia="Times New Roman" w:hAnsi="Calibri" w:cs="Calibri"/>
                      <w:i/>
                      <w:iCs/>
                      <w:sz w:val="20"/>
                      <w:szCs w:val="20"/>
                    </w:rPr>
                  </w:pPr>
                  <w:r w:rsidRPr="00330756">
                    <w:rPr>
                      <w:rFonts w:ascii="Calibri" w:eastAsia="Calibri" w:hAnsi="Calibri" w:cs="Calibri"/>
                      <w:i/>
                      <w:iCs/>
                      <w:sz w:val="20"/>
                      <w:szCs w:val="20"/>
                    </w:rPr>
                    <w:t xml:space="preserve">Rezultati istraživanja o valorizaciji programa treninga </w:t>
                  </w:r>
                </w:p>
              </w:tc>
              <w:tc>
                <w:tcPr>
                  <w:tcW w:w="1001" w:type="pct"/>
                  <w:shd w:val="clear" w:color="auto" w:fill="FFFFFF"/>
                  <w:vAlign w:val="center"/>
                </w:tcPr>
                <w:p w14:paraId="3D0BFE31" w14:textId="77777777" w:rsidR="00862CEE" w:rsidRPr="00330756" w:rsidRDefault="00862CEE" w:rsidP="00862CEE">
                  <w:pPr>
                    <w:jc w:val="center"/>
                    <w:rPr>
                      <w:rFonts w:ascii="Calibri" w:eastAsia="Calibri" w:hAnsi="Calibri" w:cs="Calibri"/>
                      <w:i/>
                      <w:iCs/>
                      <w:sz w:val="20"/>
                      <w:szCs w:val="20"/>
                    </w:rPr>
                  </w:pPr>
                  <w:r w:rsidRPr="00330756">
                    <w:rPr>
                      <w:rFonts w:ascii="Calibri" w:eastAsia="Calibri" w:hAnsi="Calibri" w:cs="Calibri"/>
                      <w:i/>
                      <w:iCs/>
                      <w:sz w:val="20"/>
                      <w:szCs w:val="20"/>
                    </w:rPr>
                    <w:t>4</w:t>
                  </w:r>
                </w:p>
              </w:tc>
            </w:tr>
          </w:tbl>
          <w:p w14:paraId="3B9AA149"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Style w:val="TableGrid"/>
              <w:tblW w:w="4657" w:type="pct"/>
              <w:jc w:val="center"/>
              <w:tblLayout w:type="fixed"/>
              <w:tblLook w:val="04A0" w:firstRow="1" w:lastRow="0" w:firstColumn="1" w:lastColumn="0" w:noHBand="0" w:noVBand="1"/>
            </w:tblPr>
            <w:tblGrid>
              <w:gridCol w:w="6582"/>
              <w:gridCol w:w="1605"/>
            </w:tblGrid>
            <w:tr w:rsidR="00862CEE" w:rsidRPr="00330756" w14:paraId="03E53CA4" w14:textId="77777777" w:rsidTr="006A6905">
              <w:trPr>
                <w:jc w:val="center"/>
              </w:trPr>
              <w:tc>
                <w:tcPr>
                  <w:tcW w:w="4020" w:type="pct"/>
                  <w:shd w:val="clear" w:color="auto" w:fill="B6DDE8"/>
                  <w:vAlign w:val="center"/>
                </w:tcPr>
                <w:p w14:paraId="362A4184" w14:textId="77ADFB0B" w:rsidR="00862CEE" w:rsidRPr="00330756" w:rsidRDefault="00862CEE" w:rsidP="006A6905">
                  <w:pPr>
                    <w:tabs>
                      <w:tab w:val="left" w:pos="2820"/>
                    </w:tabs>
                    <w:jc w:val="center"/>
                    <w:rPr>
                      <w:rFonts w:ascii="Calibri" w:eastAsia="Calibri" w:hAnsi="Calibri" w:cs="Calibri"/>
                      <w:b/>
                      <w:i/>
                      <w:iCs/>
                      <w:sz w:val="20"/>
                      <w:szCs w:val="20"/>
                    </w:rPr>
                  </w:pPr>
                  <w:r w:rsidRPr="00330756">
                    <w:rPr>
                      <w:rFonts w:ascii="Calibri" w:eastAsia="Calibri" w:hAnsi="Calibri" w:cs="Calibri"/>
                      <w:b/>
                      <w:i/>
                      <w:iCs/>
                      <w:sz w:val="20"/>
                      <w:szCs w:val="20"/>
                    </w:rPr>
                    <w:t>Nastavni sat vježbi</w:t>
                  </w:r>
                </w:p>
              </w:tc>
              <w:tc>
                <w:tcPr>
                  <w:tcW w:w="980" w:type="pct"/>
                  <w:shd w:val="clear" w:color="auto" w:fill="B6DDE8"/>
                  <w:vAlign w:val="center"/>
                </w:tcPr>
                <w:p w14:paraId="0E20302F" w14:textId="77777777" w:rsidR="00862CEE" w:rsidRPr="00330756" w:rsidRDefault="00862CEE" w:rsidP="006A6905">
                  <w:pPr>
                    <w:tabs>
                      <w:tab w:val="left" w:pos="2820"/>
                    </w:tabs>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5C473279" w14:textId="77777777" w:rsidTr="00862CEE">
              <w:trPr>
                <w:jc w:val="center"/>
              </w:trPr>
              <w:tc>
                <w:tcPr>
                  <w:tcW w:w="4020" w:type="pct"/>
                  <w:shd w:val="clear" w:color="auto" w:fill="FFFFFF"/>
                  <w:vAlign w:val="center"/>
                </w:tcPr>
                <w:p w14:paraId="0C541096" w14:textId="77777777" w:rsidR="00862CEE" w:rsidRPr="00330756" w:rsidRDefault="00862CEE" w:rsidP="00862CEE">
                  <w:pPr>
                    <w:rPr>
                      <w:rFonts w:ascii="Calibri" w:eastAsia="Times New Roman" w:hAnsi="Calibri" w:cs="Calibri"/>
                      <w:i/>
                      <w:iCs/>
                      <w:sz w:val="20"/>
                      <w:szCs w:val="20"/>
                    </w:rPr>
                  </w:pPr>
                  <w:r w:rsidRPr="00330756">
                    <w:rPr>
                      <w:rFonts w:ascii="Calibri" w:eastAsia="Calibri" w:hAnsi="Calibri" w:cs="Calibri"/>
                      <w:i/>
                      <w:iCs/>
                      <w:sz w:val="20"/>
                      <w:szCs w:val="20"/>
                    </w:rPr>
                    <w:t xml:space="preserve">Operativno planiranje i programiranje atletskih treninga </w:t>
                  </w:r>
                </w:p>
              </w:tc>
              <w:tc>
                <w:tcPr>
                  <w:tcW w:w="980" w:type="pct"/>
                  <w:shd w:val="clear" w:color="auto" w:fill="FFFFFF"/>
                  <w:vAlign w:val="center"/>
                </w:tcPr>
                <w:p w14:paraId="100CF607" w14:textId="77777777" w:rsidR="00862CEE" w:rsidRPr="00330756" w:rsidRDefault="00862CEE" w:rsidP="00862CEE">
                  <w:pPr>
                    <w:jc w:val="center"/>
                    <w:rPr>
                      <w:rFonts w:ascii="Calibri" w:eastAsia="Calibri" w:hAnsi="Calibri" w:cs="Calibri"/>
                      <w:i/>
                      <w:iCs/>
                      <w:sz w:val="20"/>
                      <w:szCs w:val="20"/>
                    </w:rPr>
                  </w:pPr>
                  <w:r w:rsidRPr="00330756">
                    <w:rPr>
                      <w:rFonts w:ascii="Calibri" w:eastAsia="Calibri" w:hAnsi="Calibri" w:cs="Calibri"/>
                      <w:i/>
                      <w:iCs/>
                      <w:sz w:val="20"/>
                      <w:szCs w:val="20"/>
                    </w:rPr>
                    <w:t>10</w:t>
                  </w:r>
                </w:p>
              </w:tc>
            </w:tr>
            <w:tr w:rsidR="00862CEE" w:rsidRPr="00330756" w14:paraId="3185410E" w14:textId="77777777" w:rsidTr="00862CEE">
              <w:trPr>
                <w:jc w:val="center"/>
              </w:trPr>
              <w:tc>
                <w:tcPr>
                  <w:tcW w:w="4020" w:type="pct"/>
                  <w:shd w:val="clear" w:color="auto" w:fill="FFFFFF"/>
                  <w:vAlign w:val="center"/>
                </w:tcPr>
                <w:p w14:paraId="3268342F" w14:textId="77777777" w:rsidR="00862CEE" w:rsidRPr="00330756" w:rsidRDefault="00862CEE" w:rsidP="00862CEE">
                  <w:pPr>
                    <w:rPr>
                      <w:rFonts w:ascii="Calibri" w:eastAsia="Times New Roman" w:hAnsi="Calibri" w:cs="Calibri"/>
                      <w:i/>
                      <w:iCs/>
                      <w:sz w:val="20"/>
                      <w:szCs w:val="20"/>
                    </w:rPr>
                  </w:pPr>
                  <w:r w:rsidRPr="00330756">
                    <w:rPr>
                      <w:rFonts w:ascii="Calibri" w:eastAsia="Calibri" w:hAnsi="Calibri" w:cs="Calibri"/>
                      <w:i/>
                      <w:iCs/>
                      <w:sz w:val="20"/>
                      <w:szCs w:val="20"/>
                    </w:rPr>
                    <w:t xml:space="preserve">Praksa u atletskom klubu  </w:t>
                  </w:r>
                </w:p>
              </w:tc>
              <w:tc>
                <w:tcPr>
                  <w:tcW w:w="980" w:type="pct"/>
                  <w:shd w:val="clear" w:color="auto" w:fill="FFFFFF"/>
                  <w:vAlign w:val="center"/>
                </w:tcPr>
                <w:p w14:paraId="62A6BBF3" w14:textId="77777777" w:rsidR="00862CEE" w:rsidRPr="00330756" w:rsidRDefault="00862CEE" w:rsidP="00862CEE">
                  <w:pPr>
                    <w:jc w:val="center"/>
                    <w:rPr>
                      <w:rFonts w:ascii="Calibri" w:eastAsia="Calibri" w:hAnsi="Calibri" w:cs="Calibri"/>
                      <w:i/>
                      <w:iCs/>
                      <w:sz w:val="20"/>
                      <w:szCs w:val="20"/>
                    </w:rPr>
                  </w:pPr>
                  <w:r w:rsidRPr="00330756">
                    <w:rPr>
                      <w:rFonts w:ascii="Calibri" w:eastAsia="Calibri" w:hAnsi="Calibri" w:cs="Calibri"/>
                      <w:i/>
                      <w:iCs/>
                      <w:sz w:val="20"/>
                      <w:szCs w:val="20"/>
                    </w:rPr>
                    <w:t>20</w:t>
                  </w:r>
                </w:p>
              </w:tc>
            </w:tr>
          </w:tbl>
          <w:p w14:paraId="601D7F84"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411CDEC1"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4CE2F0E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394096D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30392204"/>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7DE6EC5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5382677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1F0702E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9421807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6B0744A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0527778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10E1109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1034481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4514C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7569430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663B773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7531563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1259D0D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833672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1AADFA7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2600470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1F6D59D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9909843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3F7F720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B9A74C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2178E27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747428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Student je obvezan pohađati nastavu prema Pravilniku o studijima i sustavu studiranja.</w:t>
            </w:r>
          </w:p>
          <w:p w14:paraId="23D0EF4B"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Student je obvezan izraditi seminarski rad na temu planiranja i programiranja u atletici.</w:t>
            </w:r>
          </w:p>
        </w:tc>
      </w:tr>
      <w:tr w:rsidR="00862CEE" w:rsidRPr="00330756" w14:paraId="06F2654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593ECDB"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4E57DB8A"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C25095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3E4750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E6A2AE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49FD34A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1D9452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573DDCC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B4AA2D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5096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68F8332"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B8E0C7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381B23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19F82B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2F655A1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E3D775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77177E9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B6180F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C55A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178E0E7D"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AA8FB9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FC8B56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1E34F3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58639A7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028E59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3BFD04C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4AD639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1A40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862CEE" w:rsidRPr="00330756" w14:paraId="70B21A02"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FCE8D8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2175B4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5150B8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368335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F86E07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45DBD6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B37C42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DCF2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69AAAB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B9CBA0E"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41C03CB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69308A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Programiranje i kontrola treninga u Atletici određuje se temeljem vrednovanja rada sa atletičarim (60% konačne ocjene), kvalitete seminarskog rada (30%), te pohađanja nastave (10% konačne ocjene).</w:t>
            </w:r>
          </w:p>
        </w:tc>
      </w:tr>
      <w:tr w:rsidR="00862CEE" w:rsidRPr="00330756" w14:paraId="4C0A815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6E64C51"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60B96C81"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A11A0A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14C242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113694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42FD77F4"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48469CE"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Bondarčuk A. P., K. L. Buchancov, S. V. Voznjak, O. Z. Dimitrusenko, V. A. Zaporožov, J. S.  Krasnov, J. V. Lusis, L. D. Milašin (1994). Atletska bacanja. Zagrebački atletski savez,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6DBDA15"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B4A0DBA"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0E6536BB"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0EFAE40"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USATF. (2000). The USA track and field coaching manual. Champaign, IL:Human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5FC823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31CAEA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053BD7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BF15349"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Bowerman, W., J., Freeman, W.,H., I Gambeta, V. (2012.), Atletika. Zagreb. GOPAL d.o.o</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4150FE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710F35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3D79940"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799A52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C609D5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181990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6CA7814"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11EF69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BE66CC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1E8B09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F7F62AA"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606D631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488C56EC"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34F8F08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Bowerman, W. (1991). High performance training for track and field. 2nd edition. Champaign, IL:Human Kinetics.</w:t>
            </w:r>
          </w:p>
          <w:p w14:paraId="4D2FF33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Chu D. C. (1998): Jumping into plyometrics. Human Kinetics</w:t>
            </w:r>
          </w:p>
          <w:p w14:paraId="439230B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Foeman B. (2001): High-perfomance sports conditioning. Human Kinetics</w:t>
            </w:r>
          </w:p>
          <w:p w14:paraId="5A649F7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Fry, R.W., Morton, R., Keast, D. (1991). Overtraining in athletes. Sports medicine, 12(1), 32-65.</w:t>
            </w:r>
          </w:p>
          <w:p w14:paraId="6147A6F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Jacoby, E., Fraley, B. (1995). Complete book of jumps. Champaign, IL:Human Kinetics.</w:t>
            </w:r>
          </w:p>
          <w:p w14:paraId="14DE790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Moura, N.A., Moura, T.F.de P. (2001). Training principles for jumpers: Implications for special strenght development. New studies in athletics, 16(4), 51-56.</w:t>
            </w:r>
          </w:p>
          <w:p w14:paraId="35D4D23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Šnajder, V. (1994): Atletika u športskoj školi. Zagrebački atletski savez Zagreb.</w:t>
            </w:r>
          </w:p>
          <w:p w14:paraId="409139F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Popow, G.I., Ljach, W.I. (2002). Long and triple jump training on pneumatic run-up surfaces. New studies in athletics, 17(2), 55-60.</w:t>
            </w:r>
          </w:p>
          <w:p w14:paraId="1E694BC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Reid, P. (1989). Plyometrics and the high jump. New studies in athletics, 4(1), 67-74.</w:t>
            </w:r>
          </w:p>
        </w:tc>
      </w:tr>
      <w:tr w:rsidR="00862CEE" w:rsidRPr="00330756" w14:paraId="626118D6"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4AEF88D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02F6ED0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202B23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pohađanje nastave</w:t>
            </w:r>
          </w:p>
          <w:p w14:paraId="7C7AE39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kolokviji</w:t>
            </w:r>
          </w:p>
          <w:p w14:paraId="1179A68B"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lastRenderedPageBreak/>
              <w:t>- vanjsko vrednovanje</w:t>
            </w:r>
          </w:p>
        </w:tc>
      </w:tr>
    </w:tbl>
    <w:p w14:paraId="55F0DB4C"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3C3586EB"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1419C8B5" w14:textId="6884DC3E"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6378C44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C85C3EE"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2BA6424"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Ana Kezić</w:t>
            </w:r>
          </w:p>
          <w:p w14:paraId="23A09B76"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Đurđica Miletić</w:t>
            </w:r>
          </w:p>
        </w:tc>
      </w:tr>
      <w:tr w:rsidR="00862CEE" w:rsidRPr="00330756" w14:paraId="2008B59F"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B0F8DEC"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EC4694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KINEZIOLOŠKA I ANTROPOLOŠKA ANALIZA U RITMIČKOJ GIMNASTICI</w:t>
            </w:r>
          </w:p>
        </w:tc>
      </w:tr>
      <w:tr w:rsidR="00862CEE" w:rsidRPr="00330756" w14:paraId="58EDC0E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92C57E7"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534E2C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125A40ED"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40EC72C"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5FBA79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73E44688"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B79867C"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0291A56"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310A7E59"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772C1D3"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8827D37"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3C4034F8"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7A9DEE3A"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7C9155E"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8457903"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w:t>
            </w:r>
          </w:p>
        </w:tc>
      </w:tr>
      <w:tr w:rsidR="00862CEE" w:rsidRPr="00330756" w14:paraId="355F592B"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063CCF8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5F177A8"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B88422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105 (60+45+0)</w:t>
            </w:r>
          </w:p>
        </w:tc>
      </w:tr>
      <w:tr w:rsidR="00862CEE" w:rsidRPr="00330756" w14:paraId="7F50BD81"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5EC8FAE"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57A4608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783000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5A43091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819364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studenta za demonstriranje pravilne izvedbe kompleksnijih tehnika tijelom i spravom ritmičke gimnastike, sintetiziranje modelnih karakteristika vrhunskih vježbačica, kreiranje složenog motoričkog zadatka kompozicije ritmičke gimnastike</w:t>
            </w:r>
          </w:p>
        </w:tc>
      </w:tr>
      <w:tr w:rsidR="00862CEE" w:rsidRPr="00330756" w14:paraId="75C749A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8C0C15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504293F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9626ED3"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Nema. </w:t>
            </w:r>
          </w:p>
        </w:tc>
      </w:tr>
      <w:tr w:rsidR="00862CEE" w:rsidRPr="00330756" w14:paraId="2D1C050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532E8D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6EC3E59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6F8E35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Demonstrirati pravilnu izvedbu kompleksnijih elemenata tehnike tijelom i spravama</w:t>
            </w:r>
          </w:p>
          <w:p w14:paraId="35362A4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Demonstrirati sposobnost planiranja, organiziranja i prezentiranja poduzetničkih aktivnosti primjenom principa projektnog menadžmenta </w:t>
            </w:r>
          </w:p>
          <w:p w14:paraId="7A004C3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Primijeniti osnovne tehnike tijelom i spravama ritmičke gimnastike na mlađim dobnim kategorijama</w:t>
            </w:r>
          </w:p>
          <w:p w14:paraId="7879C2AF"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hijerarhijsku klasifikaciju gibanja</w:t>
            </w:r>
          </w:p>
          <w:p w14:paraId="722E9D9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Kategorizirati modelne karakteristike vrhunskih vježbačica u ritmičkoj gimnastici</w:t>
            </w:r>
          </w:p>
          <w:p w14:paraId="0160D15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Kategorizirati različite sposobnosti i osobine mlađih dobnih kategorija</w:t>
            </w:r>
          </w:p>
          <w:p w14:paraId="7A4B0F6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Usporediti utjecaj različitih tretmana ritmičke gimnastike na razvoj antropoloških karakteristika</w:t>
            </w:r>
          </w:p>
          <w:p w14:paraId="2C9BC43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Kreirati kompleksno motoričko gibanje u formi kompozicije</w:t>
            </w:r>
          </w:p>
        </w:tc>
      </w:tr>
      <w:tr w:rsidR="00862CEE" w:rsidRPr="00330756" w14:paraId="143BE68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C4AFF95"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5A46FF8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6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7"/>
              <w:gridCol w:w="1039"/>
            </w:tblGrid>
            <w:tr w:rsidR="00862CEE" w:rsidRPr="00330756" w14:paraId="7722B4BA" w14:textId="77777777" w:rsidTr="0046541D">
              <w:trPr>
                <w:trHeight w:hRule="exact" w:val="503"/>
              </w:trPr>
              <w:tc>
                <w:tcPr>
                  <w:tcW w:w="5877" w:type="dxa"/>
                  <w:shd w:val="clear" w:color="auto" w:fill="B6DDE8"/>
                  <w:vAlign w:val="center"/>
                </w:tcPr>
                <w:p w14:paraId="59086698" w14:textId="77777777" w:rsidR="00862CEE" w:rsidRPr="00330756" w:rsidRDefault="00862CEE" w:rsidP="0046541D">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predavanja</w:t>
                  </w:r>
                </w:p>
              </w:tc>
              <w:tc>
                <w:tcPr>
                  <w:tcW w:w="1039" w:type="dxa"/>
                  <w:shd w:val="clear" w:color="auto" w:fill="B6DDE8"/>
                  <w:vAlign w:val="center"/>
                </w:tcPr>
                <w:p w14:paraId="3254B7FA" w14:textId="77777777" w:rsidR="00862CEE" w:rsidRPr="00330756" w:rsidRDefault="00862CEE" w:rsidP="0046541D">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300A5FDB" w14:textId="77777777" w:rsidTr="00862CEE">
              <w:trPr>
                <w:trHeight w:hRule="exact" w:val="270"/>
              </w:trPr>
              <w:tc>
                <w:tcPr>
                  <w:tcW w:w="5877" w:type="dxa"/>
                  <w:shd w:val="clear" w:color="auto" w:fill="FFFFFF"/>
                  <w:vAlign w:val="center"/>
                </w:tcPr>
                <w:p w14:paraId="097C4BA5"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Kineziološka analiza: hijerarhijska klasifikacija gibanja</w:t>
                  </w:r>
                </w:p>
              </w:tc>
              <w:tc>
                <w:tcPr>
                  <w:tcW w:w="1039" w:type="dxa"/>
                  <w:shd w:val="clear" w:color="auto" w:fill="FFFFFF"/>
                </w:tcPr>
                <w:p w14:paraId="006EA707"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10</w:t>
                  </w:r>
                </w:p>
              </w:tc>
            </w:tr>
            <w:tr w:rsidR="00862CEE" w:rsidRPr="00330756" w14:paraId="716AC8A2" w14:textId="77777777" w:rsidTr="00862CEE">
              <w:trPr>
                <w:trHeight w:hRule="exact" w:val="270"/>
              </w:trPr>
              <w:tc>
                <w:tcPr>
                  <w:tcW w:w="5877" w:type="dxa"/>
                  <w:shd w:val="clear" w:color="auto" w:fill="FFFFFF"/>
                  <w:vAlign w:val="center"/>
                </w:tcPr>
                <w:p w14:paraId="190C23C3"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Biomehanička analiza aktivnosti</w:t>
                  </w:r>
                </w:p>
              </w:tc>
              <w:tc>
                <w:tcPr>
                  <w:tcW w:w="1039" w:type="dxa"/>
                  <w:shd w:val="clear" w:color="auto" w:fill="FFFFFF"/>
                </w:tcPr>
                <w:p w14:paraId="01C4AE99"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12</w:t>
                  </w:r>
                </w:p>
              </w:tc>
            </w:tr>
            <w:tr w:rsidR="00862CEE" w:rsidRPr="00330756" w14:paraId="43389FF7" w14:textId="77777777" w:rsidTr="00862CEE">
              <w:trPr>
                <w:trHeight w:hRule="exact" w:val="548"/>
              </w:trPr>
              <w:tc>
                <w:tcPr>
                  <w:tcW w:w="5877" w:type="dxa"/>
                  <w:shd w:val="clear" w:color="auto" w:fill="FFFFFF"/>
                  <w:vAlign w:val="center"/>
                </w:tcPr>
                <w:p w14:paraId="289FD505"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Antropometrijske, motoričke, funkcionalne, kognitivne, konativne i mikrosociološke značajke</w:t>
                  </w:r>
                </w:p>
              </w:tc>
              <w:tc>
                <w:tcPr>
                  <w:tcW w:w="1039" w:type="dxa"/>
                  <w:shd w:val="clear" w:color="auto" w:fill="FFFFFF"/>
                </w:tcPr>
                <w:p w14:paraId="16BBF1D1"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14</w:t>
                  </w:r>
                </w:p>
              </w:tc>
            </w:tr>
            <w:tr w:rsidR="00862CEE" w:rsidRPr="00330756" w14:paraId="2C824477" w14:textId="77777777" w:rsidTr="00862CEE">
              <w:trPr>
                <w:trHeight w:hRule="exact" w:val="270"/>
              </w:trPr>
              <w:tc>
                <w:tcPr>
                  <w:tcW w:w="5877" w:type="dxa"/>
                  <w:shd w:val="clear" w:color="auto" w:fill="FFFFFF"/>
                  <w:vAlign w:val="center"/>
                </w:tcPr>
                <w:p w14:paraId="6E5D93AE"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Modelne karakteristike vrhunskih ritmičarki</w:t>
                  </w:r>
                </w:p>
              </w:tc>
              <w:tc>
                <w:tcPr>
                  <w:tcW w:w="1039" w:type="dxa"/>
                  <w:shd w:val="clear" w:color="auto" w:fill="FFFFFF"/>
                </w:tcPr>
                <w:p w14:paraId="16F768F5"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8</w:t>
                  </w:r>
                </w:p>
              </w:tc>
            </w:tr>
            <w:tr w:rsidR="00862CEE" w:rsidRPr="00330756" w14:paraId="631480AA" w14:textId="77777777" w:rsidTr="00862CEE">
              <w:trPr>
                <w:trHeight w:hRule="exact" w:val="574"/>
              </w:trPr>
              <w:tc>
                <w:tcPr>
                  <w:tcW w:w="5877" w:type="dxa"/>
                  <w:shd w:val="clear" w:color="auto" w:fill="FFFFFF"/>
                  <w:vAlign w:val="center"/>
                </w:tcPr>
                <w:p w14:paraId="1C894B52"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Utjecaj kineziološkog programa ritmičke gimnastike na razvoj i održavanje različitih antropoloških karakteristika</w:t>
                  </w:r>
                </w:p>
              </w:tc>
              <w:tc>
                <w:tcPr>
                  <w:tcW w:w="1039" w:type="dxa"/>
                  <w:shd w:val="clear" w:color="auto" w:fill="FFFFFF"/>
                </w:tcPr>
                <w:p w14:paraId="5A1B4435"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8</w:t>
                  </w:r>
                </w:p>
              </w:tc>
            </w:tr>
            <w:tr w:rsidR="00862CEE" w:rsidRPr="00330756" w14:paraId="6EE90B53" w14:textId="77777777" w:rsidTr="00862CEE">
              <w:trPr>
                <w:trHeight w:hRule="exact" w:val="723"/>
              </w:trPr>
              <w:tc>
                <w:tcPr>
                  <w:tcW w:w="5877" w:type="dxa"/>
                  <w:shd w:val="clear" w:color="auto" w:fill="FFFFFF"/>
                  <w:vAlign w:val="center"/>
                </w:tcPr>
                <w:p w14:paraId="2498EAAD"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Rezultati istraživanja u relacijama antropoloških faktora i manifestnih antropoloških karakteristika u odnosu na usvajanje znanja u ritmičkoj gimnastici</w:t>
                  </w:r>
                </w:p>
              </w:tc>
              <w:tc>
                <w:tcPr>
                  <w:tcW w:w="1039" w:type="dxa"/>
                  <w:shd w:val="clear" w:color="auto" w:fill="FFFFFF"/>
                </w:tcPr>
                <w:p w14:paraId="196FBE6D"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6</w:t>
                  </w:r>
                </w:p>
              </w:tc>
            </w:tr>
            <w:tr w:rsidR="00862CEE" w:rsidRPr="00330756" w14:paraId="4042B4E8" w14:textId="77777777" w:rsidTr="00862CEE">
              <w:trPr>
                <w:trHeight w:hRule="exact" w:val="270"/>
              </w:trPr>
              <w:tc>
                <w:tcPr>
                  <w:tcW w:w="5877" w:type="dxa"/>
                  <w:shd w:val="clear" w:color="auto" w:fill="FFFFFF"/>
                  <w:vAlign w:val="center"/>
                </w:tcPr>
                <w:p w14:paraId="7D646409"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Times New Roman" w:hAnsi="Calibri" w:cs="Calibri"/>
                      <w:i/>
                      <w:iCs/>
                      <w:sz w:val="20"/>
                      <w:szCs w:val="20"/>
                    </w:rPr>
                    <w:t>Teoretski kolokvij</w:t>
                  </w:r>
                </w:p>
              </w:tc>
              <w:tc>
                <w:tcPr>
                  <w:tcW w:w="1039" w:type="dxa"/>
                  <w:shd w:val="clear" w:color="auto" w:fill="FFFFFF"/>
                </w:tcPr>
                <w:p w14:paraId="0F5EBB43"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bl>
          <w:p w14:paraId="5A2311A1"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6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5"/>
              <w:gridCol w:w="1041"/>
            </w:tblGrid>
            <w:tr w:rsidR="00862CEE" w:rsidRPr="00330756" w14:paraId="50C6582D" w14:textId="77777777" w:rsidTr="0046541D">
              <w:trPr>
                <w:trHeight w:hRule="exact" w:val="440"/>
              </w:trPr>
              <w:tc>
                <w:tcPr>
                  <w:tcW w:w="5895" w:type="dxa"/>
                  <w:shd w:val="clear" w:color="auto" w:fill="B6DDE8"/>
                  <w:vAlign w:val="center"/>
                </w:tcPr>
                <w:p w14:paraId="0E68362B"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vježbi</w:t>
                  </w:r>
                </w:p>
              </w:tc>
              <w:tc>
                <w:tcPr>
                  <w:tcW w:w="1041" w:type="dxa"/>
                  <w:shd w:val="clear" w:color="auto" w:fill="B6DDE8"/>
                  <w:vAlign w:val="center"/>
                </w:tcPr>
                <w:p w14:paraId="4EF2B995"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3ED9CD3F" w14:textId="77777777" w:rsidTr="00862CEE">
              <w:trPr>
                <w:trHeight w:hRule="exact" w:val="293"/>
              </w:trPr>
              <w:tc>
                <w:tcPr>
                  <w:tcW w:w="5895" w:type="dxa"/>
                  <w:shd w:val="clear" w:color="auto" w:fill="FFFFFF"/>
                  <w:vAlign w:val="center"/>
                </w:tcPr>
                <w:p w14:paraId="6431A863"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Times New Roman" w:hAnsi="Calibri" w:cs="Calibri"/>
                      <w:i/>
                      <w:iCs/>
                      <w:color w:val="000000"/>
                      <w:sz w:val="20"/>
                      <w:szCs w:val="20"/>
                      <w:lang w:val="pt-BR"/>
                    </w:rPr>
                    <w:lastRenderedPageBreak/>
                    <w:t>Kompleksniji</w:t>
                  </w:r>
                  <w:r w:rsidRPr="00330756">
                    <w:rPr>
                      <w:rFonts w:ascii="Calibri" w:eastAsia="Times New Roman" w:hAnsi="Calibri" w:cs="Calibri"/>
                      <w:i/>
                      <w:iCs/>
                      <w:color w:val="000000"/>
                      <w:sz w:val="20"/>
                      <w:szCs w:val="20"/>
                    </w:rPr>
                    <w:t xml:space="preserve"> </w:t>
                  </w:r>
                  <w:r w:rsidRPr="00330756">
                    <w:rPr>
                      <w:rFonts w:ascii="Calibri" w:eastAsia="Times New Roman" w:hAnsi="Calibri" w:cs="Calibri"/>
                      <w:i/>
                      <w:iCs/>
                      <w:color w:val="000000"/>
                      <w:sz w:val="20"/>
                      <w:szCs w:val="20"/>
                      <w:lang w:val="pt-BR"/>
                    </w:rPr>
                    <w:t>elementi</w:t>
                  </w:r>
                  <w:r w:rsidRPr="00330756">
                    <w:rPr>
                      <w:rFonts w:ascii="Calibri" w:eastAsia="Times New Roman" w:hAnsi="Calibri" w:cs="Calibri"/>
                      <w:i/>
                      <w:iCs/>
                      <w:color w:val="000000"/>
                      <w:sz w:val="20"/>
                      <w:szCs w:val="20"/>
                    </w:rPr>
                    <w:t xml:space="preserve"> </w:t>
                  </w:r>
                  <w:r w:rsidRPr="00330756">
                    <w:rPr>
                      <w:rFonts w:ascii="Calibri" w:eastAsia="Times New Roman" w:hAnsi="Calibri" w:cs="Calibri"/>
                      <w:i/>
                      <w:iCs/>
                      <w:color w:val="000000"/>
                      <w:sz w:val="20"/>
                      <w:szCs w:val="20"/>
                      <w:lang w:val="pt-BR"/>
                    </w:rPr>
                    <w:t>tehnike</w:t>
                  </w:r>
                  <w:r w:rsidRPr="00330756">
                    <w:rPr>
                      <w:rFonts w:ascii="Calibri" w:eastAsia="Times New Roman" w:hAnsi="Calibri" w:cs="Calibri"/>
                      <w:i/>
                      <w:iCs/>
                      <w:color w:val="000000"/>
                      <w:sz w:val="20"/>
                      <w:szCs w:val="20"/>
                    </w:rPr>
                    <w:t xml:space="preserve"> </w:t>
                  </w:r>
                  <w:r w:rsidRPr="00330756">
                    <w:rPr>
                      <w:rFonts w:ascii="Calibri" w:eastAsia="Times New Roman" w:hAnsi="Calibri" w:cs="Calibri"/>
                      <w:i/>
                      <w:iCs/>
                      <w:color w:val="000000"/>
                      <w:sz w:val="20"/>
                      <w:szCs w:val="20"/>
                      <w:lang w:val="pt-BR"/>
                    </w:rPr>
                    <w:t>tijelom</w:t>
                  </w:r>
                  <w:r w:rsidRPr="00330756">
                    <w:rPr>
                      <w:rFonts w:ascii="Calibri" w:eastAsia="Times New Roman" w:hAnsi="Calibri" w:cs="Calibri"/>
                      <w:i/>
                      <w:iCs/>
                      <w:color w:val="000000"/>
                      <w:sz w:val="20"/>
                      <w:szCs w:val="20"/>
                    </w:rPr>
                    <w:t xml:space="preserve"> </w:t>
                  </w:r>
                  <w:r w:rsidRPr="00330756">
                    <w:rPr>
                      <w:rFonts w:ascii="Calibri" w:eastAsia="Times New Roman" w:hAnsi="Calibri" w:cs="Calibri"/>
                      <w:i/>
                      <w:iCs/>
                      <w:color w:val="000000"/>
                      <w:sz w:val="20"/>
                      <w:szCs w:val="20"/>
                      <w:lang w:val="pt-BR"/>
                    </w:rPr>
                    <w:t>i</w:t>
                  </w:r>
                  <w:r w:rsidRPr="00330756">
                    <w:rPr>
                      <w:rFonts w:ascii="Calibri" w:eastAsia="Times New Roman" w:hAnsi="Calibri" w:cs="Calibri"/>
                      <w:i/>
                      <w:iCs/>
                      <w:color w:val="000000"/>
                      <w:sz w:val="20"/>
                      <w:szCs w:val="20"/>
                    </w:rPr>
                    <w:t xml:space="preserve"> </w:t>
                  </w:r>
                  <w:r w:rsidRPr="00330756">
                    <w:rPr>
                      <w:rFonts w:ascii="Calibri" w:eastAsia="Times New Roman" w:hAnsi="Calibri" w:cs="Calibri"/>
                      <w:i/>
                      <w:iCs/>
                      <w:color w:val="000000"/>
                      <w:sz w:val="20"/>
                      <w:szCs w:val="20"/>
                      <w:lang w:val="pt-BR"/>
                    </w:rPr>
                    <w:t>spravama</w:t>
                  </w:r>
                </w:p>
              </w:tc>
              <w:tc>
                <w:tcPr>
                  <w:tcW w:w="1041" w:type="dxa"/>
                  <w:shd w:val="clear" w:color="auto" w:fill="FFFFFF"/>
                  <w:vAlign w:val="center"/>
                </w:tcPr>
                <w:p w14:paraId="6015C956"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20</w:t>
                  </w:r>
                </w:p>
              </w:tc>
            </w:tr>
            <w:tr w:rsidR="00862CEE" w:rsidRPr="00330756" w14:paraId="0EC81C3A" w14:textId="77777777" w:rsidTr="0046541D">
              <w:trPr>
                <w:trHeight w:hRule="exact" w:val="824"/>
              </w:trPr>
              <w:tc>
                <w:tcPr>
                  <w:tcW w:w="5895" w:type="dxa"/>
                  <w:shd w:val="clear" w:color="auto" w:fill="FFFFFF"/>
                  <w:vAlign w:val="center"/>
                </w:tcPr>
                <w:p w14:paraId="44A3BE08"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Times New Roman" w:hAnsi="Calibri" w:cs="Calibri"/>
                      <w:i/>
                      <w:iCs/>
                      <w:color w:val="000000"/>
                      <w:sz w:val="20"/>
                      <w:szCs w:val="20"/>
                    </w:rPr>
                    <w:t>Primjena osnovnih tehnika tijelom i spravama ritmi</w:t>
                  </w:r>
                  <w:r w:rsidRPr="00330756">
                    <w:rPr>
                      <w:rFonts w:ascii="Calibri" w:eastAsia="Calibri" w:hAnsi="Calibri" w:cs="Calibri"/>
                      <w:i/>
                      <w:iCs/>
                      <w:color w:val="000000"/>
                      <w:sz w:val="20"/>
                      <w:szCs w:val="20"/>
                    </w:rPr>
                    <w:t>č</w:t>
                  </w:r>
                  <w:r w:rsidRPr="00330756">
                    <w:rPr>
                      <w:rFonts w:ascii="Calibri" w:eastAsia="Times New Roman" w:hAnsi="Calibri" w:cs="Calibri"/>
                      <w:i/>
                      <w:iCs/>
                      <w:color w:val="000000"/>
                      <w:sz w:val="20"/>
                      <w:szCs w:val="20"/>
                    </w:rPr>
                    <w:t>ke gimnastike na mla</w:t>
                  </w:r>
                  <w:r w:rsidRPr="00330756">
                    <w:rPr>
                      <w:rFonts w:ascii="Calibri" w:eastAsia="Calibri" w:hAnsi="Calibri" w:cs="Calibri"/>
                      <w:i/>
                      <w:iCs/>
                      <w:color w:val="000000"/>
                      <w:sz w:val="20"/>
                      <w:szCs w:val="20"/>
                    </w:rPr>
                    <w:t>đ</w:t>
                  </w:r>
                  <w:r w:rsidRPr="00330756">
                    <w:rPr>
                      <w:rFonts w:ascii="Calibri" w:eastAsia="Times New Roman" w:hAnsi="Calibri" w:cs="Calibri"/>
                      <w:i/>
                      <w:iCs/>
                      <w:color w:val="000000"/>
                      <w:sz w:val="20"/>
                      <w:szCs w:val="20"/>
                    </w:rPr>
                    <w:t>im dobnim kategorijama</w:t>
                  </w:r>
                </w:p>
              </w:tc>
              <w:tc>
                <w:tcPr>
                  <w:tcW w:w="1041" w:type="dxa"/>
                  <w:shd w:val="clear" w:color="auto" w:fill="FFFFFF"/>
                  <w:vAlign w:val="center"/>
                </w:tcPr>
                <w:p w14:paraId="58BE1212"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25</w:t>
                  </w:r>
                </w:p>
              </w:tc>
            </w:tr>
          </w:tbl>
          <w:p w14:paraId="2DEF8ED3"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7CA0AE97"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70C4E34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4C5139A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64370643"/>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631E4B9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542644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1C4673A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558482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55CF0C4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135770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031603D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1627031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9EFE7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57656779"/>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3495ED0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5045466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76B2505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4323836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31C1526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4618926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mentorski rad</w:t>
            </w:r>
          </w:p>
          <w:p w14:paraId="60822A6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0711372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0CB075C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B56D18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26F3923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8A2BE9C"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Student je obvezan pohađati nastavu prema Pravilniku o studijima i sustavu studiranja, čime stječe pravo na potpis iz predmeta.</w:t>
            </w:r>
          </w:p>
          <w:p w14:paraId="467761C7"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Student ima mogućnost izlaska na kolokvij koji se održava u sklopu praktične nastave.</w:t>
            </w:r>
          </w:p>
          <w:p w14:paraId="6CEEF9D7"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U sklopu nastave student je obvezan osmisliti složeni motorički zadatak individualne kompozicije.</w:t>
            </w:r>
          </w:p>
        </w:tc>
      </w:tr>
      <w:tr w:rsidR="00862CEE" w:rsidRPr="00330756" w14:paraId="3B7D165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93BF042"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4C8CA8EC"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8CF56A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53B59D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0F1A66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3188AFF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3D2FFE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30AF253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A339DF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F4D7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43EFA8A"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B3950E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0E0BE3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8ED8B0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4BFBB04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1A7B10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693F035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1707B2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21AE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50EFAC8E"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F1E6C2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D28F7D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7B9498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4A477A8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334010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6D194D8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EC00CE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C0A9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r>
      <w:tr w:rsidR="00862CEE" w:rsidRPr="00330756" w14:paraId="062D6FC0"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5BBB20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CA9ACB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453606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DA59E7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5BE0A3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69B7E0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63FCC4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BCC6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57FAB06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824D48C"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605E119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74DA24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Kineziološka i antropološka analiza u ritmičkoj gimnastici određuje se temeljem uspjeha postignutim na kolokvijima tijekom predavanja i vježbi. Konačna ocjena formirati će se na temelju uspjeha na kolokvijima (30% konačne ocjene), vrednovanjem rada na mlađim dobnim skupinama (30% konačne ocjene), te usmene provjere teorijskog znanja (40% konačne ocjene).</w:t>
            </w:r>
          </w:p>
          <w:p w14:paraId="08574F3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1887C20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w:t>
            </w:r>
          </w:p>
          <w:p w14:paraId="2B2AA15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s nastavnim temama iz predavanja i vježbi održati će se unutar satnice predavanja i vježbi prema utvrđenom rasporedu i svaki će sadržavati prijeđeno gradivo do dana održavanja kolokvija.</w:t>
            </w:r>
          </w:p>
          <w:p w14:paraId="1D7B6B0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kolokvij unutar predavanja i vježbi biti će mu omogućeno ponovno polaganje kolokvija prema rasporedu koji će biti pravovremeno donesen.</w:t>
            </w:r>
          </w:p>
          <w:p w14:paraId="22C6CEA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3FF1C87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Završni praktični kolokvij/ ispit</w:t>
            </w:r>
          </w:p>
          <w:p w14:paraId="39A425C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Održati će se u zadnjim tjednima nastave, a studentu će biti omogućeno polaganje svih zaostalih kolokvija.</w:t>
            </w:r>
          </w:p>
          <w:p w14:paraId="6949B44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4B9707F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dio ispita</w:t>
            </w:r>
          </w:p>
          <w:p w14:paraId="7C18D98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dio ispita moguće je polagati na redovnim ispitnim rokovima po završetku semestra unutar ispitnih termina predmeta (lipanj – 1 termin, srpanj – 1 termin, rujan – 2 termina).</w:t>
            </w:r>
          </w:p>
        </w:tc>
      </w:tr>
      <w:tr w:rsidR="00862CEE" w:rsidRPr="00330756" w14:paraId="0CA5233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3D5D04F"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16CC9416"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645D25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FA45FF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002CF0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4083D043"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159DC58"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Miletić, Đ. (2007). Estetska gibanja (udžbenik). Citius-Altius-Fortius, Split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F66F955"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C77F1CC"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35F380B9"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BD97A2D"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130D00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8A9D23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022E00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99E033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DEF005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4EC165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3293AD2"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4FA2CB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C9221B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D24ADB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4559F11"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FC24F0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C5D7C2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96FE29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4A32FF1"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33C4169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2A8892CD"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0372F3E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Wolf-Cvitak, J. (2004). Ritmička gimnastika. Kruger. Zagreb</w:t>
            </w:r>
          </w:p>
          <w:p w14:paraId="6C0416C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w:t>
            </w:r>
            <w:r w:rsidRPr="00330756">
              <w:rPr>
                <w:rFonts w:ascii="Calibri" w:eastAsia="Calibri" w:hAnsi="Calibri" w:cs="Calibri"/>
                <w:i/>
                <w:sz w:val="20"/>
                <w:szCs w:val="20"/>
              </w:rPr>
              <w:tab/>
              <w:t>Božanić, A. (2011). Vrednovanje i analiza razvoja motoričkih znanja u ritmičkoj gimnastici (disertacija). Kineziološki fakultet, Sveučilište u Splitu.</w:t>
            </w:r>
          </w:p>
          <w:p w14:paraId="73EB723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Jastrjembskaia  N.,  Y. Titov (1999). Rhythmic Gymnastics. Human Kinetics</w:t>
            </w:r>
          </w:p>
        </w:tc>
      </w:tr>
      <w:tr w:rsidR="00862CEE" w:rsidRPr="00330756" w14:paraId="14E8E56A"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5474839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Načini praćenja kvalitete koji osiguravaju stjecanje izlaznih znanja, vještina i kompetencija</w:t>
            </w:r>
          </w:p>
        </w:tc>
      </w:tr>
      <w:tr w:rsidR="00862CEE" w:rsidRPr="00330756" w14:paraId="6AA92C0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5B5D7C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pohađanje nastave</w:t>
            </w:r>
          </w:p>
          <w:p w14:paraId="6C23663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kolokviji</w:t>
            </w:r>
          </w:p>
          <w:p w14:paraId="25167C3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vanjsko vrednovanje</w:t>
            </w:r>
          </w:p>
        </w:tc>
      </w:tr>
    </w:tbl>
    <w:p w14:paraId="770A78F4"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12A0A9BC"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7CF313C" w14:textId="159B9475"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685181DD"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89C4A18"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ED3486B"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Ana Kezić</w:t>
            </w:r>
          </w:p>
          <w:p w14:paraId="6A8E1892"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Đurđica Miletić</w:t>
            </w:r>
          </w:p>
        </w:tc>
      </w:tr>
      <w:tr w:rsidR="00862CEE" w:rsidRPr="00330756" w14:paraId="5095EA8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9EFD98C"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17996A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METODIKA TRENINGA 1 U RITMIČKOJ GIMNASTICI</w:t>
            </w:r>
          </w:p>
        </w:tc>
      </w:tr>
      <w:tr w:rsidR="00862CEE" w:rsidRPr="00330756" w14:paraId="2C392F1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253E131"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6F2D099"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2F3BC39F"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8D1217C"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9FE637E"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4281527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2CC8581"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B2A5811"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658AF286"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645E50A"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2709ED9"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430F4126"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1E86FD16"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BA7F8E1"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60398F2"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1D329DCB"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3B43225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9899E7B"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F91889C"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45 (30+15+0)</w:t>
            </w:r>
          </w:p>
        </w:tc>
      </w:tr>
      <w:tr w:rsidR="00862CEE" w:rsidRPr="00330756" w14:paraId="4FF9CD9E"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9DC3569"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0E58B06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D52036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31C30D4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B74252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studenta za primjenu odgovarajućih metodičkih postupaka prilikom učenja i vježbanja, organizirati treninge respektirajući senzibilne faze predškolske djece</w:t>
            </w:r>
          </w:p>
        </w:tc>
      </w:tr>
      <w:tr w:rsidR="00862CEE" w:rsidRPr="00330756" w14:paraId="61B5B34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2E2612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6A68049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9A723EF" w14:textId="77777777" w:rsidR="003B5152" w:rsidRPr="003B5152" w:rsidRDefault="003B5152" w:rsidP="003B5152">
            <w:pPr>
              <w:suppressAutoHyphens/>
              <w:snapToGrid w:val="0"/>
              <w:spacing w:after="0" w:line="240" w:lineRule="exact"/>
              <w:rPr>
                <w:rFonts w:ascii="Calibri" w:eastAsia="Times New Roman" w:hAnsi="Calibri" w:cs="Calibri"/>
                <w:bCs/>
                <w:i/>
                <w:color w:val="000000"/>
                <w:sz w:val="20"/>
                <w:szCs w:val="20"/>
                <w:highlight w:val="yellow"/>
              </w:rPr>
            </w:pPr>
            <w:r w:rsidRPr="003B5152">
              <w:rPr>
                <w:rFonts w:ascii="Calibri" w:eastAsia="Times New Roman" w:hAnsi="Calibri" w:cs="Calibri"/>
                <w:bCs/>
                <w:i/>
                <w:color w:val="000000"/>
                <w:sz w:val="20"/>
                <w:szCs w:val="20"/>
                <w:highlight w:val="yellow"/>
              </w:rPr>
              <w:t>Student mora imati položen ispit iz pripadnog sporta najniže s ocjenom vrlo dobar (4). Ukoliko</w:t>
            </w:r>
          </w:p>
          <w:p w14:paraId="12ABF879" w14:textId="3C1A4797" w:rsidR="00862CEE" w:rsidRPr="00330756" w:rsidRDefault="003B5152" w:rsidP="003B5152">
            <w:pPr>
              <w:suppressAutoHyphens/>
              <w:snapToGrid w:val="0"/>
              <w:spacing w:after="0" w:line="240" w:lineRule="exact"/>
              <w:rPr>
                <w:rFonts w:ascii="Calibri" w:eastAsia="Times New Roman" w:hAnsi="Calibri" w:cs="Calibri"/>
                <w:bCs/>
                <w:i/>
                <w:color w:val="000000"/>
                <w:sz w:val="20"/>
                <w:szCs w:val="20"/>
              </w:rPr>
            </w:pPr>
            <w:r w:rsidRPr="003B5152">
              <w:rPr>
                <w:rFonts w:ascii="Calibri" w:eastAsia="Times New Roman" w:hAnsi="Calibri" w:cs="Calibri"/>
                <w:bCs/>
                <w:i/>
                <w:color w:val="000000"/>
                <w:sz w:val="20"/>
                <w:szCs w:val="20"/>
                <w:highlight w:val="yellow"/>
              </w:rPr>
              <w:t>nema ocjenu vrlo dobar ili nije do sada upisao i odslušao pripadni sport, treba pisati pristupni ispit</w:t>
            </w:r>
            <w:r w:rsidR="00862CEE" w:rsidRPr="003B5152">
              <w:rPr>
                <w:rFonts w:ascii="Calibri" w:eastAsia="Times New Roman" w:hAnsi="Calibri" w:cs="Calibri"/>
                <w:bCs/>
                <w:i/>
                <w:color w:val="000000"/>
                <w:sz w:val="20"/>
                <w:szCs w:val="20"/>
                <w:highlight w:val="yellow"/>
              </w:rPr>
              <w:t>.</w:t>
            </w:r>
            <w:r w:rsidR="00862CEE" w:rsidRPr="00330756">
              <w:rPr>
                <w:rFonts w:ascii="Calibri" w:eastAsia="Times New Roman" w:hAnsi="Calibri" w:cs="Calibri"/>
                <w:bCs/>
                <w:i/>
                <w:color w:val="000000"/>
                <w:sz w:val="20"/>
                <w:szCs w:val="20"/>
              </w:rPr>
              <w:t xml:space="preserve"> </w:t>
            </w:r>
          </w:p>
        </w:tc>
      </w:tr>
      <w:tr w:rsidR="00862CEE" w:rsidRPr="00330756" w14:paraId="0787BC3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384C509"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6E751EC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D4D656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Identificirati pogreške u izvedbi kompleksnijih elemenata tijelom i spravama</w:t>
            </w:r>
          </w:p>
          <w:p w14:paraId="1D38C45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Primijeniti prikladne metodske postupke pri učenju i vježbanju</w:t>
            </w:r>
          </w:p>
          <w:p w14:paraId="25D10AD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Organizirati odgovarajuća sredstva i lokalitete potrebne za provedbu učenja i vježbanja </w:t>
            </w:r>
          </w:p>
          <w:p w14:paraId="5F9A57D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Predvidjeti diferencijalne karakteristike prilikom odabira kinezioloških operatora</w:t>
            </w:r>
          </w:p>
          <w:p w14:paraId="3F27A1C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Izabrati prikladne operatore za razvoj i usavršavanje potrebnih motoričkih znanja i sposobnosti</w:t>
            </w:r>
          </w:p>
        </w:tc>
      </w:tr>
      <w:tr w:rsidR="00862CEE" w:rsidRPr="00330756" w14:paraId="4B86795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E29FAC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007229D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6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7"/>
              <w:gridCol w:w="1039"/>
            </w:tblGrid>
            <w:tr w:rsidR="00862CEE" w:rsidRPr="00330756" w14:paraId="1D4A354A" w14:textId="77777777" w:rsidTr="0046541D">
              <w:trPr>
                <w:trHeight w:hRule="exact" w:val="503"/>
              </w:trPr>
              <w:tc>
                <w:tcPr>
                  <w:tcW w:w="5877" w:type="dxa"/>
                  <w:shd w:val="clear" w:color="auto" w:fill="B6DDE8"/>
                  <w:vAlign w:val="center"/>
                </w:tcPr>
                <w:p w14:paraId="00E9B84E" w14:textId="77777777" w:rsidR="00862CEE" w:rsidRPr="00330756" w:rsidRDefault="00862CEE" w:rsidP="0046541D">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predavanja</w:t>
                  </w:r>
                </w:p>
              </w:tc>
              <w:tc>
                <w:tcPr>
                  <w:tcW w:w="1039" w:type="dxa"/>
                  <w:shd w:val="clear" w:color="auto" w:fill="B6DDE8"/>
                  <w:vAlign w:val="center"/>
                </w:tcPr>
                <w:p w14:paraId="21503692" w14:textId="77777777" w:rsidR="00862CEE" w:rsidRPr="00330756" w:rsidRDefault="00862CEE" w:rsidP="0046541D">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4C236DDC" w14:textId="77777777" w:rsidTr="00862CEE">
              <w:trPr>
                <w:trHeight w:hRule="exact" w:val="270"/>
              </w:trPr>
              <w:tc>
                <w:tcPr>
                  <w:tcW w:w="5877" w:type="dxa"/>
                  <w:shd w:val="clear" w:color="auto" w:fill="FFFFFF"/>
                  <w:vAlign w:val="center"/>
                </w:tcPr>
                <w:p w14:paraId="42EB2A57"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Metodičko oblikovanje treninga u ritmičkoj gimnastici</w:t>
                  </w:r>
                </w:p>
              </w:tc>
              <w:tc>
                <w:tcPr>
                  <w:tcW w:w="1039" w:type="dxa"/>
                  <w:shd w:val="clear" w:color="auto" w:fill="FFFFFF"/>
                </w:tcPr>
                <w:p w14:paraId="52C4349E"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862CEE" w:rsidRPr="00330756" w14:paraId="315BF2E4" w14:textId="77777777" w:rsidTr="0046541D">
              <w:trPr>
                <w:trHeight w:hRule="exact" w:val="1039"/>
              </w:trPr>
              <w:tc>
                <w:tcPr>
                  <w:tcW w:w="5877" w:type="dxa"/>
                  <w:shd w:val="clear" w:color="auto" w:fill="FFFFFF"/>
                  <w:vAlign w:val="center"/>
                </w:tcPr>
                <w:p w14:paraId="063A704F"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Postupci za usvajanje i usavršavanje motoričkih znanja, odnosno tehnike i taktike pojedinih disciplina u ritmičkoj gimnastici</w:t>
                  </w:r>
                </w:p>
              </w:tc>
              <w:tc>
                <w:tcPr>
                  <w:tcW w:w="1039" w:type="dxa"/>
                  <w:shd w:val="clear" w:color="auto" w:fill="FFFFFF"/>
                </w:tcPr>
                <w:p w14:paraId="0AF342F2"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862CEE" w:rsidRPr="00330756" w14:paraId="08F1569D" w14:textId="77777777" w:rsidTr="0046541D">
              <w:trPr>
                <w:trHeight w:hRule="exact" w:val="856"/>
              </w:trPr>
              <w:tc>
                <w:tcPr>
                  <w:tcW w:w="5877" w:type="dxa"/>
                  <w:shd w:val="clear" w:color="auto" w:fill="FFFFFF"/>
                  <w:vAlign w:val="center"/>
                </w:tcPr>
                <w:p w14:paraId="2F81D86A"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Proces učenja: davanje informacija, demonstracija, izvođenje motoričkog zadatka, uočavanje i ispravljanje motoričkih grešaka, vrednovanje naučenog tehničkog znanja</w:t>
                  </w:r>
                </w:p>
              </w:tc>
              <w:tc>
                <w:tcPr>
                  <w:tcW w:w="1039" w:type="dxa"/>
                  <w:shd w:val="clear" w:color="auto" w:fill="FFFFFF"/>
                </w:tcPr>
                <w:p w14:paraId="23582E34"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862CEE" w:rsidRPr="00330756" w14:paraId="6881DE19" w14:textId="77777777" w:rsidTr="00862CEE">
              <w:trPr>
                <w:trHeight w:hRule="exact" w:val="560"/>
              </w:trPr>
              <w:tc>
                <w:tcPr>
                  <w:tcW w:w="5877" w:type="dxa"/>
                  <w:shd w:val="clear" w:color="auto" w:fill="FFFFFF"/>
                  <w:vAlign w:val="center"/>
                </w:tcPr>
                <w:p w14:paraId="2D9470B8"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Metode u treningu mlađih dobnih kategorija (senzibilne faze razvoja funkcionalnih i motoričkih sposobnosti)</w:t>
                  </w:r>
                </w:p>
              </w:tc>
              <w:tc>
                <w:tcPr>
                  <w:tcW w:w="1039" w:type="dxa"/>
                  <w:shd w:val="clear" w:color="auto" w:fill="FFFFFF"/>
                </w:tcPr>
                <w:p w14:paraId="32B518B6"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862CEE" w:rsidRPr="00330756" w14:paraId="5ACE8C03" w14:textId="77777777" w:rsidTr="0046541D">
              <w:trPr>
                <w:trHeight w:hRule="exact" w:val="997"/>
              </w:trPr>
              <w:tc>
                <w:tcPr>
                  <w:tcW w:w="5877" w:type="dxa"/>
                  <w:shd w:val="clear" w:color="auto" w:fill="FFFFFF"/>
                  <w:vAlign w:val="center"/>
                </w:tcPr>
                <w:p w14:paraId="59325912"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lastRenderedPageBreak/>
                    <w:t>Metodički postupci u učenju i vježbanju: odabir sredstava, opterećenja, metoda, organizacijskih formi i oblika rada, te lokaliteta i trenažnih pomagala</w:t>
                  </w:r>
                </w:p>
              </w:tc>
              <w:tc>
                <w:tcPr>
                  <w:tcW w:w="1039" w:type="dxa"/>
                  <w:shd w:val="clear" w:color="auto" w:fill="FFFFFF"/>
                </w:tcPr>
                <w:p w14:paraId="7B8FE845"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862CEE" w:rsidRPr="00330756" w14:paraId="17738F9F" w14:textId="77777777" w:rsidTr="00862CEE">
              <w:trPr>
                <w:trHeight w:hRule="exact" w:val="564"/>
              </w:trPr>
              <w:tc>
                <w:tcPr>
                  <w:tcW w:w="5877" w:type="dxa"/>
                  <w:shd w:val="clear" w:color="auto" w:fill="FFFFFF"/>
                  <w:vAlign w:val="center"/>
                </w:tcPr>
                <w:p w14:paraId="40DE2D20"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Principi i pravila u konstrukciji treninga za razvoj bazičnih i specifičnih kondicijskih sposobnosti</w:t>
                  </w:r>
                </w:p>
              </w:tc>
              <w:tc>
                <w:tcPr>
                  <w:tcW w:w="1039" w:type="dxa"/>
                  <w:shd w:val="clear" w:color="auto" w:fill="FFFFFF"/>
                </w:tcPr>
                <w:p w14:paraId="2675FCE4"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5</w:t>
                  </w:r>
                </w:p>
              </w:tc>
            </w:tr>
          </w:tbl>
          <w:p w14:paraId="4759839A"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6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5"/>
              <w:gridCol w:w="1041"/>
            </w:tblGrid>
            <w:tr w:rsidR="00862CEE" w:rsidRPr="00330756" w14:paraId="5AF67023" w14:textId="77777777" w:rsidTr="0046541D">
              <w:trPr>
                <w:trHeight w:hRule="exact" w:val="440"/>
              </w:trPr>
              <w:tc>
                <w:tcPr>
                  <w:tcW w:w="5895" w:type="dxa"/>
                  <w:shd w:val="clear" w:color="auto" w:fill="B6DDE8"/>
                  <w:vAlign w:val="center"/>
                </w:tcPr>
                <w:p w14:paraId="501A97AA"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vježbi</w:t>
                  </w:r>
                </w:p>
              </w:tc>
              <w:tc>
                <w:tcPr>
                  <w:tcW w:w="1041" w:type="dxa"/>
                  <w:shd w:val="clear" w:color="auto" w:fill="B6DDE8"/>
                  <w:vAlign w:val="center"/>
                </w:tcPr>
                <w:p w14:paraId="2739441A"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0DB45B83" w14:textId="77777777" w:rsidTr="0046541D">
              <w:trPr>
                <w:trHeight w:hRule="exact" w:val="872"/>
              </w:trPr>
              <w:tc>
                <w:tcPr>
                  <w:tcW w:w="5895" w:type="dxa"/>
                  <w:shd w:val="clear" w:color="auto" w:fill="FFFFFF"/>
                  <w:vAlign w:val="center"/>
                </w:tcPr>
                <w:p w14:paraId="3B38CEA0"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Postupci za usvajanje i usavršavanje motoričkih znanja, odnosno tehnike i taktike pojedinih disciplina u ritmičkoj gimnastici</w:t>
                  </w:r>
                </w:p>
              </w:tc>
              <w:tc>
                <w:tcPr>
                  <w:tcW w:w="1041" w:type="dxa"/>
                  <w:shd w:val="clear" w:color="auto" w:fill="FFFFFF"/>
                  <w:vAlign w:val="center"/>
                </w:tcPr>
                <w:p w14:paraId="0D5B96C9"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862CEE" w:rsidRPr="00330756" w14:paraId="2B1513E4" w14:textId="77777777" w:rsidTr="00862CEE">
              <w:trPr>
                <w:trHeight w:hRule="exact" w:val="574"/>
              </w:trPr>
              <w:tc>
                <w:tcPr>
                  <w:tcW w:w="5895" w:type="dxa"/>
                  <w:shd w:val="clear" w:color="auto" w:fill="FFFFFF"/>
                  <w:vAlign w:val="center"/>
                </w:tcPr>
                <w:p w14:paraId="5B2776CC"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Times New Roman" w:hAnsi="Calibri" w:cs="Calibri"/>
                      <w:i/>
                      <w:iCs/>
                      <w:color w:val="000000"/>
                      <w:sz w:val="20"/>
                      <w:szCs w:val="20"/>
                    </w:rPr>
                    <w:t>Primjena osnovnih tehnika tijelom i spravama ritmi</w:t>
                  </w:r>
                  <w:r w:rsidRPr="00330756">
                    <w:rPr>
                      <w:rFonts w:ascii="Calibri" w:eastAsia="Calibri" w:hAnsi="Calibri" w:cs="Calibri"/>
                      <w:i/>
                      <w:iCs/>
                      <w:color w:val="000000"/>
                      <w:sz w:val="20"/>
                      <w:szCs w:val="20"/>
                    </w:rPr>
                    <w:t>č</w:t>
                  </w:r>
                  <w:r w:rsidRPr="00330756">
                    <w:rPr>
                      <w:rFonts w:ascii="Calibri" w:eastAsia="Times New Roman" w:hAnsi="Calibri" w:cs="Calibri"/>
                      <w:i/>
                      <w:iCs/>
                      <w:color w:val="000000"/>
                      <w:sz w:val="20"/>
                      <w:szCs w:val="20"/>
                    </w:rPr>
                    <w:t xml:space="preserve">ke gimnastike na </w:t>
                  </w:r>
                  <w:r w:rsidRPr="00330756">
                    <w:rPr>
                      <w:rFonts w:ascii="Calibri" w:eastAsia="Times New Roman" w:hAnsi="Calibri" w:cs="Calibri"/>
                      <w:i/>
                      <w:iCs/>
                      <w:color w:val="000000"/>
                      <w:sz w:val="20"/>
                      <w:szCs w:val="20"/>
                      <w:lang w:val="pt-BR"/>
                    </w:rPr>
                    <w:t>djeci</w:t>
                  </w:r>
                  <w:r w:rsidRPr="00330756">
                    <w:rPr>
                      <w:rFonts w:ascii="Calibri" w:eastAsia="Times New Roman" w:hAnsi="Calibri" w:cs="Calibri"/>
                      <w:i/>
                      <w:iCs/>
                      <w:color w:val="000000"/>
                      <w:sz w:val="20"/>
                      <w:szCs w:val="20"/>
                    </w:rPr>
                    <w:t xml:space="preserve"> </w:t>
                  </w:r>
                  <w:r w:rsidRPr="00330756">
                    <w:rPr>
                      <w:rFonts w:ascii="Calibri" w:eastAsia="Times New Roman" w:hAnsi="Calibri" w:cs="Calibri"/>
                      <w:i/>
                      <w:iCs/>
                      <w:color w:val="000000"/>
                      <w:sz w:val="20"/>
                      <w:szCs w:val="20"/>
                      <w:lang w:val="pt-BR"/>
                    </w:rPr>
                    <w:t>pred</w:t>
                  </w:r>
                  <w:r w:rsidRPr="00330756">
                    <w:rPr>
                      <w:rFonts w:ascii="Calibri" w:eastAsia="Times New Roman" w:hAnsi="Calibri" w:cs="Calibri"/>
                      <w:i/>
                      <w:iCs/>
                      <w:color w:val="000000"/>
                      <w:sz w:val="20"/>
                      <w:szCs w:val="20"/>
                    </w:rPr>
                    <w:t>š</w:t>
                  </w:r>
                  <w:r w:rsidRPr="00330756">
                    <w:rPr>
                      <w:rFonts w:ascii="Calibri" w:eastAsia="Times New Roman" w:hAnsi="Calibri" w:cs="Calibri"/>
                      <w:i/>
                      <w:iCs/>
                      <w:color w:val="000000"/>
                      <w:sz w:val="20"/>
                      <w:szCs w:val="20"/>
                      <w:lang w:val="pt-BR"/>
                    </w:rPr>
                    <w:t>kolskog</w:t>
                  </w:r>
                  <w:r w:rsidRPr="00330756">
                    <w:rPr>
                      <w:rFonts w:ascii="Calibri" w:eastAsia="Times New Roman" w:hAnsi="Calibri" w:cs="Calibri"/>
                      <w:i/>
                      <w:iCs/>
                      <w:color w:val="000000"/>
                      <w:sz w:val="20"/>
                      <w:szCs w:val="20"/>
                    </w:rPr>
                    <w:t xml:space="preserve"> </w:t>
                  </w:r>
                  <w:r w:rsidRPr="00330756">
                    <w:rPr>
                      <w:rFonts w:ascii="Calibri" w:eastAsia="Times New Roman" w:hAnsi="Calibri" w:cs="Calibri"/>
                      <w:i/>
                      <w:iCs/>
                      <w:color w:val="000000"/>
                      <w:sz w:val="20"/>
                      <w:szCs w:val="20"/>
                      <w:lang w:val="pt-BR"/>
                    </w:rPr>
                    <w:t>uzrasta</w:t>
                  </w:r>
                </w:p>
              </w:tc>
              <w:tc>
                <w:tcPr>
                  <w:tcW w:w="1041" w:type="dxa"/>
                  <w:shd w:val="clear" w:color="auto" w:fill="FFFFFF"/>
                  <w:vAlign w:val="center"/>
                </w:tcPr>
                <w:p w14:paraId="14055185"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10</w:t>
                  </w:r>
                </w:p>
              </w:tc>
            </w:tr>
          </w:tbl>
          <w:p w14:paraId="62A8CA9F"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615FE05D"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36BB6B5B"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4F12448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11083878"/>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0ADB8C0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5736308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239840C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58216539"/>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22FA411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5124519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75A0535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154075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AB1D9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6500179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199AAE4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0099433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5E1CA8C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0823776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0C83524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43052493"/>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mentorski rad</w:t>
            </w:r>
          </w:p>
          <w:p w14:paraId="24F836E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3349714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4A09548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62F277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2CD8F5D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2FD5CAB"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Student je obvezan pohađati nastavu prema Pravilniku o studijima i sustavu studiranja, čime stječe pravo na potpis iz predmeta.</w:t>
            </w:r>
          </w:p>
        </w:tc>
      </w:tr>
      <w:tr w:rsidR="00862CEE" w:rsidRPr="00330756" w14:paraId="60C169D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A5C44A0"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51230952"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706546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8E060C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2ECE9F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35D95DE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EF3922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113B917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548D9F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E16F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3B5E82C7"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8296C9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838134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A497C7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1039A9A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F2DD77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6CAEBBE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66A789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FED4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3AAD67F2"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3CBD8C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E48CF0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A3BB70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1FE9862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CCD1EC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4422752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8F4861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84FE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862CEE" w:rsidRPr="00330756" w14:paraId="280DB156"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979766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3BFE57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3D3123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36DEDB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B447DD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D9D439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5374D4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B761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61BF667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0590271"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52B1E15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6CBC78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Metodika treninga 1 u ritmičkoj gimnastici određuje se temeljem uspjeha postignutom u radu s mlađim dobnim skupinama. Konačna ocjena formirati će se na temelju vrednovanja rada na mlađim dobnim skupinama (90% konačne ocjene), te pohađanja nastave (10% konačne ocjene).</w:t>
            </w:r>
          </w:p>
        </w:tc>
      </w:tr>
      <w:tr w:rsidR="00862CEE" w:rsidRPr="00330756" w14:paraId="59B90DF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D1E2D35"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09A84071"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B5A848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A9B95F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DD5444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7339E928"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6BCE5D4"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Miletić, Đ. (2007). Estetska gibanja (udžbenik). Citius-Altius-Fortius, Split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7C9A106"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D33470F"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38CE8DFD"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FB29427"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0EA4FF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809BE1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C76DFFA"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729F2A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F4E14E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183E86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83241C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77B54A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16AB5D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5CF2E5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A91D0E7"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B13797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528A1B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2D0427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8B9FF2F"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0707FE7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63A65730"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727F93C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Wolf-Cvitak, J. (2004). Ritmička gimnastika. Kruger. Zagreb</w:t>
            </w:r>
          </w:p>
          <w:p w14:paraId="2354194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Božanić, A. (2011). Vrednovanje i analiza razvoja motoričkih znanja u ritmičkoj gimnastici (disertacija). Kineziološki fakultet, Sveučilište u Splitu.</w:t>
            </w:r>
          </w:p>
          <w:p w14:paraId="6C59605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Jastrjembskaia  N.,  Y. Titov (1999). Rhythmic Gymnastics. Human Kinetics</w:t>
            </w:r>
          </w:p>
          <w:p w14:paraId="3BD1333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Aparo, M.,S. Cermelj, M. Piazza, M. R. Rosato, S. Sensi (1999). Gimnastica ritmica. Piccin – Padova</w:t>
            </w:r>
          </w:p>
        </w:tc>
      </w:tr>
      <w:tr w:rsidR="00862CEE" w:rsidRPr="00330756" w14:paraId="60A2DA48"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7F6BAB9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050BE74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29CE3E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lastRenderedPageBreak/>
              <w:t>- pohađanje nastave</w:t>
            </w:r>
          </w:p>
          <w:p w14:paraId="37E1114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kolokviji</w:t>
            </w:r>
          </w:p>
          <w:p w14:paraId="505FC4C0"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vanjsko vrednovanje</w:t>
            </w:r>
          </w:p>
        </w:tc>
      </w:tr>
    </w:tbl>
    <w:p w14:paraId="34B51784"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0991BAE1"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253F2AE" w14:textId="43622852"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01CEC893"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6BB1006"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1627831"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Ana Kezić</w:t>
            </w:r>
          </w:p>
          <w:p w14:paraId="79A9CA9C"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Đurđica Miletić</w:t>
            </w:r>
          </w:p>
        </w:tc>
      </w:tr>
      <w:tr w:rsidR="00862CEE" w:rsidRPr="00330756" w14:paraId="6F045A5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4F1534A"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9153E4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METODIKA TRENINGA 2 U RITMIČKOJ GIMNASTICI</w:t>
            </w:r>
          </w:p>
        </w:tc>
      </w:tr>
      <w:tr w:rsidR="00862CEE" w:rsidRPr="00330756" w14:paraId="6019DD37"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50B1FF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6D6F8F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0DFD458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B487DBE"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70CB80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5164B14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8621DF8"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7249493"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3B55567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EF2D860"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563A8F3"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580B9E1C"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53E29AB9"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7568B57"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E2C642C"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2</w:t>
            </w:r>
          </w:p>
        </w:tc>
      </w:tr>
      <w:tr w:rsidR="00862CEE" w:rsidRPr="00330756" w14:paraId="716AD364"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50BD85D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1C56C7E"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DDFE54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60 (30+30+0)</w:t>
            </w:r>
          </w:p>
        </w:tc>
      </w:tr>
      <w:tr w:rsidR="00862CEE" w:rsidRPr="00330756" w14:paraId="6F5DF7FC"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A3C88EF"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1F63756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2FF8379"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24C55CE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59CA07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studenta za primjenu odgovarajućih metodičkih postupaka prilikom učenja i vježbanja, organizirati treninge respektirajući senzibilne faze razvoja natjecateljki</w:t>
            </w:r>
          </w:p>
        </w:tc>
      </w:tr>
      <w:tr w:rsidR="00862CEE" w:rsidRPr="00330756" w14:paraId="48566F0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28A226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72EA27E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20A43F3" w14:textId="77777777" w:rsidR="003B5152" w:rsidRPr="003B5152" w:rsidRDefault="003B5152" w:rsidP="003B5152">
            <w:pPr>
              <w:suppressAutoHyphens/>
              <w:snapToGrid w:val="0"/>
              <w:spacing w:after="0" w:line="240" w:lineRule="exact"/>
              <w:rPr>
                <w:rFonts w:ascii="Calibri" w:eastAsia="Times New Roman" w:hAnsi="Calibri" w:cs="Calibri"/>
                <w:bCs/>
                <w:i/>
                <w:color w:val="000000"/>
                <w:sz w:val="20"/>
                <w:szCs w:val="20"/>
                <w:highlight w:val="yellow"/>
              </w:rPr>
            </w:pPr>
            <w:r w:rsidRPr="003B5152">
              <w:rPr>
                <w:rFonts w:ascii="Calibri" w:eastAsia="Times New Roman" w:hAnsi="Calibri" w:cs="Calibri"/>
                <w:bCs/>
                <w:i/>
                <w:color w:val="000000"/>
                <w:sz w:val="20"/>
                <w:szCs w:val="20"/>
                <w:highlight w:val="yellow"/>
              </w:rPr>
              <w:t>Student mora imati položen ispit iz pripadnog sporta najniže s ocjenom vrlo dobar (4). Ukoliko</w:t>
            </w:r>
          </w:p>
          <w:p w14:paraId="36EE66CA" w14:textId="71EE951C" w:rsidR="00862CEE" w:rsidRPr="00330756" w:rsidRDefault="003B5152" w:rsidP="003B5152">
            <w:pPr>
              <w:suppressAutoHyphens/>
              <w:snapToGrid w:val="0"/>
              <w:spacing w:after="0" w:line="240" w:lineRule="exact"/>
              <w:rPr>
                <w:rFonts w:ascii="Calibri" w:eastAsia="Times New Roman" w:hAnsi="Calibri" w:cs="Calibri"/>
                <w:bCs/>
                <w:i/>
                <w:color w:val="000000"/>
                <w:sz w:val="20"/>
                <w:szCs w:val="20"/>
              </w:rPr>
            </w:pPr>
            <w:r w:rsidRPr="003B5152">
              <w:rPr>
                <w:rFonts w:ascii="Calibri" w:eastAsia="Times New Roman" w:hAnsi="Calibri" w:cs="Calibri"/>
                <w:bCs/>
                <w:i/>
                <w:color w:val="000000"/>
                <w:sz w:val="20"/>
                <w:szCs w:val="20"/>
                <w:highlight w:val="yellow"/>
              </w:rPr>
              <w:t>nema ocjenu vrlo dobar ili nije do sada upisao i odslušao pripadni sport, treba pisati pristupni ispit.</w:t>
            </w:r>
            <w:r w:rsidR="00862CEE" w:rsidRPr="00330756">
              <w:rPr>
                <w:rFonts w:ascii="Calibri" w:eastAsia="Times New Roman" w:hAnsi="Calibri" w:cs="Calibri"/>
                <w:bCs/>
                <w:i/>
                <w:color w:val="000000"/>
                <w:sz w:val="20"/>
                <w:szCs w:val="20"/>
              </w:rPr>
              <w:t xml:space="preserve"> </w:t>
            </w:r>
          </w:p>
        </w:tc>
      </w:tr>
      <w:tr w:rsidR="00862CEE" w:rsidRPr="00330756" w14:paraId="3814C57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C099E90"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77EC4F3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FE8473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Ustanoviti senzibilne faze razvoja funkcionalnih i motoričkih sposobnosti</w:t>
            </w:r>
          </w:p>
          <w:p w14:paraId="5CFFD7E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Formulirati principe u konstrukciji treninga za usvajanje, usavršavanje i stabilizaciju tehničkih znanja</w:t>
            </w:r>
          </w:p>
          <w:p w14:paraId="5E0B709E"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Voditi trening ritmičke gimnastike s djecom u klubu RG</w:t>
            </w:r>
          </w:p>
        </w:tc>
      </w:tr>
      <w:tr w:rsidR="00862CEE" w:rsidRPr="00330756" w14:paraId="229B51E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FA7C77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7F93885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6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7"/>
              <w:gridCol w:w="1039"/>
            </w:tblGrid>
            <w:tr w:rsidR="00862CEE" w:rsidRPr="00330756" w14:paraId="6A7E26F1" w14:textId="77777777" w:rsidTr="0046541D">
              <w:trPr>
                <w:trHeight w:hRule="exact" w:val="503"/>
              </w:trPr>
              <w:tc>
                <w:tcPr>
                  <w:tcW w:w="5877" w:type="dxa"/>
                  <w:shd w:val="clear" w:color="auto" w:fill="B6DDE8"/>
                </w:tcPr>
                <w:p w14:paraId="3BA2F86B"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predavanja</w:t>
                  </w:r>
                </w:p>
              </w:tc>
              <w:tc>
                <w:tcPr>
                  <w:tcW w:w="1039" w:type="dxa"/>
                  <w:shd w:val="clear" w:color="auto" w:fill="B6DDE8"/>
                </w:tcPr>
                <w:p w14:paraId="7620FC5B"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29B2B967" w14:textId="77777777" w:rsidTr="00862CEE">
              <w:trPr>
                <w:trHeight w:hRule="exact" w:val="559"/>
              </w:trPr>
              <w:tc>
                <w:tcPr>
                  <w:tcW w:w="5877" w:type="dxa"/>
                  <w:shd w:val="clear" w:color="auto" w:fill="FFFFFF"/>
                  <w:vAlign w:val="center"/>
                </w:tcPr>
                <w:p w14:paraId="04A8DD5F" w14:textId="63D60AE5"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Principi i pravila u konstrukciji treninga za usvajanje i usavršavanje i stabilizaciju tehničkih znanja </w:t>
                  </w:r>
                </w:p>
              </w:tc>
              <w:tc>
                <w:tcPr>
                  <w:tcW w:w="1039" w:type="dxa"/>
                  <w:shd w:val="clear" w:color="auto" w:fill="FFFFFF"/>
                </w:tcPr>
                <w:p w14:paraId="5D41359D"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10</w:t>
                  </w:r>
                </w:p>
              </w:tc>
            </w:tr>
            <w:tr w:rsidR="00862CEE" w:rsidRPr="00330756" w14:paraId="2C5BC4A5" w14:textId="77777777" w:rsidTr="00862CEE">
              <w:trPr>
                <w:trHeight w:hRule="exact" w:val="284"/>
              </w:trPr>
              <w:tc>
                <w:tcPr>
                  <w:tcW w:w="5877" w:type="dxa"/>
                  <w:shd w:val="clear" w:color="auto" w:fill="FFFFFF"/>
                  <w:vAlign w:val="center"/>
                </w:tcPr>
                <w:p w14:paraId="487F7770" w14:textId="1F95C7AF"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Doziranje opterećenja </w:t>
                  </w:r>
                </w:p>
              </w:tc>
              <w:tc>
                <w:tcPr>
                  <w:tcW w:w="1039" w:type="dxa"/>
                  <w:shd w:val="clear" w:color="auto" w:fill="FFFFFF"/>
                </w:tcPr>
                <w:p w14:paraId="5D15E76A"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8</w:t>
                  </w:r>
                </w:p>
              </w:tc>
            </w:tr>
            <w:tr w:rsidR="00862CEE" w:rsidRPr="00330756" w14:paraId="729E879E" w14:textId="77777777" w:rsidTr="00862CEE">
              <w:trPr>
                <w:trHeight w:hRule="exact" w:val="558"/>
              </w:trPr>
              <w:tc>
                <w:tcPr>
                  <w:tcW w:w="5877" w:type="dxa"/>
                  <w:shd w:val="clear" w:color="auto" w:fill="FFFFFF"/>
                  <w:vAlign w:val="center"/>
                </w:tcPr>
                <w:p w14:paraId="5793C070" w14:textId="1CE18E7C"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Diferencijalne karakteristike i metodike treninga obzirom dob i opseg motoričkih znanja </w:t>
                  </w:r>
                </w:p>
              </w:tc>
              <w:tc>
                <w:tcPr>
                  <w:tcW w:w="1039" w:type="dxa"/>
                  <w:shd w:val="clear" w:color="auto" w:fill="FFFFFF"/>
                </w:tcPr>
                <w:p w14:paraId="5A4A6200"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7</w:t>
                  </w:r>
                </w:p>
              </w:tc>
            </w:tr>
            <w:tr w:rsidR="00862CEE" w:rsidRPr="00330756" w14:paraId="52B2EC12" w14:textId="77777777" w:rsidTr="00862CEE">
              <w:trPr>
                <w:trHeight w:hRule="exact" w:val="296"/>
              </w:trPr>
              <w:tc>
                <w:tcPr>
                  <w:tcW w:w="5877" w:type="dxa"/>
                  <w:shd w:val="clear" w:color="auto" w:fill="FFFFFF"/>
                  <w:vAlign w:val="center"/>
                </w:tcPr>
                <w:p w14:paraId="46C5AEA3" w14:textId="1423FF45"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Priprema i realizacija seminarskog rada </w:t>
                  </w:r>
                </w:p>
              </w:tc>
              <w:tc>
                <w:tcPr>
                  <w:tcW w:w="1039" w:type="dxa"/>
                  <w:shd w:val="clear" w:color="auto" w:fill="FFFFFF"/>
                </w:tcPr>
                <w:p w14:paraId="28C96EF8"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5</w:t>
                  </w:r>
                </w:p>
              </w:tc>
            </w:tr>
          </w:tbl>
          <w:p w14:paraId="35174F6C"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6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5"/>
              <w:gridCol w:w="1041"/>
            </w:tblGrid>
            <w:tr w:rsidR="00862CEE" w:rsidRPr="00330756" w14:paraId="7A25E08D" w14:textId="77777777" w:rsidTr="0046541D">
              <w:trPr>
                <w:trHeight w:hRule="exact" w:val="440"/>
              </w:trPr>
              <w:tc>
                <w:tcPr>
                  <w:tcW w:w="5895" w:type="dxa"/>
                  <w:shd w:val="clear" w:color="auto" w:fill="B6DDE8"/>
                  <w:vAlign w:val="center"/>
                </w:tcPr>
                <w:p w14:paraId="5A4EB6C1"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vježbi</w:t>
                  </w:r>
                </w:p>
              </w:tc>
              <w:tc>
                <w:tcPr>
                  <w:tcW w:w="1041" w:type="dxa"/>
                  <w:shd w:val="clear" w:color="auto" w:fill="B6DDE8"/>
                  <w:vAlign w:val="center"/>
                </w:tcPr>
                <w:p w14:paraId="18C5DFC2"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5DEE581B" w14:textId="77777777" w:rsidTr="00862CEE">
              <w:trPr>
                <w:trHeight w:hRule="exact" w:val="566"/>
              </w:trPr>
              <w:tc>
                <w:tcPr>
                  <w:tcW w:w="5895" w:type="dxa"/>
                  <w:shd w:val="clear" w:color="auto" w:fill="FFFFFF"/>
                  <w:vAlign w:val="center"/>
                </w:tcPr>
                <w:p w14:paraId="1A248194" w14:textId="462AA6E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Principi i pravila u konstrukciji treninga za usvajanje i usavršavanje i stabilizaciju tehničkih znanja </w:t>
                  </w:r>
                </w:p>
              </w:tc>
              <w:tc>
                <w:tcPr>
                  <w:tcW w:w="1041" w:type="dxa"/>
                  <w:shd w:val="clear" w:color="auto" w:fill="FFFFFF"/>
                  <w:vAlign w:val="center"/>
                </w:tcPr>
                <w:p w14:paraId="058BC417"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10</w:t>
                  </w:r>
                </w:p>
              </w:tc>
            </w:tr>
            <w:tr w:rsidR="00862CEE" w:rsidRPr="00330756" w14:paraId="1CB73019" w14:textId="77777777" w:rsidTr="0046541D">
              <w:trPr>
                <w:trHeight w:hRule="exact" w:val="585"/>
              </w:trPr>
              <w:tc>
                <w:tcPr>
                  <w:tcW w:w="5895" w:type="dxa"/>
                  <w:shd w:val="clear" w:color="auto" w:fill="FFFFFF"/>
                  <w:vAlign w:val="center"/>
                </w:tcPr>
                <w:p w14:paraId="1BB6F507" w14:textId="5FA5671A"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Praksa u kineziološkom edukacijskom procesu iz ritmičke gimnastike</w:t>
                  </w:r>
                </w:p>
              </w:tc>
              <w:tc>
                <w:tcPr>
                  <w:tcW w:w="1041" w:type="dxa"/>
                  <w:shd w:val="clear" w:color="auto" w:fill="FFFFFF"/>
                  <w:vAlign w:val="center"/>
                </w:tcPr>
                <w:p w14:paraId="54E2D2A0"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20</w:t>
                  </w:r>
                </w:p>
              </w:tc>
            </w:tr>
          </w:tbl>
          <w:p w14:paraId="3ABCFF1B"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53E64D7B"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59E29A7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654DBDC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06779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727715C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1343495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5D8B1E8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49316541"/>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3D1EF38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3704533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6771CE7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2510903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09D90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4458891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58D7FE2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1323147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713D9D0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9695892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63BE936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24454929"/>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mentorski rad</w:t>
            </w:r>
          </w:p>
          <w:p w14:paraId="2129992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1729395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7446BE6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537445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Obveze studenata</w:t>
            </w:r>
          </w:p>
        </w:tc>
      </w:tr>
      <w:tr w:rsidR="00862CEE" w:rsidRPr="00330756" w14:paraId="22381B0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904A4E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Student je obvezan pohađati nastavu prema Pravilniku o studijima i sustavu studiranja, čime stječe pravo na potpis iz predmeta.</w:t>
            </w:r>
          </w:p>
        </w:tc>
      </w:tr>
      <w:tr w:rsidR="00862CEE" w:rsidRPr="00330756" w14:paraId="422A5E6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D708EFD"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633D3AFB"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E74246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8A569D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CDA68F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61FADD4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00789C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6C3DEF8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F1B3D0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007E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61E8CDD0"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F0CA36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2E54F5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2212A1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1D58E01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599B87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254736A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807805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3C99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CCF2DF6"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B2C945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844413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D8608B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0A08F70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4F970E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406D31F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821FD9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93F5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r>
      <w:tr w:rsidR="00862CEE" w:rsidRPr="00330756" w14:paraId="7AA12BCD"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3233C4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9CBC6F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99C7F1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3C395C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154DA2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F41666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B034B2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6CBB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EAB7BB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41A43E6"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365ACE5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3B6C97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Metodika treninga 2 u ritmičkoj gimnastici određuje se temeljem uspjeha postignutom u radu s mlađim dobnim skupinama. Konačna ocjena formirati će se na temelju vrednovanja rada sa natjecateljkama u ritmičkoj gimnastici (90% konačne ocjene), te pohađanja nastave (10% konačne ocjene).</w:t>
            </w:r>
          </w:p>
        </w:tc>
      </w:tr>
      <w:tr w:rsidR="00862CEE" w:rsidRPr="00330756" w14:paraId="33E4043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4AAB4B9"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4BEAE470"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D83424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F922E0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5FD928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7FE53F63"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D4A7AA7"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Miletić, Đ. (2007). Estetska gibanja (udžbenik). Citius-Altius-Fortius, Split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D500399"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1A707DC"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44D9696A"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8BDA936"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F113F6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3B9400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C955A18"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3ADD56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EE1D99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9646C2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E81B9E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8AE53B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2CD624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C40016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69852EC4"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1C6DB8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4E1358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ECFEB5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04D7D89"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3560093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1E2A8128"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77D5B75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Wolf-Cvitak, J. (2004). Ritmička gimnastika. Kruger. Zagreb</w:t>
            </w:r>
          </w:p>
          <w:p w14:paraId="5CE7D59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Božanić, A. (2011). Vrednovanje i analiza razvoja motoričkih znanja u ritmičkoj gimnastici (disertacija). Kineziološki fakultet, Sveučilište u Splitu.</w:t>
            </w:r>
          </w:p>
          <w:p w14:paraId="44F97F8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Jastrjembskaia  N.,  Y. Titov (1999). Rhythmic Gymnastics. Human Kinetics</w:t>
            </w:r>
          </w:p>
          <w:p w14:paraId="329E6C6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Aparo, M.,S. Cermelj, M. Piazza, M. R. Rosato, S. Sensi (1999). Gimnastica ritmica. Piccin – Padova</w:t>
            </w:r>
          </w:p>
          <w:p w14:paraId="02B1B01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Bozanic, A. i Miletic, D. (2011). Differences between the sexes in technicalmastery of rhythmic gymnastics. Journal of Sports Sciences, 29(4), 337-343.</w:t>
            </w:r>
          </w:p>
          <w:p w14:paraId="75BE3CA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Miletić, Đ., Božanić, A. i Musa, I. (2009). Ambidexterity influencing performance in rhythmic gymnastics composition – gender differences. Acta Kinesiologica, 3(1), 38-43.</w:t>
            </w:r>
          </w:p>
        </w:tc>
      </w:tr>
      <w:tr w:rsidR="00862CEE" w:rsidRPr="00330756" w14:paraId="0BF356F2"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5FA9B0D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7C44F3A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15B4607"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pohađanje nastave</w:t>
            </w:r>
          </w:p>
          <w:p w14:paraId="759A324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kolokviji</w:t>
            </w:r>
          </w:p>
          <w:p w14:paraId="3788201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vanjsko vrednovanje</w:t>
            </w:r>
          </w:p>
        </w:tc>
      </w:tr>
    </w:tbl>
    <w:p w14:paraId="7C43C51F" w14:textId="3DC44E84" w:rsidR="00862CEE" w:rsidRPr="00330756" w:rsidRDefault="00862CEE" w:rsidP="00862CEE">
      <w:pPr>
        <w:spacing w:after="0" w:line="240" w:lineRule="auto"/>
        <w:rPr>
          <w:rFonts w:ascii="Calibri" w:hAnsi="Calibri" w:cs="Calibri"/>
          <w:sz w:val="20"/>
          <w:szCs w:val="20"/>
        </w:rPr>
      </w:pPr>
    </w:p>
    <w:p w14:paraId="2F04E73C" w14:textId="77777777" w:rsidR="002C03D3" w:rsidRPr="00330756" w:rsidRDefault="002C03D3"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25613152"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4EEE41DA" w14:textId="59FF9A03"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1F1E5653"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CADEA90"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70C4CA2"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Ana Kezić</w:t>
            </w:r>
          </w:p>
          <w:p w14:paraId="0DE4D725"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 dr. sc. Đurđica Miletić</w:t>
            </w:r>
          </w:p>
        </w:tc>
      </w:tr>
      <w:tr w:rsidR="00862CEE" w:rsidRPr="00330756" w14:paraId="2A668B7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9E2644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D2CCAA3"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PROGRAMIRANJE I KONTROLA TRENINGA U RITMIČKOJ GIMNASTICI</w:t>
            </w:r>
          </w:p>
        </w:tc>
      </w:tr>
      <w:tr w:rsidR="00862CEE" w:rsidRPr="00330756" w14:paraId="460BB8C8"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B00E2D8"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C0B3C0E"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4C766D9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ABCA66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24782EC"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2E94B0B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6578CE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7C65417"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09BEC76B"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94C9628"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A29340E"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0DB2BB8C"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76F50E89"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23BA697"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572BC6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5</w:t>
            </w:r>
          </w:p>
        </w:tc>
      </w:tr>
      <w:tr w:rsidR="00862CEE" w:rsidRPr="00330756" w14:paraId="5D7B9D23"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1CD1B49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408D5D3"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1FFCD8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90 (60+30+0)</w:t>
            </w:r>
          </w:p>
        </w:tc>
      </w:tr>
      <w:tr w:rsidR="00862CEE" w:rsidRPr="00330756" w14:paraId="6D3ECA9E"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A48284C"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3CAB05B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CEFF58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79853CE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8066CB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studenta za upravljanje trenažnim procesom i sportskom formom gimnastičarki</w:t>
            </w:r>
          </w:p>
        </w:tc>
      </w:tr>
      <w:tr w:rsidR="00862CEE" w:rsidRPr="00330756" w14:paraId="4359628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77F8D38"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3737A9F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17377B0" w14:textId="77777777" w:rsidR="003B5152" w:rsidRPr="003B5152" w:rsidRDefault="003B5152" w:rsidP="003B5152">
            <w:pPr>
              <w:suppressAutoHyphens/>
              <w:snapToGrid w:val="0"/>
              <w:spacing w:after="0" w:line="240" w:lineRule="exact"/>
              <w:rPr>
                <w:rFonts w:ascii="Calibri" w:eastAsia="Times New Roman" w:hAnsi="Calibri" w:cs="Calibri"/>
                <w:bCs/>
                <w:i/>
                <w:color w:val="000000"/>
                <w:sz w:val="20"/>
                <w:szCs w:val="20"/>
                <w:highlight w:val="yellow"/>
              </w:rPr>
            </w:pPr>
            <w:r w:rsidRPr="003B5152">
              <w:rPr>
                <w:rFonts w:ascii="Calibri" w:eastAsia="Times New Roman" w:hAnsi="Calibri" w:cs="Calibri"/>
                <w:bCs/>
                <w:i/>
                <w:color w:val="000000"/>
                <w:sz w:val="20"/>
                <w:szCs w:val="20"/>
                <w:highlight w:val="yellow"/>
              </w:rPr>
              <w:t>Student mora imati položen ispit iz pripadnog sporta najniže s ocjenom vrlo dobar (4). Ukoliko</w:t>
            </w:r>
          </w:p>
          <w:p w14:paraId="5724BB70" w14:textId="3683668B" w:rsidR="00862CEE" w:rsidRPr="00330756" w:rsidRDefault="003B5152" w:rsidP="003B5152">
            <w:pPr>
              <w:suppressAutoHyphens/>
              <w:snapToGrid w:val="0"/>
              <w:spacing w:after="0" w:line="240" w:lineRule="exact"/>
              <w:rPr>
                <w:rFonts w:ascii="Calibri" w:eastAsia="Times New Roman" w:hAnsi="Calibri" w:cs="Calibri"/>
                <w:bCs/>
                <w:i/>
                <w:color w:val="000000"/>
                <w:sz w:val="20"/>
                <w:szCs w:val="20"/>
              </w:rPr>
            </w:pPr>
            <w:r w:rsidRPr="003B5152">
              <w:rPr>
                <w:rFonts w:ascii="Calibri" w:eastAsia="Times New Roman" w:hAnsi="Calibri" w:cs="Calibri"/>
                <w:bCs/>
                <w:i/>
                <w:color w:val="000000"/>
                <w:sz w:val="20"/>
                <w:szCs w:val="20"/>
                <w:highlight w:val="yellow"/>
              </w:rPr>
              <w:t>nema ocjenu vrlo dobar ili nije do sada upisao i odslušao pripadni sport, treba pisati pristupni ispit.</w:t>
            </w:r>
            <w:r w:rsidR="00862CEE" w:rsidRPr="00330756">
              <w:rPr>
                <w:rFonts w:ascii="Calibri" w:eastAsia="Times New Roman" w:hAnsi="Calibri" w:cs="Calibri"/>
                <w:bCs/>
                <w:i/>
                <w:color w:val="000000"/>
                <w:sz w:val="20"/>
                <w:szCs w:val="20"/>
              </w:rPr>
              <w:t xml:space="preserve"> </w:t>
            </w:r>
          </w:p>
        </w:tc>
      </w:tr>
      <w:tr w:rsidR="00862CEE" w:rsidRPr="00330756" w14:paraId="5B4A533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D7FCF8D"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612C252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D67AD6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Razjasniti osnovne pojmove (planiranje, programiranje, kontrola, sportska forma, trenažni operatori, periodizacija...) planiranja i programiranja</w:t>
            </w:r>
          </w:p>
          <w:p w14:paraId="1D74911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Izabrati odgovarajuće metode i metodičko-organizacijske oblike rada u trenažnom procesu</w:t>
            </w:r>
          </w:p>
          <w:p w14:paraId="1BEE706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Izabrati odgovarajuće trenažne operatore, rekvizite i pomagala u trenažnom procesu</w:t>
            </w:r>
          </w:p>
          <w:p w14:paraId="2559F0F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Napraviti odgovarajuću raspodjelu ekstenziteta i intenziteta opterećenja u trenažnom procesu</w:t>
            </w:r>
          </w:p>
          <w:p w14:paraId="067ED2C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Kreirati dugoročne, srednjoročne, godišnje, tekuće i operativne planove i programe treninga</w:t>
            </w:r>
          </w:p>
          <w:p w14:paraId="4A69175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Planirati razvoj sportske forme u pripremnom, natjecateljskom i prijelaznom razdoblju</w:t>
            </w:r>
          </w:p>
          <w:p w14:paraId="3CB0AEB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Modificirati trenažni proces u odnosu na promjene antropološkog statusa, pokazatelje situacijske učinkovitosti i natjecateljsku uspješnost</w:t>
            </w:r>
          </w:p>
        </w:tc>
      </w:tr>
      <w:tr w:rsidR="00862CEE" w:rsidRPr="00330756" w14:paraId="18A19EE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599641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1366F5D6" w14:textId="77777777" w:rsidTr="002C03D3">
        <w:tblPrEx>
          <w:jc w:val="left"/>
        </w:tblPrEx>
        <w:trPr>
          <w:gridAfter w:val="1"/>
          <w:wAfter w:w="17" w:type="dxa"/>
          <w:trHeight w:val="2259"/>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6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8"/>
              <w:gridCol w:w="1048"/>
            </w:tblGrid>
            <w:tr w:rsidR="00862CEE" w:rsidRPr="00330756" w14:paraId="1C2DECEA" w14:textId="77777777" w:rsidTr="002C03D3">
              <w:trPr>
                <w:trHeight w:hRule="exact" w:val="650"/>
              </w:trPr>
              <w:tc>
                <w:tcPr>
                  <w:tcW w:w="5928" w:type="dxa"/>
                  <w:shd w:val="clear" w:color="auto" w:fill="B6DDE8"/>
                  <w:vAlign w:val="center"/>
                </w:tcPr>
                <w:p w14:paraId="0B5A9230" w14:textId="77777777" w:rsidR="00862CEE" w:rsidRPr="00330756" w:rsidRDefault="00862CEE" w:rsidP="002C03D3">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predavanja</w:t>
                  </w:r>
                </w:p>
              </w:tc>
              <w:tc>
                <w:tcPr>
                  <w:tcW w:w="1048" w:type="dxa"/>
                  <w:shd w:val="clear" w:color="auto" w:fill="B6DDE8"/>
                  <w:vAlign w:val="center"/>
                </w:tcPr>
                <w:p w14:paraId="2CA6F5BC" w14:textId="77777777" w:rsidR="00862CEE" w:rsidRPr="00330756" w:rsidRDefault="00862CEE" w:rsidP="002C03D3">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5C2A1050" w14:textId="77777777" w:rsidTr="002C03D3">
              <w:trPr>
                <w:trHeight w:hRule="exact" w:val="331"/>
              </w:trPr>
              <w:tc>
                <w:tcPr>
                  <w:tcW w:w="5928" w:type="dxa"/>
                  <w:shd w:val="clear" w:color="auto" w:fill="FFFFFF"/>
                  <w:vAlign w:val="center"/>
                </w:tcPr>
                <w:p w14:paraId="28E688A7"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Dijagnostika stanja treniranosti i sportske forme</w:t>
                  </w:r>
                </w:p>
              </w:tc>
              <w:tc>
                <w:tcPr>
                  <w:tcW w:w="1048" w:type="dxa"/>
                  <w:shd w:val="clear" w:color="auto" w:fill="FFFFFF"/>
                </w:tcPr>
                <w:p w14:paraId="2F1538A0"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8</w:t>
                  </w:r>
                </w:p>
              </w:tc>
            </w:tr>
            <w:tr w:rsidR="00862CEE" w:rsidRPr="00330756" w14:paraId="24EE749B" w14:textId="77777777" w:rsidTr="002C03D3">
              <w:trPr>
                <w:trHeight w:hRule="exact" w:val="723"/>
              </w:trPr>
              <w:tc>
                <w:tcPr>
                  <w:tcW w:w="5928" w:type="dxa"/>
                  <w:shd w:val="clear" w:color="auto" w:fill="FFFFFF"/>
                  <w:vAlign w:val="center"/>
                </w:tcPr>
                <w:p w14:paraId="54C0C41F"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Mogućnosti primjene rezultata testiranja u planiranju i programiranju sportske pripreme</w:t>
                  </w:r>
                </w:p>
              </w:tc>
              <w:tc>
                <w:tcPr>
                  <w:tcW w:w="1048" w:type="dxa"/>
                  <w:shd w:val="clear" w:color="auto" w:fill="FFFFFF"/>
                </w:tcPr>
                <w:p w14:paraId="0230CB28"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8</w:t>
                  </w:r>
                </w:p>
              </w:tc>
            </w:tr>
            <w:tr w:rsidR="00862CEE" w:rsidRPr="00330756" w14:paraId="358682AB" w14:textId="77777777" w:rsidTr="002C03D3">
              <w:trPr>
                <w:trHeight w:hRule="exact" w:val="566"/>
              </w:trPr>
              <w:tc>
                <w:tcPr>
                  <w:tcW w:w="5928" w:type="dxa"/>
                  <w:shd w:val="clear" w:color="auto" w:fill="FFFFFF"/>
                  <w:vAlign w:val="center"/>
                </w:tcPr>
                <w:p w14:paraId="6AFC2531"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Evaluacija mjernih instrumenata za procjenu sposobnosti, znanja i osobina ritmičarki</w:t>
                  </w:r>
                </w:p>
              </w:tc>
              <w:tc>
                <w:tcPr>
                  <w:tcW w:w="1048" w:type="dxa"/>
                  <w:shd w:val="clear" w:color="auto" w:fill="FFFFFF"/>
                </w:tcPr>
                <w:p w14:paraId="662BB332"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8</w:t>
                  </w:r>
                </w:p>
              </w:tc>
            </w:tr>
            <w:tr w:rsidR="00862CEE" w:rsidRPr="00330756" w14:paraId="57BDFF23" w14:textId="77777777" w:rsidTr="002C03D3">
              <w:trPr>
                <w:trHeight w:hRule="exact" w:val="388"/>
              </w:trPr>
              <w:tc>
                <w:tcPr>
                  <w:tcW w:w="5928" w:type="dxa"/>
                  <w:shd w:val="clear" w:color="auto" w:fill="FFFFFF"/>
                  <w:vAlign w:val="center"/>
                </w:tcPr>
                <w:p w14:paraId="044FBD7B"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Konstrukcija plana i programa treninga</w:t>
                  </w:r>
                </w:p>
              </w:tc>
              <w:tc>
                <w:tcPr>
                  <w:tcW w:w="1048" w:type="dxa"/>
                  <w:shd w:val="clear" w:color="auto" w:fill="FFFFFF"/>
                </w:tcPr>
                <w:p w14:paraId="0224C59E"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8</w:t>
                  </w:r>
                </w:p>
              </w:tc>
            </w:tr>
            <w:tr w:rsidR="00862CEE" w:rsidRPr="00330756" w14:paraId="18AFE12A" w14:textId="77777777" w:rsidTr="002C03D3">
              <w:trPr>
                <w:trHeight w:hRule="exact" w:val="382"/>
              </w:trPr>
              <w:tc>
                <w:tcPr>
                  <w:tcW w:w="5928" w:type="dxa"/>
                  <w:shd w:val="clear" w:color="auto" w:fill="FFFFFF"/>
                  <w:vAlign w:val="center"/>
                </w:tcPr>
                <w:p w14:paraId="2EF1B929"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Strukturiranje plana i programa</w:t>
                  </w:r>
                </w:p>
              </w:tc>
              <w:tc>
                <w:tcPr>
                  <w:tcW w:w="1048" w:type="dxa"/>
                  <w:shd w:val="clear" w:color="auto" w:fill="FFFFFF"/>
                </w:tcPr>
                <w:p w14:paraId="0A592367"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7</w:t>
                  </w:r>
                </w:p>
              </w:tc>
            </w:tr>
            <w:tr w:rsidR="00862CEE" w:rsidRPr="00330756" w14:paraId="4780C8BE" w14:textId="77777777" w:rsidTr="002C03D3">
              <w:trPr>
                <w:trHeight w:hRule="exact" w:val="382"/>
              </w:trPr>
              <w:tc>
                <w:tcPr>
                  <w:tcW w:w="5928" w:type="dxa"/>
                  <w:shd w:val="clear" w:color="auto" w:fill="FFFFFF"/>
                  <w:vAlign w:val="center"/>
                </w:tcPr>
                <w:p w14:paraId="2E5DCB52"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Periodizacija sportske pripreme</w:t>
                  </w:r>
                </w:p>
              </w:tc>
              <w:tc>
                <w:tcPr>
                  <w:tcW w:w="1048" w:type="dxa"/>
                  <w:shd w:val="clear" w:color="auto" w:fill="FFFFFF"/>
                </w:tcPr>
                <w:p w14:paraId="5F4DD211"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48DF2E97" w14:textId="77777777" w:rsidTr="002C03D3">
              <w:trPr>
                <w:trHeight w:hRule="exact" w:val="697"/>
              </w:trPr>
              <w:tc>
                <w:tcPr>
                  <w:tcW w:w="5928" w:type="dxa"/>
                  <w:shd w:val="clear" w:color="auto" w:fill="FFFFFF"/>
                  <w:vAlign w:val="center"/>
                </w:tcPr>
                <w:p w14:paraId="32A1F073"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Dugoročno i kratkoročno planiranje i programiranje treninga u ritmičkoj gimnastici</w:t>
                  </w:r>
                </w:p>
              </w:tc>
              <w:tc>
                <w:tcPr>
                  <w:tcW w:w="1048" w:type="dxa"/>
                  <w:shd w:val="clear" w:color="auto" w:fill="FFFFFF"/>
                </w:tcPr>
                <w:p w14:paraId="099233F0"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8</w:t>
                  </w:r>
                </w:p>
              </w:tc>
            </w:tr>
            <w:tr w:rsidR="00862CEE" w:rsidRPr="00330756" w14:paraId="013B2B9C" w14:textId="77777777" w:rsidTr="002C03D3">
              <w:trPr>
                <w:trHeight w:hRule="exact" w:val="382"/>
              </w:trPr>
              <w:tc>
                <w:tcPr>
                  <w:tcW w:w="5928" w:type="dxa"/>
                  <w:shd w:val="clear" w:color="auto" w:fill="FFFFFF"/>
                  <w:vAlign w:val="center"/>
                </w:tcPr>
                <w:p w14:paraId="350B3DBC"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Kontrola i vrednovanje efekata treninga u ritmičkoj gimnastici</w:t>
                  </w:r>
                </w:p>
              </w:tc>
              <w:tc>
                <w:tcPr>
                  <w:tcW w:w="1048" w:type="dxa"/>
                  <w:shd w:val="clear" w:color="auto" w:fill="FFFFFF"/>
                </w:tcPr>
                <w:p w14:paraId="0B4C17D6"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5</w:t>
                  </w:r>
                </w:p>
              </w:tc>
            </w:tr>
            <w:tr w:rsidR="00862CEE" w:rsidRPr="00330756" w14:paraId="30F846FB" w14:textId="77777777" w:rsidTr="002C03D3">
              <w:trPr>
                <w:trHeight w:hRule="exact" w:val="563"/>
              </w:trPr>
              <w:tc>
                <w:tcPr>
                  <w:tcW w:w="5928" w:type="dxa"/>
                  <w:shd w:val="clear" w:color="auto" w:fill="FFFFFF"/>
                  <w:vAlign w:val="center"/>
                </w:tcPr>
                <w:p w14:paraId="5604C25B"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Rezultati istraživanja o valorizaciji programa treninga u nas i u svijetu</w:t>
                  </w:r>
                </w:p>
              </w:tc>
              <w:tc>
                <w:tcPr>
                  <w:tcW w:w="1048" w:type="dxa"/>
                  <w:shd w:val="clear" w:color="auto" w:fill="FFFFFF"/>
                </w:tcPr>
                <w:p w14:paraId="0FA1103A"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bl>
          <w:p w14:paraId="3FC7D0B8"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6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6"/>
              <w:gridCol w:w="1050"/>
            </w:tblGrid>
            <w:tr w:rsidR="00862CEE" w:rsidRPr="00330756" w14:paraId="4E2A7DEB" w14:textId="77777777" w:rsidTr="002C03D3">
              <w:trPr>
                <w:trHeight w:hRule="exact" w:val="546"/>
              </w:trPr>
              <w:tc>
                <w:tcPr>
                  <w:tcW w:w="5946" w:type="dxa"/>
                  <w:shd w:val="clear" w:color="auto" w:fill="B6DDE8"/>
                  <w:vAlign w:val="center"/>
                </w:tcPr>
                <w:p w14:paraId="6F9EEBE5"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vježbi</w:t>
                  </w:r>
                </w:p>
              </w:tc>
              <w:tc>
                <w:tcPr>
                  <w:tcW w:w="1050" w:type="dxa"/>
                  <w:shd w:val="clear" w:color="auto" w:fill="B6DDE8"/>
                  <w:vAlign w:val="center"/>
                </w:tcPr>
                <w:p w14:paraId="3ECCB437"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502C7C61" w14:textId="77777777" w:rsidTr="002C03D3">
              <w:trPr>
                <w:trHeight w:hRule="exact" w:val="318"/>
              </w:trPr>
              <w:tc>
                <w:tcPr>
                  <w:tcW w:w="5946" w:type="dxa"/>
                  <w:shd w:val="clear" w:color="auto" w:fill="FFFFFF"/>
                  <w:vAlign w:val="center"/>
                </w:tcPr>
                <w:p w14:paraId="4F2D7557"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Operativno planiranje i programiranje treninga</w:t>
                  </w:r>
                </w:p>
              </w:tc>
              <w:tc>
                <w:tcPr>
                  <w:tcW w:w="1050" w:type="dxa"/>
                  <w:shd w:val="clear" w:color="auto" w:fill="FFFFFF"/>
                  <w:vAlign w:val="center"/>
                </w:tcPr>
                <w:p w14:paraId="1DFB63B3"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10</w:t>
                  </w:r>
                </w:p>
              </w:tc>
            </w:tr>
            <w:tr w:rsidR="00862CEE" w:rsidRPr="00330756" w14:paraId="74F2C413" w14:textId="77777777" w:rsidTr="002C03D3">
              <w:trPr>
                <w:trHeight w:hRule="exact" w:val="518"/>
              </w:trPr>
              <w:tc>
                <w:tcPr>
                  <w:tcW w:w="5946" w:type="dxa"/>
                  <w:shd w:val="clear" w:color="auto" w:fill="FFFFFF"/>
                  <w:vAlign w:val="center"/>
                </w:tcPr>
                <w:p w14:paraId="55AC7179"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Praksa u kineziološkom edukacijskom procesu iz ritmičke gimnastike</w:t>
                  </w:r>
                </w:p>
              </w:tc>
              <w:tc>
                <w:tcPr>
                  <w:tcW w:w="1050" w:type="dxa"/>
                  <w:shd w:val="clear" w:color="auto" w:fill="FFFFFF"/>
                  <w:vAlign w:val="center"/>
                </w:tcPr>
                <w:p w14:paraId="538A1FCC"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20</w:t>
                  </w:r>
                </w:p>
              </w:tc>
            </w:tr>
          </w:tbl>
          <w:p w14:paraId="20590D7B"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157ECDF4"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6FF1D78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2BE6262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29649738"/>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375213A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2906655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62C9196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00471873"/>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57E06A8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6973083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5764467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5642836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EF1EC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14291657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3C7C042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5521391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7CB7C91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5684721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31AA8CC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6013282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76E6F62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9197753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3E66E90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CAFC6B5"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Obveze studenata</w:t>
            </w:r>
          </w:p>
        </w:tc>
      </w:tr>
      <w:tr w:rsidR="00862CEE" w:rsidRPr="00330756" w14:paraId="3410756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D062170"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Student je obvezan pohađati nastavu prema Pravilniku o studijima i sustavu studiranja, čime stječe pravo na potpis iz predmeta.</w:t>
            </w:r>
          </w:p>
          <w:p w14:paraId="3F3D772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Student je obvezan izraditi seminarski rad na temu planiranja i programiranja određenog ciklusa u ritmičkoj gimnastici.</w:t>
            </w:r>
          </w:p>
        </w:tc>
      </w:tr>
      <w:tr w:rsidR="00862CEE" w:rsidRPr="00330756" w14:paraId="159AF3F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67585CD"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3B854D0F"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48D691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005CA4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292E231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6A04273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C60E28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6BDF8A2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9C3884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F052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6CC8B01E"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3EA128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5D5122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A26C8A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5CEC57A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1EB893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73FC043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63B320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A6A3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11CEF83A"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A19525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8783BD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79D042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0DB4D32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D14BB6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4F67635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C5C097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38E1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r>
      <w:tr w:rsidR="00862CEE" w:rsidRPr="00330756" w14:paraId="30B5ED29"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C1583D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06EC2F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43B4A7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51A56A8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1F3F9E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7C71CB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CA54D6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6653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23E6E0B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E58133D"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4A81C61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B482A0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Programiranje i kontrola treninga u ritmičkoj gimnastici određuje se temeljem uspjeha postignutom u radu s natjecateljskom populacijom i kvalitetom seminarskog rada. Konačna ocjena formirati će se na temelju vrednovanja rada s natjecateljkama (60% konačne ocjene), kvalitete seminarskog rada (30%), te pohađanja nastave (10% konačne ocjene).</w:t>
            </w:r>
          </w:p>
        </w:tc>
      </w:tr>
      <w:tr w:rsidR="00862CEE" w:rsidRPr="00330756" w14:paraId="7C284FA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F99D90A"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78A8A93E"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185107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8D65C4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29E297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738FB8D4"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9719D84"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Miletić, Đ. (2007). Estetska gibanja (udžbenik). Citius-Altius-Fortius, Split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6B4C3AC"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FC3548F"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034C6605"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BB296C6"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D4F0A3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C47A33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1C4BEF8"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4F291C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8CF4F7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42886B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0E298B4"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3DF1B8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130694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942C09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EA64C74"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008E80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0B9A4E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F7849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B5B9858"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0CCFCF9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2D9BD7ED"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23F01C32"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Wolf-Cvitak, J. (2004). Ritmička gimnastika. Kruger. Zagreb</w:t>
            </w:r>
          </w:p>
          <w:p w14:paraId="4D7674C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Božanić, A. (2011). Vrednovanje i analiza razvoja motoričkih znanja u ritmičkoj gimnastici (disertacija). Kineziološki fakultet, Sveučilište u Splitu.</w:t>
            </w:r>
          </w:p>
          <w:p w14:paraId="546B664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Jastrjembskaia  N.,  Y. Titov (1999). Rhythmic Gymnastics. Human Kinetics</w:t>
            </w:r>
          </w:p>
          <w:p w14:paraId="373FF6D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Aparo, M.,S. Cermelj, M. Piazza, M. R. Rosato, S. Sensi (1999). Gimnastica ritmica. Piccin – Padova</w:t>
            </w:r>
          </w:p>
          <w:p w14:paraId="2BEDFE7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Bozanic, A. i Miletic, D. (2011). Differences between the sexes in technicalmastery of rhythmic gymnastics. Journal of Sports Sciences, 29(4), 337-343.</w:t>
            </w:r>
          </w:p>
          <w:p w14:paraId="6447B29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Miletić, Đ., Božanić, A. i Musa, I. (2009). Ambidexterity influencing performance in rhythmic gymnastics composition – gender differences. Acta Kinesiologica, 3(1), 38-43.</w:t>
            </w:r>
          </w:p>
        </w:tc>
      </w:tr>
      <w:tr w:rsidR="00862CEE" w:rsidRPr="00330756" w14:paraId="6B773118"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4EB75CF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2027AF1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6A36818"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pohađanje nastave</w:t>
            </w:r>
          </w:p>
          <w:p w14:paraId="55DD3CA8"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kolokviji</w:t>
            </w:r>
          </w:p>
          <w:p w14:paraId="236CCE0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vanjsko vrednovanje</w:t>
            </w:r>
          </w:p>
        </w:tc>
      </w:tr>
    </w:tbl>
    <w:p w14:paraId="2D74DE12"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598D80C5"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777834C6" w14:textId="493CB137"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4B02367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491F4B0"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E64C5BA" w14:textId="4ED49590"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prof.dr.sc. Goran Gabrilo</w:t>
            </w:r>
          </w:p>
        </w:tc>
      </w:tr>
      <w:tr w:rsidR="00862CEE" w:rsidRPr="00330756" w14:paraId="6A9A61B6"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EF0D238"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7BD776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KINEZIOLOŠKA I ANTROPOLOŠKA ANALIZA PLIVANJA</w:t>
            </w:r>
          </w:p>
        </w:tc>
      </w:tr>
      <w:tr w:rsidR="00862CEE" w:rsidRPr="00330756" w14:paraId="4C7EF36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FA38545"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F3C6F1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3891F561"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D4D018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E41421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420524A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27F4F79"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lastRenderedPageBreak/>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918A880"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7B154007"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A5BA861"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957744C"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5AA9CBE2"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7946442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7B07BEF"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88F407C"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w:t>
            </w:r>
          </w:p>
        </w:tc>
      </w:tr>
      <w:tr w:rsidR="00862CEE" w:rsidRPr="00330756" w14:paraId="053EFED4"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3EFF7A1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9FB87CA"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1953C80"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105 (60+45+0)</w:t>
            </w:r>
          </w:p>
        </w:tc>
      </w:tr>
      <w:tr w:rsidR="00862CEE" w:rsidRPr="00330756" w14:paraId="34D0C7EE"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CC2B619"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43444D5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892D00D"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0C71922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E584C3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Poznavanje teoretskih i praktičnih osnova kineziološke i  antropološke analize pojedinih tehnika plivanja, te poznavanje i provođenje dijagnostičkih postupaka u plivanju</w:t>
            </w:r>
          </w:p>
        </w:tc>
      </w:tr>
      <w:tr w:rsidR="00862CEE" w:rsidRPr="00330756" w14:paraId="24D7085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BFFF13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0610B2F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868584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Položeni kolegiji Teorija i metodika plivanja 1 i 2</w:t>
            </w:r>
          </w:p>
        </w:tc>
      </w:tr>
      <w:tr w:rsidR="00862CEE" w:rsidRPr="00330756" w14:paraId="3688420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9AE15D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2A1EB46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459E27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Poznavati izvođenje svih plivačkih tehnika sa startom i okretom </w:t>
            </w:r>
          </w:p>
          <w:p w14:paraId="27525DA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Analizirati izvedbu svih plivačkih tehnika sa startom i okretom </w:t>
            </w:r>
          </w:p>
          <w:p w14:paraId="1DDFA8C3"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Demonstrirati pravilnu izvedbu svih plivačkih tehnika sa startom i okretom </w:t>
            </w:r>
          </w:p>
          <w:p w14:paraId="2859F33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Identificirati uzroke pogrešaka u izvedbi plivačkih tehnika s odgovarajućim startom i okretom putem modernih tehnologija</w:t>
            </w:r>
          </w:p>
          <w:p w14:paraId="1DD37B0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dijagnostičke postupke za utvrđivanje pojedinih antropoloških obilježja u plivanju</w:t>
            </w:r>
          </w:p>
          <w:p w14:paraId="5523F91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utjecaj antropoloških obilježja na uspjeh u plivanju</w:t>
            </w:r>
          </w:p>
          <w:p w14:paraId="6018962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metode i postupke u procesu odabira u plivanju (selekcija)</w:t>
            </w:r>
          </w:p>
          <w:p w14:paraId="2A44BD4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Osmisliti inovativne metodičke postupke u plivanju</w:t>
            </w:r>
          </w:p>
        </w:tc>
      </w:tr>
      <w:tr w:rsidR="00862CEE" w:rsidRPr="00330756" w14:paraId="274B153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6FB71D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55EB62E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TableGrid"/>
              <w:tblW w:w="0" w:type="auto"/>
              <w:jc w:val="center"/>
              <w:tblLayout w:type="fixed"/>
              <w:tblLook w:val="04A0" w:firstRow="1" w:lastRow="0" w:firstColumn="1" w:lastColumn="0" w:noHBand="0" w:noVBand="1"/>
            </w:tblPr>
            <w:tblGrid>
              <w:gridCol w:w="4782"/>
              <w:gridCol w:w="2061"/>
            </w:tblGrid>
            <w:tr w:rsidR="00862CEE" w:rsidRPr="00330756" w14:paraId="65CD95DB" w14:textId="77777777" w:rsidTr="002C03D3">
              <w:trPr>
                <w:jc w:val="center"/>
              </w:trPr>
              <w:tc>
                <w:tcPr>
                  <w:tcW w:w="4782" w:type="dxa"/>
                  <w:shd w:val="clear" w:color="auto" w:fill="B6DDE8"/>
                  <w:vAlign w:val="center"/>
                </w:tcPr>
                <w:p w14:paraId="06794C7A" w14:textId="77777777" w:rsidR="00862CEE" w:rsidRPr="00330756" w:rsidRDefault="00862CEE" w:rsidP="002C03D3">
                  <w:pPr>
                    <w:tabs>
                      <w:tab w:val="left" w:pos="2820"/>
                    </w:tabs>
                    <w:jc w:val="center"/>
                    <w:rPr>
                      <w:rFonts w:ascii="Calibri" w:hAnsi="Calibri" w:cs="Calibri"/>
                      <w:b/>
                      <w:i/>
                      <w:iCs/>
                      <w:sz w:val="20"/>
                      <w:szCs w:val="20"/>
                    </w:rPr>
                  </w:pPr>
                  <w:r w:rsidRPr="00330756">
                    <w:rPr>
                      <w:rFonts w:ascii="Calibri" w:hAnsi="Calibri" w:cs="Calibri"/>
                      <w:b/>
                      <w:i/>
                      <w:iCs/>
                      <w:sz w:val="20"/>
                      <w:szCs w:val="20"/>
                    </w:rPr>
                    <w:t>Nastavni sat predavanja</w:t>
                  </w:r>
                </w:p>
              </w:tc>
              <w:tc>
                <w:tcPr>
                  <w:tcW w:w="2061" w:type="dxa"/>
                  <w:shd w:val="clear" w:color="auto" w:fill="B6DDE8"/>
                  <w:vAlign w:val="center"/>
                </w:tcPr>
                <w:p w14:paraId="76779CF7" w14:textId="33F73069" w:rsidR="00862CEE" w:rsidRPr="00330756" w:rsidRDefault="002C03D3" w:rsidP="002C03D3">
                  <w:pPr>
                    <w:tabs>
                      <w:tab w:val="left" w:pos="2820"/>
                    </w:tabs>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2D2AC699" w14:textId="77777777" w:rsidTr="00862CEE">
              <w:trPr>
                <w:jc w:val="center"/>
              </w:trPr>
              <w:tc>
                <w:tcPr>
                  <w:tcW w:w="4782" w:type="dxa"/>
                  <w:shd w:val="clear" w:color="auto" w:fill="FFFFFF" w:themeFill="background1"/>
                  <w:vAlign w:val="center"/>
                </w:tcPr>
                <w:p w14:paraId="1AFAE294" w14:textId="6DC97268"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Kineziološka analiza plivanja </w:t>
                  </w:r>
                </w:p>
              </w:tc>
              <w:tc>
                <w:tcPr>
                  <w:tcW w:w="2061" w:type="dxa"/>
                  <w:shd w:val="clear" w:color="auto" w:fill="FFFFFF" w:themeFill="background1"/>
                </w:tcPr>
                <w:p w14:paraId="25D31073" w14:textId="6402503F" w:rsidR="00862CEE" w:rsidRPr="00330756" w:rsidRDefault="002C03D3" w:rsidP="00862CEE">
                  <w:pPr>
                    <w:rPr>
                      <w:rFonts w:ascii="Calibri" w:hAnsi="Calibri" w:cs="Calibri"/>
                      <w:i/>
                      <w:iCs/>
                      <w:sz w:val="20"/>
                      <w:szCs w:val="20"/>
                    </w:rPr>
                  </w:pPr>
                  <w:r w:rsidRPr="00330756">
                    <w:rPr>
                      <w:rFonts w:ascii="Calibri" w:hAnsi="Calibri" w:cs="Calibri"/>
                      <w:i/>
                      <w:iCs/>
                      <w:sz w:val="20"/>
                      <w:szCs w:val="20"/>
                    </w:rPr>
                    <w:t>12</w:t>
                  </w:r>
                </w:p>
              </w:tc>
            </w:tr>
            <w:tr w:rsidR="00862CEE" w:rsidRPr="00330756" w14:paraId="0F3773BE" w14:textId="77777777" w:rsidTr="00862CEE">
              <w:trPr>
                <w:jc w:val="center"/>
              </w:trPr>
              <w:tc>
                <w:tcPr>
                  <w:tcW w:w="4782" w:type="dxa"/>
                  <w:shd w:val="clear" w:color="auto" w:fill="FFFFFF" w:themeFill="background1"/>
                  <w:vAlign w:val="center"/>
                </w:tcPr>
                <w:p w14:paraId="5D11A59C" w14:textId="38113CF4"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Kineziološka analiza plivanja </w:t>
                  </w:r>
                </w:p>
              </w:tc>
              <w:tc>
                <w:tcPr>
                  <w:tcW w:w="2061" w:type="dxa"/>
                  <w:shd w:val="clear" w:color="auto" w:fill="FFFFFF" w:themeFill="background1"/>
                </w:tcPr>
                <w:p w14:paraId="090B3D33" w14:textId="47CD70D5" w:rsidR="00862CEE" w:rsidRPr="00330756" w:rsidRDefault="002C03D3" w:rsidP="00862CEE">
                  <w:pPr>
                    <w:rPr>
                      <w:rFonts w:ascii="Calibri" w:hAnsi="Calibri" w:cs="Calibri"/>
                      <w:i/>
                      <w:iCs/>
                      <w:sz w:val="20"/>
                      <w:szCs w:val="20"/>
                    </w:rPr>
                  </w:pPr>
                  <w:r w:rsidRPr="00330756">
                    <w:rPr>
                      <w:rFonts w:ascii="Calibri" w:hAnsi="Calibri" w:cs="Calibri"/>
                      <w:i/>
                      <w:iCs/>
                      <w:sz w:val="20"/>
                      <w:szCs w:val="20"/>
                    </w:rPr>
                    <w:t>6</w:t>
                  </w:r>
                </w:p>
              </w:tc>
            </w:tr>
            <w:tr w:rsidR="00862CEE" w:rsidRPr="00330756" w14:paraId="171B14BC" w14:textId="77777777" w:rsidTr="00862CEE">
              <w:trPr>
                <w:jc w:val="center"/>
              </w:trPr>
              <w:tc>
                <w:tcPr>
                  <w:tcW w:w="4782" w:type="dxa"/>
                  <w:shd w:val="clear" w:color="auto" w:fill="FFFFFF" w:themeFill="background1"/>
                  <w:vAlign w:val="center"/>
                </w:tcPr>
                <w:p w14:paraId="5D600BED" w14:textId="1DA99A15"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Kineziološka analiza plivanja – korištenje modernih tehnologija u detekciji pogrešaka u izvedbi pojedine plivačke tehnike </w:t>
                  </w:r>
                </w:p>
              </w:tc>
              <w:tc>
                <w:tcPr>
                  <w:tcW w:w="2061" w:type="dxa"/>
                  <w:shd w:val="clear" w:color="auto" w:fill="FFFFFF" w:themeFill="background1"/>
                </w:tcPr>
                <w:p w14:paraId="48B65D03" w14:textId="2F6E7418" w:rsidR="00862CEE" w:rsidRPr="00330756" w:rsidRDefault="002C03D3" w:rsidP="00862CEE">
                  <w:pPr>
                    <w:rPr>
                      <w:rFonts w:ascii="Calibri" w:hAnsi="Calibri" w:cs="Calibri"/>
                      <w:i/>
                      <w:iCs/>
                      <w:sz w:val="20"/>
                      <w:szCs w:val="20"/>
                    </w:rPr>
                  </w:pPr>
                  <w:r w:rsidRPr="00330756">
                    <w:rPr>
                      <w:rFonts w:ascii="Calibri" w:hAnsi="Calibri" w:cs="Calibri"/>
                      <w:i/>
                      <w:iCs/>
                      <w:sz w:val="20"/>
                      <w:szCs w:val="20"/>
                    </w:rPr>
                    <w:t>8</w:t>
                  </w:r>
                </w:p>
              </w:tc>
            </w:tr>
            <w:tr w:rsidR="00862CEE" w:rsidRPr="00330756" w14:paraId="793B9600" w14:textId="77777777" w:rsidTr="00862CEE">
              <w:trPr>
                <w:jc w:val="center"/>
              </w:trPr>
              <w:tc>
                <w:tcPr>
                  <w:tcW w:w="4782" w:type="dxa"/>
                  <w:shd w:val="clear" w:color="auto" w:fill="FFFFFF" w:themeFill="background1"/>
                  <w:vAlign w:val="center"/>
                </w:tcPr>
                <w:p w14:paraId="04F71F35" w14:textId="12D531ED"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Dijagnostički postupci za utvrđivanje antropološkog statusa plivača </w:t>
                  </w:r>
                </w:p>
              </w:tc>
              <w:tc>
                <w:tcPr>
                  <w:tcW w:w="2061" w:type="dxa"/>
                  <w:shd w:val="clear" w:color="auto" w:fill="FFFFFF" w:themeFill="background1"/>
                </w:tcPr>
                <w:p w14:paraId="1774DC7E" w14:textId="3B6898F5" w:rsidR="00862CEE" w:rsidRPr="00330756" w:rsidRDefault="002C03D3" w:rsidP="00862CEE">
                  <w:pPr>
                    <w:rPr>
                      <w:rFonts w:ascii="Calibri" w:hAnsi="Calibri" w:cs="Calibri"/>
                      <w:i/>
                      <w:iCs/>
                      <w:sz w:val="20"/>
                      <w:szCs w:val="20"/>
                    </w:rPr>
                  </w:pPr>
                  <w:r w:rsidRPr="00330756">
                    <w:rPr>
                      <w:rFonts w:ascii="Calibri" w:hAnsi="Calibri" w:cs="Calibri"/>
                      <w:i/>
                      <w:iCs/>
                      <w:sz w:val="20"/>
                      <w:szCs w:val="20"/>
                    </w:rPr>
                    <w:t>8</w:t>
                  </w:r>
                </w:p>
              </w:tc>
            </w:tr>
            <w:tr w:rsidR="00862CEE" w:rsidRPr="00330756" w14:paraId="4AA669F6" w14:textId="77777777" w:rsidTr="00862CEE">
              <w:trPr>
                <w:jc w:val="center"/>
              </w:trPr>
              <w:tc>
                <w:tcPr>
                  <w:tcW w:w="4782" w:type="dxa"/>
                  <w:shd w:val="clear" w:color="auto" w:fill="FFFFFF" w:themeFill="background1"/>
                  <w:vAlign w:val="center"/>
                </w:tcPr>
                <w:p w14:paraId="7DF68218" w14:textId="60981620" w:rsidR="00862CEE" w:rsidRPr="00330756" w:rsidRDefault="00862CEE" w:rsidP="00862CEE">
                  <w:pPr>
                    <w:rPr>
                      <w:rFonts w:ascii="Calibri" w:hAnsi="Calibri" w:cs="Calibri"/>
                      <w:b/>
                      <w:i/>
                      <w:iCs/>
                      <w:sz w:val="20"/>
                      <w:szCs w:val="20"/>
                    </w:rPr>
                  </w:pPr>
                  <w:r w:rsidRPr="00330756">
                    <w:rPr>
                      <w:rFonts w:ascii="Calibri" w:hAnsi="Calibri" w:cs="Calibri"/>
                      <w:i/>
                      <w:iCs/>
                      <w:sz w:val="20"/>
                      <w:szCs w:val="20"/>
                    </w:rPr>
                    <w:t xml:space="preserve">Antropološki modeli vrhunskih plivača i plivačica različitih dobnih kategorija </w:t>
                  </w:r>
                </w:p>
              </w:tc>
              <w:tc>
                <w:tcPr>
                  <w:tcW w:w="2061" w:type="dxa"/>
                  <w:shd w:val="clear" w:color="auto" w:fill="FFFFFF" w:themeFill="background1"/>
                </w:tcPr>
                <w:p w14:paraId="74E9DBE9" w14:textId="36C0B97C" w:rsidR="00862CEE" w:rsidRPr="00330756" w:rsidRDefault="002C03D3" w:rsidP="00862CEE">
                  <w:pPr>
                    <w:rPr>
                      <w:rFonts w:ascii="Calibri" w:hAnsi="Calibri" w:cs="Calibri"/>
                      <w:i/>
                      <w:iCs/>
                      <w:sz w:val="20"/>
                      <w:szCs w:val="20"/>
                    </w:rPr>
                  </w:pPr>
                  <w:r w:rsidRPr="00330756">
                    <w:rPr>
                      <w:rFonts w:ascii="Calibri" w:hAnsi="Calibri" w:cs="Calibri"/>
                      <w:i/>
                      <w:iCs/>
                      <w:sz w:val="20"/>
                      <w:szCs w:val="20"/>
                    </w:rPr>
                    <w:t>8</w:t>
                  </w:r>
                </w:p>
              </w:tc>
            </w:tr>
            <w:tr w:rsidR="00862CEE" w:rsidRPr="00330756" w14:paraId="278E23E5" w14:textId="77777777" w:rsidTr="00862CEE">
              <w:trPr>
                <w:jc w:val="center"/>
              </w:trPr>
              <w:tc>
                <w:tcPr>
                  <w:tcW w:w="4782" w:type="dxa"/>
                  <w:shd w:val="clear" w:color="auto" w:fill="FFFFFF" w:themeFill="background1"/>
                  <w:vAlign w:val="center"/>
                </w:tcPr>
                <w:p w14:paraId="6D3BE6FE" w14:textId="1B983C48"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Analiza utjecaja antropoloških obilježja na uspjeh u plivanju  </w:t>
                  </w:r>
                </w:p>
              </w:tc>
              <w:tc>
                <w:tcPr>
                  <w:tcW w:w="2061" w:type="dxa"/>
                  <w:shd w:val="clear" w:color="auto" w:fill="FFFFFF" w:themeFill="background1"/>
                </w:tcPr>
                <w:p w14:paraId="2E199C4E" w14:textId="1A9892A8" w:rsidR="00862CEE" w:rsidRPr="00330756" w:rsidRDefault="002C03D3" w:rsidP="00862CEE">
                  <w:pPr>
                    <w:rPr>
                      <w:rFonts w:ascii="Calibri" w:hAnsi="Calibri" w:cs="Calibri"/>
                      <w:i/>
                      <w:iCs/>
                      <w:sz w:val="20"/>
                      <w:szCs w:val="20"/>
                    </w:rPr>
                  </w:pPr>
                  <w:r w:rsidRPr="00330756">
                    <w:rPr>
                      <w:rFonts w:ascii="Calibri" w:hAnsi="Calibri" w:cs="Calibri"/>
                      <w:i/>
                      <w:iCs/>
                      <w:sz w:val="20"/>
                      <w:szCs w:val="20"/>
                    </w:rPr>
                    <w:t>8</w:t>
                  </w:r>
                </w:p>
              </w:tc>
            </w:tr>
            <w:tr w:rsidR="00862CEE" w:rsidRPr="00330756" w14:paraId="54A20101" w14:textId="77777777" w:rsidTr="00862CEE">
              <w:trPr>
                <w:jc w:val="center"/>
              </w:trPr>
              <w:tc>
                <w:tcPr>
                  <w:tcW w:w="4782" w:type="dxa"/>
                  <w:shd w:val="clear" w:color="auto" w:fill="FFFFFF" w:themeFill="background1"/>
                  <w:vAlign w:val="center"/>
                </w:tcPr>
                <w:p w14:paraId="1303CD94" w14:textId="3A4D4BE1"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Metode i postupci u procesu odabira u plivanju (selekcija)     </w:t>
                  </w:r>
                </w:p>
              </w:tc>
              <w:tc>
                <w:tcPr>
                  <w:tcW w:w="2061" w:type="dxa"/>
                  <w:shd w:val="clear" w:color="auto" w:fill="FFFFFF" w:themeFill="background1"/>
                </w:tcPr>
                <w:p w14:paraId="13F261E3" w14:textId="6A3EEAE1" w:rsidR="00862CEE" w:rsidRPr="00330756" w:rsidRDefault="002C03D3" w:rsidP="00862CEE">
                  <w:pPr>
                    <w:rPr>
                      <w:rFonts w:ascii="Calibri" w:hAnsi="Calibri" w:cs="Calibri"/>
                      <w:i/>
                      <w:iCs/>
                      <w:sz w:val="20"/>
                      <w:szCs w:val="20"/>
                    </w:rPr>
                  </w:pPr>
                  <w:r w:rsidRPr="00330756">
                    <w:rPr>
                      <w:rFonts w:ascii="Calibri" w:hAnsi="Calibri" w:cs="Calibri"/>
                      <w:i/>
                      <w:iCs/>
                      <w:sz w:val="20"/>
                      <w:szCs w:val="20"/>
                    </w:rPr>
                    <w:t>8</w:t>
                  </w:r>
                </w:p>
              </w:tc>
            </w:tr>
            <w:tr w:rsidR="00862CEE" w:rsidRPr="00330756" w14:paraId="4654BCF4" w14:textId="77777777" w:rsidTr="00862CEE">
              <w:trPr>
                <w:jc w:val="center"/>
              </w:trPr>
              <w:tc>
                <w:tcPr>
                  <w:tcW w:w="4782" w:type="dxa"/>
                  <w:shd w:val="clear" w:color="auto" w:fill="FFFFFF" w:themeFill="background1"/>
                  <w:vAlign w:val="center"/>
                </w:tcPr>
                <w:p w14:paraId="660D5E66" w14:textId="31FE5FCA" w:rsidR="00862CEE" w:rsidRPr="00330756" w:rsidRDefault="00862CEE" w:rsidP="00862CEE">
                  <w:pPr>
                    <w:rPr>
                      <w:rFonts w:ascii="Calibri" w:hAnsi="Calibri" w:cs="Calibri"/>
                      <w:i/>
                      <w:iCs/>
                      <w:sz w:val="20"/>
                      <w:szCs w:val="20"/>
                    </w:rPr>
                  </w:pPr>
                  <w:r w:rsidRPr="00330756">
                    <w:rPr>
                      <w:rFonts w:ascii="Calibri" w:hAnsi="Calibri" w:cs="Calibri"/>
                      <w:b/>
                      <w:i/>
                      <w:iCs/>
                      <w:sz w:val="20"/>
                      <w:szCs w:val="20"/>
                    </w:rPr>
                    <w:t xml:space="preserve">KOLOKVIJ (pismeni test/usmeni ispit) </w:t>
                  </w:r>
                </w:p>
              </w:tc>
              <w:tc>
                <w:tcPr>
                  <w:tcW w:w="2061" w:type="dxa"/>
                  <w:shd w:val="clear" w:color="auto" w:fill="FFFFFF" w:themeFill="background1"/>
                </w:tcPr>
                <w:p w14:paraId="29EB637F" w14:textId="0AC5AE41" w:rsidR="00862CEE" w:rsidRPr="00330756" w:rsidRDefault="002C03D3" w:rsidP="00862CEE">
                  <w:pPr>
                    <w:rPr>
                      <w:rFonts w:ascii="Calibri" w:hAnsi="Calibri" w:cs="Calibri"/>
                      <w:i/>
                      <w:iCs/>
                      <w:sz w:val="20"/>
                      <w:szCs w:val="20"/>
                    </w:rPr>
                  </w:pPr>
                  <w:r w:rsidRPr="00330756">
                    <w:rPr>
                      <w:rFonts w:ascii="Calibri" w:hAnsi="Calibri" w:cs="Calibri"/>
                      <w:i/>
                      <w:iCs/>
                      <w:sz w:val="20"/>
                      <w:szCs w:val="20"/>
                    </w:rPr>
                    <w:t>2</w:t>
                  </w:r>
                </w:p>
              </w:tc>
            </w:tr>
          </w:tbl>
          <w:p w14:paraId="3BE1B0DC"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Style w:val="TableGrid"/>
              <w:tblW w:w="0" w:type="auto"/>
              <w:jc w:val="center"/>
              <w:tblLayout w:type="fixed"/>
              <w:tblLook w:val="04A0" w:firstRow="1" w:lastRow="0" w:firstColumn="1" w:lastColumn="0" w:noHBand="0" w:noVBand="1"/>
            </w:tblPr>
            <w:tblGrid>
              <w:gridCol w:w="4817"/>
              <w:gridCol w:w="2050"/>
            </w:tblGrid>
            <w:tr w:rsidR="002C03D3" w:rsidRPr="00330756" w14:paraId="0C2B64CC" w14:textId="77777777" w:rsidTr="002C03D3">
              <w:trPr>
                <w:jc w:val="center"/>
              </w:trPr>
              <w:tc>
                <w:tcPr>
                  <w:tcW w:w="4817" w:type="dxa"/>
                  <w:shd w:val="clear" w:color="auto" w:fill="B6DDE8"/>
                  <w:vAlign w:val="center"/>
                </w:tcPr>
                <w:p w14:paraId="5C4AC80E" w14:textId="0C89405B" w:rsidR="002C03D3" w:rsidRPr="00330756" w:rsidRDefault="002C03D3" w:rsidP="002C03D3">
                  <w:pPr>
                    <w:tabs>
                      <w:tab w:val="left" w:pos="2820"/>
                    </w:tabs>
                    <w:jc w:val="center"/>
                    <w:rPr>
                      <w:rFonts w:ascii="Calibri" w:hAnsi="Calibri" w:cs="Calibri"/>
                      <w:b/>
                      <w:i/>
                      <w:iCs/>
                      <w:sz w:val="20"/>
                      <w:szCs w:val="20"/>
                    </w:rPr>
                  </w:pPr>
                  <w:r w:rsidRPr="00330756">
                    <w:rPr>
                      <w:rFonts w:ascii="Calibri" w:hAnsi="Calibri" w:cs="Calibri"/>
                      <w:b/>
                      <w:i/>
                      <w:iCs/>
                      <w:sz w:val="20"/>
                      <w:szCs w:val="20"/>
                    </w:rPr>
                    <w:t>Nastavni sat predavanja</w:t>
                  </w:r>
                </w:p>
              </w:tc>
              <w:tc>
                <w:tcPr>
                  <w:tcW w:w="2050" w:type="dxa"/>
                  <w:shd w:val="clear" w:color="auto" w:fill="B6DDE8"/>
                  <w:vAlign w:val="center"/>
                </w:tcPr>
                <w:p w14:paraId="3BE99CA6" w14:textId="484BD983" w:rsidR="002C03D3" w:rsidRPr="00330756" w:rsidRDefault="002C03D3" w:rsidP="002C03D3">
                  <w:pPr>
                    <w:tabs>
                      <w:tab w:val="left" w:pos="2820"/>
                    </w:tabs>
                    <w:jc w:val="center"/>
                    <w:rPr>
                      <w:rFonts w:ascii="Calibri" w:hAnsi="Calibri" w:cs="Calibri"/>
                      <w:b/>
                      <w:i/>
                      <w:iCs/>
                      <w:sz w:val="20"/>
                      <w:szCs w:val="20"/>
                    </w:rPr>
                  </w:pPr>
                  <w:r w:rsidRPr="00330756">
                    <w:rPr>
                      <w:rFonts w:ascii="Calibri" w:hAnsi="Calibri" w:cs="Calibri"/>
                      <w:b/>
                      <w:i/>
                      <w:iCs/>
                      <w:sz w:val="20"/>
                      <w:szCs w:val="20"/>
                    </w:rPr>
                    <w:t>Broj sati</w:t>
                  </w:r>
                </w:p>
              </w:tc>
            </w:tr>
            <w:tr w:rsidR="00862CEE" w:rsidRPr="00330756" w14:paraId="2BF47EC0" w14:textId="77777777" w:rsidTr="00862CEE">
              <w:trPr>
                <w:jc w:val="center"/>
              </w:trPr>
              <w:tc>
                <w:tcPr>
                  <w:tcW w:w="4817" w:type="dxa"/>
                  <w:shd w:val="clear" w:color="auto" w:fill="FFFFFF" w:themeFill="background1"/>
                  <w:vAlign w:val="center"/>
                </w:tcPr>
                <w:p w14:paraId="77C6AD70" w14:textId="06ADA1DA" w:rsidR="00862CEE" w:rsidRPr="00330756" w:rsidRDefault="00862CEE" w:rsidP="00862CEE">
                  <w:pPr>
                    <w:rPr>
                      <w:rFonts w:ascii="Calibri" w:hAnsi="Calibri" w:cs="Calibri"/>
                      <w:i/>
                      <w:iCs/>
                      <w:sz w:val="20"/>
                      <w:szCs w:val="20"/>
                    </w:rPr>
                  </w:pPr>
                  <w:r w:rsidRPr="00330756">
                    <w:rPr>
                      <w:rFonts w:ascii="Calibri" w:hAnsi="Calibri" w:cs="Calibri"/>
                      <w:i/>
                      <w:iCs/>
                      <w:sz w:val="20"/>
                      <w:szCs w:val="20"/>
                    </w:rPr>
                    <w:lastRenderedPageBreak/>
                    <w:t xml:space="preserve">Kineziološka analiza plivanja kraul tehnikom </w:t>
                  </w:r>
                </w:p>
              </w:tc>
              <w:tc>
                <w:tcPr>
                  <w:tcW w:w="2050" w:type="dxa"/>
                  <w:shd w:val="clear" w:color="auto" w:fill="FFFFFF" w:themeFill="background1"/>
                </w:tcPr>
                <w:p w14:paraId="1BF89EE5" w14:textId="5CBAB865" w:rsidR="00862CEE" w:rsidRPr="00330756" w:rsidRDefault="002C03D3" w:rsidP="00862CEE">
                  <w:pPr>
                    <w:rPr>
                      <w:rFonts w:ascii="Calibri" w:hAnsi="Calibri" w:cs="Calibri"/>
                      <w:i/>
                      <w:iCs/>
                      <w:sz w:val="20"/>
                      <w:szCs w:val="20"/>
                    </w:rPr>
                  </w:pPr>
                  <w:r w:rsidRPr="00330756">
                    <w:rPr>
                      <w:rFonts w:ascii="Calibri" w:hAnsi="Calibri" w:cs="Calibri"/>
                      <w:i/>
                      <w:iCs/>
                      <w:sz w:val="20"/>
                      <w:szCs w:val="20"/>
                    </w:rPr>
                    <w:t>3</w:t>
                  </w:r>
                </w:p>
              </w:tc>
            </w:tr>
            <w:tr w:rsidR="00862CEE" w:rsidRPr="00330756" w14:paraId="081DDF49" w14:textId="77777777" w:rsidTr="00862CEE">
              <w:trPr>
                <w:jc w:val="center"/>
              </w:trPr>
              <w:tc>
                <w:tcPr>
                  <w:tcW w:w="4817" w:type="dxa"/>
                  <w:shd w:val="clear" w:color="auto" w:fill="FFFFFF" w:themeFill="background1"/>
                  <w:vAlign w:val="center"/>
                </w:tcPr>
                <w:p w14:paraId="5DAF5122" w14:textId="4313EF2D"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Video analiza plivanja kraul tehnikom </w:t>
                  </w:r>
                </w:p>
              </w:tc>
              <w:tc>
                <w:tcPr>
                  <w:tcW w:w="2050" w:type="dxa"/>
                  <w:shd w:val="clear" w:color="auto" w:fill="FFFFFF" w:themeFill="background1"/>
                </w:tcPr>
                <w:p w14:paraId="29C866D6" w14:textId="0240F128" w:rsidR="00862CEE" w:rsidRPr="00330756" w:rsidRDefault="002C03D3" w:rsidP="00862CEE">
                  <w:pPr>
                    <w:rPr>
                      <w:rFonts w:ascii="Calibri" w:hAnsi="Calibri" w:cs="Calibri"/>
                      <w:i/>
                      <w:iCs/>
                      <w:sz w:val="20"/>
                      <w:szCs w:val="20"/>
                    </w:rPr>
                  </w:pPr>
                  <w:r w:rsidRPr="00330756">
                    <w:rPr>
                      <w:rFonts w:ascii="Calibri" w:hAnsi="Calibri" w:cs="Calibri"/>
                      <w:i/>
                      <w:iCs/>
                      <w:sz w:val="20"/>
                      <w:szCs w:val="20"/>
                    </w:rPr>
                    <w:t>3</w:t>
                  </w:r>
                </w:p>
              </w:tc>
            </w:tr>
            <w:tr w:rsidR="00862CEE" w:rsidRPr="00330756" w14:paraId="15EC8C7E" w14:textId="77777777" w:rsidTr="00862CEE">
              <w:trPr>
                <w:jc w:val="center"/>
              </w:trPr>
              <w:tc>
                <w:tcPr>
                  <w:tcW w:w="4817" w:type="dxa"/>
                  <w:shd w:val="clear" w:color="auto" w:fill="FFFFFF" w:themeFill="background1"/>
                  <w:vAlign w:val="center"/>
                </w:tcPr>
                <w:p w14:paraId="7D0BA831" w14:textId="6ECB5DB2"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Kineziološka analiza plivanja leđnom tehnikom </w:t>
                  </w:r>
                </w:p>
              </w:tc>
              <w:tc>
                <w:tcPr>
                  <w:tcW w:w="2050" w:type="dxa"/>
                  <w:shd w:val="clear" w:color="auto" w:fill="FFFFFF" w:themeFill="background1"/>
                </w:tcPr>
                <w:p w14:paraId="4340543D" w14:textId="107045AE" w:rsidR="00862CEE" w:rsidRPr="00330756" w:rsidRDefault="002C03D3" w:rsidP="00862CEE">
                  <w:pPr>
                    <w:rPr>
                      <w:rFonts w:ascii="Calibri" w:hAnsi="Calibri" w:cs="Calibri"/>
                      <w:i/>
                      <w:iCs/>
                      <w:sz w:val="20"/>
                      <w:szCs w:val="20"/>
                    </w:rPr>
                  </w:pPr>
                  <w:r w:rsidRPr="00330756">
                    <w:rPr>
                      <w:rFonts w:ascii="Calibri" w:hAnsi="Calibri" w:cs="Calibri"/>
                      <w:i/>
                      <w:iCs/>
                      <w:sz w:val="20"/>
                      <w:szCs w:val="20"/>
                    </w:rPr>
                    <w:t>3</w:t>
                  </w:r>
                </w:p>
              </w:tc>
            </w:tr>
            <w:tr w:rsidR="00862CEE" w:rsidRPr="00330756" w14:paraId="7D17A1FC" w14:textId="77777777" w:rsidTr="00862CEE">
              <w:trPr>
                <w:jc w:val="center"/>
              </w:trPr>
              <w:tc>
                <w:tcPr>
                  <w:tcW w:w="4817" w:type="dxa"/>
                  <w:shd w:val="clear" w:color="auto" w:fill="FFFFFF" w:themeFill="background1"/>
                  <w:vAlign w:val="center"/>
                </w:tcPr>
                <w:p w14:paraId="2ED67991" w14:textId="60FBB164"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Video analiza plivanja leđnom tehnikom </w:t>
                  </w:r>
                </w:p>
              </w:tc>
              <w:tc>
                <w:tcPr>
                  <w:tcW w:w="2050" w:type="dxa"/>
                  <w:shd w:val="clear" w:color="auto" w:fill="FFFFFF" w:themeFill="background1"/>
                </w:tcPr>
                <w:p w14:paraId="75028790" w14:textId="3E2DD5E4" w:rsidR="00862CEE" w:rsidRPr="00330756" w:rsidRDefault="002C03D3" w:rsidP="00862CEE">
                  <w:pPr>
                    <w:rPr>
                      <w:rFonts w:ascii="Calibri" w:hAnsi="Calibri" w:cs="Calibri"/>
                      <w:i/>
                      <w:iCs/>
                      <w:sz w:val="20"/>
                      <w:szCs w:val="20"/>
                    </w:rPr>
                  </w:pPr>
                  <w:r w:rsidRPr="00330756">
                    <w:rPr>
                      <w:rFonts w:ascii="Calibri" w:hAnsi="Calibri" w:cs="Calibri"/>
                      <w:i/>
                      <w:iCs/>
                      <w:sz w:val="20"/>
                      <w:szCs w:val="20"/>
                    </w:rPr>
                    <w:t>3</w:t>
                  </w:r>
                </w:p>
              </w:tc>
            </w:tr>
            <w:tr w:rsidR="00862CEE" w:rsidRPr="00330756" w14:paraId="52E7AFBD" w14:textId="77777777" w:rsidTr="00862CEE">
              <w:trPr>
                <w:jc w:val="center"/>
              </w:trPr>
              <w:tc>
                <w:tcPr>
                  <w:tcW w:w="4817" w:type="dxa"/>
                  <w:shd w:val="clear" w:color="auto" w:fill="FFFFFF" w:themeFill="background1"/>
                  <w:vAlign w:val="center"/>
                </w:tcPr>
                <w:p w14:paraId="0EAE385C" w14:textId="32D12EC8"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Kineziološka analiza plivanja prsnom tehnikom </w:t>
                  </w:r>
                </w:p>
              </w:tc>
              <w:tc>
                <w:tcPr>
                  <w:tcW w:w="2050" w:type="dxa"/>
                  <w:shd w:val="clear" w:color="auto" w:fill="FFFFFF" w:themeFill="background1"/>
                </w:tcPr>
                <w:p w14:paraId="4CB4E5FB" w14:textId="7F7366B6" w:rsidR="00862CEE" w:rsidRPr="00330756" w:rsidRDefault="002C03D3" w:rsidP="00862CEE">
                  <w:pPr>
                    <w:rPr>
                      <w:rFonts w:ascii="Calibri" w:hAnsi="Calibri" w:cs="Calibri"/>
                      <w:i/>
                      <w:iCs/>
                      <w:sz w:val="20"/>
                      <w:szCs w:val="20"/>
                    </w:rPr>
                  </w:pPr>
                  <w:r w:rsidRPr="00330756">
                    <w:rPr>
                      <w:rFonts w:ascii="Calibri" w:hAnsi="Calibri" w:cs="Calibri"/>
                      <w:i/>
                      <w:iCs/>
                      <w:sz w:val="20"/>
                      <w:szCs w:val="20"/>
                    </w:rPr>
                    <w:t>3</w:t>
                  </w:r>
                </w:p>
              </w:tc>
            </w:tr>
            <w:tr w:rsidR="00862CEE" w:rsidRPr="00330756" w14:paraId="089E789B" w14:textId="77777777" w:rsidTr="00862CEE">
              <w:trPr>
                <w:jc w:val="center"/>
              </w:trPr>
              <w:tc>
                <w:tcPr>
                  <w:tcW w:w="4817" w:type="dxa"/>
                  <w:shd w:val="clear" w:color="auto" w:fill="FFFFFF" w:themeFill="background1"/>
                  <w:vAlign w:val="center"/>
                </w:tcPr>
                <w:p w14:paraId="1D4DD289" w14:textId="1DFC8640"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Video analiza plivanja prsnom tehnikom </w:t>
                  </w:r>
                </w:p>
              </w:tc>
              <w:tc>
                <w:tcPr>
                  <w:tcW w:w="2050" w:type="dxa"/>
                  <w:shd w:val="clear" w:color="auto" w:fill="FFFFFF" w:themeFill="background1"/>
                </w:tcPr>
                <w:p w14:paraId="4D928253" w14:textId="093860FC" w:rsidR="00862CEE" w:rsidRPr="00330756" w:rsidRDefault="002C03D3" w:rsidP="00862CEE">
                  <w:pPr>
                    <w:rPr>
                      <w:rFonts w:ascii="Calibri" w:hAnsi="Calibri" w:cs="Calibri"/>
                      <w:i/>
                      <w:iCs/>
                      <w:sz w:val="20"/>
                      <w:szCs w:val="20"/>
                    </w:rPr>
                  </w:pPr>
                  <w:r w:rsidRPr="00330756">
                    <w:rPr>
                      <w:rFonts w:ascii="Calibri" w:hAnsi="Calibri" w:cs="Calibri"/>
                      <w:i/>
                      <w:iCs/>
                      <w:sz w:val="20"/>
                      <w:szCs w:val="20"/>
                    </w:rPr>
                    <w:t>3</w:t>
                  </w:r>
                </w:p>
              </w:tc>
            </w:tr>
            <w:tr w:rsidR="00862CEE" w:rsidRPr="00330756" w14:paraId="156EA0BE" w14:textId="77777777" w:rsidTr="00862CEE">
              <w:trPr>
                <w:jc w:val="center"/>
              </w:trPr>
              <w:tc>
                <w:tcPr>
                  <w:tcW w:w="4817" w:type="dxa"/>
                  <w:shd w:val="clear" w:color="auto" w:fill="FFFFFF" w:themeFill="background1"/>
                  <w:vAlign w:val="center"/>
                </w:tcPr>
                <w:p w14:paraId="42858C9A" w14:textId="7BB705AF"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Kineziološka analiza plivanja delfin tehnikom </w:t>
                  </w:r>
                </w:p>
              </w:tc>
              <w:tc>
                <w:tcPr>
                  <w:tcW w:w="2050" w:type="dxa"/>
                  <w:shd w:val="clear" w:color="auto" w:fill="FFFFFF" w:themeFill="background1"/>
                </w:tcPr>
                <w:p w14:paraId="186FD5ED" w14:textId="52ED699B" w:rsidR="00862CEE" w:rsidRPr="00330756" w:rsidRDefault="002C03D3" w:rsidP="00862CEE">
                  <w:pPr>
                    <w:rPr>
                      <w:rFonts w:ascii="Calibri" w:hAnsi="Calibri" w:cs="Calibri"/>
                      <w:i/>
                      <w:iCs/>
                      <w:sz w:val="20"/>
                      <w:szCs w:val="20"/>
                    </w:rPr>
                  </w:pPr>
                  <w:r w:rsidRPr="00330756">
                    <w:rPr>
                      <w:rFonts w:ascii="Calibri" w:hAnsi="Calibri" w:cs="Calibri"/>
                      <w:i/>
                      <w:iCs/>
                      <w:sz w:val="20"/>
                      <w:szCs w:val="20"/>
                    </w:rPr>
                    <w:t>3</w:t>
                  </w:r>
                </w:p>
              </w:tc>
            </w:tr>
            <w:tr w:rsidR="00862CEE" w:rsidRPr="00330756" w14:paraId="35303493" w14:textId="77777777" w:rsidTr="00862CEE">
              <w:trPr>
                <w:jc w:val="center"/>
              </w:trPr>
              <w:tc>
                <w:tcPr>
                  <w:tcW w:w="4817" w:type="dxa"/>
                  <w:shd w:val="clear" w:color="auto" w:fill="FFFFFF" w:themeFill="background1"/>
                  <w:vAlign w:val="center"/>
                </w:tcPr>
                <w:p w14:paraId="501962FA" w14:textId="487AB813"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Video analiza plivanja delfin tehnikom </w:t>
                  </w:r>
                </w:p>
              </w:tc>
              <w:tc>
                <w:tcPr>
                  <w:tcW w:w="2050" w:type="dxa"/>
                  <w:shd w:val="clear" w:color="auto" w:fill="FFFFFF" w:themeFill="background1"/>
                </w:tcPr>
                <w:p w14:paraId="78F6F55F" w14:textId="78F932C7" w:rsidR="00862CEE" w:rsidRPr="00330756" w:rsidRDefault="002C03D3" w:rsidP="00862CEE">
                  <w:pPr>
                    <w:rPr>
                      <w:rFonts w:ascii="Calibri" w:hAnsi="Calibri" w:cs="Calibri"/>
                      <w:i/>
                      <w:iCs/>
                      <w:sz w:val="20"/>
                      <w:szCs w:val="20"/>
                    </w:rPr>
                  </w:pPr>
                  <w:r w:rsidRPr="00330756">
                    <w:rPr>
                      <w:rFonts w:ascii="Calibri" w:hAnsi="Calibri" w:cs="Calibri"/>
                      <w:i/>
                      <w:iCs/>
                      <w:sz w:val="20"/>
                      <w:szCs w:val="20"/>
                    </w:rPr>
                    <w:t>3</w:t>
                  </w:r>
                </w:p>
              </w:tc>
            </w:tr>
            <w:tr w:rsidR="00862CEE" w:rsidRPr="00330756" w14:paraId="5E129953" w14:textId="77777777" w:rsidTr="00862CEE">
              <w:trPr>
                <w:jc w:val="center"/>
              </w:trPr>
              <w:tc>
                <w:tcPr>
                  <w:tcW w:w="4817" w:type="dxa"/>
                  <w:shd w:val="clear" w:color="auto" w:fill="FFFFFF" w:themeFill="background1"/>
                  <w:vAlign w:val="center"/>
                </w:tcPr>
                <w:p w14:paraId="155DB702" w14:textId="26F47A2F"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Kineziološka analiza mješovitog plivanja </w:t>
                  </w:r>
                </w:p>
              </w:tc>
              <w:tc>
                <w:tcPr>
                  <w:tcW w:w="2050" w:type="dxa"/>
                  <w:shd w:val="clear" w:color="auto" w:fill="FFFFFF" w:themeFill="background1"/>
                </w:tcPr>
                <w:p w14:paraId="474285C4" w14:textId="0B1DE379" w:rsidR="00862CEE" w:rsidRPr="00330756" w:rsidRDefault="002C03D3" w:rsidP="00862CEE">
                  <w:pPr>
                    <w:rPr>
                      <w:rFonts w:ascii="Calibri" w:hAnsi="Calibri" w:cs="Calibri"/>
                      <w:i/>
                      <w:iCs/>
                      <w:sz w:val="20"/>
                      <w:szCs w:val="20"/>
                    </w:rPr>
                  </w:pPr>
                  <w:r w:rsidRPr="00330756">
                    <w:rPr>
                      <w:rFonts w:ascii="Calibri" w:hAnsi="Calibri" w:cs="Calibri"/>
                      <w:i/>
                      <w:iCs/>
                      <w:sz w:val="20"/>
                      <w:szCs w:val="20"/>
                    </w:rPr>
                    <w:t>3</w:t>
                  </w:r>
                </w:p>
              </w:tc>
            </w:tr>
            <w:tr w:rsidR="00862CEE" w:rsidRPr="00330756" w14:paraId="14436F2F" w14:textId="77777777" w:rsidTr="00862CEE">
              <w:trPr>
                <w:jc w:val="center"/>
              </w:trPr>
              <w:tc>
                <w:tcPr>
                  <w:tcW w:w="4817" w:type="dxa"/>
                  <w:shd w:val="clear" w:color="auto" w:fill="FFFFFF" w:themeFill="background1"/>
                  <w:vAlign w:val="center"/>
                </w:tcPr>
                <w:p w14:paraId="0A90FF4A" w14:textId="0C002948"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Video analiza mješovitog plivanja </w:t>
                  </w:r>
                </w:p>
              </w:tc>
              <w:tc>
                <w:tcPr>
                  <w:tcW w:w="2050" w:type="dxa"/>
                  <w:shd w:val="clear" w:color="auto" w:fill="FFFFFF" w:themeFill="background1"/>
                </w:tcPr>
                <w:p w14:paraId="779E7034" w14:textId="14AC5115" w:rsidR="00862CEE" w:rsidRPr="00330756" w:rsidRDefault="002C03D3" w:rsidP="00862CEE">
                  <w:pPr>
                    <w:rPr>
                      <w:rFonts w:ascii="Calibri" w:hAnsi="Calibri" w:cs="Calibri"/>
                      <w:i/>
                      <w:iCs/>
                      <w:sz w:val="20"/>
                      <w:szCs w:val="20"/>
                    </w:rPr>
                  </w:pPr>
                  <w:r w:rsidRPr="00330756">
                    <w:rPr>
                      <w:rFonts w:ascii="Calibri" w:hAnsi="Calibri" w:cs="Calibri"/>
                      <w:i/>
                      <w:iCs/>
                      <w:sz w:val="20"/>
                      <w:szCs w:val="20"/>
                    </w:rPr>
                    <w:t>3</w:t>
                  </w:r>
                </w:p>
              </w:tc>
            </w:tr>
            <w:tr w:rsidR="00862CEE" w:rsidRPr="00330756" w14:paraId="7C0B92FA" w14:textId="77777777" w:rsidTr="00862CEE">
              <w:trPr>
                <w:jc w:val="center"/>
              </w:trPr>
              <w:tc>
                <w:tcPr>
                  <w:tcW w:w="4817" w:type="dxa"/>
                  <w:shd w:val="clear" w:color="auto" w:fill="FFFFFF" w:themeFill="background1"/>
                  <w:vAlign w:val="center"/>
                </w:tcPr>
                <w:p w14:paraId="7A0D0DF3" w14:textId="7D3C5837"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Mjerenje morfoloških obilježja plivača </w:t>
                  </w:r>
                </w:p>
              </w:tc>
              <w:tc>
                <w:tcPr>
                  <w:tcW w:w="2050" w:type="dxa"/>
                  <w:shd w:val="clear" w:color="auto" w:fill="FFFFFF" w:themeFill="background1"/>
                </w:tcPr>
                <w:p w14:paraId="61DD261A" w14:textId="31AF47FB" w:rsidR="00862CEE" w:rsidRPr="00330756" w:rsidRDefault="002C03D3" w:rsidP="00862CEE">
                  <w:pPr>
                    <w:rPr>
                      <w:rFonts w:ascii="Calibri" w:hAnsi="Calibri" w:cs="Calibri"/>
                      <w:i/>
                      <w:iCs/>
                      <w:sz w:val="20"/>
                      <w:szCs w:val="20"/>
                    </w:rPr>
                  </w:pPr>
                  <w:r w:rsidRPr="00330756">
                    <w:rPr>
                      <w:rFonts w:ascii="Calibri" w:hAnsi="Calibri" w:cs="Calibri"/>
                      <w:i/>
                      <w:iCs/>
                      <w:sz w:val="20"/>
                      <w:szCs w:val="20"/>
                    </w:rPr>
                    <w:t>3</w:t>
                  </w:r>
                </w:p>
              </w:tc>
            </w:tr>
            <w:tr w:rsidR="00862CEE" w:rsidRPr="00330756" w14:paraId="22A0952E" w14:textId="77777777" w:rsidTr="00862CEE">
              <w:trPr>
                <w:jc w:val="center"/>
              </w:trPr>
              <w:tc>
                <w:tcPr>
                  <w:tcW w:w="4817" w:type="dxa"/>
                  <w:shd w:val="clear" w:color="auto" w:fill="FFFFFF" w:themeFill="background1"/>
                  <w:vAlign w:val="center"/>
                </w:tcPr>
                <w:p w14:paraId="6312715C" w14:textId="0F112481"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Mjerenje motoričkih sposobnosti plivača </w:t>
                  </w:r>
                </w:p>
              </w:tc>
              <w:tc>
                <w:tcPr>
                  <w:tcW w:w="2050" w:type="dxa"/>
                  <w:shd w:val="clear" w:color="auto" w:fill="FFFFFF" w:themeFill="background1"/>
                </w:tcPr>
                <w:p w14:paraId="5593D008" w14:textId="2C692840" w:rsidR="00862CEE" w:rsidRPr="00330756" w:rsidRDefault="002C03D3" w:rsidP="00862CEE">
                  <w:pPr>
                    <w:rPr>
                      <w:rFonts w:ascii="Calibri" w:hAnsi="Calibri" w:cs="Calibri"/>
                      <w:i/>
                      <w:iCs/>
                      <w:sz w:val="20"/>
                      <w:szCs w:val="20"/>
                    </w:rPr>
                  </w:pPr>
                  <w:r w:rsidRPr="00330756">
                    <w:rPr>
                      <w:rFonts w:ascii="Calibri" w:hAnsi="Calibri" w:cs="Calibri"/>
                      <w:i/>
                      <w:iCs/>
                      <w:sz w:val="20"/>
                      <w:szCs w:val="20"/>
                    </w:rPr>
                    <w:t>3</w:t>
                  </w:r>
                </w:p>
              </w:tc>
            </w:tr>
            <w:tr w:rsidR="00862CEE" w:rsidRPr="00330756" w14:paraId="5616DEDA" w14:textId="77777777" w:rsidTr="00862CEE">
              <w:trPr>
                <w:jc w:val="center"/>
              </w:trPr>
              <w:tc>
                <w:tcPr>
                  <w:tcW w:w="4817" w:type="dxa"/>
                  <w:shd w:val="clear" w:color="auto" w:fill="FFFFFF" w:themeFill="background1"/>
                  <w:vAlign w:val="center"/>
                </w:tcPr>
                <w:p w14:paraId="0587CA20" w14:textId="1FB21958"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 xml:space="preserve">Mjerenje funkcionalnih sposobnosti plivača </w:t>
                  </w:r>
                </w:p>
              </w:tc>
              <w:tc>
                <w:tcPr>
                  <w:tcW w:w="2050" w:type="dxa"/>
                  <w:shd w:val="clear" w:color="auto" w:fill="FFFFFF" w:themeFill="background1"/>
                </w:tcPr>
                <w:p w14:paraId="4561DAE2" w14:textId="5939DE57" w:rsidR="00862CEE" w:rsidRPr="00330756" w:rsidRDefault="002C03D3" w:rsidP="00862CEE">
                  <w:pPr>
                    <w:rPr>
                      <w:rFonts w:ascii="Calibri" w:hAnsi="Calibri" w:cs="Calibri"/>
                      <w:i/>
                      <w:iCs/>
                      <w:sz w:val="20"/>
                      <w:szCs w:val="20"/>
                    </w:rPr>
                  </w:pPr>
                  <w:r w:rsidRPr="00330756">
                    <w:rPr>
                      <w:rFonts w:ascii="Calibri" w:hAnsi="Calibri" w:cs="Calibri"/>
                      <w:i/>
                      <w:iCs/>
                      <w:sz w:val="20"/>
                      <w:szCs w:val="20"/>
                    </w:rPr>
                    <w:t>3</w:t>
                  </w:r>
                </w:p>
              </w:tc>
            </w:tr>
            <w:tr w:rsidR="00862CEE" w:rsidRPr="00330756" w14:paraId="20E8B74D" w14:textId="77777777" w:rsidTr="00862CEE">
              <w:trPr>
                <w:jc w:val="center"/>
              </w:trPr>
              <w:tc>
                <w:tcPr>
                  <w:tcW w:w="4817" w:type="dxa"/>
                  <w:shd w:val="clear" w:color="auto" w:fill="FFFFFF" w:themeFill="background1"/>
                  <w:vAlign w:val="center"/>
                </w:tcPr>
                <w:p w14:paraId="4670275D" w14:textId="54817C8E" w:rsidR="00862CEE" w:rsidRPr="00330756" w:rsidRDefault="00862CEE" w:rsidP="00862CEE">
                  <w:pPr>
                    <w:rPr>
                      <w:rFonts w:ascii="Calibri" w:hAnsi="Calibri" w:cs="Calibri"/>
                      <w:i/>
                      <w:iCs/>
                      <w:sz w:val="20"/>
                      <w:szCs w:val="20"/>
                    </w:rPr>
                  </w:pPr>
                  <w:r w:rsidRPr="00330756">
                    <w:rPr>
                      <w:rFonts w:ascii="Calibri" w:hAnsi="Calibri" w:cs="Calibri"/>
                      <w:i/>
                      <w:iCs/>
                      <w:sz w:val="20"/>
                      <w:szCs w:val="20"/>
                    </w:rPr>
                    <w:t>Definiranje psiho-socijalnog statusa plivača</w:t>
                  </w:r>
                </w:p>
              </w:tc>
              <w:tc>
                <w:tcPr>
                  <w:tcW w:w="2050" w:type="dxa"/>
                  <w:shd w:val="clear" w:color="auto" w:fill="FFFFFF" w:themeFill="background1"/>
                </w:tcPr>
                <w:p w14:paraId="57A2F047" w14:textId="1C138733" w:rsidR="00862CEE" w:rsidRPr="00330756" w:rsidRDefault="002C03D3" w:rsidP="00862CEE">
                  <w:pPr>
                    <w:rPr>
                      <w:rFonts w:ascii="Calibri" w:hAnsi="Calibri" w:cs="Calibri"/>
                      <w:i/>
                      <w:iCs/>
                      <w:sz w:val="20"/>
                      <w:szCs w:val="20"/>
                    </w:rPr>
                  </w:pPr>
                  <w:r w:rsidRPr="00330756">
                    <w:rPr>
                      <w:rFonts w:ascii="Calibri" w:hAnsi="Calibri" w:cs="Calibri"/>
                      <w:i/>
                      <w:iCs/>
                      <w:sz w:val="20"/>
                      <w:szCs w:val="20"/>
                    </w:rPr>
                    <w:t>3</w:t>
                  </w:r>
                </w:p>
              </w:tc>
            </w:tr>
            <w:tr w:rsidR="00862CEE" w:rsidRPr="00330756" w14:paraId="205999EC" w14:textId="77777777" w:rsidTr="00862CEE">
              <w:trPr>
                <w:jc w:val="center"/>
              </w:trPr>
              <w:tc>
                <w:tcPr>
                  <w:tcW w:w="4817" w:type="dxa"/>
                  <w:shd w:val="clear" w:color="auto" w:fill="FFFFFF" w:themeFill="background1"/>
                  <w:vAlign w:val="center"/>
                </w:tcPr>
                <w:p w14:paraId="1ACCC0D8" w14:textId="7F62CBF6" w:rsidR="00862CEE" w:rsidRPr="00330756" w:rsidRDefault="00862CEE" w:rsidP="00862CEE">
                  <w:pPr>
                    <w:rPr>
                      <w:rFonts w:ascii="Calibri" w:hAnsi="Calibri" w:cs="Calibri"/>
                      <w:i/>
                      <w:iCs/>
                      <w:sz w:val="20"/>
                      <w:szCs w:val="20"/>
                    </w:rPr>
                  </w:pPr>
                  <w:r w:rsidRPr="00330756">
                    <w:rPr>
                      <w:rFonts w:ascii="Calibri" w:hAnsi="Calibri" w:cs="Calibri"/>
                      <w:b/>
                      <w:i/>
                      <w:iCs/>
                      <w:sz w:val="20"/>
                      <w:szCs w:val="20"/>
                    </w:rPr>
                    <w:t xml:space="preserve">PRAKTIČNI KOLOKVIJ </w:t>
                  </w:r>
                </w:p>
              </w:tc>
              <w:tc>
                <w:tcPr>
                  <w:tcW w:w="2050" w:type="dxa"/>
                  <w:shd w:val="clear" w:color="auto" w:fill="FFFFFF" w:themeFill="background1"/>
                </w:tcPr>
                <w:p w14:paraId="3C0ED6F7" w14:textId="34366FF7" w:rsidR="00862CEE" w:rsidRPr="00330756" w:rsidRDefault="002C03D3" w:rsidP="00862CEE">
                  <w:pPr>
                    <w:rPr>
                      <w:rFonts w:ascii="Calibri" w:hAnsi="Calibri" w:cs="Calibri"/>
                      <w:i/>
                      <w:iCs/>
                      <w:sz w:val="20"/>
                      <w:szCs w:val="20"/>
                    </w:rPr>
                  </w:pPr>
                  <w:r w:rsidRPr="00330756">
                    <w:rPr>
                      <w:rFonts w:ascii="Calibri" w:hAnsi="Calibri" w:cs="Calibri"/>
                      <w:i/>
                      <w:iCs/>
                      <w:sz w:val="20"/>
                      <w:szCs w:val="20"/>
                    </w:rPr>
                    <w:t>3</w:t>
                  </w:r>
                </w:p>
              </w:tc>
            </w:tr>
          </w:tbl>
          <w:p w14:paraId="2872C48F"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04E574D8"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423E70F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70818CC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90025317"/>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3502733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2919040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3A0B561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3910423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5FF3221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9551702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0D6F0BB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9932599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20688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90984921"/>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0E56099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1219334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15BA888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3971152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laboratorij</w:t>
            </w:r>
          </w:p>
          <w:p w14:paraId="3015408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07443986"/>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mentorski rad</w:t>
            </w:r>
          </w:p>
          <w:p w14:paraId="3A590A1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7634621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7701C9A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1C03D6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515E6D6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AA1EF1A"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SUKLADNO PRAVILNICIMA FAKULTETA</w:t>
            </w:r>
          </w:p>
        </w:tc>
      </w:tr>
      <w:tr w:rsidR="00862CEE" w:rsidRPr="00330756" w14:paraId="2D38CAF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E988BD2"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3921F9B3"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6CFFB4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3E731C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76C68B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14F9354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77CC84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491BC7B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9CACB9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06A1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r>
      <w:tr w:rsidR="00862CEE" w:rsidRPr="00330756" w14:paraId="233B7ED4"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775149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1A44A3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6BFD38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6822E10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D205EA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7DDB151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8C4DB9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8E73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3F649C39"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C7D4DE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E235EC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DF8D94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6EB46DD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AE6539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11212E7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100023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2BFC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r>
      <w:tr w:rsidR="00862CEE" w:rsidRPr="00330756" w14:paraId="5EA7CB58"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1CA098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EDB68B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24C051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96B7B4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B65104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F2F856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D1DD76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D3E3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BCA99E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630DE3C"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6263E7B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67E572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57E179B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Kineziološka i antropološka analiza plivanja određuje se temeljem ostvarenih bodova iz:</w:t>
            </w:r>
          </w:p>
          <w:p w14:paraId="0007041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kolokvija  pisani test</w:t>
            </w:r>
          </w:p>
          <w:p w14:paraId="283509C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(1 kolokvij; iz nastavnih tema s predavanja)</w:t>
            </w:r>
          </w:p>
          <w:p w14:paraId="15C4D0D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nosi ukupno 25% konačne ocjene </w:t>
            </w:r>
          </w:p>
          <w:p w14:paraId="3A8C9C6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praktičnog ispita iz dijagnostičkih postupaka plivačkog znanja</w:t>
            </w:r>
          </w:p>
          <w:p w14:paraId="3F58DC2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nosi 25% od konačne ocjene</w:t>
            </w:r>
          </w:p>
          <w:p w14:paraId="4F02C1F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praktičnog ispita vođenja pedagoškog procesa plivanja</w:t>
            </w:r>
          </w:p>
          <w:p w14:paraId="37D8465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nosi 25% od konačne ocjene</w:t>
            </w:r>
          </w:p>
          <w:p w14:paraId="7F0EA1F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usmenog ispita</w:t>
            </w:r>
          </w:p>
          <w:p w14:paraId="6F6842F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nose ukupno 25% konačne ocjene </w:t>
            </w:r>
          </w:p>
          <w:p w14:paraId="0DDDED7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15EB280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pisani test</w:t>
            </w:r>
          </w:p>
          <w:p w14:paraId="796B407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s nastavnim temama iz predavanja održati će se unutar satnice predavanja prema utvrđenom rasporedu i svaki će sadržavati  prijeđeno gradivo do dana održavanja kolokvija.</w:t>
            </w:r>
          </w:p>
          <w:p w14:paraId="2294668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svega navedenog odredit će se konačna ocjena kolokvija /ispita na način:</w:t>
            </w:r>
          </w:p>
          <w:p w14:paraId="322F02E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za ostvarenih 51% do 60%  - 30 bodova</w:t>
            </w:r>
          </w:p>
          <w:p w14:paraId="508FC71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za ostvarenih 61% do 70%; - 35 bodova</w:t>
            </w:r>
          </w:p>
          <w:p w14:paraId="36D58F6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za ostvarenih 71% do 80%; - 40 bodova</w:t>
            </w:r>
          </w:p>
          <w:p w14:paraId="39EB384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za ostvarenih 81% do 100%  - 50 bodova</w:t>
            </w:r>
          </w:p>
          <w:p w14:paraId="0FDB288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65ADAA7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kolokvij unutar predavanja biti će mu omogućeno ponovno polaganje kolokvija prema rasporedu koji će biti pravovremeno donesen, a unutar ispitnog termina predmeta (veljača – 1 termin, lipanj – 1 termin, srpanj – 1 termin i rujan – 1 termin)</w:t>
            </w:r>
          </w:p>
          <w:p w14:paraId="52725E2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0892780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Praktični kolokvij/ ispit</w:t>
            </w:r>
          </w:p>
          <w:p w14:paraId="76135C1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Održati će se unutar satnice predavanja / vježbi. Svaki student vrši provjeru plivačkih znanja iz plivačkih tehnika kraul, leđno, prsno, delfin i mješovito uz detaljnu samo-analizu putem video zapisa. Također, student je dužan analizirati navedene plivačke tehnike kod plivača mlađih uzrasnih kategorija, koji će mu biti na raspolaganju tijekom kolokvija/ispita (jedan od 4 plivačka kluba iz Splita). </w:t>
            </w:r>
          </w:p>
          <w:p w14:paraId="5FBFC28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svega navedenog odredit će se konačna ocjena praktičnog kolokvija /ispita na način:</w:t>
            </w:r>
          </w:p>
          <w:p w14:paraId="5A95AFE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za ostvarenih 51% do 60% - 60 bodova</w:t>
            </w:r>
          </w:p>
          <w:p w14:paraId="3B89C6A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za ostvarenih 61% do 70%; - 70 bodova</w:t>
            </w:r>
          </w:p>
          <w:p w14:paraId="2F969BB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za ostvarenih 71% do 80%; - 80 bodova</w:t>
            </w:r>
          </w:p>
          <w:p w14:paraId="3FE03A9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za ostvarenih 81% do 100%  - 100 bodova</w:t>
            </w:r>
          </w:p>
          <w:p w14:paraId="1834391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267E6AA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praktični kolokvij/ispit unutar predavanja biti ćemo omogućeno ponovno polaganje prema rasporedu koji će biti pravovremeno donesen, a unutar ispitnog termina predmeta (veljača – 1 termin, lipanj – 1 termin, srpanj – 1 termin i rujan – 1 termin)</w:t>
            </w:r>
          </w:p>
          <w:p w14:paraId="5ACED0A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4B2768C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dio ispita</w:t>
            </w:r>
          </w:p>
          <w:p w14:paraId="41EBEA3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dio ispita moguće je polagati na redovnim ispitnim rokovima po završetku semestra uz uvjet da su prethodno položeni svi navedeni dijelovi ispita (pismeni kolokviji i praktični dio ispita). Na usmenom dijelu ispita student dobiva 3 pitanja.</w:t>
            </w:r>
          </w:p>
          <w:p w14:paraId="1285423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svega navedenog odredit će se konačna ocjena kolokvija /ispita na način:</w:t>
            </w:r>
          </w:p>
          <w:p w14:paraId="1D49B94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za ostvarenih 51% do 60%  - 30 bodova</w:t>
            </w:r>
          </w:p>
          <w:p w14:paraId="3054CFD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za ostvarenih 61% do 70%; - 35 bodova</w:t>
            </w:r>
          </w:p>
          <w:p w14:paraId="40B5A9F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za ostvarenih 71% do 80%; - 40 bodova</w:t>
            </w:r>
          </w:p>
          <w:p w14:paraId="1447550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za ostvarenih 81% do 100%  - 50 bodova</w:t>
            </w:r>
          </w:p>
          <w:p w14:paraId="0F95F2F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0697C10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Završna ocjena </w:t>
            </w:r>
          </w:p>
          <w:p w14:paraId="06D42F3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se dobiva prema sljedećem načinu bodovanja</w:t>
            </w:r>
          </w:p>
          <w:p w14:paraId="1523068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ocjena2 (dovoljan) za ostvarenih 120 do 139 bodova;</w:t>
            </w:r>
          </w:p>
          <w:p w14:paraId="7BBE247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ocjena3 (dobar) za ostvarenih 140 do 159 bodova;</w:t>
            </w:r>
          </w:p>
          <w:p w14:paraId="48899E4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ocjena4 (vrlo dobar) za ostvarenih 160 do 179 bodova;</w:t>
            </w:r>
          </w:p>
          <w:p w14:paraId="6289FAB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ocjena5 (odličan) za ostvarenih 180 do 200 bodova.</w:t>
            </w:r>
          </w:p>
        </w:tc>
      </w:tr>
      <w:tr w:rsidR="00862CEE" w:rsidRPr="00330756" w14:paraId="2B0BBC3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DBC4765"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0E60A3C1"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C40719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F53292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45F12C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7916FB4B"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2C76EAD2"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lastRenderedPageBreak/>
              <w:t>Šiljeg, K. (2018): Plivanje. Zagreb, Kinezioški fakultet.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91B4D9B"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77D32E9"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3F3742ED"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01B3669C"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Volčanšek, B. (2002). Bit plivanja. Zagreb: Fakultet za fizičku kulturu.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A74139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221369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FCFE647"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460F474D"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Maglisho, E. (2003) Swimming fastest. 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32F409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6CCF49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5BD7F2B"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5C1E5B8"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Salo, D., Riewald S. (2008) Complete Conditioning for Swimming. 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A9698F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E76FC6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A76549C"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1C44B3E"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Hooper, S.L., L. T. Mackinnon, A. Howard (1999) Physiological and psychometric variables formonitoring recovery during tapering for major competition. Medicine &amp; Science in Sports &amp; Exercise.31(8):1205-1210</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287735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15FFCE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5FA8D60"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8988FC1"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Gore, C. J. (2000). Physiological Tests for Elite Athletes ; 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FCFC9F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183BD1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859410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80E6A2E"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Pyne, D., M. Graeme, W. Goldsmith (2000). Protocols for the Physiological Assessment of Swimmers. u: Physiological tests for the elite athletes ur. Christopher J Gore; Human Kinetics, Ill</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C0C131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644616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6726FD5"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53205B38"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Newsome, P., Young, A. (2012) Swim smooth.</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B585D9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80B596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6E59E36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7F3911EC"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Read, P. (2002) Overtraining in swimming. GP Sports Journal. 31</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B7178E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B372A2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A06A429"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975C535"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Zenić, N., D. Sekulić (2003) Konstrukcija testa za procjenu aerobne izdržljivosti u plivanju, Zbornik radova konferencije o sportu "Alpe – Jadran" 160-166</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61B2D3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BA1675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F0CA5E5"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BD4A923"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Fina - pravila plivanja (2002) Zbor sudaca Hrvatskog plivačkog saveza,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869814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2923BC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D84069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3454984"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PPT Prezentacije s nastave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422023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7BC4A8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2171B5D"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3CFEB29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645B9E66"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1B81689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Volčanšek, B.(1996): Športsko plivanje. Fakultet za fizičku kulturu, Zagreb</w:t>
            </w:r>
          </w:p>
          <w:p w14:paraId="4E9676B2"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Consilman, J. E. (1968): The science of swiming, Prentice-Hall, inc., New Jersey</w:t>
            </w:r>
          </w:p>
          <w:p w14:paraId="7D545E9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Fina – pravila plivanja (2007) prezentacija u PP (interno)</w:t>
            </w:r>
          </w:p>
          <w:p w14:paraId="28BD64C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Kondrić, M., Uljević, O., Gabrilo, G., Kontić, D., Sekulić, D. (2012) General anthropometric and specific physical fitness profile of high-level junior water polo players.Journal of Human Kinetics, volume 32/2012, 157-165</w:t>
            </w:r>
          </w:p>
          <w:p w14:paraId="04CF05E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Gabrilo, G., Perić, M., Stipić, M. (2011) Pulmonary Function in Pubertal Synchronized Swimmers: 1-year Follow-up Results and Its Relation to Competitive Achievement. Medical Problems of Performing Artists: Volume 26 Number 1: Page 39</w:t>
            </w:r>
          </w:p>
          <w:p w14:paraId="152119F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Gabrilo, G., Orlović, A., Miličić, M. (2017). What makes greater impact on the swimming results, gliding elements or swimming elements? Acta Kinesiologica 11 (2017) Issue 2; 90-92.</w:t>
            </w:r>
          </w:p>
          <w:p w14:paraId="31EE36C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Gabrilo, G., Mandić, A., Smoje, Z. (2021). Učetalost pojave astme kod djece prilikom upisa u plivačke programe. 14. međunarodni simpozijum „Sport i Zdravlje“, Zbornik radova, Tuzla.</w:t>
            </w:r>
          </w:p>
          <w:p w14:paraId="1AB7670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Miličić, M., Gabrilo, G., Smoje, Z. (2021). Utjecaj međusezonske pauze na rezultate sprinterskih disciplina, 10. međunarodna konferencija „Sportske nauke i zdravlje“, Zbornik radova, Banja Luka.</w:t>
            </w:r>
          </w:p>
          <w:p w14:paraId="08F8340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Gabrilo, G. (2021). Stavovi i znanja o dopingu i prehrambenoj suplementaciji kod vrhunskih plivača u adolescentskoj dobi. 9. međunarodna konferencija „Sportske nauke i zdravlje“, Zbornik radova, Banja Luka.</w:t>
            </w:r>
          </w:p>
          <w:p w14:paraId="34F020F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Šitić, K., Gabrilo, G., Perić, M. (2015). Postoje li razlike u plivačkoj izvedbi između dviju grupa studenata kod provođenja identičnog plivačkog programa kroz dva različita vremenska perioda? International Conference, Contemporary Kinesiology, Split, 627-635.</w:t>
            </w:r>
          </w:p>
          <w:p w14:paraId="7B2DA7A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Gabrilo, G., Perić, M., Šajber, D. (2012). Znanje i stavovi o dopingu i prehrambenoj suplementaciji kod vrhunskih trenera u plivanju. 5. međunarodni simpozijum „Sport i Zdravlje“, Zbornik radova, Tuzla.</w:t>
            </w:r>
          </w:p>
          <w:p w14:paraId="2186930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w:t>
            </w:r>
            <w:r w:rsidRPr="00330756">
              <w:rPr>
                <w:rFonts w:ascii="Calibri" w:eastAsia="Calibri" w:hAnsi="Calibri" w:cs="Calibri"/>
                <w:i/>
                <w:sz w:val="20"/>
                <w:szCs w:val="20"/>
              </w:rPr>
              <w:tab/>
              <w:t>Gabrilo, G., Sekulić, D., Uljević, O. (2009). Korištenje supstncija u plivanju – spolne razlike u seniorskom uzrastu. VIII. Konferecija o športu Alpe-Jadran. 77-85.</w:t>
            </w:r>
          </w:p>
          <w:p w14:paraId="42C3650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Latt E, Jurimae J, Haljaste K, Cicchella A, Purge P, Jurimae T. (2009) Physical Development and Swimming Performance During Biological Maturation in Young Female Swimmers. Collegium Antropologicum, 33(1): 117-122</w:t>
            </w:r>
          </w:p>
          <w:p w14:paraId="5D08D16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Faigenbaum AD, Kraemer WJ, Blimkie CJR, Jeffreys I, Micheli LJ, Nitka M. (2009) Youth Resistance Training: Updated Position Statement Paper from the National Strength and Conditioning Association. Journal of Strength and Conditioning Research, 23: S60-S79.</w:t>
            </w:r>
          </w:p>
          <w:p w14:paraId="36565E4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Malina RM, Bouchard C, Bar-Or O. (2004) Growht, maturation, and physical activity. Human Kinetics, Champaign, Illinois, Second Edition</w:t>
            </w:r>
          </w:p>
          <w:p w14:paraId="2A6B4E9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Potdevin F, Bril B, Sidney M, Pelayo P. (2006) Stroke frequency and arm coordination in front crawl swimming. International Journal of Sports Medicine, 2006; 27(3): 193-198.</w:t>
            </w:r>
          </w:p>
          <w:p w14:paraId="71B2C24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Secchi LLB, Muratt MD, Andrade NVS, Greve JMD. (2010) Isokinetic Trunk Dynamometry in Diferent Swimming Strokes. Acta Ortopedica Brasileira, 18(5): 295-297.</w:t>
            </w:r>
          </w:p>
          <w:p w14:paraId="71D5272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Sekulic D, Zenic N, Zubcevic NG. (2007) Non linear anthropometric predictors in swimming. Collegium Antropologicum, 31(3): 803-809.</w:t>
            </w:r>
          </w:p>
          <w:p w14:paraId="194C67C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TOUSSAINT, H. M, and A. P. HOLLANDER. (1990) Measurement of oxygen cost in swimming. Med. Sci. Sports Exerc. 22:402–408.</w:t>
            </w:r>
          </w:p>
          <w:p w14:paraId="2335F7F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http://www.hrvatski-plivacki-savez.hr/</w:t>
            </w:r>
          </w:p>
          <w:p w14:paraId="68767AD2"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http://www.fina.org/</w:t>
            </w:r>
          </w:p>
          <w:p w14:paraId="2452BE0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http://www.usaswimming.org/</w:t>
            </w:r>
          </w:p>
          <w:p w14:paraId="1551EAE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http://www.swimsmooth.com/</w:t>
            </w:r>
          </w:p>
          <w:p w14:paraId="02ADE5F5" w14:textId="77777777" w:rsidR="00862CEE" w:rsidRPr="00330756" w:rsidRDefault="00862CEE" w:rsidP="00862CEE">
            <w:pPr>
              <w:suppressAutoHyphens/>
              <w:spacing w:after="0" w:line="240" w:lineRule="exact"/>
              <w:rPr>
                <w:rFonts w:ascii="Calibri" w:eastAsia="Calibri" w:hAnsi="Calibri" w:cs="Calibri"/>
                <w:i/>
                <w:sz w:val="20"/>
                <w:szCs w:val="20"/>
              </w:rPr>
            </w:pPr>
          </w:p>
        </w:tc>
      </w:tr>
      <w:tr w:rsidR="00862CEE" w:rsidRPr="00330756" w14:paraId="780AA82F"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29D8AA5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Načini praćenja kvalitete koji osiguravaju stjecanje izlaznih znanja, vještina i kompetencija</w:t>
            </w:r>
          </w:p>
        </w:tc>
      </w:tr>
      <w:tr w:rsidR="00862CEE" w:rsidRPr="00330756" w14:paraId="26E854E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BE30D35"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Pohađanje nastave</w:t>
            </w:r>
          </w:p>
          <w:p w14:paraId="607E8717"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 xml:space="preserve">Vrednovanje predmeta i nastavnika od strane studenata </w:t>
            </w:r>
          </w:p>
          <w:p w14:paraId="71115937"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Kolokviji</w:t>
            </w:r>
          </w:p>
          <w:p w14:paraId="41988758"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Pismeni ispit</w:t>
            </w:r>
          </w:p>
          <w:p w14:paraId="138D1842"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Usmeni ispit</w:t>
            </w:r>
          </w:p>
        </w:tc>
      </w:tr>
    </w:tbl>
    <w:p w14:paraId="3A0EBD5F" w14:textId="4D3376B6" w:rsidR="00862CEE" w:rsidRPr="00330756" w:rsidRDefault="00862CEE" w:rsidP="00862CEE">
      <w:pPr>
        <w:spacing w:after="0" w:line="240" w:lineRule="auto"/>
        <w:rPr>
          <w:rFonts w:ascii="Calibri" w:hAnsi="Calibri" w:cs="Calibri"/>
          <w:sz w:val="20"/>
          <w:szCs w:val="20"/>
        </w:rPr>
      </w:pPr>
    </w:p>
    <w:p w14:paraId="4A5E145C" w14:textId="163FEB03" w:rsidR="002C03D3" w:rsidRPr="00330756" w:rsidRDefault="002C03D3" w:rsidP="00862CEE">
      <w:pPr>
        <w:spacing w:after="0" w:line="240" w:lineRule="auto"/>
        <w:rPr>
          <w:rFonts w:ascii="Calibri" w:hAnsi="Calibri" w:cs="Calibri"/>
          <w:sz w:val="20"/>
          <w:szCs w:val="20"/>
        </w:rPr>
      </w:pPr>
    </w:p>
    <w:p w14:paraId="2D27808C" w14:textId="5F7B4603" w:rsidR="002C03D3" w:rsidRPr="00330756" w:rsidRDefault="002C03D3" w:rsidP="00862CEE">
      <w:pPr>
        <w:spacing w:after="0" w:line="240" w:lineRule="auto"/>
        <w:rPr>
          <w:rFonts w:ascii="Calibri" w:hAnsi="Calibri" w:cs="Calibri"/>
          <w:sz w:val="20"/>
          <w:szCs w:val="20"/>
        </w:rPr>
      </w:pPr>
    </w:p>
    <w:p w14:paraId="1739C20D" w14:textId="1DD621D9" w:rsidR="002C03D3" w:rsidRPr="00330756" w:rsidRDefault="002C03D3" w:rsidP="00862CEE">
      <w:pPr>
        <w:spacing w:after="0" w:line="240" w:lineRule="auto"/>
        <w:rPr>
          <w:rFonts w:ascii="Calibri" w:hAnsi="Calibri" w:cs="Calibri"/>
          <w:sz w:val="20"/>
          <w:szCs w:val="20"/>
        </w:rPr>
      </w:pPr>
    </w:p>
    <w:p w14:paraId="3ADD535B" w14:textId="57D39583" w:rsidR="002C03D3" w:rsidRPr="00330756" w:rsidRDefault="002C03D3" w:rsidP="00862CEE">
      <w:pPr>
        <w:spacing w:after="0" w:line="240" w:lineRule="auto"/>
        <w:rPr>
          <w:rFonts w:ascii="Calibri" w:hAnsi="Calibri" w:cs="Calibri"/>
          <w:sz w:val="20"/>
          <w:szCs w:val="20"/>
        </w:rPr>
      </w:pPr>
    </w:p>
    <w:p w14:paraId="6B1B990E" w14:textId="1CCB9F74" w:rsidR="002C03D3" w:rsidRPr="00330756" w:rsidRDefault="002C03D3" w:rsidP="00862CEE">
      <w:pPr>
        <w:spacing w:after="0" w:line="240" w:lineRule="auto"/>
        <w:rPr>
          <w:rFonts w:ascii="Calibri" w:hAnsi="Calibri" w:cs="Calibri"/>
          <w:sz w:val="20"/>
          <w:szCs w:val="20"/>
        </w:rPr>
      </w:pPr>
    </w:p>
    <w:p w14:paraId="4AB0F83C" w14:textId="77777777" w:rsidR="002C03D3" w:rsidRPr="00330756" w:rsidRDefault="002C03D3"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742847AA"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283C4F8" w14:textId="0C37A14B"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093FD5D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8524256"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6C7C791"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Izv.prof.dr.sc. Goran Gabrilo</w:t>
            </w:r>
          </w:p>
        </w:tc>
      </w:tr>
      <w:tr w:rsidR="00862CEE" w:rsidRPr="00330756" w14:paraId="2B634F06"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0FBCD4E"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700239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METODIKA TRENINGA PLIVANJA 2</w:t>
            </w:r>
          </w:p>
        </w:tc>
      </w:tr>
      <w:tr w:rsidR="00862CEE" w:rsidRPr="00330756" w14:paraId="42CA4836"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BDB5EDE"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9D31B47"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2EEECECD"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5411C27"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DE1EA8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1A39DAF5"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A806A3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B767380"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7B33CFB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8919A3C"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4D6B03C"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41348F8E"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0DB4FBEC"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3314F31"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5B80F6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0953FB27"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187414F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8548A5D"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E4CF4B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60 (30+30+0)</w:t>
            </w:r>
          </w:p>
        </w:tc>
      </w:tr>
      <w:tr w:rsidR="00862CEE" w:rsidRPr="00330756" w14:paraId="49B4BE42"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5D6BA44"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66B417A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5F3D80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00AAED6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5FD477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Poznavanje trenažnih operatora koji se koriste za unaprjeđenje plivačkih sposobnosti dominantnih  za uspjeh u plivanju, te poznavati organizacijske oblike rada u plivanju.</w:t>
            </w:r>
          </w:p>
        </w:tc>
      </w:tr>
      <w:tr w:rsidR="00862CEE" w:rsidRPr="00330756" w14:paraId="58BE4A3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86368F5"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0E1CEA0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732ACD3"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lastRenderedPageBreak/>
              <w:t>Položeni kolegiji Teorija i metodika plivanja 1 i Teorija i metodika plivanja 2</w:t>
            </w:r>
          </w:p>
        </w:tc>
      </w:tr>
      <w:tr w:rsidR="00862CEE" w:rsidRPr="00330756" w14:paraId="5C91A11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649E98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1522B3A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9DE95A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metode i postupke za učenje, usvajanje i usavršavanje motoričkih znanja iz plivanja</w:t>
            </w:r>
          </w:p>
          <w:p w14:paraId="4B20D3E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trenažne operatore za razvoj i transformaciju plivačkih  sposobnosti dominantnih za uspjeh u plivanju</w:t>
            </w:r>
          </w:p>
          <w:p w14:paraId="456E3EC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metode i postupke psiho-sociološke pripreme u plivanju</w:t>
            </w:r>
          </w:p>
          <w:p w14:paraId="316A32E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Osmisliti inovativne trenažne operatore u plivanju</w:t>
            </w:r>
          </w:p>
          <w:p w14:paraId="52308C82"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osnovne metodičke forme, te organizacijske oblike rada u plivanju</w:t>
            </w:r>
          </w:p>
          <w:p w14:paraId="2B8B2BF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organizaciju plivačkih natjecanja</w:t>
            </w:r>
          </w:p>
        </w:tc>
      </w:tr>
      <w:tr w:rsidR="00862CEE" w:rsidRPr="00330756" w14:paraId="4AF82B2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F527FA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4ECF535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TableGrid15"/>
              <w:tblW w:w="0" w:type="auto"/>
              <w:jc w:val="center"/>
              <w:tblLayout w:type="fixed"/>
              <w:tblLook w:val="04A0" w:firstRow="1" w:lastRow="0" w:firstColumn="1" w:lastColumn="0" w:noHBand="0" w:noVBand="1"/>
            </w:tblPr>
            <w:tblGrid>
              <w:gridCol w:w="4782"/>
              <w:gridCol w:w="2061"/>
            </w:tblGrid>
            <w:tr w:rsidR="002C03D3" w:rsidRPr="00330756" w14:paraId="5C9A9867" w14:textId="77777777" w:rsidTr="002C03D3">
              <w:trPr>
                <w:jc w:val="center"/>
              </w:trPr>
              <w:tc>
                <w:tcPr>
                  <w:tcW w:w="4782" w:type="dxa"/>
                  <w:shd w:val="clear" w:color="auto" w:fill="B6DDE8"/>
                  <w:vAlign w:val="center"/>
                </w:tcPr>
                <w:p w14:paraId="2D9BFF7D" w14:textId="16EA68C5" w:rsidR="002C03D3" w:rsidRPr="00330756" w:rsidRDefault="002C03D3" w:rsidP="002C03D3">
                  <w:pPr>
                    <w:tabs>
                      <w:tab w:val="left" w:pos="2820"/>
                    </w:tabs>
                    <w:jc w:val="center"/>
                    <w:rPr>
                      <w:rFonts w:ascii="Calibri" w:eastAsia="Constantia" w:hAnsi="Calibri" w:cs="Calibri"/>
                      <w:b/>
                      <w:i/>
                      <w:iCs/>
                      <w:sz w:val="20"/>
                      <w:szCs w:val="20"/>
                    </w:rPr>
                  </w:pPr>
                  <w:r w:rsidRPr="00330756">
                    <w:rPr>
                      <w:rFonts w:ascii="Calibri" w:hAnsi="Calibri" w:cs="Calibri"/>
                      <w:b/>
                      <w:i/>
                      <w:iCs/>
                      <w:sz w:val="20"/>
                      <w:szCs w:val="20"/>
                    </w:rPr>
                    <w:t>Nastavni sat predavanja</w:t>
                  </w:r>
                </w:p>
              </w:tc>
              <w:tc>
                <w:tcPr>
                  <w:tcW w:w="2061" w:type="dxa"/>
                  <w:shd w:val="clear" w:color="auto" w:fill="B6DDE8"/>
                  <w:vAlign w:val="center"/>
                </w:tcPr>
                <w:p w14:paraId="54A5181B" w14:textId="61EE3D55" w:rsidR="002C03D3" w:rsidRPr="00330756" w:rsidRDefault="002C03D3" w:rsidP="002C03D3">
                  <w:pPr>
                    <w:tabs>
                      <w:tab w:val="left" w:pos="2820"/>
                    </w:tabs>
                    <w:jc w:val="center"/>
                    <w:rPr>
                      <w:rFonts w:ascii="Calibri" w:eastAsia="Constantia" w:hAnsi="Calibri" w:cs="Calibri"/>
                      <w:b/>
                      <w:i/>
                      <w:iCs/>
                      <w:sz w:val="20"/>
                      <w:szCs w:val="20"/>
                    </w:rPr>
                  </w:pPr>
                  <w:r w:rsidRPr="00330756">
                    <w:rPr>
                      <w:rFonts w:ascii="Calibri" w:hAnsi="Calibri" w:cs="Calibri"/>
                      <w:b/>
                      <w:i/>
                      <w:iCs/>
                      <w:sz w:val="20"/>
                      <w:szCs w:val="20"/>
                    </w:rPr>
                    <w:t>Broj sati</w:t>
                  </w:r>
                </w:p>
              </w:tc>
            </w:tr>
            <w:tr w:rsidR="00862CEE" w:rsidRPr="00330756" w14:paraId="37C1E964" w14:textId="77777777" w:rsidTr="00862CEE">
              <w:trPr>
                <w:jc w:val="center"/>
              </w:trPr>
              <w:tc>
                <w:tcPr>
                  <w:tcW w:w="4782" w:type="dxa"/>
                  <w:shd w:val="clear" w:color="auto" w:fill="FFFFFF"/>
                  <w:vAlign w:val="center"/>
                </w:tcPr>
                <w:p w14:paraId="6736EDDC" w14:textId="1D6D9888" w:rsidR="00862CEE" w:rsidRPr="00330756" w:rsidRDefault="00862CEE" w:rsidP="002C03D3">
                  <w:pPr>
                    <w:rPr>
                      <w:rFonts w:ascii="Calibri" w:eastAsia="Constantia" w:hAnsi="Calibri" w:cs="Calibri"/>
                      <w:i/>
                      <w:iCs/>
                      <w:sz w:val="20"/>
                      <w:szCs w:val="20"/>
                    </w:rPr>
                  </w:pPr>
                  <w:r w:rsidRPr="00330756">
                    <w:rPr>
                      <w:rFonts w:ascii="Calibri" w:eastAsia="Constantia" w:hAnsi="Calibri" w:cs="Calibri"/>
                      <w:i/>
                      <w:iCs/>
                      <w:sz w:val="20"/>
                      <w:szCs w:val="20"/>
                    </w:rPr>
                    <w:t>Trenažni operatori za razvoj i transformaciju (unapređenje)</w:t>
                  </w:r>
                  <w:r w:rsidR="002C03D3" w:rsidRPr="00330756">
                    <w:rPr>
                      <w:rFonts w:ascii="Calibri" w:eastAsia="Constantia" w:hAnsi="Calibri" w:cs="Calibri"/>
                      <w:i/>
                      <w:iCs/>
                      <w:sz w:val="20"/>
                      <w:szCs w:val="20"/>
                    </w:rPr>
                    <w:t xml:space="preserve"> </w:t>
                  </w:r>
                  <w:r w:rsidRPr="00330756">
                    <w:rPr>
                      <w:rFonts w:ascii="Calibri" w:eastAsia="Constantia" w:hAnsi="Calibri" w:cs="Calibri"/>
                      <w:i/>
                      <w:iCs/>
                      <w:sz w:val="20"/>
                      <w:szCs w:val="20"/>
                    </w:rPr>
                    <w:t>plivačkih  sposobnosti dominantnih za uspjeh u dominantnoj disciplini</w:t>
                  </w:r>
                </w:p>
              </w:tc>
              <w:tc>
                <w:tcPr>
                  <w:tcW w:w="2061" w:type="dxa"/>
                  <w:shd w:val="clear" w:color="auto" w:fill="FFFFFF"/>
                </w:tcPr>
                <w:p w14:paraId="415011A6" w14:textId="0D19595D"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4</w:t>
                  </w:r>
                </w:p>
              </w:tc>
            </w:tr>
            <w:tr w:rsidR="00862CEE" w:rsidRPr="00330756" w14:paraId="5F9B23F9" w14:textId="77777777" w:rsidTr="00862CEE">
              <w:trPr>
                <w:jc w:val="center"/>
              </w:trPr>
              <w:tc>
                <w:tcPr>
                  <w:tcW w:w="4782" w:type="dxa"/>
                  <w:shd w:val="clear" w:color="auto" w:fill="FFFFFF"/>
                  <w:vAlign w:val="center"/>
                </w:tcPr>
                <w:p w14:paraId="5E94C2A5" w14:textId="3B9D6F6D" w:rsidR="00862CEE" w:rsidRPr="00330756" w:rsidRDefault="00862CEE" w:rsidP="002C03D3">
                  <w:pPr>
                    <w:rPr>
                      <w:rFonts w:ascii="Calibri" w:eastAsia="Constantia" w:hAnsi="Calibri" w:cs="Calibri"/>
                      <w:i/>
                      <w:iCs/>
                      <w:sz w:val="20"/>
                      <w:szCs w:val="20"/>
                    </w:rPr>
                  </w:pPr>
                  <w:r w:rsidRPr="00330756">
                    <w:rPr>
                      <w:rFonts w:ascii="Calibri" w:eastAsia="Constantia" w:hAnsi="Calibri" w:cs="Calibri"/>
                      <w:i/>
                      <w:iCs/>
                      <w:sz w:val="20"/>
                      <w:szCs w:val="20"/>
                    </w:rPr>
                    <w:t>Metode i postupci psiho-sociološke pripreme u plivanju</w:t>
                  </w:r>
                  <w:r w:rsidR="002C03D3" w:rsidRPr="00330756">
                    <w:rPr>
                      <w:rFonts w:ascii="Calibri" w:eastAsia="Constantia" w:hAnsi="Calibri" w:cs="Calibri"/>
                      <w:i/>
                      <w:iCs/>
                      <w:sz w:val="20"/>
                      <w:szCs w:val="20"/>
                    </w:rPr>
                    <w:t xml:space="preserve"> </w:t>
                  </w:r>
                  <w:r w:rsidRPr="00330756">
                    <w:rPr>
                      <w:rFonts w:ascii="Calibri" w:eastAsia="Constantia" w:hAnsi="Calibri" w:cs="Calibri"/>
                      <w:i/>
                      <w:iCs/>
                      <w:sz w:val="20"/>
                      <w:szCs w:val="20"/>
                    </w:rPr>
                    <w:t>principi i pravila u konstrukciji plivačkog treninga</w:t>
                  </w:r>
                </w:p>
              </w:tc>
              <w:tc>
                <w:tcPr>
                  <w:tcW w:w="2061" w:type="dxa"/>
                  <w:shd w:val="clear" w:color="auto" w:fill="FFFFFF"/>
                </w:tcPr>
                <w:p w14:paraId="0BFC0D69" w14:textId="2085F6EA"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4</w:t>
                  </w:r>
                </w:p>
              </w:tc>
            </w:tr>
            <w:tr w:rsidR="00862CEE" w:rsidRPr="00330756" w14:paraId="4BC448A1" w14:textId="77777777" w:rsidTr="00862CEE">
              <w:trPr>
                <w:jc w:val="center"/>
              </w:trPr>
              <w:tc>
                <w:tcPr>
                  <w:tcW w:w="4782" w:type="dxa"/>
                  <w:shd w:val="clear" w:color="auto" w:fill="FFFFFF"/>
                  <w:vAlign w:val="center"/>
                </w:tcPr>
                <w:p w14:paraId="28382F7F" w14:textId="134408F4" w:rsidR="00862CEE" w:rsidRPr="00330756" w:rsidRDefault="00862CEE" w:rsidP="002C03D3">
                  <w:pPr>
                    <w:rPr>
                      <w:rFonts w:ascii="Calibri" w:eastAsia="Constantia" w:hAnsi="Calibri" w:cs="Calibri"/>
                      <w:i/>
                      <w:iCs/>
                      <w:sz w:val="20"/>
                      <w:szCs w:val="20"/>
                    </w:rPr>
                  </w:pPr>
                  <w:r w:rsidRPr="00330756">
                    <w:rPr>
                      <w:rFonts w:ascii="Calibri" w:eastAsia="Constantia" w:hAnsi="Calibri" w:cs="Calibri"/>
                      <w:i/>
                      <w:iCs/>
                      <w:sz w:val="20"/>
                      <w:szCs w:val="20"/>
                    </w:rPr>
                    <w:t>Metode i postupci psiho-sociološke pripreme u plivanju</w:t>
                  </w:r>
                  <w:r w:rsidR="002C03D3" w:rsidRPr="00330756">
                    <w:rPr>
                      <w:rFonts w:ascii="Calibri" w:eastAsia="Constantia" w:hAnsi="Calibri" w:cs="Calibri"/>
                      <w:i/>
                      <w:iCs/>
                      <w:sz w:val="20"/>
                      <w:szCs w:val="20"/>
                    </w:rPr>
                    <w:t xml:space="preserve"> </w:t>
                  </w:r>
                  <w:r w:rsidRPr="00330756">
                    <w:rPr>
                      <w:rFonts w:ascii="Calibri" w:eastAsia="Constantia" w:hAnsi="Calibri" w:cs="Calibri"/>
                      <w:i/>
                      <w:iCs/>
                      <w:sz w:val="20"/>
                      <w:szCs w:val="20"/>
                    </w:rPr>
                    <w:t xml:space="preserve">senzibilne faze za razvoj pojedinih antropoloških obilježja    </w:t>
                  </w:r>
                </w:p>
              </w:tc>
              <w:tc>
                <w:tcPr>
                  <w:tcW w:w="2061" w:type="dxa"/>
                  <w:shd w:val="clear" w:color="auto" w:fill="FFFFFF"/>
                </w:tcPr>
                <w:p w14:paraId="0E82D223" w14:textId="4E5E3657"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4</w:t>
                  </w:r>
                </w:p>
              </w:tc>
            </w:tr>
            <w:tr w:rsidR="00862CEE" w:rsidRPr="00330756" w14:paraId="72ACD0F4" w14:textId="77777777" w:rsidTr="00862CEE">
              <w:trPr>
                <w:jc w:val="center"/>
              </w:trPr>
              <w:tc>
                <w:tcPr>
                  <w:tcW w:w="4782" w:type="dxa"/>
                  <w:shd w:val="clear" w:color="auto" w:fill="FFFFFF"/>
                  <w:vAlign w:val="center"/>
                </w:tcPr>
                <w:p w14:paraId="128FA633" w14:textId="44FD325A" w:rsidR="00862CEE" w:rsidRPr="00330756" w:rsidRDefault="00862CEE" w:rsidP="002C03D3">
                  <w:pPr>
                    <w:rPr>
                      <w:rFonts w:ascii="Calibri" w:eastAsia="Constantia" w:hAnsi="Calibri" w:cs="Calibri"/>
                      <w:i/>
                      <w:iCs/>
                      <w:sz w:val="20"/>
                      <w:szCs w:val="20"/>
                    </w:rPr>
                  </w:pPr>
                  <w:r w:rsidRPr="00330756">
                    <w:rPr>
                      <w:rFonts w:ascii="Calibri" w:eastAsia="Constantia" w:hAnsi="Calibri" w:cs="Calibri"/>
                      <w:i/>
                      <w:iCs/>
                      <w:sz w:val="20"/>
                      <w:szCs w:val="20"/>
                    </w:rPr>
                    <w:t>Metode i postupci psiho-sociološke pripreme u plivanju</w:t>
                  </w:r>
                  <w:r w:rsidR="002C03D3" w:rsidRPr="00330756">
                    <w:rPr>
                      <w:rFonts w:ascii="Calibri" w:eastAsia="Constantia" w:hAnsi="Calibri" w:cs="Calibri"/>
                      <w:i/>
                      <w:iCs/>
                      <w:sz w:val="20"/>
                      <w:szCs w:val="20"/>
                    </w:rPr>
                    <w:t xml:space="preserve"> </w:t>
                  </w:r>
                  <w:r w:rsidRPr="00330756">
                    <w:rPr>
                      <w:rFonts w:ascii="Calibri" w:eastAsia="Constantia" w:hAnsi="Calibri" w:cs="Calibri"/>
                      <w:i/>
                      <w:iCs/>
                      <w:sz w:val="20"/>
                      <w:szCs w:val="20"/>
                    </w:rPr>
                    <w:t xml:space="preserve">specijalizacija plivačke discipline </w:t>
                  </w:r>
                </w:p>
              </w:tc>
              <w:tc>
                <w:tcPr>
                  <w:tcW w:w="2061" w:type="dxa"/>
                  <w:shd w:val="clear" w:color="auto" w:fill="FFFFFF"/>
                </w:tcPr>
                <w:p w14:paraId="2BE7B238" w14:textId="0F577E73"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3</w:t>
                  </w:r>
                </w:p>
              </w:tc>
            </w:tr>
            <w:tr w:rsidR="00862CEE" w:rsidRPr="00330756" w14:paraId="4F86D98D" w14:textId="77777777" w:rsidTr="00862CEE">
              <w:trPr>
                <w:jc w:val="center"/>
              </w:trPr>
              <w:tc>
                <w:tcPr>
                  <w:tcW w:w="4782" w:type="dxa"/>
                  <w:shd w:val="clear" w:color="auto" w:fill="FFFFFF"/>
                  <w:vAlign w:val="center"/>
                </w:tcPr>
                <w:p w14:paraId="23CE52AC" w14:textId="04B2E369" w:rsidR="00862CEE" w:rsidRPr="00330756" w:rsidRDefault="00862CEE" w:rsidP="002C03D3">
                  <w:pPr>
                    <w:rPr>
                      <w:rFonts w:ascii="Calibri" w:eastAsia="Constantia" w:hAnsi="Calibri" w:cs="Calibri"/>
                      <w:i/>
                      <w:iCs/>
                      <w:sz w:val="20"/>
                      <w:szCs w:val="20"/>
                    </w:rPr>
                  </w:pPr>
                  <w:r w:rsidRPr="00330756">
                    <w:rPr>
                      <w:rFonts w:ascii="Calibri" w:eastAsia="Constantia" w:hAnsi="Calibri" w:cs="Calibri"/>
                      <w:i/>
                      <w:iCs/>
                      <w:sz w:val="20"/>
                      <w:szCs w:val="20"/>
                    </w:rPr>
                    <w:t>Metode i postupci psiho-sociološke pripreme u plivanju</w:t>
                  </w:r>
                  <w:r w:rsidR="002C03D3" w:rsidRPr="00330756">
                    <w:rPr>
                      <w:rFonts w:ascii="Calibri" w:eastAsia="Constantia" w:hAnsi="Calibri" w:cs="Calibri"/>
                      <w:i/>
                      <w:iCs/>
                      <w:sz w:val="20"/>
                      <w:szCs w:val="20"/>
                    </w:rPr>
                    <w:t xml:space="preserve"> </w:t>
                  </w:r>
                  <w:r w:rsidRPr="00330756">
                    <w:rPr>
                      <w:rFonts w:ascii="Calibri" w:eastAsia="Constantia" w:hAnsi="Calibri" w:cs="Calibri"/>
                      <w:i/>
                      <w:iCs/>
                      <w:sz w:val="20"/>
                      <w:szCs w:val="20"/>
                    </w:rPr>
                    <w:t>specijalizacija plivačke discipline</w:t>
                  </w:r>
                </w:p>
              </w:tc>
              <w:tc>
                <w:tcPr>
                  <w:tcW w:w="2061" w:type="dxa"/>
                  <w:shd w:val="clear" w:color="auto" w:fill="FFFFFF"/>
                </w:tcPr>
                <w:p w14:paraId="3D465DBC" w14:textId="2A9AC943"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3</w:t>
                  </w:r>
                </w:p>
              </w:tc>
            </w:tr>
            <w:tr w:rsidR="00862CEE" w:rsidRPr="00330756" w14:paraId="5DEB2B78" w14:textId="77777777" w:rsidTr="00862CEE">
              <w:trPr>
                <w:jc w:val="center"/>
              </w:trPr>
              <w:tc>
                <w:tcPr>
                  <w:tcW w:w="4782" w:type="dxa"/>
                  <w:shd w:val="clear" w:color="auto" w:fill="FFFFFF"/>
                  <w:vAlign w:val="center"/>
                </w:tcPr>
                <w:p w14:paraId="0354D16A" w14:textId="4B37DC5B"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Metode za modeliranje i optimiziranje informacijske i energetske komponente opterećenja u plivačkom trenažnom procesu </w:t>
                  </w:r>
                </w:p>
              </w:tc>
              <w:tc>
                <w:tcPr>
                  <w:tcW w:w="2061" w:type="dxa"/>
                  <w:shd w:val="clear" w:color="auto" w:fill="FFFFFF"/>
                </w:tcPr>
                <w:p w14:paraId="67F28528" w14:textId="0F27CDC2"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3</w:t>
                  </w:r>
                </w:p>
              </w:tc>
            </w:tr>
            <w:tr w:rsidR="00862CEE" w:rsidRPr="00330756" w14:paraId="0C2E0492" w14:textId="77777777" w:rsidTr="00862CEE">
              <w:trPr>
                <w:jc w:val="center"/>
              </w:trPr>
              <w:tc>
                <w:tcPr>
                  <w:tcW w:w="4782" w:type="dxa"/>
                  <w:shd w:val="clear" w:color="auto" w:fill="FFFFFF"/>
                  <w:vAlign w:val="center"/>
                </w:tcPr>
                <w:p w14:paraId="21EF8691" w14:textId="17CA830C"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Metodičke forme i organizacijski oblici rada</w:t>
                  </w:r>
                </w:p>
              </w:tc>
              <w:tc>
                <w:tcPr>
                  <w:tcW w:w="2061" w:type="dxa"/>
                  <w:shd w:val="clear" w:color="auto" w:fill="FFFFFF"/>
                </w:tcPr>
                <w:p w14:paraId="7D0A38B2" w14:textId="050D4AB8"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52EFED04" w14:textId="77777777" w:rsidTr="00862CEE">
              <w:trPr>
                <w:jc w:val="center"/>
              </w:trPr>
              <w:tc>
                <w:tcPr>
                  <w:tcW w:w="4782" w:type="dxa"/>
                  <w:shd w:val="clear" w:color="auto" w:fill="FFFFFF"/>
                  <w:vAlign w:val="center"/>
                </w:tcPr>
                <w:p w14:paraId="5C720AE9" w14:textId="34068DC1"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Metodičke forme i organizacijski oblici rada</w:t>
                  </w:r>
                </w:p>
              </w:tc>
              <w:tc>
                <w:tcPr>
                  <w:tcW w:w="2061" w:type="dxa"/>
                  <w:shd w:val="clear" w:color="auto" w:fill="FFFFFF"/>
                </w:tcPr>
                <w:p w14:paraId="1E197D7D" w14:textId="69F83402"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0BAF2438" w14:textId="77777777" w:rsidTr="00862CEE">
              <w:trPr>
                <w:jc w:val="center"/>
              </w:trPr>
              <w:tc>
                <w:tcPr>
                  <w:tcW w:w="4782" w:type="dxa"/>
                  <w:shd w:val="clear" w:color="auto" w:fill="FFFFFF"/>
                  <w:vAlign w:val="center"/>
                </w:tcPr>
                <w:p w14:paraId="59648CAA" w14:textId="7A79065E"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Metode za modeliranje i optimiziranje sportske forme, trenažna pomagala i lokaliteti u plivačkom trenažnom procesu </w:t>
                  </w:r>
                </w:p>
              </w:tc>
              <w:tc>
                <w:tcPr>
                  <w:tcW w:w="2061" w:type="dxa"/>
                  <w:shd w:val="clear" w:color="auto" w:fill="FFFFFF"/>
                </w:tcPr>
                <w:p w14:paraId="01754A47" w14:textId="71F00F49"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482B7515" w14:textId="77777777" w:rsidTr="00862CEE">
              <w:trPr>
                <w:jc w:val="center"/>
              </w:trPr>
              <w:tc>
                <w:tcPr>
                  <w:tcW w:w="4782" w:type="dxa"/>
                  <w:shd w:val="clear" w:color="auto" w:fill="FFFFFF"/>
                  <w:vAlign w:val="center"/>
                </w:tcPr>
                <w:p w14:paraId="590D2214" w14:textId="0FF63B83"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Metode za modeliranje i optimiziranje sportske forme, trenažna pomagala i lokaliteti u plivačkom trenažnom procesu </w:t>
                  </w:r>
                </w:p>
              </w:tc>
              <w:tc>
                <w:tcPr>
                  <w:tcW w:w="2061" w:type="dxa"/>
                  <w:shd w:val="clear" w:color="auto" w:fill="FFFFFF"/>
                </w:tcPr>
                <w:p w14:paraId="67E14546" w14:textId="21874634"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0954BFA0" w14:textId="77777777" w:rsidTr="00862CEE">
              <w:trPr>
                <w:jc w:val="center"/>
              </w:trPr>
              <w:tc>
                <w:tcPr>
                  <w:tcW w:w="4782" w:type="dxa"/>
                  <w:shd w:val="clear" w:color="auto" w:fill="FFFFFF"/>
                  <w:vAlign w:val="center"/>
                </w:tcPr>
                <w:p w14:paraId="46377AA0" w14:textId="7455D1B3" w:rsidR="00862CEE" w:rsidRPr="00330756" w:rsidRDefault="00862CEE" w:rsidP="00862CEE">
                  <w:pPr>
                    <w:rPr>
                      <w:rFonts w:ascii="Calibri" w:eastAsia="Constantia" w:hAnsi="Calibri" w:cs="Calibri"/>
                      <w:b/>
                      <w:i/>
                      <w:iCs/>
                      <w:sz w:val="20"/>
                      <w:szCs w:val="20"/>
                    </w:rPr>
                  </w:pPr>
                  <w:r w:rsidRPr="00330756">
                    <w:rPr>
                      <w:rFonts w:ascii="Calibri" w:eastAsia="Constantia" w:hAnsi="Calibri" w:cs="Calibri"/>
                      <w:b/>
                      <w:i/>
                      <w:iCs/>
                      <w:sz w:val="20"/>
                      <w:szCs w:val="20"/>
                    </w:rPr>
                    <w:t xml:space="preserve">KOLOKVIJ (pismeni/usmeni ispit) </w:t>
                  </w:r>
                </w:p>
              </w:tc>
              <w:tc>
                <w:tcPr>
                  <w:tcW w:w="2061" w:type="dxa"/>
                  <w:shd w:val="clear" w:color="auto" w:fill="FFFFFF"/>
                </w:tcPr>
                <w:p w14:paraId="5968175A" w14:textId="5D9CF4E8"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1</w:t>
                  </w:r>
                </w:p>
              </w:tc>
            </w:tr>
          </w:tbl>
          <w:p w14:paraId="7DA587EA"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Style w:val="TableGrid15"/>
              <w:tblW w:w="0" w:type="auto"/>
              <w:jc w:val="center"/>
              <w:tblLayout w:type="fixed"/>
              <w:tblLook w:val="04A0" w:firstRow="1" w:lastRow="0" w:firstColumn="1" w:lastColumn="0" w:noHBand="0" w:noVBand="1"/>
            </w:tblPr>
            <w:tblGrid>
              <w:gridCol w:w="4782"/>
              <w:gridCol w:w="2061"/>
            </w:tblGrid>
            <w:tr w:rsidR="002C03D3" w:rsidRPr="00330756" w14:paraId="15B4C1EF" w14:textId="77777777" w:rsidTr="002C03D3">
              <w:trPr>
                <w:jc w:val="center"/>
              </w:trPr>
              <w:tc>
                <w:tcPr>
                  <w:tcW w:w="4782" w:type="dxa"/>
                  <w:shd w:val="clear" w:color="auto" w:fill="C4EEFF"/>
                  <w:vAlign w:val="center"/>
                </w:tcPr>
                <w:p w14:paraId="525C0F3F" w14:textId="18926677" w:rsidR="002C03D3" w:rsidRPr="00330756" w:rsidRDefault="002C03D3" w:rsidP="002C03D3">
                  <w:pPr>
                    <w:tabs>
                      <w:tab w:val="left" w:pos="2820"/>
                    </w:tabs>
                    <w:jc w:val="center"/>
                    <w:rPr>
                      <w:rFonts w:ascii="Calibri" w:eastAsia="Constantia" w:hAnsi="Calibri" w:cs="Calibri"/>
                      <w:b/>
                      <w:i/>
                      <w:iCs/>
                      <w:sz w:val="20"/>
                      <w:szCs w:val="20"/>
                    </w:rPr>
                  </w:pPr>
                  <w:r w:rsidRPr="00330756">
                    <w:rPr>
                      <w:rFonts w:ascii="Calibri" w:hAnsi="Calibri" w:cs="Calibri"/>
                      <w:b/>
                      <w:i/>
                      <w:iCs/>
                      <w:sz w:val="20"/>
                      <w:szCs w:val="20"/>
                    </w:rPr>
                    <w:t>Nastavni sat predavanja</w:t>
                  </w:r>
                </w:p>
              </w:tc>
              <w:tc>
                <w:tcPr>
                  <w:tcW w:w="2061" w:type="dxa"/>
                  <w:shd w:val="clear" w:color="auto" w:fill="C4EEFF"/>
                  <w:vAlign w:val="center"/>
                </w:tcPr>
                <w:p w14:paraId="30C1CBD0" w14:textId="76A9DB31" w:rsidR="002C03D3" w:rsidRPr="00330756" w:rsidRDefault="002C03D3" w:rsidP="002C03D3">
                  <w:pPr>
                    <w:tabs>
                      <w:tab w:val="left" w:pos="2820"/>
                    </w:tabs>
                    <w:jc w:val="center"/>
                    <w:rPr>
                      <w:rFonts w:ascii="Calibri" w:eastAsia="Constantia" w:hAnsi="Calibri" w:cs="Calibri"/>
                      <w:b/>
                      <w:i/>
                      <w:iCs/>
                      <w:sz w:val="20"/>
                      <w:szCs w:val="20"/>
                    </w:rPr>
                  </w:pPr>
                  <w:r w:rsidRPr="00330756">
                    <w:rPr>
                      <w:rFonts w:ascii="Calibri" w:hAnsi="Calibri" w:cs="Calibri"/>
                      <w:b/>
                      <w:i/>
                      <w:iCs/>
                      <w:sz w:val="20"/>
                      <w:szCs w:val="20"/>
                    </w:rPr>
                    <w:t>Broj sati</w:t>
                  </w:r>
                </w:p>
              </w:tc>
            </w:tr>
            <w:tr w:rsidR="00862CEE" w:rsidRPr="00330756" w14:paraId="2192549D" w14:textId="77777777" w:rsidTr="00862CEE">
              <w:trPr>
                <w:jc w:val="center"/>
              </w:trPr>
              <w:tc>
                <w:tcPr>
                  <w:tcW w:w="4782" w:type="dxa"/>
                  <w:shd w:val="clear" w:color="auto" w:fill="FFFFFF"/>
                  <w:vAlign w:val="center"/>
                </w:tcPr>
                <w:p w14:paraId="2A88265B" w14:textId="753554BC" w:rsidR="00862CEE" w:rsidRPr="00330756" w:rsidRDefault="00862CEE" w:rsidP="002C03D3">
                  <w:pPr>
                    <w:rPr>
                      <w:rFonts w:ascii="Calibri" w:eastAsia="Constantia" w:hAnsi="Calibri" w:cs="Calibri"/>
                      <w:i/>
                      <w:iCs/>
                      <w:sz w:val="20"/>
                      <w:szCs w:val="20"/>
                    </w:rPr>
                  </w:pPr>
                  <w:r w:rsidRPr="00330756">
                    <w:rPr>
                      <w:rFonts w:ascii="Calibri" w:eastAsia="Constantia" w:hAnsi="Calibri" w:cs="Calibri"/>
                      <w:i/>
                      <w:iCs/>
                      <w:sz w:val="20"/>
                      <w:szCs w:val="20"/>
                    </w:rPr>
                    <w:lastRenderedPageBreak/>
                    <w:t>Trenažni operatori za razvoj i transformaciju (unapređenje)</w:t>
                  </w:r>
                  <w:r w:rsidR="002C03D3" w:rsidRPr="00330756">
                    <w:rPr>
                      <w:rFonts w:ascii="Calibri" w:eastAsia="Constantia" w:hAnsi="Calibri" w:cs="Calibri"/>
                      <w:i/>
                      <w:iCs/>
                      <w:sz w:val="20"/>
                      <w:szCs w:val="20"/>
                    </w:rPr>
                    <w:t xml:space="preserve"> </w:t>
                  </w:r>
                  <w:r w:rsidRPr="00330756">
                    <w:rPr>
                      <w:rFonts w:ascii="Calibri" w:eastAsia="Constantia" w:hAnsi="Calibri" w:cs="Calibri"/>
                      <w:i/>
                      <w:iCs/>
                      <w:sz w:val="20"/>
                      <w:szCs w:val="20"/>
                    </w:rPr>
                    <w:t>plivačkih  sposobnosti dominantnih za uspjeh u dominantnoj disciplini</w:t>
                  </w:r>
                </w:p>
              </w:tc>
              <w:tc>
                <w:tcPr>
                  <w:tcW w:w="2061" w:type="dxa"/>
                  <w:shd w:val="clear" w:color="auto" w:fill="FFFFFF"/>
                  <w:vAlign w:val="center"/>
                </w:tcPr>
                <w:p w14:paraId="443432EC" w14:textId="696C5513"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4</w:t>
                  </w:r>
                </w:p>
              </w:tc>
            </w:tr>
            <w:tr w:rsidR="00862CEE" w:rsidRPr="00330756" w14:paraId="374691E0" w14:textId="77777777" w:rsidTr="00862CEE">
              <w:trPr>
                <w:jc w:val="center"/>
              </w:trPr>
              <w:tc>
                <w:tcPr>
                  <w:tcW w:w="4782" w:type="dxa"/>
                  <w:shd w:val="clear" w:color="auto" w:fill="FFFFFF"/>
                  <w:vAlign w:val="center"/>
                </w:tcPr>
                <w:p w14:paraId="69E42134" w14:textId="39934E1C" w:rsidR="00862CEE" w:rsidRPr="00330756" w:rsidRDefault="00862CEE" w:rsidP="002C03D3">
                  <w:pPr>
                    <w:rPr>
                      <w:rFonts w:ascii="Calibri" w:eastAsia="Constantia" w:hAnsi="Calibri" w:cs="Calibri"/>
                      <w:i/>
                      <w:iCs/>
                      <w:sz w:val="20"/>
                      <w:szCs w:val="20"/>
                    </w:rPr>
                  </w:pPr>
                  <w:r w:rsidRPr="00330756">
                    <w:rPr>
                      <w:rFonts w:ascii="Calibri" w:eastAsia="Constantia" w:hAnsi="Calibri" w:cs="Calibri"/>
                      <w:i/>
                      <w:iCs/>
                      <w:sz w:val="20"/>
                      <w:szCs w:val="20"/>
                    </w:rPr>
                    <w:t>Metode i postupci psiho-sociološke pripreme u plivanju</w:t>
                  </w:r>
                  <w:r w:rsidR="002C03D3" w:rsidRPr="00330756">
                    <w:rPr>
                      <w:rFonts w:ascii="Calibri" w:eastAsia="Constantia" w:hAnsi="Calibri" w:cs="Calibri"/>
                      <w:i/>
                      <w:iCs/>
                      <w:sz w:val="20"/>
                      <w:szCs w:val="20"/>
                    </w:rPr>
                    <w:t xml:space="preserve"> </w:t>
                  </w:r>
                  <w:r w:rsidRPr="00330756">
                    <w:rPr>
                      <w:rFonts w:ascii="Calibri" w:eastAsia="Constantia" w:hAnsi="Calibri" w:cs="Calibri"/>
                      <w:i/>
                      <w:iCs/>
                      <w:sz w:val="20"/>
                      <w:szCs w:val="20"/>
                    </w:rPr>
                    <w:t xml:space="preserve">principi i pravila u konstrukciji plivačkog treninga </w:t>
                  </w:r>
                </w:p>
              </w:tc>
              <w:tc>
                <w:tcPr>
                  <w:tcW w:w="2061" w:type="dxa"/>
                  <w:shd w:val="clear" w:color="auto" w:fill="FFFFFF"/>
                  <w:vAlign w:val="center"/>
                </w:tcPr>
                <w:p w14:paraId="6FDAC864" w14:textId="7C08B036"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4</w:t>
                  </w:r>
                </w:p>
              </w:tc>
            </w:tr>
            <w:tr w:rsidR="00862CEE" w:rsidRPr="00330756" w14:paraId="565A7F41" w14:textId="77777777" w:rsidTr="00862CEE">
              <w:trPr>
                <w:jc w:val="center"/>
              </w:trPr>
              <w:tc>
                <w:tcPr>
                  <w:tcW w:w="4782" w:type="dxa"/>
                  <w:shd w:val="clear" w:color="auto" w:fill="FFFFFF"/>
                  <w:vAlign w:val="center"/>
                </w:tcPr>
                <w:p w14:paraId="0AC4E4A0" w14:textId="45C93393" w:rsidR="00862CEE" w:rsidRPr="00330756" w:rsidRDefault="00862CEE" w:rsidP="002C03D3">
                  <w:pPr>
                    <w:rPr>
                      <w:rFonts w:ascii="Calibri" w:eastAsia="Constantia" w:hAnsi="Calibri" w:cs="Calibri"/>
                      <w:i/>
                      <w:iCs/>
                      <w:sz w:val="20"/>
                      <w:szCs w:val="20"/>
                    </w:rPr>
                  </w:pPr>
                  <w:r w:rsidRPr="00330756">
                    <w:rPr>
                      <w:rFonts w:ascii="Calibri" w:eastAsia="Constantia" w:hAnsi="Calibri" w:cs="Calibri"/>
                      <w:i/>
                      <w:iCs/>
                      <w:sz w:val="20"/>
                      <w:szCs w:val="20"/>
                    </w:rPr>
                    <w:t>Metode i postupci psiho-sociološke pripreme u plivanju</w:t>
                  </w:r>
                  <w:r w:rsidR="002C03D3" w:rsidRPr="00330756">
                    <w:rPr>
                      <w:rFonts w:ascii="Calibri" w:eastAsia="Constantia" w:hAnsi="Calibri" w:cs="Calibri"/>
                      <w:i/>
                      <w:iCs/>
                      <w:sz w:val="20"/>
                      <w:szCs w:val="20"/>
                    </w:rPr>
                    <w:t xml:space="preserve"> </w:t>
                  </w:r>
                  <w:r w:rsidRPr="00330756">
                    <w:rPr>
                      <w:rFonts w:ascii="Calibri" w:eastAsia="Constantia" w:hAnsi="Calibri" w:cs="Calibri"/>
                      <w:i/>
                      <w:iCs/>
                      <w:sz w:val="20"/>
                      <w:szCs w:val="20"/>
                    </w:rPr>
                    <w:t xml:space="preserve">senzibilne faze za razvoj pojedinih antropoloških obilježja     </w:t>
                  </w:r>
                </w:p>
              </w:tc>
              <w:tc>
                <w:tcPr>
                  <w:tcW w:w="2061" w:type="dxa"/>
                  <w:shd w:val="clear" w:color="auto" w:fill="FFFFFF"/>
                  <w:vAlign w:val="center"/>
                </w:tcPr>
                <w:p w14:paraId="3E83838D" w14:textId="745D008C"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4</w:t>
                  </w:r>
                </w:p>
              </w:tc>
            </w:tr>
            <w:tr w:rsidR="00862CEE" w:rsidRPr="00330756" w14:paraId="5B56D424" w14:textId="77777777" w:rsidTr="00862CEE">
              <w:trPr>
                <w:jc w:val="center"/>
              </w:trPr>
              <w:tc>
                <w:tcPr>
                  <w:tcW w:w="4782" w:type="dxa"/>
                  <w:shd w:val="clear" w:color="auto" w:fill="FFFFFF"/>
                  <w:vAlign w:val="center"/>
                </w:tcPr>
                <w:p w14:paraId="2BAD38E2" w14:textId="65287738" w:rsidR="00862CEE" w:rsidRPr="00330756" w:rsidRDefault="00862CEE" w:rsidP="002C03D3">
                  <w:pPr>
                    <w:rPr>
                      <w:rFonts w:ascii="Calibri" w:eastAsia="Constantia" w:hAnsi="Calibri" w:cs="Calibri"/>
                      <w:i/>
                      <w:iCs/>
                      <w:sz w:val="20"/>
                      <w:szCs w:val="20"/>
                    </w:rPr>
                  </w:pPr>
                  <w:r w:rsidRPr="00330756">
                    <w:rPr>
                      <w:rFonts w:ascii="Calibri" w:eastAsia="Constantia" w:hAnsi="Calibri" w:cs="Calibri"/>
                      <w:i/>
                      <w:iCs/>
                      <w:sz w:val="20"/>
                      <w:szCs w:val="20"/>
                    </w:rPr>
                    <w:t>Metode i postupci psiho-sociološke pripreme u plivanju</w:t>
                  </w:r>
                  <w:r w:rsidR="002C03D3" w:rsidRPr="00330756">
                    <w:rPr>
                      <w:rFonts w:ascii="Calibri" w:eastAsia="Constantia" w:hAnsi="Calibri" w:cs="Calibri"/>
                      <w:i/>
                      <w:iCs/>
                      <w:sz w:val="20"/>
                      <w:szCs w:val="20"/>
                    </w:rPr>
                    <w:t xml:space="preserve"> </w:t>
                  </w:r>
                  <w:r w:rsidRPr="00330756">
                    <w:rPr>
                      <w:rFonts w:ascii="Calibri" w:eastAsia="Constantia" w:hAnsi="Calibri" w:cs="Calibri"/>
                      <w:i/>
                      <w:iCs/>
                      <w:sz w:val="20"/>
                      <w:szCs w:val="20"/>
                    </w:rPr>
                    <w:t xml:space="preserve">specijalizacija plivačke discipline </w:t>
                  </w:r>
                </w:p>
              </w:tc>
              <w:tc>
                <w:tcPr>
                  <w:tcW w:w="2061" w:type="dxa"/>
                  <w:shd w:val="clear" w:color="auto" w:fill="FFFFFF"/>
                  <w:vAlign w:val="center"/>
                </w:tcPr>
                <w:p w14:paraId="2F6BF305" w14:textId="2EEB01A8"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3</w:t>
                  </w:r>
                </w:p>
              </w:tc>
            </w:tr>
            <w:tr w:rsidR="00862CEE" w:rsidRPr="00330756" w14:paraId="7CB8D13A" w14:textId="77777777" w:rsidTr="00862CEE">
              <w:trPr>
                <w:jc w:val="center"/>
              </w:trPr>
              <w:tc>
                <w:tcPr>
                  <w:tcW w:w="4782" w:type="dxa"/>
                  <w:shd w:val="clear" w:color="auto" w:fill="FFFFFF"/>
                  <w:vAlign w:val="center"/>
                </w:tcPr>
                <w:p w14:paraId="264FE50B" w14:textId="5F5B5319" w:rsidR="00862CEE" w:rsidRPr="00330756" w:rsidRDefault="00862CEE" w:rsidP="002C03D3">
                  <w:pPr>
                    <w:rPr>
                      <w:rFonts w:ascii="Calibri" w:eastAsia="Constantia" w:hAnsi="Calibri" w:cs="Calibri"/>
                      <w:i/>
                      <w:iCs/>
                      <w:sz w:val="20"/>
                      <w:szCs w:val="20"/>
                    </w:rPr>
                  </w:pPr>
                  <w:r w:rsidRPr="00330756">
                    <w:rPr>
                      <w:rFonts w:ascii="Calibri" w:eastAsia="Constantia" w:hAnsi="Calibri" w:cs="Calibri"/>
                      <w:i/>
                      <w:iCs/>
                      <w:sz w:val="20"/>
                      <w:szCs w:val="20"/>
                    </w:rPr>
                    <w:t>Metode i postupci psiho-sociološke pripreme u plivanju</w:t>
                  </w:r>
                  <w:r w:rsidR="002C03D3" w:rsidRPr="00330756">
                    <w:rPr>
                      <w:rFonts w:ascii="Calibri" w:eastAsia="Constantia" w:hAnsi="Calibri" w:cs="Calibri"/>
                      <w:i/>
                      <w:iCs/>
                      <w:sz w:val="20"/>
                      <w:szCs w:val="20"/>
                    </w:rPr>
                    <w:t xml:space="preserve"> </w:t>
                  </w:r>
                  <w:r w:rsidRPr="00330756">
                    <w:rPr>
                      <w:rFonts w:ascii="Calibri" w:eastAsia="Constantia" w:hAnsi="Calibri" w:cs="Calibri"/>
                      <w:i/>
                      <w:iCs/>
                      <w:sz w:val="20"/>
                      <w:szCs w:val="20"/>
                    </w:rPr>
                    <w:t xml:space="preserve">specijalizacija plivačke discipline </w:t>
                  </w:r>
                </w:p>
              </w:tc>
              <w:tc>
                <w:tcPr>
                  <w:tcW w:w="2061" w:type="dxa"/>
                  <w:shd w:val="clear" w:color="auto" w:fill="FFFFFF"/>
                  <w:vAlign w:val="center"/>
                </w:tcPr>
                <w:p w14:paraId="62128D05" w14:textId="08AB5B2F"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3</w:t>
                  </w:r>
                </w:p>
              </w:tc>
            </w:tr>
            <w:tr w:rsidR="00862CEE" w:rsidRPr="00330756" w14:paraId="6C2D84E6" w14:textId="77777777" w:rsidTr="00862CEE">
              <w:trPr>
                <w:jc w:val="center"/>
              </w:trPr>
              <w:tc>
                <w:tcPr>
                  <w:tcW w:w="4782" w:type="dxa"/>
                  <w:shd w:val="clear" w:color="auto" w:fill="FFFFFF"/>
                  <w:vAlign w:val="center"/>
                </w:tcPr>
                <w:p w14:paraId="593FAB29" w14:textId="4D8FC2FE"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Metode za modeliranje i optimiziranje informacijske i energetske komponente opterećenja u plivačkom trenažnom procesu </w:t>
                  </w:r>
                </w:p>
              </w:tc>
              <w:tc>
                <w:tcPr>
                  <w:tcW w:w="2061" w:type="dxa"/>
                  <w:shd w:val="clear" w:color="auto" w:fill="FFFFFF"/>
                  <w:vAlign w:val="center"/>
                </w:tcPr>
                <w:p w14:paraId="7A961EEE" w14:textId="30D5C2B0"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3</w:t>
                  </w:r>
                </w:p>
              </w:tc>
            </w:tr>
            <w:tr w:rsidR="00862CEE" w:rsidRPr="00330756" w14:paraId="16F662BE" w14:textId="77777777" w:rsidTr="00862CEE">
              <w:trPr>
                <w:jc w:val="center"/>
              </w:trPr>
              <w:tc>
                <w:tcPr>
                  <w:tcW w:w="4782" w:type="dxa"/>
                  <w:shd w:val="clear" w:color="auto" w:fill="FFFFFF"/>
                  <w:vAlign w:val="center"/>
                </w:tcPr>
                <w:p w14:paraId="29504FE3" w14:textId="52BE6EB0"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Metodičke forme i organizacijski oblici rada</w:t>
                  </w:r>
                </w:p>
              </w:tc>
              <w:tc>
                <w:tcPr>
                  <w:tcW w:w="2061" w:type="dxa"/>
                  <w:shd w:val="clear" w:color="auto" w:fill="FFFFFF"/>
                  <w:vAlign w:val="center"/>
                </w:tcPr>
                <w:p w14:paraId="09157356" w14:textId="139A9EA6"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7DD5CDC7" w14:textId="77777777" w:rsidTr="00862CEE">
              <w:trPr>
                <w:jc w:val="center"/>
              </w:trPr>
              <w:tc>
                <w:tcPr>
                  <w:tcW w:w="4782" w:type="dxa"/>
                  <w:shd w:val="clear" w:color="auto" w:fill="FFFFFF"/>
                  <w:vAlign w:val="center"/>
                </w:tcPr>
                <w:p w14:paraId="0536C4DB" w14:textId="06BB4CB4"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Metodičke forme i organizacijski oblici rada</w:t>
                  </w:r>
                </w:p>
              </w:tc>
              <w:tc>
                <w:tcPr>
                  <w:tcW w:w="2061" w:type="dxa"/>
                  <w:shd w:val="clear" w:color="auto" w:fill="FFFFFF"/>
                  <w:vAlign w:val="center"/>
                </w:tcPr>
                <w:p w14:paraId="212AB105" w14:textId="2DC50F70"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1D13B94F" w14:textId="77777777" w:rsidTr="00862CEE">
              <w:trPr>
                <w:jc w:val="center"/>
              </w:trPr>
              <w:tc>
                <w:tcPr>
                  <w:tcW w:w="4782" w:type="dxa"/>
                  <w:shd w:val="clear" w:color="auto" w:fill="FFFFFF"/>
                  <w:vAlign w:val="center"/>
                </w:tcPr>
                <w:p w14:paraId="0E4437A5" w14:textId="5A7A517B"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Metode za modeliranje i optimiziranje sportske forme, trenažna pomagala i lokaliteti u plivačkom trenažnom procesu </w:t>
                  </w:r>
                </w:p>
              </w:tc>
              <w:tc>
                <w:tcPr>
                  <w:tcW w:w="2061" w:type="dxa"/>
                  <w:shd w:val="clear" w:color="auto" w:fill="FFFFFF"/>
                  <w:vAlign w:val="center"/>
                </w:tcPr>
                <w:p w14:paraId="6A175B3A" w14:textId="7BEDF9F3"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64BF8A1C" w14:textId="77777777" w:rsidTr="00862CEE">
              <w:trPr>
                <w:jc w:val="center"/>
              </w:trPr>
              <w:tc>
                <w:tcPr>
                  <w:tcW w:w="4782" w:type="dxa"/>
                  <w:shd w:val="clear" w:color="auto" w:fill="FFFFFF"/>
                  <w:vAlign w:val="center"/>
                </w:tcPr>
                <w:p w14:paraId="18B8BB22" w14:textId="2194CF73"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Metode za modeliranje i optimiziranje sportske forme, trenažna pomagala i lokaliteti u plivačkom trenažnom </w:t>
                  </w:r>
                </w:p>
              </w:tc>
              <w:tc>
                <w:tcPr>
                  <w:tcW w:w="2061" w:type="dxa"/>
                  <w:shd w:val="clear" w:color="auto" w:fill="FFFFFF"/>
                  <w:vAlign w:val="center"/>
                </w:tcPr>
                <w:p w14:paraId="01EFBA02" w14:textId="739ADD4E"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08405905" w14:textId="77777777" w:rsidTr="00862CEE">
              <w:trPr>
                <w:jc w:val="center"/>
              </w:trPr>
              <w:tc>
                <w:tcPr>
                  <w:tcW w:w="4782" w:type="dxa"/>
                  <w:shd w:val="clear" w:color="auto" w:fill="FFFFFF"/>
                  <w:vAlign w:val="center"/>
                </w:tcPr>
                <w:p w14:paraId="23223489" w14:textId="77777777" w:rsidR="00862CEE" w:rsidRPr="00330756" w:rsidRDefault="00862CEE" w:rsidP="00862CEE">
                  <w:pPr>
                    <w:rPr>
                      <w:rFonts w:ascii="Calibri" w:eastAsia="Constantia" w:hAnsi="Calibri" w:cs="Calibri"/>
                      <w:b/>
                      <w:i/>
                      <w:iCs/>
                      <w:sz w:val="20"/>
                      <w:szCs w:val="20"/>
                    </w:rPr>
                  </w:pPr>
                  <w:r w:rsidRPr="00330756">
                    <w:rPr>
                      <w:rFonts w:ascii="Calibri" w:eastAsia="Constantia" w:hAnsi="Calibri" w:cs="Calibri"/>
                      <w:b/>
                      <w:i/>
                      <w:iCs/>
                      <w:sz w:val="20"/>
                      <w:szCs w:val="20"/>
                    </w:rPr>
                    <w:t xml:space="preserve">KOLOKVIJ (praktični ispit) </w:t>
                  </w:r>
                  <w:r w:rsidRPr="00330756">
                    <w:rPr>
                      <w:rFonts w:ascii="Calibri" w:eastAsia="Constantia" w:hAnsi="Calibri" w:cs="Calibri"/>
                      <w:i/>
                      <w:iCs/>
                      <w:sz w:val="20"/>
                      <w:szCs w:val="20"/>
                    </w:rPr>
                    <w:t>(1 sat)</w:t>
                  </w:r>
                </w:p>
              </w:tc>
              <w:tc>
                <w:tcPr>
                  <w:tcW w:w="2061" w:type="dxa"/>
                  <w:shd w:val="clear" w:color="auto" w:fill="FFFFFF"/>
                  <w:vAlign w:val="center"/>
                </w:tcPr>
                <w:p w14:paraId="72462683" w14:textId="1728E742"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1</w:t>
                  </w:r>
                </w:p>
              </w:tc>
            </w:tr>
          </w:tbl>
          <w:p w14:paraId="27A3B7CF"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7BC533BD"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02BE2ED2"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5516D07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76936214"/>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6747EBC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9477885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4D2C0E0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467875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2E22DDE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7502471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0AA721E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2806525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CCB65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35936159"/>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707B36F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22497663"/>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41F9618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8173528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171F34D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85942446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mentorski rad</w:t>
            </w:r>
          </w:p>
          <w:p w14:paraId="2339CEF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1052041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6C51AB0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75ED65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77606B8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41B538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SUKLADNO PRAVILNICIMA FAKULTETA</w:t>
            </w:r>
          </w:p>
        </w:tc>
      </w:tr>
      <w:tr w:rsidR="00862CEE" w:rsidRPr="00330756" w14:paraId="2B267DE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90A4C8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660953AF"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EB9F7B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F6102A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7B0363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0E1C722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4545FB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63E9D57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CAFF1C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A4EA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295E1B91"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EDC3EB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25D9EC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CA23FD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07790B3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9B0994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16F4C6C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77BA56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52EB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B70FE9D"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A54518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FC8AFA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107DDC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65D31C8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EF9C0E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7E6A4CA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F0BDB3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5B58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r>
      <w:tr w:rsidR="00862CEE" w:rsidRPr="00330756" w14:paraId="1D7A8274"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8E4A45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680F57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C54E27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F80D71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CC8110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2420FA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B5EAEB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2704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03AD374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FEB5F1F"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Ocjenjivanje i vrednovanje rada studenata tijekom nastave i na završnom ispitu / Način provjere stečenih ishoda učenja za svaku studentsku obvezu</w:t>
            </w:r>
          </w:p>
        </w:tc>
      </w:tr>
      <w:tr w:rsidR="00862CEE" w:rsidRPr="00330756" w14:paraId="628B0C8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72F555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5DEAF38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Metodika treninga plivanja 2 određuje se temeljem ostvarenih bodova iz:</w:t>
            </w:r>
          </w:p>
          <w:p w14:paraId="198D6FF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kolokvija  pisani test</w:t>
            </w:r>
          </w:p>
          <w:p w14:paraId="620D1C1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(1 kolokvij; iz nastavnih tema s predavanja)</w:t>
            </w:r>
          </w:p>
          <w:p w14:paraId="2BFC660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nosi ukupno 25% konačne ocjene </w:t>
            </w:r>
          </w:p>
          <w:p w14:paraId="0CE28D5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praktičnog ispita iz dijagnostičkih postupaka plivačkog znanja</w:t>
            </w:r>
          </w:p>
          <w:p w14:paraId="6A55B71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nosi 25% od konačne ocjene</w:t>
            </w:r>
          </w:p>
          <w:p w14:paraId="755E082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praktičnog ispita vođenja pedagoškog procesa plivanja</w:t>
            </w:r>
          </w:p>
          <w:p w14:paraId="336BCAB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nosi 25% od konačne ocjene</w:t>
            </w:r>
          </w:p>
          <w:p w14:paraId="494C7C6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usmenog ispita</w:t>
            </w:r>
          </w:p>
          <w:p w14:paraId="164DAF4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nose ukupno 25% konačne ocjene </w:t>
            </w:r>
          </w:p>
          <w:p w14:paraId="3D48DB5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2F12FE6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pisani test</w:t>
            </w:r>
          </w:p>
          <w:p w14:paraId="06B5B96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s nastavnim temama iz predavanja održati će se unutar satnice predavanja prema utvrđenom rasporedu i svaki će sadržavati  prijeđeno gradivo do dana održavanja kolokvija.</w:t>
            </w:r>
          </w:p>
          <w:p w14:paraId="0496D9C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svega navedenog odredit će se konačna ocjena kolokvija /ispita na način:</w:t>
            </w:r>
          </w:p>
          <w:p w14:paraId="2A2C3DB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za ostvarenih 51% do 60%  - 30 bodova</w:t>
            </w:r>
          </w:p>
          <w:p w14:paraId="7E49753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za ostvarenih 61% do 70%; - 35 bodova</w:t>
            </w:r>
          </w:p>
          <w:p w14:paraId="6321CA7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za ostvarenih 71% do 80%; - 40 bodova</w:t>
            </w:r>
          </w:p>
          <w:p w14:paraId="2261263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za ostvarenih 81% do 100%  - 50 bodova</w:t>
            </w:r>
          </w:p>
          <w:p w14:paraId="04034CB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0DA3E32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kolokvij unutar predavanja biti će mu omogućeno ponovno polaganje kolokvija prema rasporedu koji će biti pravovremeno donesen, a unutar ispitnog termina predmeta (lipanj – 1 termin, srpanj – 1 termin i rujan – 2 termina)</w:t>
            </w:r>
          </w:p>
          <w:p w14:paraId="634EFA2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67DEBA7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Praktični kolokvij/ ispit</w:t>
            </w:r>
          </w:p>
          <w:p w14:paraId="66A3AE4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Održati će se unutar satnice predavanja / vježbi. Svaki student demonstrira praktična znanja iz navedenog sadržaja predmeta osobno i s plivačima mlađih uzrasnih kategorija, koji će mu biti na raspolaganju tijekom kolokvija/ispita (jedan od 4 plivačka kluba iz Splita).  </w:t>
            </w:r>
          </w:p>
          <w:p w14:paraId="3061FE9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svega navedenog odredit će se konačna ocjena praktičnog kolokvija /ispita na način:</w:t>
            </w:r>
          </w:p>
          <w:p w14:paraId="3A6F9E3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za ostvarenih 51% do 60% - 60 bodova</w:t>
            </w:r>
          </w:p>
          <w:p w14:paraId="6714D3B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za ostvarenih 61% do 70%; - 70 bodova</w:t>
            </w:r>
          </w:p>
          <w:p w14:paraId="250B988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za ostvarenih 71% do 80%; - 80 bodova</w:t>
            </w:r>
          </w:p>
          <w:p w14:paraId="48E76CF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za ostvarenih 81% do 100%  - 100 bodova</w:t>
            </w:r>
          </w:p>
          <w:p w14:paraId="714B946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7B89CD8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praktični kolokvij/ispit unutar predavanja biti ćemo omogućeno ponovno polaganje prema rasporedu koji će biti pravovremeno donesen, a unutar ispitnog termina predmeta (lipanj – 1 termin, srpanj – 1 termin i rujan – 2 termina)</w:t>
            </w:r>
          </w:p>
          <w:p w14:paraId="709E62D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0743F31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dio ispita</w:t>
            </w:r>
          </w:p>
          <w:p w14:paraId="54D1400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dio ispita moguće je polagati na redovnim ispitnim rokovima po završetku semestra uz uvjet da su prethodno položeni svi navedeni dijelovi ispita (pismeni kolokviji i praktični dio ispita). Na usmenom dijelu ispita student dobiva 3 pitanja.</w:t>
            </w:r>
          </w:p>
          <w:p w14:paraId="7A92066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4F0BE67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Završna ocjena </w:t>
            </w:r>
          </w:p>
          <w:p w14:paraId="16966A9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se dobiva prema sljedećem načinu bodovanja</w:t>
            </w:r>
          </w:p>
          <w:p w14:paraId="2383A4C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ocjena2 (dovoljan) za ostvarenih 120 do 139 bodova;</w:t>
            </w:r>
          </w:p>
          <w:p w14:paraId="0C56420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ocjena3 (dobar) za ostvarenih 140 do 159 bodova;</w:t>
            </w:r>
          </w:p>
          <w:p w14:paraId="64302CE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ocjena4 (vrlo dobar) za ostvarenih 160 do 179 bodova;</w:t>
            </w:r>
          </w:p>
          <w:p w14:paraId="2736BD3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ocjena5 (odličan) za ostvarenih 180 do 200 bodova.</w:t>
            </w:r>
          </w:p>
          <w:p w14:paraId="7A06662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tc>
      </w:tr>
      <w:tr w:rsidR="00862CEE" w:rsidRPr="00330756" w14:paraId="6AEE5F1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B6CE087"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00BA42B9"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5C2596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BECCE3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6AFC8E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2C678DBA"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049E64AA"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lastRenderedPageBreak/>
              <w:t>Šiljeg, K. (2018): Plivanje. Zagreb, Kinezioški fakultet.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B887CBD"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E263FB9"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17545B1A"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1BB4D32B"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Volčanšek, B. (2002). Bit plivanja. Zagreb: Fakultet za fizičku kulturu.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315CDC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682E9E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C11F85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1A37BB8E"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Maglisho, E. (2003) Swimming fastest. 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722F88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3A5008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15DC19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870C50C"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Salo, D., Riewald S. (2008) Complete Conditioning for Swimming. 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94433F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88AD6C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55895A9"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4D9AEE1"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Hooper, S.L., L. T. Mackinnon, A. Howard (1999) Physiological and psychometric variables formonitoring recovery during tapering for major competition. Medicine &amp; Science in Sports &amp; Exercise.31(8):1205-1210</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E16B77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889463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99E4BC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27245D7"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Gore, C. J. (2000). Physiological Tests for Elite Athletes ; 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4EE33F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14BF26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765FAC0"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8CEEC24"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Pyne, D., M. Graeme, W. Goldsmith (2000). Protocols for the Physiological Assessment of Swimmers. u: Physiological tests for the elite athletes ur. Christopher J Gore; Human Kinetics, Ill</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545CD7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1E7098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3B14555"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1E518F1D"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Newsome, P., Young, A. (2012) Swim smooth.</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9EC0CA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FAE103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46112A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02BD9391"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Read, P. (2002) Overtraining in swimming. GP Sports Journal. 31</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DD2D24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BDACFC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6FF0B35B"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B156DF4"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Zenić, N., D. Sekulić (2003) Konstrukcija testa za procjenu aerobne izdržljivosti u plivanju, Zbornik radova konferencije o sportu "Alpe – Jadran" 160-166</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028090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AEF0DC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B08A329"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01D9416"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Fina - pravila plivanja (2002) Zbor sudaca Hrvatskog plivačkog saveza,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9C6C45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96822B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99426FB"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5681A93"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PPT Prezentacije s nastave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5D03DD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0E1981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E2CB24C"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43A864B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5CBFB27B"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03C0E41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Volčanšek, B.(1996): Športsko plivanje. Fakultet za fizičku kulturu, Zagreb</w:t>
            </w:r>
          </w:p>
          <w:p w14:paraId="19FA9E4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Consilman, J. E. (1968): The science of swiming, Prentice-Hall, inc., New Jersey</w:t>
            </w:r>
          </w:p>
          <w:p w14:paraId="3E96901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Fina – pravila plivanja (2007) prezentacija u PP (interno)</w:t>
            </w:r>
          </w:p>
          <w:p w14:paraId="31227FB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Kondrić, M., Uljević, O., Gabrilo, G., Kontić, D., Sekulić, D. (2012) General anthropometric and specific physical fitness profile of high-level junior water polo players.Journal of Human Kinetics, volume 32/2012, 157-165</w:t>
            </w:r>
          </w:p>
          <w:p w14:paraId="138AACF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Gabrilo, G., Perić, M., Stipić, M. (2011) Pulmonary Function in Pubertal Synchronized Swimmers: 1-year Follow-up Results and Its Relation to Competitive Achievement. Medical Problems of Performing Artists: Volume 26 Number 1: Page 39</w:t>
            </w:r>
          </w:p>
          <w:p w14:paraId="4A1AEBA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Gabrilo, G., Orlović, A., Miličić, M. (2017). What makes greater impact on the swimming results, gliding elements or swimming elements? Acta Kinesiologica 11 (2017) Issue 2; 90-92.</w:t>
            </w:r>
          </w:p>
          <w:p w14:paraId="05D04B8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Gabrilo, G., Mandić, A., Smoje, Z. (2021). Učetalost pojave astme kod djece prilikom upisa u plivačke programe. 14. međunarodni simpozijum „Sport i Zdravlje“, Zbornik radova, Tuzla.</w:t>
            </w:r>
          </w:p>
          <w:p w14:paraId="22EE414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Miličić, M., Gabrilo, G., Smoje, Z. (2021). Utjecaj međusezonske pauze na rezultate sprinterskih disciplina, 10. međunarodna konferencija „Sportske nauke i zdravlje“, Zbornik radova, Banja Luka.</w:t>
            </w:r>
          </w:p>
          <w:p w14:paraId="294BF6D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Gabrilo, G. (2021). Stavovi i znanja o dopingu i prehrambenoj suplementaciji kod vrhunskih plivača u adolescentskoj dobi. 9. međunarodna konferencija „Sportske nauke i zdravlje“, Zbornik radova, Banja Luka.</w:t>
            </w:r>
          </w:p>
          <w:p w14:paraId="6249AE6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Šitić, K., Gabrilo, G., Perić, M. (2015). Postoje li razlike u plivačkoj izvedbi između dviju grupa studenata kod provođenja identičnog plivačkog programa kroz dva različita vremenska perioda? International Conference, Contemporary Kinesiology, Split, 627-635.</w:t>
            </w:r>
          </w:p>
          <w:p w14:paraId="3FB5BCB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Gabrilo, G., Perić, M., Šajber, D. (2012). Znanje i stavovi o dopingu i prehrambenoj suplementaciji kod vrhunskih trenera u plivanju. 5. međunarodni simpozijum „Sport i Zdravlje“, Zbornik radova, Tuzla.</w:t>
            </w:r>
          </w:p>
          <w:p w14:paraId="3A1614B2"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w:t>
            </w:r>
            <w:r w:rsidRPr="00330756">
              <w:rPr>
                <w:rFonts w:ascii="Calibri" w:eastAsia="Calibri" w:hAnsi="Calibri" w:cs="Calibri"/>
                <w:i/>
                <w:sz w:val="20"/>
                <w:szCs w:val="20"/>
              </w:rPr>
              <w:tab/>
              <w:t>Gabrilo, G., Sekulić, D., Uljević, O. (2009). Korištenje supstncija u plivanju – spolne razlike u seniorskom uzrastu. VIII. Konferecija o športu Alpe-Jadran. 77-85.</w:t>
            </w:r>
          </w:p>
          <w:p w14:paraId="7C24C46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Latt E, Jurimae J, Haljaste K, Cicchella A, Purge P, Jurimae T. (2009) Physical Development and Swimming Performance During Biological Maturation in Young Female Swimmers. Collegium Antropologicum, 33(1): 117-122</w:t>
            </w:r>
          </w:p>
          <w:p w14:paraId="2990B30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Faigenbaum AD, Kraemer WJ, Blimkie CJR, Jeffreys I, Micheli LJ, Nitka M. (2009) Youth Resistance Training: Updated Position Statement Paper from the National Strength and Conditioning Association. Journal of Strength and Conditioning Research, 23: S60-S79.</w:t>
            </w:r>
          </w:p>
          <w:p w14:paraId="2F30481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Malina RM, Bouchard C, Bar-Or O. (2004) Growht, maturation, and physical activity. Human Kinetics, Champaign, Illinois, Second Edition</w:t>
            </w:r>
          </w:p>
          <w:p w14:paraId="6A4A779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Potdevin F, Bril B, Sidney M, Pelayo P. (2006) Stroke frequency and arm coordination in front crawl swimming. International Journal of Sports Medicine, 2006; 27(3): 193-198.</w:t>
            </w:r>
          </w:p>
          <w:p w14:paraId="45D9CE0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Secchi LLB, Muratt MD, Andrade NVS, Greve JMD. (2010) Isokinetic Trunk Dynamometry in Diferent Swimming Strokes. Acta Ortopedica Brasileira, 18(5): 295-297.</w:t>
            </w:r>
          </w:p>
          <w:p w14:paraId="4FC14F3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Sekulic D, Zenic N, Zubcevic NG. (2007) Non linear anthropometric predictors in swimming. Collegium Antropologicum, 31(3): 803-809.</w:t>
            </w:r>
          </w:p>
          <w:p w14:paraId="4608A9B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TOUSSAINT, H. M, and A. P. HOLLANDER. (1990) Measurement of oxygen cost in swimming. Med. Sci. Sports Exerc. 22:402–408.</w:t>
            </w:r>
          </w:p>
          <w:p w14:paraId="5563251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http://www.hrvatski-plivacki-savez.hr/</w:t>
            </w:r>
          </w:p>
          <w:p w14:paraId="5794021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http://www.fina.org/</w:t>
            </w:r>
          </w:p>
          <w:p w14:paraId="6420C81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http://www.usaswimming.org/</w:t>
            </w:r>
          </w:p>
          <w:p w14:paraId="58A8890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http://www.swimsmooth.com/</w:t>
            </w:r>
          </w:p>
          <w:p w14:paraId="549E6CC5" w14:textId="77777777" w:rsidR="00862CEE" w:rsidRPr="00330756" w:rsidRDefault="00862CEE" w:rsidP="00862CEE">
            <w:pPr>
              <w:suppressAutoHyphens/>
              <w:spacing w:after="0" w:line="240" w:lineRule="exact"/>
              <w:rPr>
                <w:rFonts w:ascii="Calibri" w:eastAsia="Calibri" w:hAnsi="Calibri" w:cs="Calibri"/>
                <w:i/>
                <w:sz w:val="20"/>
                <w:szCs w:val="20"/>
              </w:rPr>
            </w:pPr>
          </w:p>
        </w:tc>
      </w:tr>
      <w:tr w:rsidR="00862CEE" w:rsidRPr="00330756" w14:paraId="4550BFDB"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412F0E9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Načini praćenja kvalitete koji osiguravaju stjecanje izlaznih znanja, vještina i kompetencija</w:t>
            </w:r>
          </w:p>
        </w:tc>
      </w:tr>
      <w:tr w:rsidR="00862CEE" w:rsidRPr="00330756" w14:paraId="5C97BA8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5DD0315"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Pohađanje nastave</w:t>
            </w:r>
          </w:p>
          <w:p w14:paraId="4ACC244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 xml:space="preserve">Vrednovanje predmeta i nastavnika od strane studenata </w:t>
            </w:r>
          </w:p>
          <w:p w14:paraId="1497B37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Kolokviji</w:t>
            </w:r>
          </w:p>
          <w:p w14:paraId="1ACCE4FA"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Pismeni ispit</w:t>
            </w:r>
          </w:p>
          <w:p w14:paraId="4179114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Usmeni ispit</w:t>
            </w:r>
          </w:p>
        </w:tc>
      </w:tr>
    </w:tbl>
    <w:p w14:paraId="43DCF8E2"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5EE15719"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0F44D663" w14:textId="64E73A9A"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0FD46330"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5D750B3"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03F84BF"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Izv.prof. dr.sc. Goran Gabrilo</w:t>
            </w:r>
          </w:p>
        </w:tc>
      </w:tr>
      <w:tr w:rsidR="00862CEE" w:rsidRPr="00330756" w14:paraId="1F84B291"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1EDED12"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FACB40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PLANIRANJE I KONTROLA TRENINGA PLIVANJA</w:t>
            </w:r>
          </w:p>
        </w:tc>
      </w:tr>
      <w:tr w:rsidR="00862CEE" w:rsidRPr="00330756" w14:paraId="372311FF"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0C315C1"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172665FB"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5C6F981A"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77625DF"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A97CBBA"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5810236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02B0F1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EEF9411"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5E619BE9"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E2BB881"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E5217A2"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72C49212"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61A70F7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10814B3"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E0F0F24"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5</w:t>
            </w:r>
          </w:p>
        </w:tc>
      </w:tr>
      <w:tr w:rsidR="00862CEE" w:rsidRPr="00330756" w14:paraId="1EA2DA92"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7A24AD0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C0DF1ED"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E0706F5"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90 (60+30+0)</w:t>
            </w:r>
          </w:p>
        </w:tc>
      </w:tr>
      <w:tr w:rsidR="00862CEE" w:rsidRPr="00330756" w14:paraId="0771C7E3"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8A7C65D"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3CBE9BC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30E0AB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5763276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76ACDB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Poznavanje teoretskih i praktičnih principa kratkoročnog i dugoročnog planiranja i programiranja plivačkih treninga. Poznavanje i provođenje dijagnostičkih postupaka kontrole treniranosti kod plivača</w:t>
            </w:r>
          </w:p>
        </w:tc>
      </w:tr>
      <w:tr w:rsidR="00862CEE" w:rsidRPr="00330756" w14:paraId="05D6D86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1EB2AD5"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6CDD0A2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E3831D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Položeni kolegiji Teorija i metodika plivanja 1 i Teorija i metodika plivanja 2</w:t>
            </w:r>
          </w:p>
        </w:tc>
      </w:tr>
      <w:tr w:rsidR="00862CEE" w:rsidRPr="00330756" w14:paraId="7D1AEDD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6DC50F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1F95A11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D244B4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Poznavati trenažne operatore za razvoj i transformaciju motoričkih sposobnosti dominantnih za uspjeh u plivanju </w:t>
            </w:r>
          </w:p>
          <w:p w14:paraId="4468660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lastRenderedPageBreak/>
              <w:t>•</w:t>
            </w:r>
            <w:r w:rsidRPr="00330756">
              <w:rPr>
                <w:rFonts w:ascii="Calibri" w:eastAsia="Times New Roman" w:hAnsi="Calibri" w:cs="Calibri"/>
                <w:bCs/>
                <w:i/>
                <w:sz w:val="20"/>
                <w:szCs w:val="20"/>
              </w:rPr>
              <w:tab/>
              <w:t xml:space="preserve">Poznavati metode za modeliranje i optimiziranje informacijske i energetske komponente opterećenja u plivačkom trenažnom procesu </w:t>
            </w:r>
          </w:p>
          <w:p w14:paraId="741E7A0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senzibilne faze za razvoj pojedinih antropoloških obilježja</w:t>
            </w:r>
          </w:p>
          <w:p w14:paraId="503C187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osnovne principe provedbe kondicijskog treninga u plivanju</w:t>
            </w:r>
          </w:p>
          <w:p w14:paraId="2C83507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godišnji sustav planiranja i programiranja trenažnog procesa u plivanju</w:t>
            </w:r>
          </w:p>
          <w:p w14:paraId="44B1D64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prednosti i nedostatke taktike plivanja određenih disciplina</w:t>
            </w:r>
          </w:p>
          <w:p w14:paraId="7575D90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svrhu korištenja rekvizita i pomagala u plivačkom trenažnom procesu</w:t>
            </w:r>
          </w:p>
          <w:p w14:paraId="4513B1B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Poznavati i provoditi dijagnostičke postupke za kontrolu treniranosti plivača</w:t>
            </w:r>
          </w:p>
        </w:tc>
      </w:tr>
      <w:tr w:rsidR="00862CEE" w:rsidRPr="00330756" w14:paraId="56D2DE2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A526AA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Sadržaj kolegija</w:t>
            </w:r>
          </w:p>
        </w:tc>
      </w:tr>
      <w:tr w:rsidR="00862CEE" w:rsidRPr="00330756" w14:paraId="0537321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TableGrid16"/>
              <w:tblW w:w="0" w:type="auto"/>
              <w:jc w:val="center"/>
              <w:tblLayout w:type="fixed"/>
              <w:tblLook w:val="04A0" w:firstRow="1" w:lastRow="0" w:firstColumn="1" w:lastColumn="0" w:noHBand="0" w:noVBand="1"/>
            </w:tblPr>
            <w:tblGrid>
              <w:gridCol w:w="4782"/>
              <w:gridCol w:w="2061"/>
            </w:tblGrid>
            <w:tr w:rsidR="002C03D3" w:rsidRPr="00330756" w14:paraId="7041A6C7" w14:textId="77777777" w:rsidTr="00862CEE">
              <w:trPr>
                <w:jc w:val="center"/>
              </w:trPr>
              <w:tc>
                <w:tcPr>
                  <w:tcW w:w="4782" w:type="dxa"/>
                  <w:shd w:val="clear" w:color="auto" w:fill="C4EEFF"/>
                </w:tcPr>
                <w:p w14:paraId="72A0D182" w14:textId="17855616" w:rsidR="002C03D3" w:rsidRPr="00330756" w:rsidRDefault="002C03D3" w:rsidP="002C03D3">
                  <w:pPr>
                    <w:tabs>
                      <w:tab w:val="left" w:pos="2820"/>
                    </w:tabs>
                    <w:jc w:val="center"/>
                    <w:rPr>
                      <w:rFonts w:ascii="Calibri" w:eastAsia="Constantia" w:hAnsi="Calibri" w:cs="Calibri"/>
                      <w:b/>
                      <w:i/>
                      <w:iCs/>
                      <w:sz w:val="20"/>
                      <w:szCs w:val="20"/>
                    </w:rPr>
                  </w:pPr>
                  <w:r w:rsidRPr="00330756">
                    <w:rPr>
                      <w:rFonts w:ascii="Calibri" w:hAnsi="Calibri" w:cs="Calibri"/>
                      <w:b/>
                      <w:i/>
                      <w:iCs/>
                      <w:sz w:val="20"/>
                      <w:szCs w:val="20"/>
                    </w:rPr>
                    <w:t>Nastavni sat predavanja</w:t>
                  </w:r>
                </w:p>
              </w:tc>
              <w:tc>
                <w:tcPr>
                  <w:tcW w:w="2061" w:type="dxa"/>
                  <w:shd w:val="clear" w:color="auto" w:fill="C4EEFF"/>
                </w:tcPr>
                <w:p w14:paraId="1E925E8A" w14:textId="62A64E60" w:rsidR="002C03D3" w:rsidRPr="00330756" w:rsidRDefault="002C03D3" w:rsidP="002C03D3">
                  <w:pPr>
                    <w:tabs>
                      <w:tab w:val="left" w:pos="2820"/>
                    </w:tabs>
                    <w:jc w:val="center"/>
                    <w:rPr>
                      <w:rFonts w:ascii="Calibri" w:eastAsia="Constantia" w:hAnsi="Calibri" w:cs="Calibri"/>
                      <w:b/>
                      <w:i/>
                      <w:iCs/>
                      <w:sz w:val="20"/>
                      <w:szCs w:val="20"/>
                    </w:rPr>
                  </w:pPr>
                  <w:r w:rsidRPr="00330756">
                    <w:rPr>
                      <w:rFonts w:ascii="Calibri" w:hAnsi="Calibri" w:cs="Calibri"/>
                      <w:b/>
                      <w:i/>
                      <w:iCs/>
                      <w:sz w:val="20"/>
                      <w:szCs w:val="20"/>
                    </w:rPr>
                    <w:t>Broj sati</w:t>
                  </w:r>
                </w:p>
              </w:tc>
            </w:tr>
            <w:tr w:rsidR="00862CEE" w:rsidRPr="00330756" w14:paraId="2B02D5BE" w14:textId="77777777" w:rsidTr="00862CEE">
              <w:trPr>
                <w:jc w:val="center"/>
              </w:trPr>
              <w:tc>
                <w:tcPr>
                  <w:tcW w:w="4782" w:type="dxa"/>
                  <w:shd w:val="clear" w:color="auto" w:fill="FFFFFF"/>
                  <w:vAlign w:val="center"/>
                </w:tcPr>
                <w:p w14:paraId="21A8078C" w14:textId="4E993D31"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Planiranje treninga u plivanju (cilj, zadaće, kalendar natjecanja, periodizacija sportske pripreme)</w:t>
                  </w:r>
                </w:p>
              </w:tc>
              <w:tc>
                <w:tcPr>
                  <w:tcW w:w="2061" w:type="dxa"/>
                  <w:shd w:val="clear" w:color="auto" w:fill="FFFFFF"/>
                  <w:vAlign w:val="center"/>
                </w:tcPr>
                <w:p w14:paraId="46364506" w14:textId="37C42B87"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4</w:t>
                  </w:r>
                </w:p>
              </w:tc>
            </w:tr>
            <w:tr w:rsidR="00862CEE" w:rsidRPr="00330756" w14:paraId="336DF579" w14:textId="77777777" w:rsidTr="00862CEE">
              <w:trPr>
                <w:jc w:val="center"/>
              </w:trPr>
              <w:tc>
                <w:tcPr>
                  <w:tcW w:w="4782" w:type="dxa"/>
                  <w:shd w:val="clear" w:color="auto" w:fill="FFFFFF"/>
                  <w:vAlign w:val="center"/>
                </w:tcPr>
                <w:p w14:paraId="26CE9658" w14:textId="67CD6786"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Dugoročno, srednjoročno, godišnje i tekuće planiranje i programiranje treninga </w:t>
                  </w:r>
                </w:p>
              </w:tc>
              <w:tc>
                <w:tcPr>
                  <w:tcW w:w="2061" w:type="dxa"/>
                  <w:shd w:val="clear" w:color="auto" w:fill="FFFFFF"/>
                  <w:vAlign w:val="center"/>
                </w:tcPr>
                <w:p w14:paraId="5E6A69E9" w14:textId="1E6835F9"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6</w:t>
                  </w:r>
                </w:p>
              </w:tc>
            </w:tr>
            <w:tr w:rsidR="00862CEE" w:rsidRPr="00330756" w14:paraId="06A1CB78" w14:textId="77777777" w:rsidTr="00862CEE">
              <w:trPr>
                <w:jc w:val="center"/>
              </w:trPr>
              <w:tc>
                <w:tcPr>
                  <w:tcW w:w="4782" w:type="dxa"/>
                  <w:shd w:val="clear" w:color="auto" w:fill="FFFFFF"/>
                  <w:vAlign w:val="center"/>
                </w:tcPr>
                <w:p w14:paraId="1C6EF707" w14:textId="4E098101"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Operativno planiranje i programiranje mikrociklusa i pojedinačne trenažne jedinice </w:t>
                  </w:r>
                </w:p>
              </w:tc>
              <w:tc>
                <w:tcPr>
                  <w:tcW w:w="2061" w:type="dxa"/>
                  <w:shd w:val="clear" w:color="auto" w:fill="FFFFFF"/>
                  <w:vAlign w:val="center"/>
                </w:tcPr>
                <w:p w14:paraId="680799BD" w14:textId="1EEB53D9"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6</w:t>
                  </w:r>
                </w:p>
              </w:tc>
            </w:tr>
            <w:tr w:rsidR="00862CEE" w:rsidRPr="00330756" w14:paraId="09A7AE12" w14:textId="77777777" w:rsidTr="00862CEE">
              <w:trPr>
                <w:jc w:val="center"/>
              </w:trPr>
              <w:tc>
                <w:tcPr>
                  <w:tcW w:w="4782" w:type="dxa"/>
                  <w:shd w:val="clear" w:color="auto" w:fill="FFFFFF"/>
                  <w:vAlign w:val="center"/>
                </w:tcPr>
                <w:p w14:paraId="08076BFA" w14:textId="5DA6F0D5"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Kreiranje treninga u plivanju </w:t>
                  </w:r>
                </w:p>
              </w:tc>
              <w:tc>
                <w:tcPr>
                  <w:tcW w:w="2061" w:type="dxa"/>
                  <w:shd w:val="clear" w:color="auto" w:fill="FFFFFF"/>
                  <w:vAlign w:val="center"/>
                </w:tcPr>
                <w:p w14:paraId="1FC5FDD6" w14:textId="44FC5CC3"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6</w:t>
                  </w:r>
                </w:p>
              </w:tc>
            </w:tr>
            <w:tr w:rsidR="00862CEE" w:rsidRPr="00330756" w14:paraId="381EC24A" w14:textId="77777777" w:rsidTr="00862CEE">
              <w:trPr>
                <w:jc w:val="center"/>
              </w:trPr>
              <w:tc>
                <w:tcPr>
                  <w:tcW w:w="4782" w:type="dxa"/>
                  <w:shd w:val="clear" w:color="auto" w:fill="FFFFFF"/>
                  <w:vAlign w:val="center"/>
                </w:tcPr>
                <w:p w14:paraId="00CDAC47" w14:textId="687203AD"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Distribucija metoda, organizacijskih formi, oblika rada, trenažnih operatora, rekvizita i pomagala u plivačkom trenažnom procesu </w:t>
                  </w:r>
                </w:p>
              </w:tc>
              <w:tc>
                <w:tcPr>
                  <w:tcW w:w="2061" w:type="dxa"/>
                  <w:shd w:val="clear" w:color="auto" w:fill="FFFFFF"/>
                  <w:vAlign w:val="center"/>
                </w:tcPr>
                <w:p w14:paraId="6D56DB0F" w14:textId="207F6FC5"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5E0ABE91" w14:textId="77777777" w:rsidTr="00862CEE">
              <w:trPr>
                <w:jc w:val="center"/>
              </w:trPr>
              <w:tc>
                <w:tcPr>
                  <w:tcW w:w="4782" w:type="dxa"/>
                  <w:shd w:val="clear" w:color="auto" w:fill="FFFFFF"/>
                  <w:vAlign w:val="center"/>
                </w:tcPr>
                <w:p w14:paraId="0F106F39" w14:textId="7903FE0D"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Distribucija metoda, organizacijskih formi, oblika rada, trenažnih operatora, rekvizita i pomagala u plivačkom trenažnom procesu </w:t>
                  </w:r>
                </w:p>
              </w:tc>
              <w:tc>
                <w:tcPr>
                  <w:tcW w:w="2061" w:type="dxa"/>
                  <w:shd w:val="clear" w:color="auto" w:fill="FFFFFF"/>
                  <w:vAlign w:val="center"/>
                </w:tcPr>
                <w:p w14:paraId="04878520" w14:textId="53EFA49E"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4</w:t>
                  </w:r>
                </w:p>
              </w:tc>
            </w:tr>
            <w:tr w:rsidR="00862CEE" w:rsidRPr="00330756" w14:paraId="58A44CA9" w14:textId="77777777" w:rsidTr="00862CEE">
              <w:trPr>
                <w:jc w:val="center"/>
              </w:trPr>
              <w:tc>
                <w:tcPr>
                  <w:tcW w:w="4782" w:type="dxa"/>
                  <w:shd w:val="clear" w:color="auto" w:fill="FFFFFF"/>
                  <w:vAlign w:val="center"/>
                </w:tcPr>
                <w:p w14:paraId="5D3DA561" w14:textId="293642BE"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Trenažni operatori - tehnički, taktički, kondicijski i psiho-sociološki </w:t>
                  </w:r>
                </w:p>
              </w:tc>
              <w:tc>
                <w:tcPr>
                  <w:tcW w:w="2061" w:type="dxa"/>
                  <w:shd w:val="clear" w:color="auto" w:fill="FFFFFF"/>
                  <w:vAlign w:val="center"/>
                </w:tcPr>
                <w:p w14:paraId="20FE58E0" w14:textId="2B8B2940"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01B73589" w14:textId="77777777" w:rsidTr="00862CEE">
              <w:trPr>
                <w:jc w:val="center"/>
              </w:trPr>
              <w:tc>
                <w:tcPr>
                  <w:tcW w:w="4782" w:type="dxa"/>
                  <w:shd w:val="clear" w:color="auto" w:fill="FFFFFF"/>
                  <w:vAlign w:val="center"/>
                </w:tcPr>
                <w:p w14:paraId="3C648CF8" w14:textId="4D86F8EE" w:rsidR="00862CEE" w:rsidRPr="00330756" w:rsidRDefault="00862CEE" w:rsidP="00FB5581">
                  <w:pPr>
                    <w:rPr>
                      <w:rFonts w:ascii="Calibri" w:eastAsia="Constantia" w:hAnsi="Calibri" w:cs="Calibri"/>
                      <w:i/>
                      <w:iCs/>
                      <w:sz w:val="20"/>
                      <w:szCs w:val="20"/>
                    </w:rPr>
                  </w:pPr>
                  <w:r w:rsidRPr="00330756">
                    <w:rPr>
                      <w:rFonts w:ascii="Calibri" w:eastAsia="Constantia" w:hAnsi="Calibri" w:cs="Calibri"/>
                      <w:i/>
                      <w:iCs/>
                      <w:sz w:val="20"/>
                      <w:szCs w:val="20"/>
                    </w:rPr>
                    <w:t>Pripreme za pojedine dobne kategorije</w:t>
                  </w:r>
                  <w:r w:rsidR="00FB5581" w:rsidRPr="00330756">
                    <w:rPr>
                      <w:rFonts w:ascii="Calibri" w:eastAsia="Constantia" w:hAnsi="Calibri" w:cs="Calibri"/>
                      <w:i/>
                      <w:iCs/>
                      <w:sz w:val="20"/>
                      <w:szCs w:val="20"/>
                    </w:rPr>
                    <w:t xml:space="preserve"> </w:t>
                  </w:r>
                  <w:r w:rsidRPr="00330756">
                    <w:rPr>
                      <w:rFonts w:ascii="Calibri" w:eastAsia="Constantia" w:hAnsi="Calibri" w:cs="Calibri"/>
                      <w:i/>
                      <w:iCs/>
                      <w:sz w:val="20"/>
                      <w:szCs w:val="20"/>
                    </w:rPr>
                    <w:t>(početnici A,B, kadeti, ml. juniori, juniori, ml. seniori i seniori)</w:t>
                  </w:r>
                </w:p>
              </w:tc>
              <w:tc>
                <w:tcPr>
                  <w:tcW w:w="2061" w:type="dxa"/>
                  <w:shd w:val="clear" w:color="auto" w:fill="FFFFFF"/>
                  <w:vAlign w:val="center"/>
                </w:tcPr>
                <w:p w14:paraId="7880D6A3" w14:textId="14BA4CA7"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3</w:t>
                  </w:r>
                </w:p>
              </w:tc>
            </w:tr>
            <w:tr w:rsidR="00862CEE" w:rsidRPr="00330756" w14:paraId="5FA8E2EC" w14:textId="77777777" w:rsidTr="00862CEE">
              <w:trPr>
                <w:jc w:val="center"/>
              </w:trPr>
              <w:tc>
                <w:tcPr>
                  <w:tcW w:w="4782" w:type="dxa"/>
                  <w:shd w:val="clear" w:color="auto" w:fill="FFFFFF"/>
                  <w:vAlign w:val="center"/>
                </w:tcPr>
                <w:p w14:paraId="6C8D883B" w14:textId="4E089FE5"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Program natjecanja, trajanje natjecanja, izbor disciplina, sastav štafetnih disciplina za pojedine dobne kategorije         </w:t>
                  </w:r>
                </w:p>
              </w:tc>
              <w:tc>
                <w:tcPr>
                  <w:tcW w:w="2061" w:type="dxa"/>
                  <w:shd w:val="clear" w:color="auto" w:fill="FFFFFF"/>
                  <w:vAlign w:val="center"/>
                </w:tcPr>
                <w:p w14:paraId="0CB039DF" w14:textId="4A1B5252"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3</w:t>
                  </w:r>
                </w:p>
              </w:tc>
            </w:tr>
            <w:tr w:rsidR="00862CEE" w:rsidRPr="00330756" w14:paraId="6D228EE2" w14:textId="77777777" w:rsidTr="00862CEE">
              <w:trPr>
                <w:jc w:val="center"/>
              </w:trPr>
              <w:tc>
                <w:tcPr>
                  <w:tcW w:w="4782" w:type="dxa"/>
                  <w:shd w:val="clear" w:color="auto" w:fill="FFFFFF"/>
                  <w:vAlign w:val="center"/>
                </w:tcPr>
                <w:p w14:paraId="6D165970" w14:textId="41A2F915"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Raspored, doziranje i optimizacija ekstenziteta/ intenziteta opterećenja i operatora treninga</w:t>
                  </w:r>
                </w:p>
              </w:tc>
              <w:tc>
                <w:tcPr>
                  <w:tcW w:w="2061" w:type="dxa"/>
                  <w:shd w:val="clear" w:color="auto" w:fill="FFFFFF"/>
                  <w:vAlign w:val="center"/>
                </w:tcPr>
                <w:p w14:paraId="0D721880" w14:textId="384DD7FC"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5</w:t>
                  </w:r>
                </w:p>
              </w:tc>
            </w:tr>
            <w:tr w:rsidR="00862CEE" w:rsidRPr="00330756" w14:paraId="391AEF37" w14:textId="77777777" w:rsidTr="00862CEE">
              <w:trPr>
                <w:jc w:val="center"/>
              </w:trPr>
              <w:tc>
                <w:tcPr>
                  <w:tcW w:w="4782" w:type="dxa"/>
                  <w:shd w:val="clear" w:color="auto" w:fill="FFFFFF"/>
                  <w:vAlign w:val="center"/>
                </w:tcPr>
                <w:p w14:paraId="61D070A1" w14:textId="243A7AD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Modeliranje sportske forme u pripremnom, natjecateljskom i prijelaznom razdoblju </w:t>
                  </w:r>
                </w:p>
              </w:tc>
              <w:tc>
                <w:tcPr>
                  <w:tcW w:w="2061" w:type="dxa"/>
                  <w:shd w:val="clear" w:color="auto" w:fill="FFFFFF"/>
                  <w:vAlign w:val="center"/>
                </w:tcPr>
                <w:p w14:paraId="147DCC7F" w14:textId="1D639E17"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4</w:t>
                  </w:r>
                </w:p>
              </w:tc>
            </w:tr>
            <w:tr w:rsidR="00862CEE" w:rsidRPr="00330756" w14:paraId="0D73C98B" w14:textId="77777777" w:rsidTr="00862CEE">
              <w:trPr>
                <w:jc w:val="center"/>
              </w:trPr>
              <w:tc>
                <w:tcPr>
                  <w:tcW w:w="4782" w:type="dxa"/>
                  <w:shd w:val="clear" w:color="auto" w:fill="FFFFFF"/>
                  <w:vAlign w:val="center"/>
                </w:tcPr>
                <w:p w14:paraId="5957EAF8" w14:textId="72874645"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Dijagnostika i kontrola stanja treniranosti, sportske forme i trenažnih efekata </w:t>
                  </w:r>
                </w:p>
              </w:tc>
              <w:tc>
                <w:tcPr>
                  <w:tcW w:w="2061" w:type="dxa"/>
                  <w:shd w:val="clear" w:color="auto" w:fill="FFFFFF"/>
                  <w:vAlign w:val="center"/>
                </w:tcPr>
                <w:p w14:paraId="1CDE0BB4" w14:textId="11B48D09"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8</w:t>
                  </w:r>
                </w:p>
              </w:tc>
            </w:tr>
            <w:tr w:rsidR="00862CEE" w:rsidRPr="00330756" w14:paraId="21BB173C" w14:textId="77777777" w:rsidTr="00862CEE">
              <w:trPr>
                <w:jc w:val="center"/>
              </w:trPr>
              <w:tc>
                <w:tcPr>
                  <w:tcW w:w="4782" w:type="dxa"/>
                  <w:shd w:val="clear" w:color="auto" w:fill="FFFFFF"/>
                  <w:vAlign w:val="center"/>
                </w:tcPr>
                <w:p w14:paraId="2E07821C" w14:textId="4A9FBFCC"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Analiza efikasnosti provedbe trenažnog procesa u odnosu na promjene antropološkog statusa </w:t>
                  </w:r>
                </w:p>
              </w:tc>
              <w:tc>
                <w:tcPr>
                  <w:tcW w:w="2061" w:type="dxa"/>
                  <w:shd w:val="clear" w:color="auto" w:fill="FFFFFF"/>
                  <w:vAlign w:val="center"/>
                </w:tcPr>
                <w:p w14:paraId="711730E1" w14:textId="569339FB"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3</w:t>
                  </w:r>
                </w:p>
              </w:tc>
            </w:tr>
            <w:tr w:rsidR="00862CEE" w:rsidRPr="00330756" w14:paraId="0E326E18" w14:textId="77777777" w:rsidTr="00862CEE">
              <w:trPr>
                <w:jc w:val="center"/>
              </w:trPr>
              <w:tc>
                <w:tcPr>
                  <w:tcW w:w="4782" w:type="dxa"/>
                  <w:shd w:val="clear" w:color="auto" w:fill="FFFFFF"/>
                  <w:vAlign w:val="center"/>
                </w:tcPr>
                <w:p w14:paraId="21771711" w14:textId="3FAB04A4"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lastRenderedPageBreak/>
                    <w:t>Analiza efikasnosti provedbe trenažnog procesa u odnosu na parametre situacijske i natjecateljske učinkovitosti</w:t>
                  </w:r>
                </w:p>
              </w:tc>
              <w:tc>
                <w:tcPr>
                  <w:tcW w:w="2061" w:type="dxa"/>
                  <w:shd w:val="clear" w:color="auto" w:fill="FFFFFF"/>
                  <w:vAlign w:val="center"/>
                </w:tcPr>
                <w:p w14:paraId="70BC987A" w14:textId="6924365C"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3</w:t>
                  </w:r>
                </w:p>
              </w:tc>
            </w:tr>
            <w:tr w:rsidR="00862CEE" w:rsidRPr="00330756" w14:paraId="0AF5C63B" w14:textId="77777777" w:rsidTr="00862CEE">
              <w:trPr>
                <w:jc w:val="center"/>
              </w:trPr>
              <w:tc>
                <w:tcPr>
                  <w:tcW w:w="4782" w:type="dxa"/>
                  <w:shd w:val="clear" w:color="auto" w:fill="FFFFFF"/>
                  <w:vAlign w:val="center"/>
                </w:tcPr>
                <w:p w14:paraId="3FB6463E" w14:textId="6D8DE354" w:rsidR="00862CEE" w:rsidRPr="00330756" w:rsidRDefault="00862CEE" w:rsidP="00862CEE">
                  <w:pPr>
                    <w:rPr>
                      <w:rFonts w:ascii="Calibri" w:eastAsia="Constantia" w:hAnsi="Calibri" w:cs="Calibri"/>
                      <w:b/>
                      <w:i/>
                      <w:iCs/>
                      <w:sz w:val="20"/>
                      <w:szCs w:val="20"/>
                    </w:rPr>
                  </w:pPr>
                  <w:r w:rsidRPr="00330756">
                    <w:rPr>
                      <w:rFonts w:ascii="Calibri" w:eastAsia="Constantia" w:hAnsi="Calibri" w:cs="Calibri"/>
                      <w:b/>
                      <w:i/>
                      <w:iCs/>
                      <w:sz w:val="20"/>
                      <w:szCs w:val="20"/>
                    </w:rPr>
                    <w:t xml:space="preserve">KOLOKVIJ (pismeni/usmeni ispit) </w:t>
                  </w:r>
                </w:p>
              </w:tc>
              <w:tc>
                <w:tcPr>
                  <w:tcW w:w="2061" w:type="dxa"/>
                  <w:shd w:val="clear" w:color="auto" w:fill="FFFFFF"/>
                  <w:vAlign w:val="center"/>
                </w:tcPr>
                <w:p w14:paraId="4EB182DA" w14:textId="2D466202"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1</w:t>
                  </w:r>
                </w:p>
              </w:tc>
            </w:tr>
          </w:tbl>
          <w:p w14:paraId="11C28187"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Style w:val="TableGrid16"/>
              <w:tblW w:w="0" w:type="auto"/>
              <w:jc w:val="center"/>
              <w:tblLayout w:type="fixed"/>
              <w:tblLook w:val="04A0" w:firstRow="1" w:lastRow="0" w:firstColumn="1" w:lastColumn="0" w:noHBand="0" w:noVBand="1"/>
            </w:tblPr>
            <w:tblGrid>
              <w:gridCol w:w="4782"/>
              <w:gridCol w:w="2061"/>
            </w:tblGrid>
            <w:tr w:rsidR="002C03D3" w:rsidRPr="00330756" w14:paraId="2CC2A778" w14:textId="77777777" w:rsidTr="00FB5581">
              <w:trPr>
                <w:jc w:val="center"/>
              </w:trPr>
              <w:tc>
                <w:tcPr>
                  <w:tcW w:w="4782" w:type="dxa"/>
                  <w:shd w:val="clear" w:color="auto" w:fill="B6DDE8"/>
                  <w:vAlign w:val="center"/>
                </w:tcPr>
                <w:p w14:paraId="6DEFE571" w14:textId="40EA215B" w:rsidR="002C03D3" w:rsidRPr="00330756" w:rsidRDefault="002C03D3" w:rsidP="00FB5581">
                  <w:pPr>
                    <w:tabs>
                      <w:tab w:val="left" w:pos="2820"/>
                    </w:tabs>
                    <w:jc w:val="center"/>
                    <w:rPr>
                      <w:rFonts w:ascii="Calibri" w:eastAsia="Constantia" w:hAnsi="Calibri" w:cs="Calibri"/>
                      <w:b/>
                      <w:i/>
                      <w:iCs/>
                      <w:sz w:val="20"/>
                      <w:szCs w:val="20"/>
                    </w:rPr>
                  </w:pPr>
                  <w:r w:rsidRPr="00330756">
                    <w:rPr>
                      <w:rFonts w:ascii="Calibri" w:hAnsi="Calibri" w:cs="Calibri"/>
                      <w:b/>
                      <w:i/>
                      <w:iCs/>
                      <w:sz w:val="20"/>
                      <w:szCs w:val="20"/>
                    </w:rPr>
                    <w:t>Nastavni sat predavanja</w:t>
                  </w:r>
                </w:p>
              </w:tc>
              <w:tc>
                <w:tcPr>
                  <w:tcW w:w="2061" w:type="dxa"/>
                  <w:shd w:val="clear" w:color="auto" w:fill="B6DDE8"/>
                  <w:vAlign w:val="center"/>
                </w:tcPr>
                <w:p w14:paraId="2742123E" w14:textId="5427D590" w:rsidR="002C03D3" w:rsidRPr="00330756" w:rsidRDefault="002C03D3" w:rsidP="00FB5581">
                  <w:pPr>
                    <w:tabs>
                      <w:tab w:val="left" w:pos="2820"/>
                    </w:tabs>
                    <w:jc w:val="center"/>
                    <w:rPr>
                      <w:rFonts w:ascii="Calibri" w:eastAsia="Constantia" w:hAnsi="Calibri" w:cs="Calibri"/>
                      <w:b/>
                      <w:i/>
                      <w:iCs/>
                      <w:sz w:val="20"/>
                      <w:szCs w:val="20"/>
                    </w:rPr>
                  </w:pPr>
                  <w:r w:rsidRPr="00330756">
                    <w:rPr>
                      <w:rFonts w:ascii="Calibri" w:hAnsi="Calibri" w:cs="Calibri"/>
                      <w:b/>
                      <w:i/>
                      <w:iCs/>
                      <w:sz w:val="20"/>
                      <w:szCs w:val="20"/>
                    </w:rPr>
                    <w:t>Broj sati</w:t>
                  </w:r>
                </w:p>
              </w:tc>
            </w:tr>
            <w:tr w:rsidR="00862CEE" w:rsidRPr="00330756" w14:paraId="316D78C3" w14:textId="77777777" w:rsidTr="00862CEE">
              <w:trPr>
                <w:jc w:val="center"/>
              </w:trPr>
              <w:tc>
                <w:tcPr>
                  <w:tcW w:w="4782" w:type="dxa"/>
                  <w:shd w:val="clear" w:color="auto" w:fill="FFFFFF"/>
                  <w:vAlign w:val="center"/>
                </w:tcPr>
                <w:p w14:paraId="429F835B" w14:textId="1EDDDFC5"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Dugoročno, srednjoročno, godišnje i tekuće planiranje i programiranje treninga </w:t>
                  </w:r>
                </w:p>
              </w:tc>
              <w:tc>
                <w:tcPr>
                  <w:tcW w:w="2061" w:type="dxa"/>
                  <w:shd w:val="clear" w:color="auto" w:fill="FFFFFF"/>
                  <w:vAlign w:val="center"/>
                </w:tcPr>
                <w:p w14:paraId="7C7F0EF3" w14:textId="002AA080"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3</w:t>
                  </w:r>
                </w:p>
              </w:tc>
            </w:tr>
            <w:tr w:rsidR="00862CEE" w:rsidRPr="00330756" w14:paraId="2F5D911E" w14:textId="77777777" w:rsidTr="00862CEE">
              <w:trPr>
                <w:jc w:val="center"/>
              </w:trPr>
              <w:tc>
                <w:tcPr>
                  <w:tcW w:w="4782" w:type="dxa"/>
                  <w:shd w:val="clear" w:color="auto" w:fill="FFFFFF"/>
                  <w:vAlign w:val="center"/>
                </w:tcPr>
                <w:p w14:paraId="4FBEADAD" w14:textId="40DE5A63"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Operativno planiranje i programiranje mikrociklusa i pojedinačne trenažne jedinice </w:t>
                  </w:r>
                </w:p>
              </w:tc>
              <w:tc>
                <w:tcPr>
                  <w:tcW w:w="2061" w:type="dxa"/>
                  <w:shd w:val="clear" w:color="auto" w:fill="FFFFFF"/>
                  <w:vAlign w:val="center"/>
                </w:tcPr>
                <w:p w14:paraId="6119A1B5" w14:textId="7E5C03B2"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3</w:t>
                  </w:r>
                </w:p>
              </w:tc>
            </w:tr>
            <w:tr w:rsidR="00862CEE" w:rsidRPr="00330756" w14:paraId="36763459" w14:textId="77777777" w:rsidTr="00862CEE">
              <w:trPr>
                <w:jc w:val="center"/>
              </w:trPr>
              <w:tc>
                <w:tcPr>
                  <w:tcW w:w="4782" w:type="dxa"/>
                  <w:shd w:val="clear" w:color="auto" w:fill="FFFFFF"/>
                  <w:vAlign w:val="center"/>
                </w:tcPr>
                <w:p w14:paraId="3395091C" w14:textId="2D3E6F4B"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Kreiranje treninga u plivanju </w:t>
                  </w:r>
                </w:p>
              </w:tc>
              <w:tc>
                <w:tcPr>
                  <w:tcW w:w="2061" w:type="dxa"/>
                  <w:shd w:val="clear" w:color="auto" w:fill="FFFFFF"/>
                  <w:vAlign w:val="center"/>
                </w:tcPr>
                <w:p w14:paraId="778B4F82" w14:textId="2B06C285"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3</w:t>
                  </w:r>
                </w:p>
              </w:tc>
            </w:tr>
            <w:tr w:rsidR="00862CEE" w:rsidRPr="00330756" w14:paraId="0885A7B4" w14:textId="77777777" w:rsidTr="00862CEE">
              <w:trPr>
                <w:jc w:val="center"/>
              </w:trPr>
              <w:tc>
                <w:tcPr>
                  <w:tcW w:w="4782" w:type="dxa"/>
                  <w:shd w:val="clear" w:color="auto" w:fill="FFFFFF"/>
                  <w:vAlign w:val="center"/>
                </w:tcPr>
                <w:p w14:paraId="6FC31990" w14:textId="4F40563A"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Distribucija metoda, organizacijskih formi, oblika rada, trenažnih operatora, rekvizita i pomagala u plivačkom trenažnom procesu </w:t>
                  </w:r>
                </w:p>
              </w:tc>
              <w:tc>
                <w:tcPr>
                  <w:tcW w:w="2061" w:type="dxa"/>
                  <w:shd w:val="clear" w:color="auto" w:fill="FFFFFF"/>
                  <w:vAlign w:val="center"/>
                </w:tcPr>
                <w:p w14:paraId="2AB8A459" w14:textId="3D613E1C"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5D096368" w14:textId="77777777" w:rsidTr="00862CEE">
              <w:trPr>
                <w:jc w:val="center"/>
              </w:trPr>
              <w:tc>
                <w:tcPr>
                  <w:tcW w:w="4782" w:type="dxa"/>
                  <w:shd w:val="clear" w:color="auto" w:fill="FFFFFF"/>
                  <w:vAlign w:val="center"/>
                </w:tcPr>
                <w:p w14:paraId="0A7F4ECE" w14:textId="7238E1EF"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Distribucija metoda, organizacijskih formi, oblika rada, trenažnih operatora, rekvizita i pomagala u plivačkom trenažnom procesu </w:t>
                  </w:r>
                </w:p>
              </w:tc>
              <w:tc>
                <w:tcPr>
                  <w:tcW w:w="2061" w:type="dxa"/>
                  <w:shd w:val="clear" w:color="auto" w:fill="FFFFFF"/>
                  <w:vAlign w:val="center"/>
                </w:tcPr>
                <w:p w14:paraId="50FEE0F8" w14:textId="56989130"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3</w:t>
                  </w:r>
                </w:p>
              </w:tc>
            </w:tr>
            <w:tr w:rsidR="00862CEE" w:rsidRPr="00330756" w14:paraId="7855B5D8" w14:textId="77777777" w:rsidTr="00862CEE">
              <w:trPr>
                <w:jc w:val="center"/>
              </w:trPr>
              <w:tc>
                <w:tcPr>
                  <w:tcW w:w="4782" w:type="dxa"/>
                  <w:shd w:val="clear" w:color="auto" w:fill="FFFFFF"/>
                  <w:vAlign w:val="center"/>
                </w:tcPr>
                <w:p w14:paraId="4C377A67" w14:textId="0B407920"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Trenažni operatori - tehnički, taktički, kondicijski i psiho-sociološki </w:t>
                  </w:r>
                </w:p>
              </w:tc>
              <w:tc>
                <w:tcPr>
                  <w:tcW w:w="2061" w:type="dxa"/>
                  <w:shd w:val="clear" w:color="auto" w:fill="FFFFFF"/>
                  <w:vAlign w:val="center"/>
                </w:tcPr>
                <w:p w14:paraId="075F914C" w14:textId="3606B02F"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129E668D" w14:textId="77777777" w:rsidTr="00862CEE">
              <w:trPr>
                <w:jc w:val="center"/>
              </w:trPr>
              <w:tc>
                <w:tcPr>
                  <w:tcW w:w="4782" w:type="dxa"/>
                  <w:shd w:val="clear" w:color="auto" w:fill="FFFFFF"/>
                  <w:vAlign w:val="center"/>
                </w:tcPr>
                <w:p w14:paraId="051728ED" w14:textId="18BBAA97" w:rsidR="00862CEE" w:rsidRPr="00330756" w:rsidRDefault="00862CEE" w:rsidP="00FB5581">
                  <w:pPr>
                    <w:rPr>
                      <w:rFonts w:ascii="Calibri" w:eastAsia="Constantia" w:hAnsi="Calibri" w:cs="Calibri"/>
                      <w:i/>
                      <w:iCs/>
                      <w:sz w:val="20"/>
                      <w:szCs w:val="20"/>
                    </w:rPr>
                  </w:pPr>
                  <w:r w:rsidRPr="00330756">
                    <w:rPr>
                      <w:rFonts w:ascii="Calibri" w:eastAsia="Constantia" w:hAnsi="Calibri" w:cs="Calibri"/>
                      <w:i/>
                      <w:iCs/>
                      <w:sz w:val="20"/>
                      <w:szCs w:val="20"/>
                    </w:rPr>
                    <w:t>Pripreme za pojedine dobne kategorije</w:t>
                  </w:r>
                  <w:r w:rsidR="00FB5581" w:rsidRPr="00330756">
                    <w:rPr>
                      <w:rFonts w:ascii="Calibri" w:eastAsia="Constantia" w:hAnsi="Calibri" w:cs="Calibri"/>
                      <w:i/>
                      <w:iCs/>
                      <w:sz w:val="20"/>
                      <w:szCs w:val="20"/>
                    </w:rPr>
                    <w:t xml:space="preserve"> </w:t>
                  </w:r>
                  <w:r w:rsidRPr="00330756">
                    <w:rPr>
                      <w:rFonts w:ascii="Calibri" w:eastAsia="Constantia" w:hAnsi="Calibri" w:cs="Calibri"/>
                      <w:i/>
                      <w:iCs/>
                      <w:sz w:val="20"/>
                      <w:szCs w:val="20"/>
                    </w:rPr>
                    <w:t xml:space="preserve">(početnici A,B, kadeti, ml. juniori, juniori, ml. seniori i seniori) </w:t>
                  </w:r>
                </w:p>
              </w:tc>
              <w:tc>
                <w:tcPr>
                  <w:tcW w:w="2061" w:type="dxa"/>
                  <w:shd w:val="clear" w:color="auto" w:fill="FFFFFF"/>
                  <w:vAlign w:val="center"/>
                </w:tcPr>
                <w:p w14:paraId="6489B981" w14:textId="39A1DB6F"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0BD9B5D3" w14:textId="77777777" w:rsidTr="00862CEE">
              <w:trPr>
                <w:jc w:val="center"/>
              </w:trPr>
              <w:tc>
                <w:tcPr>
                  <w:tcW w:w="4782" w:type="dxa"/>
                  <w:shd w:val="clear" w:color="auto" w:fill="FFFFFF"/>
                  <w:vAlign w:val="center"/>
                </w:tcPr>
                <w:p w14:paraId="61D0FD25" w14:textId="728C2BE8"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Program natjecanja, trajanje natjecanja, izbor disciplina, sastav štafetnih disciplina za pojedine dobne kategorije        </w:t>
                  </w:r>
                </w:p>
              </w:tc>
              <w:tc>
                <w:tcPr>
                  <w:tcW w:w="2061" w:type="dxa"/>
                  <w:shd w:val="clear" w:color="auto" w:fill="FFFFFF"/>
                  <w:vAlign w:val="center"/>
                </w:tcPr>
                <w:p w14:paraId="298C710D" w14:textId="116BFB6E"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2FE58AB2" w14:textId="77777777" w:rsidTr="00862CEE">
              <w:trPr>
                <w:jc w:val="center"/>
              </w:trPr>
              <w:tc>
                <w:tcPr>
                  <w:tcW w:w="4782" w:type="dxa"/>
                  <w:shd w:val="clear" w:color="auto" w:fill="FFFFFF"/>
                  <w:vAlign w:val="center"/>
                </w:tcPr>
                <w:p w14:paraId="3A2118AC" w14:textId="067D674F"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Raspored, doziranje i optimizacija ekstenziteta/ intenziteta opterećenja i operatora treninga </w:t>
                  </w:r>
                </w:p>
              </w:tc>
              <w:tc>
                <w:tcPr>
                  <w:tcW w:w="2061" w:type="dxa"/>
                  <w:shd w:val="clear" w:color="auto" w:fill="FFFFFF"/>
                  <w:vAlign w:val="center"/>
                </w:tcPr>
                <w:p w14:paraId="22BC6118" w14:textId="76997716"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3</w:t>
                  </w:r>
                </w:p>
              </w:tc>
            </w:tr>
            <w:tr w:rsidR="00862CEE" w:rsidRPr="00330756" w14:paraId="47043DA2" w14:textId="77777777" w:rsidTr="00862CEE">
              <w:trPr>
                <w:jc w:val="center"/>
              </w:trPr>
              <w:tc>
                <w:tcPr>
                  <w:tcW w:w="4782" w:type="dxa"/>
                  <w:shd w:val="clear" w:color="auto" w:fill="FFFFFF"/>
                  <w:vAlign w:val="center"/>
                </w:tcPr>
                <w:p w14:paraId="14069241" w14:textId="13F0F74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Modeliranje sportske forme u pripremnom, natjecateljskom i prijelaznom razdoblju </w:t>
                  </w:r>
                </w:p>
              </w:tc>
              <w:tc>
                <w:tcPr>
                  <w:tcW w:w="2061" w:type="dxa"/>
                  <w:shd w:val="clear" w:color="auto" w:fill="FFFFFF"/>
                  <w:vAlign w:val="center"/>
                </w:tcPr>
                <w:p w14:paraId="5B2574F2" w14:textId="787A75CF"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2</w:t>
                  </w:r>
                </w:p>
              </w:tc>
            </w:tr>
            <w:tr w:rsidR="00862CEE" w:rsidRPr="00330756" w14:paraId="154F1138" w14:textId="77777777" w:rsidTr="00862CEE">
              <w:trPr>
                <w:jc w:val="center"/>
              </w:trPr>
              <w:tc>
                <w:tcPr>
                  <w:tcW w:w="4782" w:type="dxa"/>
                  <w:shd w:val="clear" w:color="auto" w:fill="FFFFFF"/>
                  <w:vAlign w:val="center"/>
                </w:tcPr>
                <w:p w14:paraId="08BD41E7" w14:textId="1E4B0D67"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Dijagnostika i kontrola stanja treniranosti, sportske forme i trenažnih efekata </w:t>
                  </w:r>
                </w:p>
              </w:tc>
              <w:tc>
                <w:tcPr>
                  <w:tcW w:w="2061" w:type="dxa"/>
                  <w:shd w:val="clear" w:color="auto" w:fill="FFFFFF"/>
                  <w:vAlign w:val="center"/>
                </w:tcPr>
                <w:p w14:paraId="5F95EA6C" w14:textId="0D0678EB"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6</w:t>
                  </w:r>
                </w:p>
              </w:tc>
            </w:tr>
            <w:tr w:rsidR="00862CEE" w:rsidRPr="00330756" w14:paraId="1479FB9A" w14:textId="77777777" w:rsidTr="00862CEE">
              <w:trPr>
                <w:jc w:val="center"/>
              </w:trPr>
              <w:tc>
                <w:tcPr>
                  <w:tcW w:w="4782" w:type="dxa"/>
                  <w:shd w:val="clear" w:color="auto" w:fill="FFFFFF"/>
                  <w:vAlign w:val="center"/>
                </w:tcPr>
                <w:p w14:paraId="15545EF9" w14:textId="404DDB25"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Analiza efikasnosti provedbe trenažnog procesa u odnosu na promjene antropološkog statusa </w:t>
                  </w:r>
                </w:p>
              </w:tc>
              <w:tc>
                <w:tcPr>
                  <w:tcW w:w="2061" w:type="dxa"/>
                  <w:shd w:val="clear" w:color="auto" w:fill="FFFFFF"/>
                  <w:vAlign w:val="center"/>
                </w:tcPr>
                <w:p w14:paraId="60CC30D3" w14:textId="4C598671"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4B0F19C4" w14:textId="77777777" w:rsidTr="00862CEE">
              <w:trPr>
                <w:jc w:val="center"/>
              </w:trPr>
              <w:tc>
                <w:tcPr>
                  <w:tcW w:w="4782" w:type="dxa"/>
                  <w:shd w:val="clear" w:color="auto" w:fill="FFFFFF"/>
                  <w:vAlign w:val="center"/>
                </w:tcPr>
                <w:p w14:paraId="26B5FA78" w14:textId="05DCF329" w:rsidR="00862CEE" w:rsidRPr="00330756" w:rsidRDefault="00862CEE" w:rsidP="00862CEE">
                  <w:pPr>
                    <w:rPr>
                      <w:rFonts w:ascii="Calibri" w:eastAsia="Constantia" w:hAnsi="Calibri" w:cs="Calibri"/>
                      <w:i/>
                      <w:iCs/>
                      <w:sz w:val="20"/>
                      <w:szCs w:val="20"/>
                    </w:rPr>
                  </w:pPr>
                  <w:r w:rsidRPr="00330756">
                    <w:rPr>
                      <w:rFonts w:ascii="Calibri" w:eastAsia="Constantia" w:hAnsi="Calibri" w:cs="Calibri"/>
                      <w:i/>
                      <w:iCs/>
                      <w:sz w:val="20"/>
                      <w:szCs w:val="20"/>
                    </w:rPr>
                    <w:t xml:space="preserve">Analiza efikasnosti provedbe trenažnog procesa u odnosu na parametre situacijske i natjecateljske učinkovitosti </w:t>
                  </w:r>
                </w:p>
              </w:tc>
              <w:tc>
                <w:tcPr>
                  <w:tcW w:w="2061" w:type="dxa"/>
                  <w:shd w:val="clear" w:color="auto" w:fill="FFFFFF"/>
                  <w:vAlign w:val="center"/>
                </w:tcPr>
                <w:p w14:paraId="2E5697ED" w14:textId="21878A4C"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1</w:t>
                  </w:r>
                </w:p>
              </w:tc>
            </w:tr>
            <w:tr w:rsidR="00862CEE" w:rsidRPr="00330756" w14:paraId="03C283F1" w14:textId="77777777" w:rsidTr="00862CEE">
              <w:trPr>
                <w:jc w:val="center"/>
              </w:trPr>
              <w:tc>
                <w:tcPr>
                  <w:tcW w:w="4782" w:type="dxa"/>
                  <w:shd w:val="clear" w:color="auto" w:fill="FFFFFF"/>
                  <w:vAlign w:val="center"/>
                </w:tcPr>
                <w:p w14:paraId="1D5C56A9" w14:textId="086921C6" w:rsidR="00862CEE" w:rsidRPr="00330756" w:rsidRDefault="00862CEE" w:rsidP="00862CEE">
                  <w:pPr>
                    <w:rPr>
                      <w:rFonts w:ascii="Calibri" w:eastAsia="Constantia" w:hAnsi="Calibri" w:cs="Calibri"/>
                      <w:b/>
                      <w:i/>
                      <w:iCs/>
                      <w:sz w:val="20"/>
                      <w:szCs w:val="20"/>
                    </w:rPr>
                  </w:pPr>
                  <w:r w:rsidRPr="00330756">
                    <w:rPr>
                      <w:rFonts w:ascii="Calibri" w:eastAsia="Constantia" w:hAnsi="Calibri" w:cs="Calibri"/>
                      <w:b/>
                      <w:i/>
                      <w:iCs/>
                      <w:sz w:val="20"/>
                      <w:szCs w:val="20"/>
                    </w:rPr>
                    <w:t xml:space="preserve">KOLOKVIJ (praktični ispit) </w:t>
                  </w:r>
                </w:p>
              </w:tc>
              <w:tc>
                <w:tcPr>
                  <w:tcW w:w="2061" w:type="dxa"/>
                  <w:shd w:val="clear" w:color="auto" w:fill="FFFFFF"/>
                  <w:vAlign w:val="center"/>
                </w:tcPr>
                <w:p w14:paraId="7A755ECB" w14:textId="67D15901" w:rsidR="00862CEE" w:rsidRPr="00330756" w:rsidRDefault="002C03D3" w:rsidP="00862CEE">
                  <w:pPr>
                    <w:rPr>
                      <w:rFonts w:ascii="Calibri" w:eastAsia="Constantia" w:hAnsi="Calibri" w:cs="Calibri"/>
                      <w:i/>
                      <w:iCs/>
                      <w:sz w:val="20"/>
                      <w:szCs w:val="20"/>
                    </w:rPr>
                  </w:pPr>
                  <w:r w:rsidRPr="00330756">
                    <w:rPr>
                      <w:rFonts w:ascii="Calibri" w:eastAsia="Constantia" w:hAnsi="Calibri" w:cs="Calibri"/>
                      <w:i/>
                      <w:iCs/>
                      <w:sz w:val="20"/>
                      <w:szCs w:val="20"/>
                    </w:rPr>
                    <w:t>1</w:t>
                  </w:r>
                </w:p>
              </w:tc>
            </w:tr>
          </w:tbl>
          <w:p w14:paraId="584C6122"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512FD649"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318A576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2348E91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991238573"/>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3F22A777"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02624629"/>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2F7F5C1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04787233"/>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43FCD2B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9470118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552CBA0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3117862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A836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62883199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52C0CC5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5119954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496C9E2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7923420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laboratorij</w:t>
            </w:r>
          </w:p>
          <w:p w14:paraId="66FBB82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25067188"/>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mentorski rad</w:t>
            </w:r>
          </w:p>
          <w:p w14:paraId="61D55BC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9133683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3578B56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33C904D"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3250FAE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2D3618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SUKLADNO PRAVILNICIMA FAKULTETA</w:t>
            </w:r>
          </w:p>
        </w:tc>
      </w:tr>
      <w:tr w:rsidR="00862CEE" w:rsidRPr="00330756" w14:paraId="456F360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7B5D312"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59E3F7AD"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6777D6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111FB3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9DEFB9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2A66B9C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1F2E78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1EA9222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98EF7A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0575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6EDF1B8D"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9A19BD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7E4417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AB0ABE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26BF9AC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FA29B2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3C277B4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1B1A85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3DF0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862CEE" w:rsidRPr="00330756" w14:paraId="7D930DE6"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030E98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F7BE33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EC99D6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17A7BB5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8CB443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4903ACC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D07D86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5FBA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862CEE" w:rsidRPr="00330756" w14:paraId="14E6CC6F"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D893C8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4E39FD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B78000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15A5EF3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9D7400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1BF98E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E5A437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A186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5576A6C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53D8DD2"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0D14C30F"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3E8F2F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5ABCC87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1762561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na predmetu Planiranje i kontrola treninga plivanja određuje se temeljem ostvarenih bodova iz:</w:t>
            </w:r>
          </w:p>
          <w:p w14:paraId="328C9AC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kolokvija  pisani test</w:t>
            </w:r>
          </w:p>
          <w:p w14:paraId="571B6F0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(1 kolokvij; iz nastavnih tema s predavanja)</w:t>
            </w:r>
          </w:p>
          <w:p w14:paraId="527F6776"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 nosi ukupno 25% konačne ocjene </w:t>
            </w:r>
          </w:p>
          <w:p w14:paraId="7CB106B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praktičnog ispita iz dijagnostičkih postupaka plivačkog znanja</w:t>
            </w:r>
          </w:p>
          <w:p w14:paraId="2E5C579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nosi 25% od konačne ocjene</w:t>
            </w:r>
          </w:p>
          <w:p w14:paraId="2798973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praktičnog ispita vođenja pedagoškog procesa plivanja</w:t>
            </w:r>
          </w:p>
          <w:p w14:paraId="23EDF9A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nosi 25% od konačne ocjene</w:t>
            </w:r>
          </w:p>
          <w:p w14:paraId="7B8EC83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usmenog ispita</w:t>
            </w:r>
          </w:p>
          <w:p w14:paraId="2FA2E1C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nose ukupno 25% konačne ocjene </w:t>
            </w:r>
          </w:p>
          <w:p w14:paraId="16BD8C28"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00B698B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pisani test</w:t>
            </w:r>
          </w:p>
          <w:p w14:paraId="780DC1E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Kolokviji s nastavnim temama iz predavanja održati će se unutar satnice predavanja prema utvrđenom rasporedu i svaki će sadržavati  prijeđeno gradivo do dana održavanja kolokvija.</w:t>
            </w:r>
          </w:p>
          <w:p w14:paraId="42D4ACC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svega navedenog odredit će se konačna ocjena kolokvija /ispita na način:</w:t>
            </w:r>
          </w:p>
          <w:p w14:paraId="73F66A2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za ostvarenih 51% do 60%  - 30 bodova</w:t>
            </w:r>
          </w:p>
          <w:p w14:paraId="4F54062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za ostvarenih 61% do 70%; - 35 bodova</w:t>
            </w:r>
          </w:p>
          <w:p w14:paraId="657DF7A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za ostvarenih 71% do 80%; - 40 bodova</w:t>
            </w:r>
          </w:p>
          <w:p w14:paraId="2C921BC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za ostvarenih 81% do 100%  - 50 bodova</w:t>
            </w:r>
          </w:p>
          <w:p w14:paraId="7C3F9865"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2EC6605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kolokvij unutar predavanja biti će mu omogućeno ponovno polaganje kolokvija prema rasporedu koji će biti pravovremeno donesen, a unutar ispitnog termina predmeta (lipanj – 1 termin, srpanj – 1 termin i rujan – 2 termina)</w:t>
            </w:r>
          </w:p>
          <w:p w14:paraId="0B6BAB6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3C9C2DB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Praktični kolokvij/ ispit</w:t>
            </w:r>
          </w:p>
          <w:p w14:paraId="4E91C8E0"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Održati će se unutar satnice predavanja / vježbi. Svaki student demonstrira praktična znanja iz navedenog sadržaja predmeta osobno i s plivačima mlađih uzrasnih kategorija, koji će mu biti na raspolaganju tijekom kolokvija/ispita (jedan od 4 plivačka kluba iz Splita).  </w:t>
            </w:r>
          </w:p>
          <w:p w14:paraId="49D4109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Temeljem svega navedenog odredit će se konačna ocjena praktičnog kolokvija /ispita na način:</w:t>
            </w:r>
          </w:p>
          <w:p w14:paraId="678D5B2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za ostvarenih 51% do 60% - 60 bodova</w:t>
            </w:r>
          </w:p>
          <w:p w14:paraId="34EFC3E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za ostvarenih 61% do 70%; - 70 bodova</w:t>
            </w:r>
          </w:p>
          <w:p w14:paraId="6D3A9C9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za ostvarenih 71% do 80%; - 80 bodova</w:t>
            </w:r>
          </w:p>
          <w:p w14:paraId="7C95ADAF"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lastRenderedPageBreak/>
              <w:t></w:t>
            </w:r>
            <w:r w:rsidRPr="00330756">
              <w:rPr>
                <w:rFonts w:ascii="Calibri" w:eastAsia="Calibri" w:hAnsi="Calibri" w:cs="Calibri"/>
                <w:i/>
                <w:color w:val="000000"/>
                <w:sz w:val="20"/>
                <w:szCs w:val="20"/>
              </w:rPr>
              <w:tab/>
              <w:t>za ostvarenih 81% do 100%  - 100 bodova</w:t>
            </w:r>
          </w:p>
          <w:p w14:paraId="1534FD3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2CE2534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 slučaju da student ne položi praktični kolokvij/ispit unutar predavanja biti ćemo omogućeno ponovno polaganje prema rasporedu koji će biti pravovremeno donesen, a unutar ispitnog termina predmeta (lipanj – 1 termin, srpanj – 1 termin i rujan – 2 termina)</w:t>
            </w:r>
          </w:p>
          <w:p w14:paraId="01A1F57C"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3D5340FB"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dio ispita</w:t>
            </w:r>
          </w:p>
          <w:p w14:paraId="3DF0BA1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Usmeni dio ispita moguće je polagati na redovnim ispitnim rokovima po završetku semestra uz uvjet da su prethodno položeni svi navedeni dijelovi ispita (pismeni kolokviji i praktični dio ispita). Na usmenom dijelu ispita student dobiva 3 pitanja.</w:t>
            </w:r>
          </w:p>
          <w:p w14:paraId="57201903"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p w14:paraId="056C7052"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 xml:space="preserve">Završna ocjena </w:t>
            </w:r>
          </w:p>
          <w:p w14:paraId="2C1DA04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Završna ocjena se dobiva prema sljedećem načinu bodovanja</w:t>
            </w:r>
          </w:p>
          <w:p w14:paraId="079B91C1"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ocjena2 (dovoljan) za ostvarenih 120 do 139 bodova;</w:t>
            </w:r>
          </w:p>
          <w:p w14:paraId="76333C2D"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ocjena3 (dobar) za ostvarenih 140 do 159 bodova;</w:t>
            </w:r>
          </w:p>
          <w:p w14:paraId="26988ADA"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w:t>
            </w:r>
            <w:r w:rsidRPr="00330756">
              <w:rPr>
                <w:rFonts w:ascii="Calibri" w:eastAsia="Calibri" w:hAnsi="Calibri" w:cs="Calibri"/>
                <w:i/>
                <w:color w:val="000000"/>
                <w:sz w:val="20"/>
                <w:szCs w:val="20"/>
              </w:rPr>
              <w:tab/>
              <w:t>ocjena4 (vrlo dobar) za ostvarenih 160 do 179 bodova;</w:t>
            </w:r>
          </w:p>
          <w:p w14:paraId="4513947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ocjena5 (odličan) za ostvarenih 180 do 200 bodova.</w:t>
            </w:r>
          </w:p>
          <w:p w14:paraId="1B32F604"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p>
        </w:tc>
      </w:tr>
      <w:tr w:rsidR="00862CEE" w:rsidRPr="00330756" w14:paraId="3F63A88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08BD47D"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lastRenderedPageBreak/>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06CADB2C"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D45639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A0B61B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1AF8D4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221F772B"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2F46D152"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Šiljeg, K. (2018): Plivanje. Zagreb, Kinezioški fakultet.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AD90251"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23ABADE"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322316E7"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2C2B8005"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Volčanšek, B. (2002). Bit plivanja. Zagreb: Fakultet za fizičku kulturu.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BDB10A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E1B233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6B9EF71D"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0732638E"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Maglisho, E. (2003) Swimming fastest. 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321E49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64AB8C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6899002"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C7B116A"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Salo, D., Riewald S. (2008) Complete Conditioning for Swimming. 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857EF5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085C2A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7BA2E4C"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666628F"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Hooper, S.L., L. T. Mackinnon, A. Howard (1999) Physiological and psychometric variables formonitoring recovery during tapering for major competition. Medicine &amp; Science in Sports &amp; Exercise.31(8):1205-1210</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0DFECE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98F40E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7154BFB"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C8ED28E"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Gore, C. J. (2000). Physiological Tests for Elite Athletes ; Human Kinetics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E306D3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2DB032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8AAC85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710C157"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Pyne, D., M. Graeme, W. Goldsmith (2000). Protocols for the Physiological Assessment of Swimmers. u: Physiological tests for the elite athletes ur. Christopher J Gore; Human Kinetics, Ill</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8D5E25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0585B1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5BCD53C"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6AD45C50"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Newsome, P., Young, A. (2012) Swim smooth.</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FE6576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2B5063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437559B"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584D2381"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Read, P. (2002) Overtraining in swimming. GP Sports Journal. 31</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257FB5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452B6B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9FBA38A"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9DBE2B8"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Zenić, N., D. Sekulić (2003) Konstrukcija testa za procjenu aerobne izdržljivosti u plivanju, Zbornik radova konferencije o sportu "Alpe – Jadran" 160-166</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395644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535549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832AFC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5BDA7D2"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Fina - pravila plivanja (2002) Zbor sudaca Hrvatskog plivačkog saveza, Zagreb</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7DBF01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B96832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403F598"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B8F71F8"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PPT Prezentacije s nastave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913DB7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9D60ED6"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D4D9D5C"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76F1977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1CB67B9C"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159A8B2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Volčanšek, B.(1996): Športsko plivanje. Fakultet za fizičku kulturu, Zagreb</w:t>
            </w:r>
          </w:p>
          <w:p w14:paraId="64D8D12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Consilman, J. E. (1968): The science of swiming, Prentice-Hall, inc., New Jersey</w:t>
            </w:r>
          </w:p>
          <w:p w14:paraId="6CDD70C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w:t>
            </w:r>
            <w:r w:rsidRPr="00330756">
              <w:rPr>
                <w:rFonts w:ascii="Calibri" w:eastAsia="Calibri" w:hAnsi="Calibri" w:cs="Calibri"/>
                <w:i/>
                <w:sz w:val="20"/>
                <w:szCs w:val="20"/>
              </w:rPr>
              <w:tab/>
              <w:t>Fina – pravila plivanja (2007) prezentacija u PP (interno)</w:t>
            </w:r>
          </w:p>
          <w:p w14:paraId="063D774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Kondrić, M., Uljević, O., Gabrilo, G., Kontić, D., Sekulić, D. (2012) General anthropometric and specific physical fitness profile of high-level junior water polo players.Journal of Human Kinetics, volume 32/2012, 157-165</w:t>
            </w:r>
          </w:p>
          <w:p w14:paraId="7F160D7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Gabrilo, G., Perić, M., Stipić, M. (2011) Pulmonary Function in Pubertal Synchronized Swimmers: 1-year Follow-up Results and Its Relation to Competitive Achievement. Medical Problems of Performing Artists: Volume 26 Number 1: Page 39</w:t>
            </w:r>
          </w:p>
          <w:p w14:paraId="0C0EDE2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Gabrilo, G., Orlović, A., Miličić, M. (2017). What makes greater impact on the swimming results, gliding elements or swimming elements? Acta Kinesiologica 11 (2017) Issue 2; 90-92.</w:t>
            </w:r>
          </w:p>
          <w:p w14:paraId="316C5A7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Gabrilo, G., Mandić, A., Smoje, Z. (2021). Učetalost pojave astme kod djece prilikom upisa u plivačke programe. 14. međunarodni simpozijum „Sport i Zdravlje“, Zbornik radova, Tuzla.</w:t>
            </w:r>
          </w:p>
          <w:p w14:paraId="24D6CC0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Miličić, M., Gabrilo, G., Smoje, Z. (2021). Utjecaj međusezonske pauze na rezultate sprinterskih disciplina, 10. međunarodna konferencija „Sportske nauke i zdravlje“, Zbornik radova, Banja Luka.</w:t>
            </w:r>
          </w:p>
          <w:p w14:paraId="5F5E627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Gabrilo, G. (2021). Stavovi i znanja o dopingu i prehrambenoj suplementaciji kod vrhunskih plivača u adolescentskoj dobi. 9. međunarodna konferencija „Sportske nauke i zdravlje“, Zbornik radova, Banja Luka.</w:t>
            </w:r>
          </w:p>
          <w:p w14:paraId="42F3557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Šitić, K., Gabrilo, G., Perić, M. (2015). Postoje li razlike u plivačkoj izvedbi između dviju grupa studenata kod provođenja identičnog plivačkog programa kroz dva različita vremenska perioda? International Conference, Contemporary Kinesiology, Split, 627-635.</w:t>
            </w:r>
          </w:p>
          <w:p w14:paraId="0C230DA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Gabrilo, G., Perić, M., Šajber, D. (2012). Znanje i stavovi o dopingu i prehrambenoj suplementaciji kod vrhunskih trenera u plivanju. 5. međunarodni simpozijum „Sport i Zdravlje“, Zbornik radova, Tuzla.</w:t>
            </w:r>
          </w:p>
          <w:p w14:paraId="37CF7B7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Gabrilo, G., Sekulić, D., Uljević, O. (2009). Korištenje supstncija u plivanju – spolne razlike u seniorskom uzrastu. VIII. Konferecija o športu Alpe-Jadran. 77-85.</w:t>
            </w:r>
          </w:p>
          <w:p w14:paraId="2DC035C2"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Latt E, Jurimae J, Haljaste K, Cicchella A, Purge P, Jurimae T. (2009) Physical Development and Swimming Performance During Biological Maturation in Young Female Swimmers. Collegium Antropologicum, 33(1): 117-122</w:t>
            </w:r>
          </w:p>
          <w:p w14:paraId="41DB2FC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Faigenbaum AD, Kraemer WJ, Blimkie CJR, Jeffreys I, Micheli LJ, Nitka M. (2009) Youth Resistance Training: Updated Position Statement Paper from the National Strength and Conditioning Association. Journal of Strength and Conditioning Research, 23: S60-S79.</w:t>
            </w:r>
          </w:p>
          <w:p w14:paraId="10C529D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Malina RM, Bouchard C, Bar-Or O. (2004) Growht, maturation, and physical activity. Human Kinetics, Champaign, Illinois, Second Edition</w:t>
            </w:r>
          </w:p>
          <w:p w14:paraId="76E294D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Potdevin F, Bril B, Sidney M, Pelayo P. (2006) Stroke frequency and arm coordination in front crawl swimming. International Journal of Sports Medicine, 2006; 27(3): 193-198.</w:t>
            </w:r>
          </w:p>
          <w:p w14:paraId="6D75BCD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Secchi LLB, Muratt MD, Andrade NVS, Greve JMD. (2010) Isokinetic Trunk Dynamometry in Diferent Swimming Strokes. Acta Ortopedica Brasileira, 18(5): 295-297.</w:t>
            </w:r>
          </w:p>
          <w:p w14:paraId="58DBA81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Sekulic D, Zenic N, Zubcevic NG. (2007) Non linear anthropometric predictors in swimming. Collegium Antropologicum, 31(3): 803-809.</w:t>
            </w:r>
          </w:p>
          <w:p w14:paraId="7DCBE4D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TOUSSAINT, H. M, and A. P. HOLLANDER. (1990) Measurement of oxygen cost in swimming. Med. Sci. Sports Exerc. 22:402–408.</w:t>
            </w:r>
          </w:p>
          <w:p w14:paraId="1217540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http://www.hrvatski-plivacki-savez.hr/</w:t>
            </w:r>
          </w:p>
          <w:p w14:paraId="23FEE89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http://www.fina.org/</w:t>
            </w:r>
          </w:p>
          <w:p w14:paraId="052E634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http://www.usaswimming.org/</w:t>
            </w:r>
          </w:p>
          <w:p w14:paraId="5FA3033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w:t>
            </w:r>
            <w:r w:rsidRPr="00330756">
              <w:rPr>
                <w:rFonts w:ascii="Calibri" w:eastAsia="Calibri" w:hAnsi="Calibri" w:cs="Calibri"/>
                <w:i/>
                <w:sz w:val="20"/>
                <w:szCs w:val="20"/>
              </w:rPr>
              <w:tab/>
              <w:t>http://www.swimsmooth.com/</w:t>
            </w:r>
          </w:p>
          <w:p w14:paraId="0BBE4054" w14:textId="77777777" w:rsidR="00862CEE" w:rsidRPr="00330756" w:rsidRDefault="00862CEE" w:rsidP="00862CEE">
            <w:pPr>
              <w:suppressAutoHyphens/>
              <w:spacing w:after="0" w:line="240" w:lineRule="exact"/>
              <w:rPr>
                <w:rFonts w:ascii="Calibri" w:eastAsia="Calibri" w:hAnsi="Calibri" w:cs="Calibri"/>
                <w:i/>
                <w:sz w:val="20"/>
                <w:szCs w:val="20"/>
              </w:rPr>
            </w:pPr>
          </w:p>
        </w:tc>
      </w:tr>
      <w:tr w:rsidR="00862CEE" w:rsidRPr="00330756" w14:paraId="5ABA004B"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1FB0BFC7"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Načini praćenja kvalitete koji osiguravaju stjecanje izlaznih znanja, vještina i kompetencija</w:t>
            </w:r>
          </w:p>
        </w:tc>
      </w:tr>
      <w:tr w:rsidR="00862CEE" w:rsidRPr="00330756" w14:paraId="76EA63D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CAA36A2"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Pohađanje nastave</w:t>
            </w:r>
          </w:p>
          <w:p w14:paraId="18FEA238"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 xml:space="preserve">Vrednovanje predmeta i nastavnika od strane studenata </w:t>
            </w:r>
          </w:p>
          <w:p w14:paraId="7BA20F1D"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Kolokviji</w:t>
            </w:r>
          </w:p>
          <w:p w14:paraId="132AC466"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Pismeni ispit</w:t>
            </w:r>
          </w:p>
          <w:p w14:paraId="6ABD301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Usmeni ispit</w:t>
            </w:r>
          </w:p>
        </w:tc>
      </w:tr>
    </w:tbl>
    <w:p w14:paraId="19059450"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508D7963"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06178D1E" w14:textId="44414D0C"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4DB1EA64"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E769B5D"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73314CE"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Prof.dr.sc. Sunčica Delaš Kalinski</w:t>
            </w:r>
          </w:p>
        </w:tc>
      </w:tr>
      <w:tr w:rsidR="00862CEE" w:rsidRPr="00330756" w14:paraId="21E8E182"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D79EA13"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915BC63"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KINEZIOLOŠKA I ANTROPOLOŠKA ANALIZA SPORTSKE GIMNASTIKE</w:t>
            </w:r>
          </w:p>
        </w:tc>
      </w:tr>
      <w:tr w:rsidR="00862CEE" w:rsidRPr="00330756" w14:paraId="319B1F9B"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E1FECE6"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9D027F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0756298F"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718391A"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lastRenderedPageBreak/>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6753725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6889BDB3"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F84FE09"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C1263C0"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38DA1849"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73F6D19"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7490F3B"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663D7ACE"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21E277CC"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81A8755"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CC68085"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w:t>
            </w:r>
          </w:p>
        </w:tc>
      </w:tr>
      <w:tr w:rsidR="00862CEE" w:rsidRPr="00330756" w14:paraId="1D695500"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5F9D20D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A023A3E"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2811758"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105 (60+45+0)</w:t>
            </w:r>
          </w:p>
        </w:tc>
      </w:tr>
      <w:tr w:rsidR="00862CEE" w:rsidRPr="00330756" w14:paraId="1A693F79"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CEEA628"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7DC3219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2B4D102"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150F505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1EBFB2A"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Po završetku kolegija student de modi provesti kineziološku i antropološku analizu sportske gimnastike.</w:t>
            </w:r>
          </w:p>
        </w:tc>
      </w:tr>
      <w:tr w:rsidR="00862CEE" w:rsidRPr="00330756" w14:paraId="61DA5AF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78A5B39"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18E3F5A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E866DB7" w14:textId="77777777" w:rsidR="003B5152" w:rsidRPr="003B5152" w:rsidRDefault="003B5152" w:rsidP="003B5152">
            <w:pPr>
              <w:suppressAutoHyphens/>
              <w:snapToGrid w:val="0"/>
              <w:spacing w:after="0" w:line="240" w:lineRule="exact"/>
              <w:rPr>
                <w:rFonts w:ascii="Calibri" w:eastAsia="Times New Roman" w:hAnsi="Calibri" w:cs="Calibri"/>
                <w:bCs/>
                <w:i/>
                <w:color w:val="000000"/>
                <w:sz w:val="20"/>
                <w:szCs w:val="20"/>
                <w:highlight w:val="yellow"/>
              </w:rPr>
            </w:pPr>
            <w:r w:rsidRPr="003B5152">
              <w:rPr>
                <w:rFonts w:ascii="Calibri" w:eastAsia="Times New Roman" w:hAnsi="Calibri" w:cs="Calibri"/>
                <w:bCs/>
                <w:i/>
                <w:color w:val="000000"/>
                <w:sz w:val="20"/>
                <w:szCs w:val="20"/>
                <w:highlight w:val="yellow"/>
              </w:rPr>
              <w:t>Student mora imati položen ispit iz pripadnog sporta najniže s ocjenom vrlo dobar (4). Ukoliko</w:t>
            </w:r>
          </w:p>
          <w:p w14:paraId="10E0BDF4" w14:textId="3FB81535" w:rsidR="00862CEE" w:rsidRPr="00330756" w:rsidRDefault="003B5152" w:rsidP="003B5152">
            <w:pPr>
              <w:suppressAutoHyphens/>
              <w:snapToGrid w:val="0"/>
              <w:spacing w:after="0" w:line="240" w:lineRule="exact"/>
              <w:rPr>
                <w:rFonts w:ascii="Calibri" w:eastAsia="Times New Roman" w:hAnsi="Calibri" w:cs="Calibri"/>
                <w:bCs/>
                <w:i/>
                <w:color w:val="000000"/>
                <w:sz w:val="20"/>
                <w:szCs w:val="20"/>
              </w:rPr>
            </w:pPr>
            <w:r w:rsidRPr="003B5152">
              <w:rPr>
                <w:rFonts w:ascii="Calibri" w:eastAsia="Times New Roman" w:hAnsi="Calibri" w:cs="Calibri"/>
                <w:bCs/>
                <w:i/>
                <w:color w:val="000000"/>
                <w:sz w:val="20"/>
                <w:szCs w:val="20"/>
                <w:highlight w:val="yellow"/>
              </w:rPr>
              <w:t>nema ocjenu vrlo dobar ili nije do sada upisao i odslušao pripadni sport, treba pisati pristupni ispit.</w:t>
            </w:r>
            <w:r w:rsidR="00862CEE" w:rsidRPr="00330756">
              <w:rPr>
                <w:rFonts w:ascii="Calibri" w:eastAsia="Times New Roman" w:hAnsi="Calibri" w:cs="Calibri"/>
                <w:bCs/>
                <w:i/>
                <w:color w:val="000000"/>
                <w:sz w:val="20"/>
                <w:szCs w:val="20"/>
              </w:rPr>
              <w:t xml:space="preserve"> </w:t>
            </w:r>
          </w:p>
        </w:tc>
      </w:tr>
      <w:tr w:rsidR="00862CEE" w:rsidRPr="00330756" w14:paraId="419606F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C541AD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51F2BAA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396046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analizirati hijerarhijsku strukturu gibanja u sportskoj gimnastici</w:t>
            </w:r>
          </w:p>
          <w:p w14:paraId="1D32BE2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utjecaj antropoloških obilježja gimnastičara/ki različitih dobnih kategorija na rezultat</w:t>
            </w:r>
          </w:p>
          <w:p w14:paraId="3EB4B70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kategorizirati modelne karakteristike vrhunskih vježbača/ica u sportskoj gimnastici</w:t>
            </w:r>
          </w:p>
          <w:p w14:paraId="35DD71FD"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parametre biomehaničke analize u sportskoj gimnastici</w:t>
            </w:r>
          </w:p>
          <w:p w14:paraId="0B6ABB7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termine jednostavnijih gimnastičkih elemenata iz muškog i ženskog bodovnog pravilnika</w:t>
            </w:r>
          </w:p>
          <w:p w14:paraId="18A6CC27"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preporučiti testove za postupak selekcije u sportskoj gimnastici</w:t>
            </w:r>
          </w:p>
        </w:tc>
      </w:tr>
      <w:tr w:rsidR="00862CEE" w:rsidRPr="00330756" w14:paraId="0A170EA8"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7F055C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79CE3437" w14:textId="77777777" w:rsidTr="00DE79FD">
        <w:tblPrEx>
          <w:jc w:val="left"/>
        </w:tblPrEx>
        <w:trPr>
          <w:gridAfter w:val="1"/>
          <w:wAfter w:w="17" w:type="dxa"/>
          <w:trHeight w:val="9489"/>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7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1052"/>
            </w:tblGrid>
            <w:tr w:rsidR="00862CEE" w:rsidRPr="00330756" w14:paraId="1ABAB6FF" w14:textId="77777777" w:rsidTr="00DE79FD">
              <w:trPr>
                <w:trHeight w:hRule="exact" w:val="940"/>
              </w:trPr>
              <w:tc>
                <w:tcPr>
                  <w:tcW w:w="5953" w:type="dxa"/>
                  <w:shd w:val="clear" w:color="auto" w:fill="B6DDE8"/>
                  <w:vAlign w:val="center"/>
                </w:tcPr>
                <w:p w14:paraId="3199FD54" w14:textId="77777777" w:rsidR="00862CEE" w:rsidRPr="00330756" w:rsidRDefault="00862CEE" w:rsidP="00DE79FD">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lastRenderedPageBreak/>
                    <w:t>Nastavni sat predavanja</w:t>
                  </w:r>
                </w:p>
              </w:tc>
              <w:tc>
                <w:tcPr>
                  <w:tcW w:w="1052" w:type="dxa"/>
                  <w:shd w:val="clear" w:color="auto" w:fill="B6DDE8"/>
                  <w:vAlign w:val="center"/>
                </w:tcPr>
                <w:p w14:paraId="7B983F20" w14:textId="77777777" w:rsidR="00862CEE" w:rsidRPr="00330756" w:rsidRDefault="00862CEE" w:rsidP="00DE79FD">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24A26BD8" w14:textId="77777777" w:rsidTr="00DE79FD">
              <w:trPr>
                <w:trHeight w:hRule="exact" w:val="504"/>
              </w:trPr>
              <w:tc>
                <w:tcPr>
                  <w:tcW w:w="5953" w:type="dxa"/>
                  <w:shd w:val="clear" w:color="auto" w:fill="FFFFFF"/>
                  <w:vAlign w:val="center"/>
                </w:tcPr>
                <w:p w14:paraId="080B1E98"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Kineziološka analiza sportske gimnastike: Hijerarhijska klasifikacija gibanja</w:t>
                  </w:r>
                </w:p>
              </w:tc>
              <w:tc>
                <w:tcPr>
                  <w:tcW w:w="1052" w:type="dxa"/>
                  <w:shd w:val="clear" w:color="auto" w:fill="FFFFFF"/>
                  <w:vAlign w:val="center"/>
                </w:tcPr>
                <w:p w14:paraId="2DA16B69"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8</w:t>
                  </w:r>
                </w:p>
              </w:tc>
            </w:tr>
            <w:tr w:rsidR="00862CEE" w:rsidRPr="00330756" w14:paraId="22142BC9" w14:textId="77777777" w:rsidTr="00DE79FD">
              <w:trPr>
                <w:trHeight w:hRule="exact" w:val="504"/>
              </w:trPr>
              <w:tc>
                <w:tcPr>
                  <w:tcW w:w="5953" w:type="dxa"/>
                  <w:shd w:val="clear" w:color="auto" w:fill="FFFFFF"/>
                  <w:vAlign w:val="center"/>
                </w:tcPr>
                <w:p w14:paraId="06100900"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Antropološka analiza sportske gimnastike</w:t>
                  </w:r>
                </w:p>
              </w:tc>
              <w:tc>
                <w:tcPr>
                  <w:tcW w:w="1052" w:type="dxa"/>
                  <w:shd w:val="clear" w:color="auto" w:fill="FFFFFF"/>
                  <w:vAlign w:val="center"/>
                </w:tcPr>
                <w:p w14:paraId="3035FC13"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8</w:t>
                  </w:r>
                </w:p>
              </w:tc>
            </w:tr>
            <w:tr w:rsidR="00862CEE" w:rsidRPr="00330756" w14:paraId="2DC5A203" w14:textId="77777777" w:rsidTr="00DE79FD">
              <w:trPr>
                <w:trHeight w:hRule="exact" w:val="504"/>
              </w:trPr>
              <w:tc>
                <w:tcPr>
                  <w:tcW w:w="5953" w:type="dxa"/>
                  <w:shd w:val="clear" w:color="auto" w:fill="FFFFFF"/>
                  <w:vAlign w:val="center"/>
                </w:tcPr>
                <w:p w14:paraId="7AE09169"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Antropološke karakteristike mlađih dobnih kategorija u sportskoj gimnastici</w:t>
                  </w:r>
                </w:p>
              </w:tc>
              <w:tc>
                <w:tcPr>
                  <w:tcW w:w="1052" w:type="dxa"/>
                  <w:shd w:val="clear" w:color="auto" w:fill="FFFFFF"/>
                  <w:vAlign w:val="center"/>
                </w:tcPr>
                <w:p w14:paraId="14376FB8"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4FFBA1B9" w14:textId="77777777" w:rsidTr="00DE79FD">
              <w:trPr>
                <w:trHeight w:hRule="exact" w:val="792"/>
              </w:trPr>
              <w:tc>
                <w:tcPr>
                  <w:tcW w:w="5953" w:type="dxa"/>
                  <w:shd w:val="clear" w:color="auto" w:fill="FFFFFF"/>
                  <w:vAlign w:val="center"/>
                </w:tcPr>
                <w:p w14:paraId="11E52176"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Utjecaj atletskih disciplina na razvoj i održavanje različitih antropoloških karakteristika(</w:t>
                  </w:r>
                </w:p>
              </w:tc>
              <w:tc>
                <w:tcPr>
                  <w:tcW w:w="1052" w:type="dxa"/>
                  <w:shd w:val="clear" w:color="auto" w:fill="FFFFFF"/>
                  <w:vAlign w:val="center"/>
                </w:tcPr>
                <w:p w14:paraId="1E417393"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75B2B32B" w14:textId="77777777" w:rsidTr="00DE79FD">
              <w:trPr>
                <w:trHeight w:hRule="exact" w:val="504"/>
              </w:trPr>
              <w:tc>
                <w:tcPr>
                  <w:tcW w:w="5953" w:type="dxa"/>
                  <w:shd w:val="clear" w:color="auto" w:fill="FFFFFF"/>
                  <w:vAlign w:val="center"/>
                </w:tcPr>
                <w:p w14:paraId="03780F73"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Modelne karakteristike vrhunskih gimnastičara</w:t>
                  </w:r>
                </w:p>
              </w:tc>
              <w:tc>
                <w:tcPr>
                  <w:tcW w:w="1052" w:type="dxa"/>
                  <w:shd w:val="clear" w:color="auto" w:fill="FFFFFF"/>
                  <w:vAlign w:val="center"/>
                </w:tcPr>
                <w:p w14:paraId="2FF56F11"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704188DC" w14:textId="77777777" w:rsidTr="00DE79FD">
              <w:trPr>
                <w:trHeight w:hRule="exact" w:val="504"/>
              </w:trPr>
              <w:tc>
                <w:tcPr>
                  <w:tcW w:w="5953" w:type="dxa"/>
                  <w:shd w:val="clear" w:color="auto" w:fill="FFFFFF"/>
                  <w:vAlign w:val="center"/>
                </w:tcPr>
                <w:p w14:paraId="63906A36"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Utjecaj antropoloških čimbenika na rezultate u sportskoj gimnastici</w:t>
                  </w:r>
                </w:p>
              </w:tc>
              <w:tc>
                <w:tcPr>
                  <w:tcW w:w="1052" w:type="dxa"/>
                  <w:shd w:val="clear" w:color="auto" w:fill="FFFFFF"/>
                  <w:vAlign w:val="center"/>
                </w:tcPr>
                <w:p w14:paraId="3647818B"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2F5EAD76" w14:textId="77777777" w:rsidTr="00DE79FD">
              <w:trPr>
                <w:trHeight w:hRule="exact" w:val="843"/>
              </w:trPr>
              <w:tc>
                <w:tcPr>
                  <w:tcW w:w="5953" w:type="dxa"/>
                  <w:shd w:val="clear" w:color="auto" w:fill="FFFFFF"/>
                  <w:vAlign w:val="center"/>
                </w:tcPr>
                <w:p w14:paraId="1D2C582F"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Kinematički, dinamički, elektromiografski, anatomski i energetski parametri i karakteristike aktivnosti u sportskoj gimnastici </w:t>
                  </w:r>
                </w:p>
              </w:tc>
              <w:tc>
                <w:tcPr>
                  <w:tcW w:w="1052" w:type="dxa"/>
                  <w:shd w:val="clear" w:color="auto" w:fill="FFFFFF"/>
                  <w:vAlign w:val="center"/>
                </w:tcPr>
                <w:p w14:paraId="493FCB14"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781195EA" w14:textId="77777777" w:rsidTr="00DE79FD">
              <w:trPr>
                <w:trHeight w:hRule="exact" w:val="504"/>
              </w:trPr>
              <w:tc>
                <w:tcPr>
                  <w:tcW w:w="5953" w:type="dxa"/>
                  <w:shd w:val="clear" w:color="auto" w:fill="FFFFFF"/>
                  <w:vAlign w:val="center"/>
                </w:tcPr>
                <w:p w14:paraId="5E31509F"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Terminologija u sportskoj gimnastici</w:t>
                  </w:r>
                </w:p>
              </w:tc>
              <w:tc>
                <w:tcPr>
                  <w:tcW w:w="1052" w:type="dxa"/>
                  <w:shd w:val="clear" w:color="auto" w:fill="FFFFFF"/>
                  <w:vAlign w:val="center"/>
                </w:tcPr>
                <w:p w14:paraId="24EECBEA"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6</w:t>
                  </w:r>
                </w:p>
              </w:tc>
            </w:tr>
            <w:tr w:rsidR="00862CEE" w:rsidRPr="00330756" w14:paraId="37C6BEE7" w14:textId="77777777" w:rsidTr="00DE79FD">
              <w:trPr>
                <w:trHeight w:hRule="exact" w:val="811"/>
              </w:trPr>
              <w:tc>
                <w:tcPr>
                  <w:tcW w:w="5953" w:type="dxa"/>
                  <w:shd w:val="clear" w:color="auto" w:fill="FFFFFF"/>
                  <w:vAlign w:val="center"/>
                </w:tcPr>
                <w:p w14:paraId="55B11DE7"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Informacije o trendovima razvoja bodovnog pravilnika u muškoj i ženskoj sportskoj gimnastici</w:t>
                  </w:r>
                </w:p>
              </w:tc>
              <w:tc>
                <w:tcPr>
                  <w:tcW w:w="1052" w:type="dxa"/>
                  <w:shd w:val="clear" w:color="auto" w:fill="FFFFFF"/>
                  <w:vAlign w:val="center"/>
                </w:tcPr>
                <w:p w14:paraId="06D51657"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6</w:t>
                  </w:r>
                </w:p>
              </w:tc>
            </w:tr>
            <w:tr w:rsidR="00862CEE" w:rsidRPr="00330756" w14:paraId="05BA455B" w14:textId="77777777" w:rsidTr="00DE79FD">
              <w:trPr>
                <w:trHeight w:hRule="exact" w:val="822"/>
              </w:trPr>
              <w:tc>
                <w:tcPr>
                  <w:tcW w:w="5953" w:type="dxa"/>
                  <w:shd w:val="clear" w:color="auto" w:fill="FFFFFF"/>
                  <w:vAlign w:val="center"/>
                </w:tcPr>
                <w:p w14:paraId="5E967FB4"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Osnove suđenja u sportskoj gimnastici prema trenutnno važećem pravilniku za olimpijski ciklus </w:t>
                  </w:r>
                </w:p>
              </w:tc>
              <w:tc>
                <w:tcPr>
                  <w:tcW w:w="1052" w:type="dxa"/>
                  <w:shd w:val="clear" w:color="auto" w:fill="FFFFFF"/>
                  <w:vAlign w:val="center"/>
                </w:tcPr>
                <w:p w14:paraId="4EAE09C9"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6</w:t>
                  </w:r>
                </w:p>
              </w:tc>
            </w:tr>
            <w:tr w:rsidR="00862CEE" w:rsidRPr="00330756" w14:paraId="0947A52D" w14:textId="77777777" w:rsidTr="00DE79FD">
              <w:trPr>
                <w:trHeight w:hRule="exact" w:val="504"/>
              </w:trPr>
              <w:tc>
                <w:tcPr>
                  <w:tcW w:w="5953" w:type="dxa"/>
                  <w:shd w:val="clear" w:color="auto" w:fill="FFFFFF"/>
                  <w:vAlign w:val="center"/>
                </w:tcPr>
                <w:p w14:paraId="560365A9"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Selekcija u sportskoj gimnastici </w:t>
                  </w:r>
                </w:p>
              </w:tc>
              <w:tc>
                <w:tcPr>
                  <w:tcW w:w="1052" w:type="dxa"/>
                  <w:shd w:val="clear" w:color="auto" w:fill="FFFFFF"/>
                  <w:vAlign w:val="center"/>
                </w:tcPr>
                <w:p w14:paraId="5B5FE7AC"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bl>
          <w:p w14:paraId="1C987436"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6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5"/>
              <w:gridCol w:w="1041"/>
            </w:tblGrid>
            <w:tr w:rsidR="00862CEE" w:rsidRPr="00330756" w14:paraId="476DB0C3" w14:textId="77777777" w:rsidTr="00DE79FD">
              <w:trPr>
                <w:trHeight w:hRule="exact" w:val="440"/>
              </w:trPr>
              <w:tc>
                <w:tcPr>
                  <w:tcW w:w="5895" w:type="dxa"/>
                  <w:shd w:val="clear" w:color="auto" w:fill="B6DDE8"/>
                  <w:vAlign w:val="center"/>
                </w:tcPr>
                <w:p w14:paraId="1FAEEC53"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vježbi</w:t>
                  </w:r>
                </w:p>
              </w:tc>
              <w:tc>
                <w:tcPr>
                  <w:tcW w:w="1041" w:type="dxa"/>
                  <w:shd w:val="clear" w:color="auto" w:fill="B6DDE8"/>
                  <w:vAlign w:val="center"/>
                </w:tcPr>
                <w:p w14:paraId="14ACE22E"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4D6D42AF" w14:textId="77777777" w:rsidTr="00DE79FD">
              <w:trPr>
                <w:trHeight w:hRule="exact" w:val="588"/>
              </w:trPr>
              <w:tc>
                <w:tcPr>
                  <w:tcW w:w="5895" w:type="dxa"/>
                  <w:shd w:val="clear" w:color="auto" w:fill="FFFFFF"/>
                  <w:vAlign w:val="center"/>
                </w:tcPr>
                <w:p w14:paraId="56230F91"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Sudjelovanje na treninzima sportske gimnastike s djecom različite dobi i različitog natjecateljskog statusa </w:t>
                  </w:r>
                </w:p>
              </w:tc>
              <w:tc>
                <w:tcPr>
                  <w:tcW w:w="1041" w:type="dxa"/>
                  <w:shd w:val="clear" w:color="auto" w:fill="FFFFFF"/>
                  <w:vAlign w:val="center"/>
                </w:tcPr>
                <w:p w14:paraId="1A1908A4"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45</w:t>
                  </w:r>
                </w:p>
              </w:tc>
            </w:tr>
          </w:tbl>
          <w:p w14:paraId="73A41BDF"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39AB6791"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76B62C12"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45C5A5C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58534089"/>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4A74904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465695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74D0430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2732706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74A8E6DE"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2485760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0EADC5D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9643151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8A9D72"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94145761"/>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4FC6F2E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4468715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1E62907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5452197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464D16A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38249480"/>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166B9E7A"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9913374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42F9CBA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FB0F6D2"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04CE427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405A45A"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p w14:paraId="677EC166"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Izrada seminarskog rada na jednu od tema propisanih programom.</w:t>
            </w:r>
          </w:p>
        </w:tc>
      </w:tr>
      <w:tr w:rsidR="00862CEE" w:rsidRPr="00330756" w14:paraId="2B25D8F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7D7C177"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38806955"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6010A0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0EB161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5BA94B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41E82B1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2C8E4F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7003F37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2A067D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B74E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11670674"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155AA3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E6EB1C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7A6FDE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1C6856C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9D4BB9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212CB63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B58391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24B7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11A18858"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86F564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lastRenderedPageBreak/>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24D95D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57B48B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35A1002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C908F9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50E0A9F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5E5E93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08D1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r>
      <w:tr w:rsidR="00862CEE" w:rsidRPr="00330756" w14:paraId="55F30260"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CF85B7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EDA4A6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76577F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AB8D03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F18CDE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59F334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77E7B5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F797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6021E8D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6AEEF5E"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31F5514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FEDD447"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Procjenjivanje, vrednovanje i ocjenjivanje stečenih kompetencija iz kolegija Kineziološka i antropološka analiza sportske gimnastike proizlazi iz usvojenosti, angažiranosti i prezentacije seminarskog rada.</w:t>
            </w:r>
          </w:p>
        </w:tc>
      </w:tr>
      <w:tr w:rsidR="00862CEE" w:rsidRPr="00330756" w14:paraId="5AC12397"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B3CE8F1"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5C022D71"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E7F40F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2ECB0F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D4D5D5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6632FB52"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A961E4B"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Arkaiev, L.I., &amp; Suchilin, N.G. (2009). Gymnastics: How to create champions (2nd ed.). Oxford: Meyer &amp; Meyer Sport Ltd</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C14FFB5"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CA2A223"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7FC5E4CC"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CE05420"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Claessens, A.L., Veer, F.M., Stijnen, V., Lefevre, J., Maes, H., Steens, G., &amp; Beunen, G. (1991). Anthropometric characteristics of outstanding male and female gymnasts. Journl of Sports Science, 9(1), 53-74. doi:10.1080/02640419108729855</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508399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795901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6D6901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5E75E84"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Čuk, I., Bolkovidć, T., Kokole, J., Kovač, M., Novak, D., Nadarević, F.,Tabaković, M., &amp; Atiković, A. (2008). Terminologija u gimnastici. 1. Dio (osnovni položaji i pokreti). PrintCom. Tuzla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821EA42"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824CCE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07670DC"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0639795"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Fédération Internationale de Gymnastique (FIG). Code of points for women artistic gymnastics competitions.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7BAE9F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8ADD94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1AC8865"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7AD4747F"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hAnsi="Calibri" w:cs="Calibri"/>
                <w:i/>
                <w:sz w:val="20"/>
                <w:szCs w:val="20"/>
              </w:rPr>
              <w:t>http://figdocs.lx2.sportcentric.com/external/serve.php?docu ment 1205</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3861E6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B492F6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079B2EC"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22F9357A"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hAnsi="Calibri" w:cs="Calibri"/>
                <w:i/>
                <w:sz w:val="20"/>
                <w:szCs w:val="20"/>
              </w:rPr>
              <w:t xml:space="preserve">FIG (2021). Bodovni pravilnik za mušku sportsku gimnastiku. HGS.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D85584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F99205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9AEFD12"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57D1C600"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hAnsi="Calibri" w:cs="Calibri"/>
                <w:i/>
                <w:sz w:val="20"/>
                <w:szCs w:val="20"/>
              </w:rPr>
              <w:t xml:space="preserve">FIG (2021). Bodovni pravilnik za žensku sportsku gimnastiku. HGS.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5A5C5A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39D03F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5D97474"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92F4E30"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Georgopoulos, N.A., Theodoropoulou, A., Leglise, M., Vagenakis, A.G., &amp; Markou, K.B. (2004). Growth and skeletal maturation in male and female artistic gymnasts. The Journal of Clinical Endocrinology &amp; Metabolism, 89(9), 4377-4382. doi: 10.1210/jc.2003-031864</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6D77F8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444FE3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8822BBD"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02552BE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31ED423B"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54D4BDF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w:t>
            </w:r>
            <w:r w:rsidRPr="00330756">
              <w:rPr>
                <w:rFonts w:ascii="Calibri" w:eastAsia="Calibri" w:hAnsi="Calibri" w:cs="Calibri"/>
                <w:i/>
                <w:sz w:val="20"/>
                <w:szCs w:val="20"/>
              </w:rPr>
              <w:tab/>
              <w:t xml:space="preserve">Bruggeman, G. P. (1993): Biomehanics in Gimnastics. Deutcshe Športhochschule, Koln. </w:t>
            </w:r>
          </w:p>
          <w:p w14:paraId="00878D9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2.</w:t>
            </w:r>
            <w:r w:rsidRPr="00330756">
              <w:rPr>
                <w:rFonts w:ascii="Calibri" w:eastAsia="Calibri" w:hAnsi="Calibri" w:cs="Calibri"/>
                <w:i/>
                <w:sz w:val="20"/>
                <w:szCs w:val="20"/>
              </w:rPr>
              <w:tab/>
              <w:t xml:space="preserve">Bučar Pajek, M., Čuk, I., Pajek, J., Kovač, M., &amp; Leskošek, B. (2013). Is the quality of judging in women artistic gymnastics equivalent at major competitions of different levels? Journal of Human Kinetics, 37(1), 173-181. doi:10.2478/hukin-2013-0038 </w:t>
            </w:r>
          </w:p>
          <w:p w14:paraId="6B4F6E7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3.</w:t>
            </w:r>
            <w:r w:rsidRPr="00330756">
              <w:rPr>
                <w:rFonts w:ascii="Calibri" w:eastAsia="Calibri" w:hAnsi="Calibri" w:cs="Calibri"/>
                <w:i/>
                <w:sz w:val="20"/>
                <w:szCs w:val="20"/>
              </w:rPr>
              <w:tab/>
              <w:t xml:space="preserve">Bučar, M., Čuk, I., Pajek, J., Karacsony, I., &amp; Leskošek, B. (2012). Reliability and validity of judging in women’s artistic gymnastics at the University Games 2009. European Journal of Sport Science, 12(3), 207-215. </w:t>
            </w:r>
          </w:p>
          <w:p w14:paraId="614D7CD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4.</w:t>
            </w:r>
            <w:r w:rsidRPr="00330756">
              <w:rPr>
                <w:rFonts w:ascii="Calibri" w:eastAsia="Calibri" w:hAnsi="Calibri" w:cs="Calibri"/>
                <w:i/>
                <w:sz w:val="20"/>
                <w:szCs w:val="20"/>
              </w:rPr>
              <w:tab/>
              <w:t xml:space="preserve">Čuk, I., &amp; Atiković, A. (2009). Are disciplines in all around men’s artistic gymnastics equal? Sport Scientific &amp; Practical Aspects. International Journal of Kinesiology, 6(1,2), 8-13. </w:t>
            </w:r>
          </w:p>
          <w:p w14:paraId="74BAE632"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5.</w:t>
            </w:r>
            <w:r w:rsidRPr="00330756">
              <w:rPr>
                <w:rFonts w:ascii="Calibri" w:eastAsia="Calibri" w:hAnsi="Calibri" w:cs="Calibri"/>
                <w:i/>
                <w:sz w:val="20"/>
                <w:szCs w:val="20"/>
              </w:rPr>
              <w:tab/>
              <w:t xml:space="preserve">Čuk, I., Fink, H., &amp; Leskošek, B. (2012). Modeling the final score in artistic gymnastics by different weights of difficulty and execution. Science of Gymnastics Journal, 4(1), 73-82. </w:t>
            </w:r>
          </w:p>
          <w:p w14:paraId="411DFEC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6.</w:t>
            </w:r>
            <w:r w:rsidRPr="00330756">
              <w:rPr>
                <w:rFonts w:ascii="Calibri" w:eastAsia="Calibri" w:hAnsi="Calibri" w:cs="Calibri"/>
                <w:i/>
                <w:sz w:val="20"/>
                <w:szCs w:val="20"/>
              </w:rPr>
              <w:tab/>
              <w:t xml:space="preserve">Dallas, G., &amp; Kirialanis, P. (2010). Judges’ evaluation of routines in men’s artistic gymnastics. Science of Gymnastics Journal, 2, 49-58. </w:t>
            </w:r>
          </w:p>
          <w:p w14:paraId="36C4FB6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7.</w:t>
            </w:r>
            <w:r w:rsidRPr="00330756">
              <w:rPr>
                <w:rFonts w:ascii="Calibri" w:eastAsia="Calibri" w:hAnsi="Calibri" w:cs="Calibri"/>
                <w:i/>
                <w:sz w:val="20"/>
                <w:szCs w:val="20"/>
              </w:rPr>
              <w:tab/>
              <w:t>Delaš, S. (2005). Relacije između nekih morfoloških karakteristika, motoričkih sposobnosti i stupnja usvojenosti motoričkih struktura iz sportske gimnastike u 6. razredu osnovne škole. (Magistarski rad). Zagreb: Kineziološki fakultet Sveučilišta u Zagrebu.</w:t>
            </w:r>
          </w:p>
          <w:p w14:paraId="3DEC8A3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8.</w:t>
            </w:r>
            <w:r w:rsidRPr="00330756">
              <w:rPr>
                <w:rFonts w:ascii="Calibri" w:eastAsia="Calibri" w:hAnsi="Calibri" w:cs="Calibri"/>
                <w:i/>
                <w:sz w:val="20"/>
                <w:szCs w:val="20"/>
              </w:rPr>
              <w:tab/>
              <w:t>Ferreirinha, J., Carvalho, J., Corte-Real, C., &amp; Silva, A. (2011). The evolution of real difficulty value of uneven bars routines from elite gymnasts in last five Olympic cycles. Science of Gymnastics Journal, 3(1), 15-24.</w:t>
            </w:r>
          </w:p>
          <w:p w14:paraId="367F088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9.</w:t>
            </w:r>
            <w:r w:rsidRPr="00330756">
              <w:rPr>
                <w:rFonts w:ascii="Calibri" w:eastAsia="Calibri" w:hAnsi="Calibri" w:cs="Calibri"/>
                <w:i/>
                <w:sz w:val="20"/>
                <w:szCs w:val="20"/>
              </w:rPr>
              <w:tab/>
              <w:t xml:space="preserve">Georgopoulos, N.A., Markou, K.B., Theodoropoulou, A., Paraskevopoulou, P., Varaki, L., Kazantzi, Z., Leglise, M., &amp; Vagenakis, A.G. (1999). Growth and pubertal development in elite female rhythmic gymnasts. The Journal of Clinical Endocrinology &amp; Metabolism, 84(12), 4525- 4530. </w:t>
            </w:r>
          </w:p>
          <w:p w14:paraId="4276940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10.</w:t>
            </w:r>
            <w:r w:rsidRPr="00330756">
              <w:rPr>
                <w:rFonts w:ascii="Calibri" w:eastAsia="Calibri" w:hAnsi="Calibri" w:cs="Calibri"/>
                <w:i/>
                <w:sz w:val="20"/>
                <w:szCs w:val="20"/>
              </w:rPr>
              <w:tab/>
              <w:t xml:space="preserve">Georgopoulos, N.A., Markou, K.B., Theodoropoulou, A., Vagenakis, A.G., Benardot, D., Leglise, M., &amp; Vagenakis, A.G. (2001). Height velocity and skeletal maturation in elite female rhythmic gymnasts. The Journal of Clinical Endocrinology &amp; Metabolism, 86(11), 5159-5164. http://www.intlgymnast.com/ 12. http://www2.usa-gymnastics.org/publications/ </w:t>
            </w:r>
          </w:p>
          <w:p w14:paraId="5A1AD0B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11.</w:t>
            </w:r>
            <w:r w:rsidRPr="00330756">
              <w:rPr>
                <w:rFonts w:ascii="Calibri" w:eastAsia="Calibri" w:hAnsi="Calibri" w:cs="Calibri"/>
                <w:i/>
                <w:sz w:val="20"/>
                <w:szCs w:val="20"/>
              </w:rPr>
              <w:tab/>
              <w:t xml:space="preserve">Leskošek, B., Čuk, I., Karácsony, I., Pajek, J., &amp; Bučar M. (2010). Reliability and validity of judging in men’s artistic gymnastics at the 2009 University Games. Science of Gymnastics Journal, 2, 25-34. </w:t>
            </w:r>
          </w:p>
          <w:p w14:paraId="51C5474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12.</w:t>
            </w:r>
            <w:r w:rsidRPr="00330756">
              <w:rPr>
                <w:rFonts w:ascii="Calibri" w:eastAsia="Calibri" w:hAnsi="Calibri" w:cs="Calibri"/>
                <w:i/>
                <w:sz w:val="20"/>
                <w:szCs w:val="20"/>
              </w:rPr>
              <w:tab/>
              <w:t xml:space="preserve">Malina, R.M. (1994). Physical activity and training: Effects on stature and the adolescent growth spurt. Medicine &amp; Science in Sports and Exercise, 26, 759-766. </w:t>
            </w:r>
          </w:p>
          <w:p w14:paraId="184C705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13.</w:t>
            </w:r>
            <w:r w:rsidRPr="00330756">
              <w:rPr>
                <w:rFonts w:ascii="Calibri" w:eastAsia="Calibri" w:hAnsi="Calibri" w:cs="Calibri"/>
                <w:i/>
                <w:sz w:val="20"/>
                <w:szCs w:val="20"/>
              </w:rPr>
              <w:tab/>
              <w:t xml:space="preserve">Payne, V.G., Isaacs, L.D. (2002). Human motor development. A lifespan approach, 5th ed. Boston, MA: McGraw-Hill. </w:t>
            </w:r>
          </w:p>
          <w:p w14:paraId="477EBBF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14.</w:t>
            </w:r>
            <w:r w:rsidRPr="00330756">
              <w:rPr>
                <w:rFonts w:ascii="Calibri" w:eastAsia="Calibri" w:hAnsi="Calibri" w:cs="Calibri"/>
                <w:i/>
                <w:sz w:val="20"/>
                <w:szCs w:val="20"/>
              </w:rPr>
              <w:tab/>
              <w:t>Živčid, K. (2000). Biomehaničko vrednovanje vježbi za izvedbu premeta naprijed. (Doktorska disertacija). Zagreb: Fakultet za fizičku kulturu Sveučilišta u Zagrebu.</w:t>
            </w:r>
          </w:p>
          <w:p w14:paraId="63FE681E" w14:textId="77777777" w:rsidR="00862CEE" w:rsidRPr="00330756" w:rsidRDefault="00862CEE" w:rsidP="00862CEE">
            <w:pPr>
              <w:suppressAutoHyphens/>
              <w:spacing w:after="0" w:line="240" w:lineRule="exact"/>
              <w:rPr>
                <w:rFonts w:ascii="Calibri" w:eastAsia="Calibri" w:hAnsi="Calibri" w:cs="Calibri"/>
                <w:i/>
                <w:sz w:val="20"/>
                <w:szCs w:val="20"/>
              </w:rPr>
            </w:pPr>
          </w:p>
        </w:tc>
      </w:tr>
      <w:tr w:rsidR="00862CEE" w:rsidRPr="00330756" w14:paraId="4524AF65"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7612AA8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Načini praćenja kvalitete koji osiguravaju stjecanje izlaznih znanja, vještina i kompetencija</w:t>
            </w:r>
          </w:p>
        </w:tc>
      </w:tr>
      <w:tr w:rsidR="00862CEE" w:rsidRPr="00330756" w14:paraId="36B612E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B6991E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aktivna nazočnost studenata na svim oblicima nastave</w:t>
            </w:r>
          </w:p>
          <w:p w14:paraId="0C1021F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dolazak na konzultacije</w:t>
            </w:r>
          </w:p>
          <w:p w14:paraId="61F2E328"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izrada seminara</w:t>
            </w:r>
          </w:p>
          <w:p w14:paraId="3E014FB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eksterno vrednovanje nastavne kvalitetne kroz “Upitnik za studentsko vrednovanje nastavnog rada”</w:t>
            </w:r>
          </w:p>
          <w:p w14:paraId="535D208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eksterno vrednovanje nastavne kvalitete kroz „Upitnik studentskog vrednovanja usvojenosti ishoda učenja”</w:t>
            </w:r>
          </w:p>
        </w:tc>
      </w:tr>
    </w:tbl>
    <w:p w14:paraId="02009179"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366D827D"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AD98919" w14:textId="59CCBEB5"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591E5098"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233D04D"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8CADA1D"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Prof.dr.sc. Sunčica Delaš Kalinski</w:t>
            </w:r>
          </w:p>
        </w:tc>
      </w:tr>
      <w:tr w:rsidR="00862CEE" w:rsidRPr="00330756" w14:paraId="269D7C06"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B06AAB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9CF091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METODIKA TRENINGA 1 U SPORTSKOJ GIMNASTICI</w:t>
            </w:r>
          </w:p>
        </w:tc>
      </w:tr>
      <w:tr w:rsidR="00862CEE" w:rsidRPr="00330756" w14:paraId="4D1EFD0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2ABA788"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E46CC79"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748936A1"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8DEA3F4"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044A560"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12E3402D"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F01A7C3"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D8DC5A0"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53B658DD"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321C8E7"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225157E"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5.</w:t>
            </w:r>
          </w:p>
        </w:tc>
      </w:tr>
      <w:tr w:rsidR="00862CEE" w:rsidRPr="00330756" w14:paraId="262F056D"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157C0B2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2C57E9C"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D970886"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689BE979"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74EFED1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367FBBA"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730DD05"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45 (30+15+0)</w:t>
            </w:r>
          </w:p>
        </w:tc>
      </w:tr>
      <w:tr w:rsidR="00862CEE" w:rsidRPr="00330756" w14:paraId="24EF2ED5"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058ACEF"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03F6807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6E46B56"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6CDCF8B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2A9F30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Po završetku kolegija student će moći samostalno poučavati, analizirati i korigirati izvedbe elemenata sportske gimnastike iz programa predškolske gimnastike i osnovnog natjecateljskog nacionalnog programa te samostalno organizirati i realizirati provedbu navedenih programa.</w:t>
            </w:r>
          </w:p>
        </w:tc>
      </w:tr>
      <w:tr w:rsidR="00862CEE" w:rsidRPr="00330756" w14:paraId="0CBFBFC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43E1530"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4602A71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02E98E3" w14:textId="77777777" w:rsidR="003B5152" w:rsidRPr="003B5152" w:rsidRDefault="003B5152" w:rsidP="003B5152">
            <w:pPr>
              <w:suppressAutoHyphens/>
              <w:snapToGrid w:val="0"/>
              <w:spacing w:after="0" w:line="240" w:lineRule="exact"/>
              <w:rPr>
                <w:rFonts w:ascii="Calibri" w:eastAsia="Times New Roman" w:hAnsi="Calibri" w:cs="Calibri"/>
                <w:bCs/>
                <w:i/>
                <w:color w:val="000000"/>
                <w:sz w:val="20"/>
                <w:szCs w:val="20"/>
                <w:highlight w:val="yellow"/>
              </w:rPr>
            </w:pPr>
            <w:r w:rsidRPr="003B5152">
              <w:rPr>
                <w:rFonts w:ascii="Calibri" w:eastAsia="Times New Roman" w:hAnsi="Calibri" w:cs="Calibri"/>
                <w:bCs/>
                <w:i/>
                <w:color w:val="000000"/>
                <w:sz w:val="20"/>
                <w:szCs w:val="20"/>
                <w:highlight w:val="yellow"/>
              </w:rPr>
              <w:t>Student mora imati položen ispit iz pripadnog sporta najniže s ocjenom vrlo dobar (4). Ukoliko</w:t>
            </w:r>
          </w:p>
          <w:p w14:paraId="332C4FEB" w14:textId="7F234B12" w:rsidR="00862CEE" w:rsidRPr="00330756" w:rsidRDefault="003B5152" w:rsidP="003B5152">
            <w:pPr>
              <w:suppressAutoHyphens/>
              <w:snapToGrid w:val="0"/>
              <w:spacing w:after="0" w:line="240" w:lineRule="exact"/>
              <w:rPr>
                <w:rFonts w:ascii="Calibri" w:eastAsia="Times New Roman" w:hAnsi="Calibri" w:cs="Calibri"/>
                <w:bCs/>
                <w:i/>
                <w:color w:val="000000"/>
                <w:sz w:val="20"/>
                <w:szCs w:val="20"/>
              </w:rPr>
            </w:pPr>
            <w:r w:rsidRPr="003B5152">
              <w:rPr>
                <w:rFonts w:ascii="Calibri" w:eastAsia="Times New Roman" w:hAnsi="Calibri" w:cs="Calibri"/>
                <w:bCs/>
                <w:i/>
                <w:color w:val="000000"/>
                <w:sz w:val="20"/>
                <w:szCs w:val="20"/>
                <w:highlight w:val="yellow"/>
              </w:rPr>
              <w:t>nema ocjenu vrlo dobar ili nije do sada upisao i odslušao pripadni sport, treba pisati pristupni ispit.</w:t>
            </w:r>
            <w:r w:rsidR="00862CEE" w:rsidRPr="00330756">
              <w:rPr>
                <w:rFonts w:ascii="Calibri" w:eastAsia="Times New Roman" w:hAnsi="Calibri" w:cs="Calibri"/>
                <w:bCs/>
                <w:i/>
                <w:color w:val="000000"/>
                <w:sz w:val="20"/>
                <w:szCs w:val="20"/>
              </w:rPr>
              <w:t xml:space="preserve"> </w:t>
            </w:r>
          </w:p>
        </w:tc>
      </w:tr>
      <w:tr w:rsidR="00862CEE" w:rsidRPr="00330756" w14:paraId="3A2791C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ECFEF98"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24E52CC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B1161C8"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lastRenderedPageBreak/>
              <w:t>•</w:t>
            </w:r>
            <w:r w:rsidRPr="00330756">
              <w:rPr>
                <w:rFonts w:ascii="Calibri" w:eastAsia="Times New Roman" w:hAnsi="Calibri" w:cs="Calibri"/>
                <w:bCs/>
                <w:i/>
                <w:sz w:val="20"/>
                <w:szCs w:val="20"/>
              </w:rPr>
              <w:tab/>
              <w:t>objasniti povezanost zakonitosti rasta i razvoja s metodama rada na treninzima sportske gimnastike nenatjecateljske skupine djece predškolskog uzrasta i natjecatelja/ica osnovnog nacionalnog natjecateljskog programa</w:t>
            </w:r>
          </w:p>
          <w:p w14:paraId="04E0F64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poučavati različite bazične gimnastičke motoričke vještine na svim spravama gimnastičkog višeboja nenatjecateljske skupine djece predškolskog uzrasta i natjecatelje/ice osnovnog nacionalnog  programa</w:t>
            </w:r>
          </w:p>
          <w:p w14:paraId="4553986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primjenjivati jednostavnije i složenije metodičke organizacijske oblike rada u različitim djelovima treninga sportske gimnastike s nenatjecateljskim skupinama djece predškolskog uzrasta i natjecateljima/icama osnovnog nacionalnog programa</w:t>
            </w:r>
          </w:p>
          <w:p w14:paraId="330A1570"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kreirati ogledni trening sportske gimnastike za nenatjecateljske skupine djece predškolskog uzrasta i za natjecatelje/ice osnovnog nacionalnog programa</w:t>
            </w:r>
          </w:p>
        </w:tc>
      </w:tr>
      <w:tr w:rsidR="00862CEE" w:rsidRPr="00330756" w14:paraId="21CC7E1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6F28B09"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31DDF97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6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7"/>
              <w:gridCol w:w="1039"/>
            </w:tblGrid>
            <w:tr w:rsidR="00862CEE" w:rsidRPr="00330756" w14:paraId="1685296E" w14:textId="77777777" w:rsidTr="00DE79FD">
              <w:trPr>
                <w:trHeight w:val="444"/>
              </w:trPr>
              <w:tc>
                <w:tcPr>
                  <w:tcW w:w="5877" w:type="dxa"/>
                  <w:shd w:val="clear" w:color="auto" w:fill="B6DDE8"/>
                </w:tcPr>
                <w:p w14:paraId="3D0EC799"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predavanja</w:t>
                  </w:r>
                </w:p>
              </w:tc>
              <w:tc>
                <w:tcPr>
                  <w:tcW w:w="1039" w:type="dxa"/>
                  <w:shd w:val="clear" w:color="auto" w:fill="B6DDE8"/>
                </w:tcPr>
                <w:p w14:paraId="7B0C00BC"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545F1591" w14:textId="77777777" w:rsidTr="00DE79FD">
              <w:trPr>
                <w:trHeight w:val="920"/>
              </w:trPr>
              <w:tc>
                <w:tcPr>
                  <w:tcW w:w="5877" w:type="dxa"/>
                  <w:shd w:val="clear" w:color="auto" w:fill="FFFFFF"/>
                  <w:vAlign w:val="center"/>
                </w:tcPr>
                <w:p w14:paraId="0D9321A1"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Osnovne zakonitosti rasta i razvoja djece različitog predškolskog dobnog uzrasta</w:t>
                  </w:r>
                </w:p>
              </w:tc>
              <w:tc>
                <w:tcPr>
                  <w:tcW w:w="1039" w:type="dxa"/>
                  <w:shd w:val="clear" w:color="auto" w:fill="FFFFFF"/>
                  <w:vAlign w:val="center"/>
                </w:tcPr>
                <w:p w14:paraId="607DC799"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r w:rsidR="00862CEE" w:rsidRPr="00330756" w14:paraId="0BF6203B" w14:textId="77777777" w:rsidTr="00DE79FD">
              <w:trPr>
                <w:trHeight w:val="920"/>
              </w:trPr>
              <w:tc>
                <w:tcPr>
                  <w:tcW w:w="5877" w:type="dxa"/>
                  <w:shd w:val="clear" w:color="auto" w:fill="FFFFFF"/>
                  <w:vAlign w:val="center"/>
                </w:tcPr>
                <w:p w14:paraId="5ECB4579"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Osnovne zakonitosti rasta i razvoja djece mlađeg školskog uzrasta </w:t>
                  </w:r>
                </w:p>
              </w:tc>
              <w:tc>
                <w:tcPr>
                  <w:tcW w:w="1039" w:type="dxa"/>
                  <w:shd w:val="clear" w:color="auto" w:fill="FFFFFF"/>
                  <w:vAlign w:val="center"/>
                </w:tcPr>
                <w:p w14:paraId="37351F14"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r w:rsidR="00862CEE" w:rsidRPr="00330756" w14:paraId="7B971B47" w14:textId="77777777" w:rsidTr="00DE79FD">
              <w:trPr>
                <w:trHeight w:val="920"/>
              </w:trPr>
              <w:tc>
                <w:tcPr>
                  <w:tcW w:w="5877" w:type="dxa"/>
                  <w:shd w:val="clear" w:color="auto" w:fill="FFFFFF"/>
                  <w:vAlign w:val="center"/>
                </w:tcPr>
                <w:p w14:paraId="7C3F225D"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Proces učenja, metode učenja i vježbanja kod djece predškolskog uzrasta i mlađeg školskog uzrasta</w:t>
                  </w:r>
                </w:p>
              </w:tc>
              <w:tc>
                <w:tcPr>
                  <w:tcW w:w="1039" w:type="dxa"/>
                  <w:shd w:val="clear" w:color="auto" w:fill="FFFFFF"/>
                  <w:vAlign w:val="center"/>
                </w:tcPr>
                <w:p w14:paraId="1D164D10"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5D33BF31" w14:textId="77777777" w:rsidTr="00DE79FD">
              <w:trPr>
                <w:trHeight w:val="920"/>
              </w:trPr>
              <w:tc>
                <w:tcPr>
                  <w:tcW w:w="5877" w:type="dxa"/>
                  <w:shd w:val="clear" w:color="auto" w:fill="FFFFFF"/>
                  <w:vAlign w:val="center"/>
                </w:tcPr>
                <w:p w14:paraId="6EFE6308"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Biotička motorička znanja</w:t>
                  </w:r>
                </w:p>
              </w:tc>
              <w:tc>
                <w:tcPr>
                  <w:tcW w:w="1039" w:type="dxa"/>
                  <w:shd w:val="clear" w:color="auto" w:fill="FFFFFF"/>
                  <w:vAlign w:val="center"/>
                </w:tcPr>
                <w:p w14:paraId="302A2E02"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w:t>
                  </w:r>
                </w:p>
              </w:tc>
            </w:tr>
            <w:tr w:rsidR="00862CEE" w:rsidRPr="00330756" w14:paraId="372A02F3" w14:textId="77777777" w:rsidTr="00DE79FD">
              <w:trPr>
                <w:trHeight w:val="920"/>
              </w:trPr>
              <w:tc>
                <w:tcPr>
                  <w:tcW w:w="5877" w:type="dxa"/>
                  <w:shd w:val="clear" w:color="auto" w:fill="FFFFFF"/>
                  <w:vAlign w:val="center"/>
                </w:tcPr>
                <w:p w14:paraId="253AAB0C"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Biotička motorička znanja za savladavanje prostora (hodanje, trčanje, kotrljanje, kolutanje i puzanje) i njihova primjena u sportskoj gimnastici u radu s nenatjecateljskim skupinama djece</w:t>
                  </w:r>
                </w:p>
              </w:tc>
              <w:tc>
                <w:tcPr>
                  <w:tcW w:w="1039" w:type="dxa"/>
                  <w:shd w:val="clear" w:color="auto" w:fill="FFFFFF"/>
                  <w:vAlign w:val="center"/>
                </w:tcPr>
                <w:p w14:paraId="56C0A295"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14A825DD" w14:textId="77777777" w:rsidTr="00DE79FD">
              <w:trPr>
                <w:trHeight w:val="920"/>
              </w:trPr>
              <w:tc>
                <w:tcPr>
                  <w:tcW w:w="5877" w:type="dxa"/>
                  <w:shd w:val="clear" w:color="auto" w:fill="FFFFFF"/>
                  <w:vAlign w:val="center"/>
                </w:tcPr>
                <w:p w14:paraId="61BFEF6E"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Biotička motorička znnja za savladavanje prepreka (penjanje, skakanje, preskakivanje, silaženje i provlačenje) i njihova primjena u sportskoj gimnastici u radu s nenatjecateljskim skupinama djece</w:t>
                  </w:r>
                </w:p>
              </w:tc>
              <w:tc>
                <w:tcPr>
                  <w:tcW w:w="1039" w:type="dxa"/>
                  <w:shd w:val="clear" w:color="auto" w:fill="FFFFFF"/>
                  <w:vAlign w:val="center"/>
                </w:tcPr>
                <w:p w14:paraId="1B512FEC"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42D1051E" w14:textId="77777777" w:rsidTr="00DE79FD">
              <w:trPr>
                <w:trHeight w:val="920"/>
              </w:trPr>
              <w:tc>
                <w:tcPr>
                  <w:tcW w:w="5877" w:type="dxa"/>
                  <w:shd w:val="clear" w:color="auto" w:fill="FFFFFF"/>
                  <w:vAlign w:val="center"/>
                </w:tcPr>
                <w:p w14:paraId="11C13A72"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Karakteristike osnovnog natjecateljskg nacionalnog programa</w:t>
                  </w:r>
                </w:p>
              </w:tc>
              <w:tc>
                <w:tcPr>
                  <w:tcW w:w="1039" w:type="dxa"/>
                  <w:shd w:val="clear" w:color="auto" w:fill="FFFFFF"/>
                  <w:vAlign w:val="center"/>
                </w:tcPr>
                <w:p w14:paraId="3CEBF2DE"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3980F4EB" w14:textId="77777777" w:rsidTr="00DE79FD">
              <w:trPr>
                <w:trHeight w:val="920"/>
              </w:trPr>
              <w:tc>
                <w:tcPr>
                  <w:tcW w:w="5877" w:type="dxa"/>
                  <w:shd w:val="clear" w:color="auto" w:fill="FFFFFF"/>
                  <w:vAlign w:val="center"/>
                </w:tcPr>
                <w:p w14:paraId="67BE1AE6"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Tehnika, metodika i asistencija bazičnih gimnastičkih znanja na različitim spravama gimnastičkog višeboja</w:t>
                  </w:r>
                </w:p>
              </w:tc>
              <w:tc>
                <w:tcPr>
                  <w:tcW w:w="1039" w:type="dxa"/>
                  <w:shd w:val="clear" w:color="auto" w:fill="FFFFFF"/>
                  <w:vAlign w:val="center"/>
                </w:tcPr>
                <w:p w14:paraId="031AE2F1"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6EE01DCC" w14:textId="77777777" w:rsidTr="00DE79FD">
              <w:trPr>
                <w:trHeight w:val="920"/>
              </w:trPr>
              <w:tc>
                <w:tcPr>
                  <w:tcW w:w="5877" w:type="dxa"/>
                  <w:shd w:val="clear" w:color="auto" w:fill="FFFFFF"/>
                  <w:vAlign w:val="center"/>
                </w:tcPr>
                <w:p w14:paraId="2340AC26"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Metodičko oblikovanje treninga. Jednostavniji organizacijski oblici rada i njihova primjena u različitim nenatjecateljskim programima sportske gimnastike</w:t>
                  </w:r>
                </w:p>
              </w:tc>
              <w:tc>
                <w:tcPr>
                  <w:tcW w:w="1039" w:type="dxa"/>
                  <w:shd w:val="clear" w:color="auto" w:fill="FFFFFF"/>
                  <w:vAlign w:val="center"/>
                </w:tcPr>
                <w:p w14:paraId="0318F0F2"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240D5EC5" w14:textId="77777777" w:rsidTr="00DE79FD">
              <w:trPr>
                <w:trHeight w:val="920"/>
              </w:trPr>
              <w:tc>
                <w:tcPr>
                  <w:tcW w:w="5877" w:type="dxa"/>
                  <w:shd w:val="clear" w:color="auto" w:fill="FFFFFF"/>
                  <w:vAlign w:val="center"/>
                </w:tcPr>
                <w:p w14:paraId="26E4098F"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Složeniji organizacijski oblici rada i njihova primjena u različitim nenatjecateljskim programima sportse gimnastike</w:t>
                  </w:r>
                </w:p>
              </w:tc>
              <w:tc>
                <w:tcPr>
                  <w:tcW w:w="1039" w:type="dxa"/>
                  <w:shd w:val="clear" w:color="auto" w:fill="FFFFFF"/>
                  <w:vAlign w:val="center"/>
                </w:tcPr>
                <w:p w14:paraId="154F7377"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35CF2AE4" w14:textId="77777777" w:rsidTr="00DE79FD">
              <w:trPr>
                <w:trHeight w:val="920"/>
              </w:trPr>
              <w:tc>
                <w:tcPr>
                  <w:tcW w:w="5877" w:type="dxa"/>
                  <w:shd w:val="clear" w:color="auto" w:fill="FFFFFF"/>
                  <w:vAlign w:val="center"/>
                </w:tcPr>
                <w:p w14:paraId="2FF96A6F"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Kreiranje i primjena poligona u različitim nenatjecateljskim programima sportske gimnastike</w:t>
                  </w:r>
                </w:p>
              </w:tc>
              <w:tc>
                <w:tcPr>
                  <w:tcW w:w="1039" w:type="dxa"/>
                  <w:shd w:val="clear" w:color="auto" w:fill="FFFFFF"/>
                  <w:vAlign w:val="center"/>
                </w:tcPr>
                <w:p w14:paraId="0E74E704"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4A36BFF8" w14:textId="77777777" w:rsidTr="00DE79FD">
              <w:trPr>
                <w:trHeight w:val="920"/>
              </w:trPr>
              <w:tc>
                <w:tcPr>
                  <w:tcW w:w="5877" w:type="dxa"/>
                  <w:shd w:val="clear" w:color="auto" w:fill="FFFFFF"/>
                  <w:vAlign w:val="center"/>
                </w:tcPr>
                <w:p w14:paraId="67AD4DA2"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lastRenderedPageBreak/>
                    <w:t>Utjecaj kineziološkog programa sportske gimnastike na antropološke karakteristike djece predškolskog i mlađeg školskog dobnog uzrasta</w:t>
                  </w:r>
                </w:p>
              </w:tc>
              <w:tc>
                <w:tcPr>
                  <w:tcW w:w="1039" w:type="dxa"/>
                  <w:shd w:val="clear" w:color="auto" w:fill="FFFFFF"/>
                  <w:vAlign w:val="center"/>
                </w:tcPr>
                <w:p w14:paraId="7E8833C3"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35991765" w14:textId="77777777" w:rsidTr="00DE79FD">
              <w:trPr>
                <w:trHeight w:val="920"/>
              </w:trPr>
              <w:tc>
                <w:tcPr>
                  <w:tcW w:w="5877" w:type="dxa"/>
                  <w:shd w:val="clear" w:color="auto" w:fill="FFFFFF"/>
                  <w:vAlign w:val="center"/>
                </w:tcPr>
                <w:p w14:paraId="316F57F3"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Organizacija oglednog treninga nenatjecateljskih skupina djece predškolske dobi i natjecatelja osnovnog nacionalnog programa</w:t>
                  </w:r>
                </w:p>
              </w:tc>
              <w:tc>
                <w:tcPr>
                  <w:tcW w:w="1039" w:type="dxa"/>
                  <w:shd w:val="clear" w:color="auto" w:fill="FFFFFF"/>
                  <w:vAlign w:val="center"/>
                </w:tcPr>
                <w:p w14:paraId="178DCA5D"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3</w:t>
                  </w:r>
                </w:p>
              </w:tc>
            </w:tr>
          </w:tbl>
          <w:p w14:paraId="4D234DB7"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6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5"/>
              <w:gridCol w:w="1041"/>
            </w:tblGrid>
            <w:tr w:rsidR="00862CEE" w:rsidRPr="00330756" w14:paraId="494B26B2" w14:textId="77777777" w:rsidTr="00DE79FD">
              <w:trPr>
                <w:trHeight w:hRule="exact" w:val="440"/>
              </w:trPr>
              <w:tc>
                <w:tcPr>
                  <w:tcW w:w="5895" w:type="dxa"/>
                  <w:shd w:val="clear" w:color="auto" w:fill="B6DDE8"/>
                  <w:vAlign w:val="center"/>
                </w:tcPr>
                <w:p w14:paraId="5E693F05"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vježbi</w:t>
                  </w:r>
                </w:p>
              </w:tc>
              <w:tc>
                <w:tcPr>
                  <w:tcW w:w="1041" w:type="dxa"/>
                  <w:shd w:val="clear" w:color="auto" w:fill="B6DDE8"/>
                  <w:vAlign w:val="center"/>
                </w:tcPr>
                <w:p w14:paraId="06A37EFB"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496EC04B" w14:textId="77777777" w:rsidTr="00862CEE">
              <w:trPr>
                <w:trHeight w:hRule="exact" w:val="717"/>
              </w:trPr>
              <w:tc>
                <w:tcPr>
                  <w:tcW w:w="5895" w:type="dxa"/>
                  <w:shd w:val="clear" w:color="auto" w:fill="FFFFFF"/>
                  <w:vAlign w:val="center"/>
                </w:tcPr>
                <w:p w14:paraId="63184764"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Organizacija i provedba treninga sportske gimnastike s nenatjecateljskim skupinama djece predškolskog uzrasta i natjecateljica osnovnog nacionalnog programa</w:t>
                  </w:r>
                </w:p>
              </w:tc>
              <w:tc>
                <w:tcPr>
                  <w:tcW w:w="1041" w:type="dxa"/>
                  <w:shd w:val="clear" w:color="auto" w:fill="FFFFFF"/>
                  <w:vAlign w:val="center"/>
                </w:tcPr>
                <w:p w14:paraId="3577A12B"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15</w:t>
                  </w:r>
                </w:p>
              </w:tc>
            </w:tr>
          </w:tbl>
          <w:p w14:paraId="38D3D6A3"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2481B9A9"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2BB72FC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2DB1BDD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42156841"/>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16CBB57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04959466"/>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1FFCAAE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10436120"/>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3B36687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63975952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31528EAC"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44942541"/>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38367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17158908"/>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528E9F9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2073739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448C4ED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77054300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55B8C3A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05181550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2C35BC3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42588166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14EF9910"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FBC46A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52F10DE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6CFC238"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Nazočnost na svim oblicima nastave.</w:t>
            </w:r>
          </w:p>
          <w:p w14:paraId="2B5ABC28"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Aktivno sudjelovanje na vježbama (demonstriranje, objašnjavanje, asistencija u provođenju predškolskih nenatjecateljskih i osnovnih nacionalnih natjecateljskih programa sportske gimnastike). Provedba oglednog treninga sportske gimnastike s jednom nenatjecateljskom skupinom djece predškolskog uzrasta ili s natjecateljima/icama osnovnog nacionalnog programa.</w:t>
            </w:r>
          </w:p>
        </w:tc>
      </w:tr>
      <w:tr w:rsidR="00862CEE" w:rsidRPr="00330756" w14:paraId="4061274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4AEC8F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239C5F33"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6A2C2CA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BB8D68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D0BFD0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0FF6973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212D54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278C80D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436E07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D2BF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5CB2BD9A"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40FCF16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2C6005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108EAF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0E2AF74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15C0CD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636595F4"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B36A98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26B8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03D7BC18"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5020AE5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10CC061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E12375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1BE2953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E8271C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4D54F97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FF2962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74D2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862CEE" w:rsidRPr="00330756" w14:paraId="48F53C4B"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6579FE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A9E9A8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619A90D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1B4897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60A548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55597EA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55CEC07"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7C6D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1E328A4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316D693"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5362A02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3EF036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Procjenjivanje, vrednovanje i ocjenjivanje stečenih kompetencija iz kolegija Metodika treninga 1 sportske gimnastike proizlazi iz kvalitete oglednog treninga sportske gimnastike provedenog s jednom nenatjecateljskom skupinom djece predškolskog ili s natjecateljima/icama osnovnog nacionalnog programa.</w:t>
            </w:r>
          </w:p>
        </w:tc>
      </w:tr>
      <w:tr w:rsidR="00862CEE" w:rsidRPr="00330756" w14:paraId="7AFFAF6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9A78756"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6358BC55"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DF9E9D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78D106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9BB592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5FB7BE4C"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5E3DF06E"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Bala, G., &amp; Katić, R. (1989). Eksperimentalna škola za sportsku gimnastiku. Novi Sad: Fakultet fizičke kulture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93D86DA"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86B1956"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2A2F2B6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270C6372"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Carrasco, R. (1997). Gymnastioue des 3 a 7 ans. Paris: Ed.revue EPS</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14FCD3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D81087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E6A80E0"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EA1DF25"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Findak, V., Metikoš, D., Mrakovid, M., &amp; Neljak, B. (2000). Primijenjena kineziologija u školstvu – Motorička znanja. Zagreb: Fakultet za fizičku kulturu Sveučilišta u Zagrebu.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2FA7385"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D2E908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EF8916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6DEED50"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 xml:space="preserve">Franulović, L. (2007). Metodski postupci elemenata iz programa početničke i </w:t>
            </w:r>
            <w:r w:rsidRPr="00330756">
              <w:rPr>
                <w:rFonts w:ascii="Calibri" w:eastAsia="Calibri" w:hAnsi="Calibri" w:cs="Calibri"/>
                <w:i/>
                <w:iCs/>
                <w:color w:val="000000"/>
                <w:sz w:val="20"/>
                <w:szCs w:val="20"/>
              </w:rPr>
              <w:lastRenderedPageBreak/>
              <w:t>popularne sportske gimnastike. Diplomski rad.Split: Fakultet prirodoslovno-matematičkih znanosti i odgojnih područja Sveučilišta u Splitu- Zavod za kineziologiju.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142EB07"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lastRenderedPageBreak/>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F3F6AF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BA73323"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10EFE5CE"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Hmjelovjec, I., Kalid, E., &amp; Hmjelovjec, D. (2005). Gimnastički poligoni kao sredstvo. Sarajevo: Fakultet sporta i tjelesnog odgoja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E4FD631"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7D90525"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14E21DB" w14:textId="77777777" w:rsidTr="00862CEE">
        <w:tblPrEx>
          <w:jc w:val="left"/>
        </w:tblPrEx>
        <w:trPr>
          <w:gridAfter w:val="1"/>
          <w:wAfter w:w="17" w:type="dxa"/>
          <w:trHeight w:val="1709"/>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8617F42"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Popović, B. (2010). Specifičnosti antropološkog statusa devojčica mlađeg školskog uzrasta pod uticajem programiranog vežbanja razvojne gimnastike. Doktorska disertacija. Novi Sad: Fakultet sporta i fizičkog vaspitanja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F5BF3F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5AC629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831371A"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D75857A"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Starc, B., Čudina Obradovid, M., Pleša, A., Profaca, B., Latica, M.(2004). Osobine i psihološki uvjeti razvoja 1 Prijediplomski sveučilišni studij kineziologije 137 djeteta predškolske dobi – priručnik za odgojitelje, roditelje i sve one koji odgajaju djecu predškolske dobi. Zagreb: Golden Marketing</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08E9EFF" w14:textId="77777777" w:rsidR="00862CEE" w:rsidRPr="00330756" w:rsidRDefault="00862CEE" w:rsidP="00862CEE">
            <w:pPr>
              <w:snapToGrid w:val="0"/>
              <w:spacing w:after="0" w:line="240" w:lineRule="exact"/>
              <w:jc w:val="center"/>
              <w:rPr>
                <w:rFonts w:ascii="Calibri" w:eastAsia="Calibri" w:hAnsi="Calibri" w:cs="Calibri"/>
                <w:i/>
                <w:iCs/>
                <w:color w:val="000000"/>
                <w:sz w:val="20"/>
                <w:szCs w:val="20"/>
              </w:rPr>
            </w:pPr>
            <w:r w:rsidRPr="00330756">
              <w:rPr>
                <w:rFonts w:ascii="Calibri" w:eastAsia="Calibri" w:hAnsi="Calibri" w:cs="Calibri"/>
                <w: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A7651E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C21F908"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231BCA0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2C6D9AA5"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3E5B923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w:t>
            </w:r>
            <w:r w:rsidRPr="00330756">
              <w:rPr>
                <w:rFonts w:ascii="Calibri" w:eastAsia="Calibri" w:hAnsi="Calibri" w:cs="Calibri"/>
                <w:i/>
                <w:sz w:val="20"/>
                <w:szCs w:val="20"/>
              </w:rPr>
              <w:tab/>
              <w:t>Bala, G. (2007). Morfološke karakteristike dece predškolskog uzrasta. U: Bala G. (ur.): Antropološke karakteristike i sposobnosti predškolske dece. Novi Sad: Fakultet sporta i fizičkog vaspitanja.</w:t>
            </w:r>
          </w:p>
          <w:p w14:paraId="5A05B1A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2.</w:t>
            </w:r>
            <w:r w:rsidRPr="00330756">
              <w:rPr>
                <w:rFonts w:ascii="Calibri" w:eastAsia="Calibri" w:hAnsi="Calibri" w:cs="Calibri"/>
                <w:i/>
                <w:sz w:val="20"/>
                <w:szCs w:val="20"/>
              </w:rPr>
              <w:tab/>
              <w:t xml:space="preserve">Bala, G., Kiš, M., &amp; Popović, B. (1996). Trening u razvoju motoričkog ponašanja male dece (The coaching at the development of motor behaviour of small children). Godišnjak Fakulteta fizičke kulture, 8, 83-87. </w:t>
            </w:r>
          </w:p>
          <w:p w14:paraId="277E4EA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3.</w:t>
            </w:r>
            <w:r w:rsidRPr="00330756">
              <w:rPr>
                <w:rFonts w:ascii="Calibri" w:eastAsia="Calibri" w:hAnsi="Calibri" w:cs="Calibri"/>
                <w:i/>
                <w:sz w:val="20"/>
                <w:szCs w:val="20"/>
              </w:rPr>
              <w:tab/>
              <w:t>Delaš Kalinski, S. (2009). Dinamika procesa učenja motoričkih znanja iz sportske gimnastike. Doktorska disertacija. Zagreb: Kineziološki fakultet Sveučilišta u Zagrebu</w:t>
            </w:r>
          </w:p>
          <w:p w14:paraId="339C52D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4.</w:t>
            </w:r>
            <w:r w:rsidRPr="00330756">
              <w:rPr>
                <w:rFonts w:ascii="Calibri" w:eastAsia="Calibri" w:hAnsi="Calibri" w:cs="Calibri"/>
                <w:i/>
                <w:sz w:val="20"/>
                <w:szCs w:val="20"/>
              </w:rPr>
              <w:tab/>
              <w:t xml:space="preserve">Fédération Internationale de Gymnastique (2003) Age Group Development 'CD-ROM'. Moutier </w:t>
            </w:r>
          </w:p>
          <w:p w14:paraId="0F227A0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5.</w:t>
            </w:r>
            <w:r w:rsidRPr="00330756">
              <w:rPr>
                <w:rFonts w:ascii="Calibri" w:eastAsia="Calibri" w:hAnsi="Calibri" w:cs="Calibri"/>
                <w:i/>
                <w:sz w:val="20"/>
                <w:szCs w:val="20"/>
              </w:rPr>
              <w:tab/>
              <w:t xml:space="preserve">Findak, V. (1992). Metodički organizacijski oblici rada u edukaciji, sportu i Sportskoj rekreaciji. Zagreb: Hrvatski savez za sportsku rekreaciju, Montorex. </w:t>
            </w:r>
          </w:p>
          <w:p w14:paraId="38AFAD9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6.</w:t>
            </w:r>
            <w:r w:rsidRPr="00330756">
              <w:rPr>
                <w:rFonts w:ascii="Calibri" w:eastAsia="Calibri" w:hAnsi="Calibri" w:cs="Calibri"/>
                <w:i/>
                <w:sz w:val="20"/>
                <w:szCs w:val="20"/>
              </w:rPr>
              <w:tab/>
              <w:t>Gallahue, D.L., &amp; Ozmun, J.C. (1998). Understanding motor development: infants, children, adolescents, adults (4th ed.). Dubuque, Iowa: McGraw-Hill.</w:t>
            </w:r>
          </w:p>
          <w:p w14:paraId="46A448C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7.</w:t>
            </w:r>
            <w:r w:rsidRPr="00330756">
              <w:rPr>
                <w:rFonts w:ascii="Calibri" w:eastAsia="Calibri" w:hAnsi="Calibri" w:cs="Calibri"/>
                <w:i/>
                <w:sz w:val="20"/>
                <w:szCs w:val="20"/>
              </w:rPr>
              <w:tab/>
              <w:t xml:space="preserve">Gallahue, D.L., &amp; Donelly, F.C. (2003). Developmental physical education for all children (4th ed.). Champaingn, IL: Human Kinetics. </w:t>
            </w:r>
          </w:p>
          <w:p w14:paraId="27891E5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8.</w:t>
            </w:r>
            <w:r w:rsidRPr="00330756">
              <w:rPr>
                <w:rFonts w:ascii="Calibri" w:eastAsia="Calibri" w:hAnsi="Calibri" w:cs="Calibri"/>
                <w:i/>
                <w:sz w:val="20"/>
                <w:szCs w:val="20"/>
              </w:rPr>
              <w:tab/>
              <w:t xml:space="preserve">Hraste, M., Đurović, N., &amp; Matas, J. (2008). Razlike u nekim antropološkim obilježjima kod djece predškolske dobi. U: B. Neljak (ur.) Metodički organizacijski oblici rada u područjima edukacije, sporta, sportske rekreacije i kineziterapije - Zbornik 18. ljetne škole kineziologa Republike Hrvatske (str.149-153). Poreč: Hrvatski kineziološki savez. </w:t>
            </w:r>
          </w:p>
          <w:p w14:paraId="525CADF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9.</w:t>
            </w:r>
            <w:r w:rsidRPr="00330756">
              <w:rPr>
                <w:rFonts w:ascii="Calibri" w:eastAsia="Calibri" w:hAnsi="Calibri" w:cs="Calibri"/>
                <w:i/>
                <w:sz w:val="20"/>
                <w:szCs w:val="20"/>
              </w:rPr>
              <w:tab/>
              <w:t xml:space="preserve">http://www.skolski-sport.hr/simpozij2013/ppt/prirodni_oblici_kretanja.pdf </w:t>
            </w:r>
          </w:p>
          <w:p w14:paraId="488BB55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10.</w:t>
            </w:r>
            <w:r w:rsidRPr="00330756">
              <w:rPr>
                <w:rFonts w:ascii="Calibri" w:eastAsia="Calibri" w:hAnsi="Calibri" w:cs="Calibri"/>
                <w:i/>
                <w:sz w:val="20"/>
                <w:szCs w:val="20"/>
              </w:rPr>
              <w:tab/>
              <w:t xml:space="preserve">Kosinac, Z. (1999). Morfološko – motorički i funkcionalni razvoj djece predškolske dobi. Split: Udžbenici Sveučilišta u Splitu. </w:t>
            </w:r>
          </w:p>
          <w:p w14:paraId="32B8190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11.</w:t>
            </w:r>
            <w:r w:rsidRPr="00330756">
              <w:rPr>
                <w:rFonts w:ascii="Calibri" w:eastAsia="Calibri" w:hAnsi="Calibri" w:cs="Calibri"/>
                <w:i/>
                <w:sz w:val="20"/>
                <w:szCs w:val="20"/>
              </w:rPr>
              <w:tab/>
              <w:t xml:space="preserve">Neljak, B. (2009). Kineziološka metodika - Skripta za studente 6. Semestra. Zagreb: Kineziološki fakultet Sveučilišta u Zagrebu. </w:t>
            </w:r>
          </w:p>
          <w:p w14:paraId="5BA40BC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12.</w:t>
            </w:r>
            <w:r w:rsidRPr="00330756">
              <w:rPr>
                <w:rFonts w:ascii="Calibri" w:eastAsia="Calibri" w:hAnsi="Calibri" w:cs="Calibri"/>
                <w:i/>
                <w:sz w:val="20"/>
                <w:szCs w:val="20"/>
              </w:rPr>
              <w:tab/>
              <w:t xml:space="preserve">Pejčić, A. (2002). Igre za male i velike. Rijeka: Visoka učiteljska škola u Rijeci, Sveučilište u Rijeci. </w:t>
            </w:r>
          </w:p>
          <w:p w14:paraId="3F640DD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13.</w:t>
            </w:r>
            <w:r w:rsidRPr="00330756">
              <w:rPr>
                <w:rFonts w:ascii="Calibri" w:eastAsia="Calibri" w:hAnsi="Calibri" w:cs="Calibri"/>
                <w:i/>
                <w:sz w:val="20"/>
                <w:szCs w:val="20"/>
              </w:rPr>
              <w:tab/>
              <w:t xml:space="preserve">Pejčić, A. (2005) Kineziološke aktivnosti za djecu predškolske i rane školske dobi. Rijeka: Visoka Učiteljska škola u Rijeci. Sveučilište u Rijeci. </w:t>
            </w:r>
          </w:p>
          <w:p w14:paraId="7C74787A"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14.</w:t>
            </w:r>
            <w:r w:rsidRPr="00330756">
              <w:rPr>
                <w:rFonts w:ascii="Calibri" w:eastAsia="Calibri" w:hAnsi="Calibri" w:cs="Calibri"/>
                <w:i/>
                <w:sz w:val="20"/>
                <w:szCs w:val="20"/>
              </w:rPr>
              <w:tab/>
              <w:t>Popović, B., Cvetković, M., &amp; Grujičić, D. (2006) Trend razvoja motoričkih sposobnosti predškolske dece. U: Bala G. (ur.) Antropološki status i fizička aktivnost dece i omladine, Zbornik radova interdisciplinarne naučne konferencije sa medunarodnim učešdem. Novi Sad: Fakultet sporta i fizičkog vaspitanja</w:t>
            </w:r>
          </w:p>
          <w:p w14:paraId="1B3ECC12"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15.</w:t>
            </w:r>
            <w:r w:rsidRPr="00330756">
              <w:rPr>
                <w:rFonts w:ascii="Calibri" w:eastAsia="Calibri" w:hAnsi="Calibri" w:cs="Calibri"/>
                <w:i/>
                <w:sz w:val="20"/>
                <w:szCs w:val="20"/>
              </w:rPr>
              <w:tab/>
              <w:t xml:space="preserve">Popović, B., &amp; Radanović, D. (2009). Relacije morfoloških karakteristika i koordinacije kod devojčica koje se bave gimnastičkim aktivnostima. Glasnik Antropološkog društva Srbije, 45,243-252, Novi Sad. </w:t>
            </w:r>
          </w:p>
          <w:p w14:paraId="532789C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16.</w:t>
            </w:r>
            <w:r w:rsidRPr="00330756">
              <w:rPr>
                <w:rFonts w:ascii="Calibri" w:eastAsia="Calibri" w:hAnsi="Calibri" w:cs="Calibri"/>
                <w:i/>
                <w:sz w:val="20"/>
                <w:szCs w:val="20"/>
              </w:rPr>
              <w:tab/>
              <w:t xml:space="preserve">Wickstrom, R.L. (1983). Fundamental motor patterns (3rd ed.). Philadelphia: Lea &amp; Febiger. </w:t>
            </w:r>
          </w:p>
          <w:p w14:paraId="2EDE97AD"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17.</w:t>
            </w:r>
            <w:r w:rsidRPr="00330756">
              <w:rPr>
                <w:rFonts w:ascii="Calibri" w:eastAsia="Calibri" w:hAnsi="Calibri" w:cs="Calibri"/>
                <w:i/>
                <w:sz w:val="20"/>
                <w:szCs w:val="20"/>
              </w:rPr>
              <w:tab/>
              <w:t>Zachopoulou, E., Bakle, I., Deli, E. (2006). Implementing intervention movement programs for kindergarten children. Journal of early childhood research, 4(1), 5-18. (www.sagepublications.com). doi: 10.1177/1476718X06059785</w:t>
            </w:r>
          </w:p>
        </w:tc>
      </w:tr>
      <w:tr w:rsidR="00862CEE" w:rsidRPr="00330756" w14:paraId="3CBC8E57"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03D27AC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Načini praćenja kvalitete koji osiguravaju stjecanje izlaznih znanja, vještina i kompetencija</w:t>
            </w:r>
          </w:p>
        </w:tc>
      </w:tr>
      <w:tr w:rsidR="00862CEE" w:rsidRPr="00330756" w14:paraId="36F42B3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8AD70FB"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aktivna nazočnost studenata na svim oblicima nastave</w:t>
            </w:r>
          </w:p>
          <w:p w14:paraId="20D40AB4"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dolazak na konzultacije</w:t>
            </w:r>
          </w:p>
          <w:p w14:paraId="01AB53B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kontinuirani mentorski nadzor nad provedbom treninga sportske gimnastke s nenatjecateljskim skupinama djece predškolskog uzrasta i s natjecateljima/icama osnovnog nacionalnog programa</w:t>
            </w:r>
          </w:p>
          <w:p w14:paraId="24B843EB"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samostalna provedba treninga sportske gimnastke s nenatjecateljskim skupinama djece predškolskog uzrasta i s natjecateljima/icama osnovnog nacionalnog programa</w:t>
            </w:r>
          </w:p>
          <w:p w14:paraId="4C124213"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eksterno vrednovanje nastavne kvalitetne kroz “Upitnik za studentsko vrednovanje nastavnog rada”</w:t>
            </w:r>
          </w:p>
          <w:p w14:paraId="737DAA1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eksterno vrednovanje nastavne kvalitete kroz „Upitnik studentskog vrednovanja usvojenosti ishoda učenja”</w:t>
            </w:r>
          </w:p>
        </w:tc>
      </w:tr>
    </w:tbl>
    <w:p w14:paraId="502AF9F4" w14:textId="77777777" w:rsidR="00862CEE" w:rsidRPr="00330756" w:rsidRDefault="00862CEE" w:rsidP="00862CEE">
      <w:pPr>
        <w:spacing w:after="0" w:line="240" w:lineRule="auto"/>
        <w:rPr>
          <w:rFonts w:ascii="Calibri" w:hAnsi="Calibri" w:cs="Calibri"/>
          <w:sz w:val="20"/>
          <w:szCs w:val="20"/>
        </w:rPr>
      </w:pPr>
    </w:p>
    <w:p w14:paraId="1BC3F416" w14:textId="77777777" w:rsidR="00862CEE" w:rsidRPr="00330756" w:rsidRDefault="00862CEE" w:rsidP="00862CEE">
      <w:pPr>
        <w:spacing w:after="0" w:line="240" w:lineRule="auto"/>
        <w:rPr>
          <w:rFonts w:ascii="Calibri" w:hAnsi="Calibri" w:cs="Calibri"/>
          <w:sz w:val="20"/>
          <w:szCs w:val="20"/>
        </w:rPr>
      </w:pPr>
    </w:p>
    <w:p w14:paraId="4777BFCA"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68F3D8C3"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58059361" w14:textId="6E736BE2"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5DB935C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DCF9996"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0440D25"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Prof.dr.sc. Sunčica Delaš Kalinski</w:t>
            </w:r>
          </w:p>
        </w:tc>
      </w:tr>
      <w:tr w:rsidR="00862CEE" w:rsidRPr="00330756" w14:paraId="2B6572AD"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5521939"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99E5D12"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METODIKA TRENINGA 2 U SPORTSKOJ GIMNASTICI</w:t>
            </w:r>
          </w:p>
        </w:tc>
      </w:tr>
      <w:tr w:rsidR="00862CEE" w:rsidRPr="00330756" w14:paraId="4E5D2DC7"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DED2957"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E57EE49"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622DAB1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7B1FB2A"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31FD6C3A"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1AEAEAED"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D0A3A4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5C6B4961"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17E34BB3"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1435406"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4EFB406C"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6F270E1F"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05DBCB0D"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C096DF7"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0CC781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3</w:t>
            </w:r>
          </w:p>
        </w:tc>
      </w:tr>
      <w:tr w:rsidR="00862CEE" w:rsidRPr="00330756" w14:paraId="37D13698"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4855B57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B1FA053"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75660E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60 (30+30+0)</w:t>
            </w:r>
          </w:p>
        </w:tc>
      </w:tr>
      <w:tr w:rsidR="00862CEE" w:rsidRPr="00330756" w14:paraId="52F3D507"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0283E88"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0E83DD5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F403D7D"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74A5957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3CF5966"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Po završetku kolegija student će moći samostalno poučavati, analizirati i korigirati izvedbe elemenata sportske gimnastike iz obaveznih i slobodnih nacionalnih natjecateljskih programa te samostalno organizirati i realizirati provedbu navedenih programa.</w:t>
            </w:r>
          </w:p>
        </w:tc>
      </w:tr>
      <w:tr w:rsidR="00862CEE" w:rsidRPr="00330756" w14:paraId="28C9E34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F64CAEF"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04D3ACB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8FC479B" w14:textId="77777777" w:rsidR="003B5152" w:rsidRPr="003B5152" w:rsidRDefault="003B5152" w:rsidP="003B5152">
            <w:pPr>
              <w:suppressAutoHyphens/>
              <w:snapToGrid w:val="0"/>
              <w:spacing w:after="0" w:line="240" w:lineRule="exact"/>
              <w:rPr>
                <w:rFonts w:ascii="Calibri" w:eastAsia="Times New Roman" w:hAnsi="Calibri" w:cs="Calibri"/>
                <w:bCs/>
                <w:i/>
                <w:color w:val="000000"/>
                <w:sz w:val="20"/>
                <w:szCs w:val="20"/>
                <w:highlight w:val="yellow"/>
              </w:rPr>
            </w:pPr>
            <w:r w:rsidRPr="003B5152">
              <w:rPr>
                <w:rFonts w:ascii="Calibri" w:eastAsia="Times New Roman" w:hAnsi="Calibri" w:cs="Calibri"/>
                <w:bCs/>
                <w:i/>
                <w:color w:val="000000"/>
                <w:sz w:val="20"/>
                <w:szCs w:val="20"/>
                <w:highlight w:val="yellow"/>
              </w:rPr>
              <w:t>Student mora imati položen ispit iz pripadnog sporta najniže s ocjenom vrlo dobar (4). Ukoliko</w:t>
            </w:r>
          </w:p>
          <w:p w14:paraId="6421EED1" w14:textId="250CDB5F" w:rsidR="00862CEE" w:rsidRPr="00330756" w:rsidRDefault="003B5152" w:rsidP="003B5152">
            <w:pPr>
              <w:suppressAutoHyphens/>
              <w:snapToGrid w:val="0"/>
              <w:spacing w:after="0" w:line="240" w:lineRule="exact"/>
              <w:rPr>
                <w:rFonts w:ascii="Calibri" w:eastAsia="Times New Roman" w:hAnsi="Calibri" w:cs="Calibri"/>
                <w:bCs/>
                <w:i/>
                <w:color w:val="000000"/>
                <w:sz w:val="20"/>
                <w:szCs w:val="20"/>
              </w:rPr>
            </w:pPr>
            <w:r w:rsidRPr="003B5152">
              <w:rPr>
                <w:rFonts w:ascii="Calibri" w:eastAsia="Times New Roman" w:hAnsi="Calibri" w:cs="Calibri"/>
                <w:bCs/>
                <w:i/>
                <w:color w:val="000000"/>
                <w:sz w:val="20"/>
                <w:szCs w:val="20"/>
                <w:highlight w:val="yellow"/>
              </w:rPr>
              <w:t>nema ocjenu vrlo dobar ili nije do sada upisao i odslušao pripadni sport, treba pisati pristupni ispit.</w:t>
            </w:r>
            <w:r w:rsidR="00862CEE" w:rsidRPr="00330756">
              <w:rPr>
                <w:rFonts w:ascii="Calibri" w:eastAsia="Times New Roman" w:hAnsi="Calibri" w:cs="Calibri"/>
                <w:bCs/>
                <w:i/>
                <w:color w:val="000000"/>
                <w:sz w:val="20"/>
                <w:szCs w:val="20"/>
              </w:rPr>
              <w:t xml:space="preserve"> </w:t>
            </w:r>
          </w:p>
        </w:tc>
      </w:tr>
      <w:tr w:rsidR="00862CEE" w:rsidRPr="00330756" w14:paraId="47D0A7C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7955AFE"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23288D42"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AC2420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odabrati metodske postupke za učenje, usavršavanje i otklanjanje pogreški u izvedbi gimnastičkih vještina iz obaveznih i slobodnih nacionalnih natjecateljskih programa</w:t>
            </w:r>
          </w:p>
          <w:p w14:paraId="796C0F9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primjeniti sadržaje iz kondicijske pripreme koji doprinose učenju, usavršavanju i otklanjanju pogreški u izvedbi gimnastičkih vještina iz obaveznih i slobodnih nacionalnih natjecateljskih programa</w:t>
            </w:r>
          </w:p>
          <w:p w14:paraId="419ECFCC"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organizirati treninge za djecu različitih dobnih uzrasta obaveznih i slobodnih nacionalnih natjecateljskih programa</w:t>
            </w:r>
          </w:p>
          <w:p w14:paraId="0496AAF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mjeriti i analizirati funkcionalne i motoričke sposobnosti djece različitog dobnog uzrasta iz obaveznih i slobodnih nacionalnih natjecateljskih programa</w:t>
            </w:r>
          </w:p>
        </w:tc>
      </w:tr>
      <w:tr w:rsidR="00862CEE" w:rsidRPr="00330756" w14:paraId="0F474EC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5BFEF2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1BD16509"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6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7"/>
              <w:gridCol w:w="1039"/>
            </w:tblGrid>
            <w:tr w:rsidR="00862CEE" w:rsidRPr="00330756" w14:paraId="24E516B1" w14:textId="77777777" w:rsidTr="00DE79FD">
              <w:trPr>
                <w:trHeight w:val="460"/>
              </w:trPr>
              <w:tc>
                <w:tcPr>
                  <w:tcW w:w="5877" w:type="dxa"/>
                  <w:shd w:val="clear" w:color="auto" w:fill="B6DDE8"/>
                  <w:vAlign w:val="center"/>
                </w:tcPr>
                <w:p w14:paraId="3DA67320" w14:textId="77777777" w:rsidR="00862CEE" w:rsidRPr="00330756" w:rsidRDefault="00862CEE" w:rsidP="00DE79FD">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predavanja</w:t>
                  </w:r>
                </w:p>
              </w:tc>
              <w:tc>
                <w:tcPr>
                  <w:tcW w:w="1039" w:type="dxa"/>
                  <w:shd w:val="clear" w:color="auto" w:fill="B6DDE8"/>
                  <w:vAlign w:val="center"/>
                </w:tcPr>
                <w:p w14:paraId="359B6100" w14:textId="77777777" w:rsidR="00862CEE" w:rsidRPr="00330756" w:rsidRDefault="00862CEE" w:rsidP="00DE79FD">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691B0564" w14:textId="77777777" w:rsidTr="00DE79FD">
              <w:trPr>
                <w:trHeight w:val="460"/>
              </w:trPr>
              <w:tc>
                <w:tcPr>
                  <w:tcW w:w="5877" w:type="dxa"/>
                  <w:shd w:val="clear" w:color="auto" w:fill="FFFFFF"/>
                  <w:vAlign w:val="center"/>
                </w:tcPr>
                <w:p w14:paraId="03A4480A"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Metodičko oblikovanje treninga u natjecateljskoj sportskoj gimnastici</w:t>
                  </w:r>
                </w:p>
              </w:tc>
              <w:tc>
                <w:tcPr>
                  <w:tcW w:w="1039" w:type="dxa"/>
                  <w:shd w:val="clear" w:color="auto" w:fill="FFFFFF"/>
                  <w:vAlign w:val="center"/>
                </w:tcPr>
                <w:p w14:paraId="506C62E7"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244A72EF" w14:textId="77777777" w:rsidTr="00DE79FD">
              <w:trPr>
                <w:trHeight w:val="460"/>
              </w:trPr>
              <w:tc>
                <w:tcPr>
                  <w:tcW w:w="5877" w:type="dxa"/>
                  <w:shd w:val="clear" w:color="auto" w:fill="FFFFFF"/>
                  <w:vAlign w:val="center"/>
                </w:tcPr>
                <w:p w14:paraId="4CAAC67D"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lastRenderedPageBreak/>
                    <w:t>Tehnika, metodika i asistencija elemenata iz obaveznog nacionalnog natjecateljskog programa</w:t>
                  </w:r>
                </w:p>
              </w:tc>
              <w:tc>
                <w:tcPr>
                  <w:tcW w:w="1039" w:type="dxa"/>
                  <w:shd w:val="clear" w:color="auto" w:fill="FFFFFF"/>
                  <w:vAlign w:val="center"/>
                </w:tcPr>
                <w:p w14:paraId="4E8D783C"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8</w:t>
                  </w:r>
                </w:p>
              </w:tc>
            </w:tr>
            <w:tr w:rsidR="00862CEE" w:rsidRPr="00330756" w14:paraId="6B4F8AB4" w14:textId="77777777" w:rsidTr="00DE79FD">
              <w:trPr>
                <w:trHeight w:val="460"/>
              </w:trPr>
              <w:tc>
                <w:tcPr>
                  <w:tcW w:w="5877" w:type="dxa"/>
                  <w:shd w:val="clear" w:color="auto" w:fill="FFFFFF"/>
                  <w:vAlign w:val="center"/>
                </w:tcPr>
                <w:p w14:paraId="57280C32"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Tehnika, metodika i asistencija elemenata iz slobodnog nacionalnog natjecateljskog programa</w:t>
                  </w:r>
                </w:p>
              </w:tc>
              <w:tc>
                <w:tcPr>
                  <w:tcW w:w="1039" w:type="dxa"/>
                  <w:shd w:val="clear" w:color="auto" w:fill="FFFFFF"/>
                  <w:vAlign w:val="center"/>
                </w:tcPr>
                <w:p w14:paraId="3668BE0B"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14</w:t>
                  </w:r>
                </w:p>
              </w:tc>
            </w:tr>
            <w:tr w:rsidR="00862CEE" w:rsidRPr="00330756" w14:paraId="3D0F45D5" w14:textId="77777777" w:rsidTr="00DE79FD">
              <w:trPr>
                <w:trHeight w:val="460"/>
              </w:trPr>
              <w:tc>
                <w:tcPr>
                  <w:tcW w:w="5877" w:type="dxa"/>
                  <w:shd w:val="clear" w:color="auto" w:fill="FFFFFF"/>
                  <w:vAlign w:val="center"/>
                </w:tcPr>
                <w:p w14:paraId="65890C02"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Funkcionalne i motoričke sposobnosti u sportskoj gimnastici </w:t>
                  </w:r>
                </w:p>
              </w:tc>
              <w:tc>
                <w:tcPr>
                  <w:tcW w:w="1039" w:type="dxa"/>
                  <w:shd w:val="clear" w:color="auto" w:fill="FFFFFF"/>
                  <w:vAlign w:val="center"/>
                </w:tcPr>
                <w:p w14:paraId="559E82DD"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1A689B8E" w14:textId="77777777" w:rsidTr="00DE79FD">
              <w:trPr>
                <w:trHeight w:val="460"/>
              </w:trPr>
              <w:tc>
                <w:tcPr>
                  <w:tcW w:w="5877" w:type="dxa"/>
                  <w:shd w:val="clear" w:color="auto" w:fill="FFFFFF"/>
                  <w:vAlign w:val="center"/>
                </w:tcPr>
                <w:p w14:paraId="0DF6C54A"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Mjerenja funkcionalnih i motoričkih sposobnosti u sportskoj gimnastici</w:t>
                  </w:r>
                </w:p>
              </w:tc>
              <w:tc>
                <w:tcPr>
                  <w:tcW w:w="1039" w:type="dxa"/>
                  <w:shd w:val="clear" w:color="auto" w:fill="FFFFFF"/>
                  <w:vAlign w:val="center"/>
                </w:tcPr>
                <w:p w14:paraId="4EFB513E"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bl>
          <w:p w14:paraId="3A245CDF"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6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5"/>
              <w:gridCol w:w="1041"/>
            </w:tblGrid>
            <w:tr w:rsidR="00862CEE" w:rsidRPr="00330756" w14:paraId="59C1D0CE" w14:textId="77777777" w:rsidTr="00DE79FD">
              <w:trPr>
                <w:trHeight w:val="460"/>
              </w:trPr>
              <w:tc>
                <w:tcPr>
                  <w:tcW w:w="5895" w:type="dxa"/>
                  <w:shd w:val="clear" w:color="auto" w:fill="B6DDE8"/>
                  <w:vAlign w:val="center"/>
                </w:tcPr>
                <w:p w14:paraId="200B9907"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vježbi</w:t>
                  </w:r>
                </w:p>
              </w:tc>
              <w:tc>
                <w:tcPr>
                  <w:tcW w:w="1041" w:type="dxa"/>
                  <w:shd w:val="clear" w:color="auto" w:fill="B6DDE8"/>
                  <w:vAlign w:val="center"/>
                </w:tcPr>
                <w:p w14:paraId="77FA55FD"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2B7A149E" w14:textId="77777777" w:rsidTr="00DE79FD">
              <w:trPr>
                <w:trHeight w:val="460"/>
              </w:trPr>
              <w:tc>
                <w:tcPr>
                  <w:tcW w:w="5895" w:type="dxa"/>
                  <w:shd w:val="clear" w:color="auto" w:fill="FFFFFF"/>
                  <w:vAlign w:val="center"/>
                </w:tcPr>
                <w:p w14:paraId="7B745F73"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Provedba treninga sportske gimnastike s natjecateljima/icama obaveznog nacionalnog programa</w:t>
                  </w:r>
                </w:p>
              </w:tc>
              <w:tc>
                <w:tcPr>
                  <w:tcW w:w="1041" w:type="dxa"/>
                  <w:shd w:val="clear" w:color="auto" w:fill="FFFFFF"/>
                  <w:vAlign w:val="center"/>
                </w:tcPr>
                <w:p w14:paraId="3A7EBF35"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8</w:t>
                  </w:r>
                </w:p>
              </w:tc>
            </w:tr>
            <w:tr w:rsidR="00862CEE" w:rsidRPr="00330756" w14:paraId="60005D20" w14:textId="77777777" w:rsidTr="00DE79FD">
              <w:trPr>
                <w:trHeight w:val="460"/>
              </w:trPr>
              <w:tc>
                <w:tcPr>
                  <w:tcW w:w="5895" w:type="dxa"/>
                  <w:shd w:val="clear" w:color="auto" w:fill="FFFFFF"/>
                  <w:vAlign w:val="center"/>
                </w:tcPr>
                <w:p w14:paraId="0575CC5E"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Provedba treninga sportske gimnastike s natjecateljima/icama slobodnog nacionalnog programa</w:t>
                  </w:r>
                </w:p>
              </w:tc>
              <w:tc>
                <w:tcPr>
                  <w:tcW w:w="1041" w:type="dxa"/>
                  <w:shd w:val="clear" w:color="auto" w:fill="FFFFFF"/>
                  <w:vAlign w:val="center"/>
                </w:tcPr>
                <w:p w14:paraId="132DD2E5"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22</w:t>
                  </w:r>
                </w:p>
              </w:tc>
            </w:tr>
          </w:tbl>
          <w:p w14:paraId="09018ED6"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7379D6B7"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4B1DD41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525DB38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839199"/>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6FBCCE4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9069999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394184C1"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91891054"/>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218EC4B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56798715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7D1E84B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43998583"/>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D541B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63990278"/>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0E469AA4"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2031020111"/>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45A74FE8"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31737945"/>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3EB1585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4981899"/>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3495D785"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3400899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3E6BC56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42F1CAC"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0F9E1D8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781E9B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Nazočnost na svim oblicima nastave. </w:t>
            </w:r>
          </w:p>
          <w:p w14:paraId="5DF0331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Aktivno sudjelovanje tijekom kinezioloških vježbi (demonstriranje, objašnjavanje i asistencija u provođenju treninga sportske gimnastike s natjecateljima različitih dobnih uzrasta obaveznih i slobodnih nacionalnih natjecateljskih programa). </w:t>
            </w:r>
          </w:p>
          <w:p w14:paraId="62E53E9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Provedba oglednog treninga s natjecateljima određene obavezne ili slobodne natjecateljske skupine.</w:t>
            </w:r>
          </w:p>
        </w:tc>
      </w:tr>
      <w:tr w:rsidR="00862CEE" w:rsidRPr="00330756" w14:paraId="6A075E2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FDF0674"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36D76EEF"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37B3684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8B4B73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7E5E57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59A0E57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C8FDAE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05CD8D2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9AC3A8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F0DF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1EA1161F"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01C7952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0B0BF5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7A9813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3CCE06B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6E3C90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2BA4271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37CD93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561A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6711045C"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4DA68D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9F60308"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DDF49D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1A1F665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1A6C14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35524D5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16DB61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F154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p>
        </w:tc>
      </w:tr>
      <w:tr w:rsidR="00862CEE" w:rsidRPr="00330756" w14:paraId="66182320"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12E13203"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44868D7"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8EAF27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863E04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2AA0982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6DF8FFA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473B4E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0E89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2A062DE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70871E5"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3AEA9BE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A1C4E09"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Procjenjivanje, vrednovanje i ocjenjivanje stečenih kompetencija iz kolegija Metodika treninga 2 sportske gimnastike proizlazi iz angažmana na vježbama i kvalitete oglednog treninga tehničke pripreme u sportskoj gimnastici provedenog s djecom obaveznog ili slobodnog nacionalnog natjecateljskog programa.</w:t>
            </w:r>
          </w:p>
        </w:tc>
      </w:tr>
      <w:tr w:rsidR="00862CEE" w:rsidRPr="00330756" w14:paraId="3621B26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56C4862"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350592C0"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5C66C0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82BAC2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E790D7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02F35FD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31DB9C67"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Bricelj, A., Gorečan, S., Bolković, T., &amp; Čuk, I. (2007). Skoki z male prožne ponjave. Ljubljana: Fakulteta za šport.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10BEE4A"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1C162AD"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1D7645A0"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4DB17308"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Bolković, T., &amp; Kristan, S. (1998). Akrobatika. Ljubljana: Fakulteta za šport.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B96DA45"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54043C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6836F9D"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D59D467"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Čuk, I., Bolković, T., Bučar Pajek, M., Turšid, B., &amp; Bricelj, A. (2006). Teorija in metodika športne gimnastike vaje. Ljubljana, Slovenija: Fakulteta za šport, Univerza V Ljubljani.</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A3665FB"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3F343F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13C36DE"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B5DB0E1"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lastRenderedPageBreak/>
              <w:t>Čuk, I., &amp; Karacsony, I. (2004). RINGS - Methods, Ideas, Curiosities, History. Ljubljana, Slovenija: Tiskarna Ljubljana.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4576F39"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9529C1F"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A69B5F1"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7E11A1CF"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Čuk, I., &amp; Karacsony, I. (2004). VAULT: Methods, Ideas, Curiosities, History. ŠTD Ljubljana: Sangvinčki</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5798721"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2419E7C"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9C6FDA1"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475AF8C"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Delaš Kalinski, S. (2012). Interna skripta iz kolegija Sportske gimnastika. Split: Kineziološki fakultet Sveučilišta u Splitu.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1DC7543"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18B584B"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8458BB0"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01FCCECD"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Hamza, I., &amp; Karacsony, I. (2000). TORNA 1x1. Budapest.</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A96429F"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186B7C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47F0F0A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tcPr>
          <w:p w14:paraId="5F0CA777"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hAnsi="Calibri" w:cs="Calibri"/>
                <w:i/>
                <w:iCs/>
                <w:sz w:val="20"/>
                <w:szCs w:val="20"/>
              </w:rPr>
              <w:t>Hrvatski gimnastički savez. Pravilnici. Ženska sportska gimnastika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38179D8"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92BFF6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1A5BC109"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14CE3EE"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Karacsony, I., &amp; Čuk, I. (1996). POMMEL HORSE EXERCISES: Methods, Ideas, Curiosities, History. Ljubljana: Faculty of Sport, University of Ljubljana and Hungarian Gymnastics Federation.</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DD0C9D8"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DDC6000"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7AD4BA6"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D09325D"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Karacsony, I., &amp; Čuk, I. (2005.). Floor Execises - Methods, Ideas, Curiosities, History. ŠTD Ljubljana: Sangvinčki</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4DDE72F"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FFAE84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169896F"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E3BFC24"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Spalding (1992). I can do gymnastics? Essential Skills for Beginning Gymnasts. USA: USA Gymnastics Federation.</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E44CCF1"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077078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60B10D5D"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38CA3FAA"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Spalding (1993). I can do gymnastics? Essential Skills for Intermediate Gymnasts. USA USA Gymnastics Federation.</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1F93C84"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r w:rsidRPr="00330756">
              <w:rPr>
                <w:rFonts w:ascii="Calibri" w:eastAsia="Calibri" w:hAnsi="Calibri" w:cs="Calibri"/>
                <w:i/>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193730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E69F963"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35A949C"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Živčić, K., &amp; Bohaček, I. (2004). Primjena metodičkih vježbi za obuku elemenata tehnike u sportskoj gimnastici propisanih programom nastave tjelesne i zdravstvene kulture za osnovne škole. Zagreb: Hrvatski Kineziološki Savez.</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503E6C2" w14:textId="77777777" w:rsidR="00862CEE" w:rsidRPr="00330756" w:rsidRDefault="00862CEE" w:rsidP="00862CEE">
            <w:pPr>
              <w:snapToGrid w:val="0"/>
              <w:spacing w:after="0" w:line="240" w:lineRule="exact"/>
              <w:jc w:val="center"/>
              <w:rPr>
                <w:rFonts w:ascii="Calibri" w:eastAsia="Calibri" w:hAnsi="Calibri" w:cs="Calibri"/>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1B88242"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5D5E6213"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22913BE2" w14:textId="77777777" w:rsidR="00862CEE" w:rsidRPr="00330756" w:rsidRDefault="00862CEE" w:rsidP="00862CEE">
            <w:pPr>
              <w:snapToGrid w:val="0"/>
              <w:spacing w:after="0" w:line="240" w:lineRule="exact"/>
              <w:rPr>
                <w:rFonts w:ascii="Calibri" w:eastAsia="Calibri" w:hAnsi="Calibri" w:cs="Calibri"/>
                <w:i/>
                <w:iCs/>
                <w:color w:val="000000"/>
                <w:sz w:val="20"/>
                <w:szCs w:val="20"/>
              </w:rPr>
            </w:pPr>
            <w:r w:rsidRPr="00330756">
              <w:rPr>
                <w:rFonts w:ascii="Calibri" w:eastAsia="Calibri" w:hAnsi="Calibri" w:cs="Calibri"/>
                <w:i/>
                <w:iCs/>
                <w:color w:val="000000"/>
                <w:sz w:val="20"/>
                <w:szCs w:val="20"/>
              </w:rPr>
              <w:t>Živčić, K., Trajbovski, B, &amp; Hraski, Ž. (1996). Inicijalne mogudnosti selekcije vrhunskih gimnastičara i gimnastičarki u Hrvatskoj. Hrvatski športsko-medicinski vjesnik. 11, 4-10.</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38B31CAD"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A5FEEF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61CECEE6"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08E55A8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31D66297"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55E42FE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w:t>
            </w:r>
            <w:r w:rsidRPr="00330756">
              <w:rPr>
                <w:rFonts w:ascii="Calibri" w:eastAsia="Calibri" w:hAnsi="Calibri" w:cs="Calibri"/>
                <w:i/>
                <w:sz w:val="20"/>
                <w:szCs w:val="20"/>
              </w:rPr>
              <w:tab/>
              <w:t>Delaš Kalinski, S. (2009). Dinamika procesa učenja motoričkih znanja iz sportske gimnastike. (Doktorska disertacija). Zagreb: Kineziološki fakultet Sveučilišta u Zagrebu.</w:t>
            </w:r>
          </w:p>
          <w:p w14:paraId="2E0FD09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2.</w:t>
            </w:r>
            <w:r w:rsidRPr="00330756">
              <w:rPr>
                <w:rFonts w:ascii="Calibri" w:eastAsia="Calibri" w:hAnsi="Calibri" w:cs="Calibri"/>
                <w:i/>
                <w:sz w:val="20"/>
                <w:szCs w:val="20"/>
              </w:rPr>
              <w:tab/>
              <w:t>Erceg, T. (2010). Transfer znanja u sportskoj gimnastici. (Završni rad). Split: Kineziološki fakultet Sveučilišta u Splitu. Prijediplomski sveučilišni studij kineziologije.</w:t>
            </w:r>
          </w:p>
          <w:p w14:paraId="2FC333B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3.</w:t>
            </w:r>
            <w:r w:rsidRPr="00330756">
              <w:rPr>
                <w:rFonts w:ascii="Calibri" w:eastAsia="Calibri" w:hAnsi="Calibri" w:cs="Calibri"/>
                <w:i/>
                <w:sz w:val="20"/>
                <w:szCs w:val="20"/>
              </w:rPr>
              <w:tab/>
              <w:t>Hraski, Ž. (1999). Konstrukcija i validacija biomehaničkog modela salta natrag. (Doktorska disertacija). Zagreb: Fakultet za fizičku kulturu Sveučilišta u Zagrebu.</w:t>
            </w:r>
          </w:p>
          <w:p w14:paraId="6EA39FB0"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4.</w:t>
            </w:r>
            <w:r w:rsidRPr="00330756">
              <w:rPr>
                <w:rFonts w:ascii="Calibri" w:eastAsia="Calibri" w:hAnsi="Calibri" w:cs="Calibri"/>
                <w:i/>
                <w:sz w:val="20"/>
                <w:szCs w:val="20"/>
              </w:rPr>
              <w:tab/>
              <w:t xml:space="preserve">http://www.intlgymnast.com/ </w:t>
            </w:r>
          </w:p>
          <w:p w14:paraId="16320339"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5.</w:t>
            </w:r>
            <w:r w:rsidRPr="00330756">
              <w:rPr>
                <w:rFonts w:ascii="Calibri" w:eastAsia="Calibri" w:hAnsi="Calibri" w:cs="Calibri"/>
                <w:i/>
                <w:sz w:val="20"/>
                <w:szCs w:val="20"/>
              </w:rPr>
              <w:tab/>
              <w:t xml:space="preserve">http://www2.usa-gymnastics.org/publications/ </w:t>
            </w:r>
          </w:p>
          <w:p w14:paraId="17B264E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6.</w:t>
            </w:r>
            <w:r w:rsidRPr="00330756">
              <w:rPr>
                <w:rFonts w:ascii="Calibri" w:eastAsia="Calibri" w:hAnsi="Calibri" w:cs="Calibri"/>
                <w:i/>
                <w:sz w:val="20"/>
                <w:szCs w:val="20"/>
              </w:rPr>
              <w:tab/>
              <w:t>Moškun, I. (1999). Plan i program rada s prvom selekcijom gimnastičarki. (Diplomski rad). Zagreb: Kineziološki fakultet Sveučilišta u Zagrebu.</w:t>
            </w:r>
          </w:p>
        </w:tc>
      </w:tr>
      <w:tr w:rsidR="00862CEE" w:rsidRPr="00330756" w14:paraId="3D8C6819"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0890FED2"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Načini praćenja kvalitete koji osiguravaju stjecanje izlaznih znanja, vještina i kompetencija</w:t>
            </w:r>
          </w:p>
        </w:tc>
      </w:tr>
      <w:tr w:rsidR="00862CEE" w:rsidRPr="00330756" w14:paraId="2C50BC2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E826E8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aktivna nazočnost studenata na svim oblicima nastave</w:t>
            </w:r>
          </w:p>
          <w:p w14:paraId="7CD837DE"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dolazak na konzultacije</w:t>
            </w:r>
          </w:p>
          <w:p w14:paraId="0DE42A46"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kontinuirani mentorski nadzor nad provedbom treninga sportske gimnastke s djecom  osnovnih i slobodnih nacionalnih natjecateljskih programa</w:t>
            </w:r>
          </w:p>
          <w:p w14:paraId="05368531"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angažiranost tijekom provedbe treninga s djecom osnovnih i slobodnih nacionalnih natjecateljskih programa</w:t>
            </w:r>
          </w:p>
          <w:p w14:paraId="17A06066"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lastRenderedPageBreak/>
              <w:t>-</w:t>
            </w:r>
            <w:r w:rsidRPr="00330756">
              <w:rPr>
                <w:rFonts w:ascii="Calibri" w:eastAsia="Times New Roman" w:hAnsi="Calibri" w:cs="Calibri"/>
                <w:bCs/>
                <w:i/>
                <w:color w:val="000000"/>
                <w:sz w:val="20"/>
                <w:szCs w:val="20"/>
              </w:rPr>
              <w:tab/>
              <w:t>samostalna provedba treninga s djecom osnovnih i slobodnih nacionalnih natjecateljskih programa</w:t>
            </w:r>
          </w:p>
          <w:p w14:paraId="7E9EFA59"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eksterno vrednovanje nastavne kvalitetne kroz “Upitnik za studentsko vrednovanje nastavnog rada”</w:t>
            </w:r>
          </w:p>
          <w:p w14:paraId="33F72B9C"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eksterno vrednovanje nastavne kvalitete kroz „Upitnik studentskog vrednovanja usvojenosti ishoda učenja”</w:t>
            </w:r>
          </w:p>
        </w:tc>
      </w:tr>
    </w:tbl>
    <w:p w14:paraId="304E7AF5" w14:textId="77777777" w:rsidR="00862CEE" w:rsidRPr="00330756" w:rsidRDefault="00862CEE" w:rsidP="00862CEE">
      <w:pPr>
        <w:spacing w:after="0" w:line="240" w:lineRule="auto"/>
        <w:rPr>
          <w:rFonts w:ascii="Calibri" w:hAnsi="Calibri" w:cs="Calibri"/>
          <w:sz w:val="20"/>
          <w:szCs w:val="20"/>
        </w:rPr>
      </w:pPr>
    </w:p>
    <w:tbl>
      <w:tblPr>
        <w:tblW w:w="5013" w:type="pct"/>
        <w:jc w:val="center"/>
        <w:tblLayout w:type="fixed"/>
        <w:tblLook w:val="0000" w:firstRow="0" w:lastRow="0" w:firstColumn="0" w:lastColumn="0" w:noHBand="0" w:noVBand="0"/>
      </w:tblPr>
      <w:tblGrid>
        <w:gridCol w:w="24"/>
        <w:gridCol w:w="1683"/>
        <w:gridCol w:w="427"/>
        <w:gridCol w:w="138"/>
        <w:gridCol w:w="1358"/>
        <w:gridCol w:w="756"/>
        <w:gridCol w:w="565"/>
        <w:gridCol w:w="296"/>
        <w:gridCol w:w="235"/>
        <w:gridCol w:w="406"/>
        <w:gridCol w:w="332"/>
        <w:gridCol w:w="565"/>
        <w:gridCol w:w="205"/>
        <w:gridCol w:w="1486"/>
        <w:gridCol w:w="540"/>
        <w:gridCol w:w="17"/>
      </w:tblGrid>
      <w:tr w:rsidR="00862CEE" w:rsidRPr="00330756" w14:paraId="3BCE03AD" w14:textId="77777777" w:rsidTr="00862CEE">
        <w:trPr>
          <w:gridBefore w:val="1"/>
          <w:wBefore w:w="24" w:type="dxa"/>
          <w:trHeight w:val="149"/>
          <w:jc w:val="center"/>
        </w:trPr>
        <w:tc>
          <w:tcPr>
            <w:tcW w:w="905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4DCFE697" w14:textId="5CFEA780" w:rsidR="00862CEE" w:rsidRPr="00330756" w:rsidRDefault="00862CEE" w:rsidP="00862CEE">
            <w:pPr>
              <w:spacing w:after="0" w:line="240" w:lineRule="exact"/>
              <w:jc w:val="center"/>
              <w:rPr>
                <w:rFonts w:ascii="Calibri" w:eastAsia="Calibri" w:hAnsi="Calibri" w:cs="Calibri"/>
                <w:b/>
                <w:sz w:val="20"/>
                <w:szCs w:val="20"/>
              </w:rPr>
            </w:pPr>
            <w:r w:rsidRPr="00330756">
              <w:rPr>
                <w:rFonts w:ascii="Calibri" w:eastAsia="Calibri" w:hAnsi="Calibri" w:cs="Calibri"/>
                <w:b/>
                <w:color w:val="000000"/>
                <w:sz w:val="20"/>
                <w:szCs w:val="20"/>
              </w:rPr>
              <w:t>OPĆE INFORMACIJE</w:t>
            </w:r>
          </w:p>
        </w:tc>
      </w:tr>
      <w:tr w:rsidR="00862CEE" w:rsidRPr="00330756" w14:paraId="1DBB797E"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96FCF00" w14:textId="77777777" w:rsidR="00862CEE" w:rsidRPr="00330756" w:rsidRDefault="00862CEE" w:rsidP="00862CEE">
            <w:pPr>
              <w:spacing w:after="0" w:line="240" w:lineRule="exact"/>
              <w:rPr>
                <w:rFonts w:ascii="Calibri" w:eastAsia="Calibri" w:hAnsi="Calibri" w:cs="Calibri"/>
                <w:i/>
                <w:sz w:val="20"/>
                <w:szCs w:val="20"/>
              </w:rPr>
            </w:pPr>
            <w:r w:rsidRPr="00330756">
              <w:rPr>
                <w:rFonts w:ascii="Calibri" w:eastAsia="Calibri" w:hAnsi="Calibri" w:cs="Calibri"/>
                <w:i/>
                <w:color w:val="000000"/>
                <w:sz w:val="20"/>
                <w:szCs w:val="20"/>
              </w:rPr>
              <w:t>Nositelj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16513F6" w14:textId="77777777" w:rsidR="00862CEE" w:rsidRPr="00330756" w:rsidRDefault="00862CEE" w:rsidP="00862CEE">
            <w:pPr>
              <w:spacing w:after="0" w:line="240" w:lineRule="exact"/>
              <w:rPr>
                <w:rFonts w:ascii="Calibri" w:eastAsia="Calibri" w:hAnsi="Calibri" w:cs="Calibri"/>
                <w:color w:val="000000"/>
                <w:sz w:val="20"/>
                <w:szCs w:val="20"/>
              </w:rPr>
            </w:pPr>
            <w:r w:rsidRPr="00330756">
              <w:rPr>
                <w:rFonts w:ascii="Calibri" w:eastAsia="Calibri" w:hAnsi="Calibri" w:cs="Calibri"/>
                <w:color w:val="000000"/>
                <w:sz w:val="20"/>
                <w:szCs w:val="20"/>
              </w:rPr>
              <w:t>Prof.dr.sc. Sunčica Delaš Kalinski</w:t>
            </w:r>
          </w:p>
        </w:tc>
      </w:tr>
      <w:tr w:rsidR="00862CEE" w:rsidRPr="00330756" w14:paraId="11C77378"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C30A84C"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sz w:val="20"/>
                <w:szCs w:val="20"/>
              </w:rPr>
              <w:t>Naziv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1B54291"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PROGRAMIRANJE I KONTROLA TRENINGA SPORTSKE GIMNASTIKE</w:t>
            </w:r>
          </w:p>
        </w:tc>
      </w:tr>
      <w:tr w:rsidR="00862CEE" w:rsidRPr="00330756" w14:paraId="16990AFC"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BA57E50"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Studijski program</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06EB93FD"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Sveučilišni prijediplomski </w:t>
            </w:r>
          </w:p>
        </w:tc>
      </w:tr>
      <w:tr w:rsidR="00862CEE" w:rsidRPr="00330756" w14:paraId="366C3B61"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8471042"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Status kolegija</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9477BFC"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Calibri" w:hAnsi="Calibri" w:cs="Calibri"/>
                <w:sz w:val="20"/>
                <w:szCs w:val="20"/>
              </w:rPr>
              <w:t xml:space="preserve">Izborni </w:t>
            </w:r>
          </w:p>
        </w:tc>
      </w:tr>
      <w:tr w:rsidR="00862CEE" w:rsidRPr="00330756" w14:paraId="2EE5F3A8"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12EC0FE"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Godina studij</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29AEB86D"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3.</w:t>
            </w:r>
          </w:p>
        </w:tc>
      </w:tr>
      <w:tr w:rsidR="00862CEE" w:rsidRPr="00330756" w14:paraId="71182B41" w14:textId="77777777" w:rsidTr="00862CEE">
        <w:trPr>
          <w:gridBefore w:val="1"/>
          <w:wBefore w:w="24" w:type="dxa"/>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6C14780" w14:textId="77777777" w:rsidR="00862CEE" w:rsidRPr="00330756" w:rsidRDefault="00862CEE" w:rsidP="00862CEE">
            <w:pPr>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Semestar</w:t>
            </w:r>
          </w:p>
        </w:tc>
        <w:tc>
          <w:tcPr>
            <w:tcW w:w="6935" w:type="dxa"/>
            <w:gridSpan w:val="13"/>
            <w:tcBorders>
              <w:top w:val="single" w:sz="6" w:space="0" w:color="000000"/>
              <w:left w:val="single" w:sz="6" w:space="0" w:color="000000"/>
              <w:bottom w:val="single" w:sz="6" w:space="0" w:color="000000"/>
              <w:right w:val="single" w:sz="6" w:space="0" w:color="000000"/>
            </w:tcBorders>
            <w:shd w:val="clear" w:color="auto" w:fill="auto"/>
          </w:tcPr>
          <w:p w14:paraId="7FE0E0AC" w14:textId="77777777" w:rsidR="00862CEE" w:rsidRPr="00330756" w:rsidRDefault="00862CEE" w:rsidP="00862CEE">
            <w:pPr>
              <w:snapToGrid w:val="0"/>
              <w:spacing w:after="0" w:line="240" w:lineRule="exact"/>
              <w:rPr>
                <w:rFonts w:ascii="Calibri" w:eastAsia="Times New Roman" w:hAnsi="Calibri" w:cs="Calibri"/>
                <w:color w:val="000000"/>
                <w:sz w:val="20"/>
                <w:szCs w:val="20"/>
              </w:rPr>
            </w:pPr>
            <w:r w:rsidRPr="00330756">
              <w:rPr>
                <w:rFonts w:ascii="Calibri" w:eastAsia="Calibri" w:hAnsi="Calibri" w:cs="Calibri"/>
                <w:sz w:val="20"/>
                <w:szCs w:val="20"/>
              </w:rPr>
              <w:t>6.</w:t>
            </w:r>
          </w:p>
        </w:tc>
      </w:tr>
      <w:tr w:rsidR="00862CEE" w:rsidRPr="00330756" w14:paraId="5D366FC9" w14:textId="77777777" w:rsidTr="00862CEE">
        <w:trPr>
          <w:gridBefore w:val="1"/>
          <w:wBefore w:w="24" w:type="dxa"/>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474057B8" w14:textId="77777777" w:rsidR="00862CEE" w:rsidRPr="00330756" w:rsidRDefault="00862CEE" w:rsidP="00862CEE">
            <w:pPr>
              <w:spacing w:after="0" w:line="240" w:lineRule="exact"/>
              <w:rPr>
                <w:rFonts w:ascii="Calibri" w:eastAsia="Calibri" w:hAnsi="Calibri" w:cs="Calibri"/>
                <w:i/>
                <w:color w:val="808080"/>
                <w:sz w:val="20"/>
                <w:szCs w:val="20"/>
                <w:lang w:eastAsia="ja-JP"/>
              </w:rPr>
            </w:pPr>
            <w:r w:rsidRPr="00330756">
              <w:rPr>
                <w:rFonts w:ascii="Calibri" w:eastAsia="Calibri" w:hAnsi="Calibri" w:cs="Calibri"/>
                <w:i/>
                <w:color w:val="000000"/>
                <w:sz w:val="20"/>
                <w:szCs w:val="20"/>
              </w:rPr>
              <w:t>Bodovna vrijednost i način izvođenja nastave</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A721878"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ECTS koeficijent opterećenja studenata</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6217947"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5</w:t>
            </w:r>
          </w:p>
        </w:tc>
      </w:tr>
      <w:tr w:rsidR="00862CEE" w:rsidRPr="00330756" w14:paraId="7B471AEE" w14:textId="77777777" w:rsidTr="00862CEE">
        <w:trPr>
          <w:gridBefore w:val="1"/>
          <w:wBefore w:w="24" w:type="dxa"/>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0C6B4771"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AA0703A" w14:textId="77777777" w:rsidR="00862CEE" w:rsidRPr="00330756" w:rsidRDefault="00862CEE" w:rsidP="00862CEE">
            <w:pPr>
              <w:spacing w:after="0" w:line="240" w:lineRule="exact"/>
              <w:rPr>
                <w:rFonts w:ascii="Calibri" w:eastAsia="Times New Roman" w:hAnsi="Calibri" w:cs="Calibri"/>
                <w:b/>
                <w:sz w:val="20"/>
                <w:szCs w:val="20"/>
                <w:lang w:eastAsia="hr-HR"/>
              </w:rPr>
            </w:pPr>
            <w:r w:rsidRPr="00330756">
              <w:rPr>
                <w:rFonts w:ascii="Calibri" w:eastAsia="Times New Roman" w:hAnsi="Calibri" w:cs="Calibri"/>
                <w:sz w:val="20"/>
                <w:szCs w:val="20"/>
              </w:rPr>
              <w:t>Broj sati (P+V+S)</w:t>
            </w:r>
          </w:p>
        </w:tc>
        <w:tc>
          <w:tcPr>
            <w:tcW w:w="316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7FE210F" w14:textId="77777777" w:rsidR="00862CEE" w:rsidRPr="00330756" w:rsidRDefault="00862CEE" w:rsidP="00862CEE">
            <w:pPr>
              <w:snapToGrid w:val="0"/>
              <w:spacing w:after="0" w:line="240" w:lineRule="exact"/>
              <w:rPr>
                <w:rFonts w:ascii="Calibri" w:eastAsia="Times New Roman" w:hAnsi="Calibri" w:cs="Calibri"/>
                <w:sz w:val="20"/>
                <w:szCs w:val="20"/>
              </w:rPr>
            </w:pPr>
            <w:r w:rsidRPr="00330756">
              <w:rPr>
                <w:rFonts w:ascii="Calibri" w:eastAsia="Times New Roman" w:hAnsi="Calibri" w:cs="Calibri"/>
                <w:sz w:val="20"/>
                <w:szCs w:val="20"/>
              </w:rPr>
              <w:t>90 (60+30+0)</w:t>
            </w:r>
          </w:p>
        </w:tc>
      </w:tr>
      <w:tr w:rsidR="00862CEE" w:rsidRPr="00330756" w14:paraId="645D5432" w14:textId="77777777" w:rsidTr="00862CEE">
        <w:tblPrEx>
          <w:jc w:val="left"/>
        </w:tblPrEx>
        <w:trPr>
          <w:gridAfter w:val="1"/>
          <w:wAfter w:w="17" w:type="dxa"/>
          <w:trHeight w:val="288"/>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1E11E89" w14:textId="77777777" w:rsidR="00862CEE" w:rsidRPr="00330756" w:rsidRDefault="00862CEE" w:rsidP="00862CEE">
            <w:pPr>
              <w:spacing w:after="0" w:line="240" w:lineRule="exact"/>
              <w:jc w:val="center"/>
              <w:rPr>
                <w:rFonts w:ascii="Calibri" w:eastAsia="Calibri" w:hAnsi="Calibri" w:cs="Calibri"/>
                <w:sz w:val="20"/>
                <w:szCs w:val="20"/>
              </w:rPr>
            </w:pPr>
            <w:r w:rsidRPr="00330756">
              <w:rPr>
                <w:rFonts w:ascii="Calibri" w:eastAsia="Calibri" w:hAnsi="Calibri" w:cs="Calibri"/>
                <w:b/>
                <w:color w:val="000000"/>
                <w:sz w:val="20"/>
                <w:szCs w:val="20"/>
              </w:rPr>
              <w:t>OPIS KOLEGIJA</w:t>
            </w:r>
          </w:p>
        </w:tc>
      </w:tr>
      <w:tr w:rsidR="00862CEE" w:rsidRPr="00330756" w14:paraId="588C4FDC"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B73E7B1"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Ciljevi kolegija</w:t>
            </w:r>
          </w:p>
        </w:tc>
      </w:tr>
      <w:tr w:rsidR="00862CEE" w:rsidRPr="00330756" w14:paraId="56AAEEF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9E08DC1"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Osposobiti studenta za upravljanje tehničkom i kondicijskom pripremom gimnastičara/ki.</w:t>
            </w:r>
          </w:p>
        </w:tc>
      </w:tr>
      <w:tr w:rsidR="00862CEE" w:rsidRPr="00330756" w14:paraId="5BC6C3BD"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69F63DB"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Uvjeti za upis kolegija</w:t>
            </w:r>
          </w:p>
        </w:tc>
      </w:tr>
      <w:tr w:rsidR="00862CEE" w:rsidRPr="00330756" w14:paraId="632F6E4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28C2468" w14:textId="77777777" w:rsidR="003B5152" w:rsidRPr="003B5152" w:rsidRDefault="003B5152" w:rsidP="003B5152">
            <w:pPr>
              <w:suppressAutoHyphens/>
              <w:snapToGrid w:val="0"/>
              <w:spacing w:after="0" w:line="240" w:lineRule="exact"/>
              <w:rPr>
                <w:rFonts w:ascii="Calibri" w:eastAsia="Times New Roman" w:hAnsi="Calibri" w:cs="Calibri"/>
                <w:bCs/>
                <w:i/>
                <w:color w:val="000000"/>
                <w:sz w:val="20"/>
                <w:szCs w:val="20"/>
                <w:highlight w:val="yellow"/>
              </w:rPr>
            </w:pPr>
            <w:r w:rsidRPr="003B5152">
              <w:rPr>
                <w:rFonts w:ascii="Calibri" w:eastAsia="Times New Roman" w:hAnsi="Calibri" w:cs="Calibri"/>
                <w:bCs/>
                <w:i/>
                <w:color w:val="000000"/>
                <w:sz w:val="20"/>
                <w:szCs w:val="20"/>
                <w:highlight w:val="yellow"/>
              </w:rPr>
              <w:t>Student mora imati položen ispit iz pripadnog sporta najniže s ocjenom vrlo dobar (4). Ukoliko</w:t>
            </w:r>
          </w:p>
          <w:p w14:paraId="73501B2C" w14:textId="76576E65" w:rsidR="00862CEE" w:rsidRPr="00330756" w:rsidRDefault="003B5152" w:rsidP="003B5152">
            <w:pPr>
              <w:suppressAutoHyphens/>
              <w:snapToGrid w:val="0"/>
              <w:spacing w:after="0" w:line="240" w:lineRule="exact"/>
              <w:rPr>
                <w:rFonts w:ascii="Calibri" w:eastAsia="Times New Roman" w:hAnsi="Calibri" w:cs="Calibri"/>
                <w:bCs/>
                <w:i/>
                <w:color w:val="000000"/>
                <w:sz w:val="20"/>
                <w:szCs w:val="20"/>
              </w:rPr>
            </w:pPr>
            <w:r w:rsidRPr="003B5152">
              <w:rPr>
                <w:rFonts w:ascii="Calibri" w:eastAsia="Times New Roman" w:hAnsi="Calibri" w:cs="Calibri"/>
                <w:bCs/>
                <w:i/>
                <w:color w:val="000000"/>
                <w:sz w:val="20"/>
                <w:szCs w:val="20"/>
                <w:highlight w:val="yellow"/>
              </w:rPr>
              <w:t>nema ocjenu vrlo dobar ili nije do sada upisao i odslušao pripadni sport, treba pisati pristupni ispit.</w:t>
            </w:r>
            <w:r w:rsidR="00862CEE" w:rsidRPr="00330756">
              <w:rPr>
                <w:rFonts w:ascii="Calibri" w:eastAsia="Times New Roman" w:hAnsi="Calibri" w:cs="Calibri"/>
                <w:bCs/>
                <w:i/>
                <w:color w:val="000000"/>
                <w:sz w:val="20"/>
                <w:szCs w:val="20"/>
              </w:rPr>
              <w:t xml:space="preserve"> </w:t>
            </w:r>
          </w:p>
        </w:tc>
      </w:tr>
      <w:tr w:rsidR="00862CEE" w:rsidRPr="00330756" w14:paraId="0E320CE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DA781FA"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Očekivani ishodi učenja za kolegij</w:t>
            </w:r>
          </w:p>
        </w:tc>
      </w:tr>
      <w:tr w:rsidR="00862CEE" w:rsidRPr="00330756" w14:paraId="43E5C3BE"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1265695"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objasniti osnovne pojmove (planiranje, programiranje, kontrola, sportska forma, trenažni operatori, periodizacija...) planiranja i programiranja</w:t>
            </w:r>
          </w:p>
          <w:p w14:paraId="26D4695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ustanoviti stanje treniranosti gimnastičara/ki</w:t>
            </w:r>
          </w:p>
          <w:p w14:paraId="3DDA3F4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 xml:space="preserve">napraviti odgovarajuću raspodjelu ekstenziteta i intenziteta opterećenja u različitim periodima tehničke pripreme gimnastičara/ki različitog dobnog uzrasta </w:t>
            </w:r>
          </w:p>
          <w:p w14:paraId="78BAF06B"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kreirati dugoročne, srednjoročne, godišnje, tekuće i operativne planove i programe treninga gimnastičara/ki</w:t>
            </w:r>
          </w:p>
          <w:p w14:paraId="36A62059"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planirati razvoj sportske forme u pripremnom, natjecateljskom i prijelaznom razdoblju gimnastičara/ki</w:t>
            </w:r>
          </w:p>
          <w:p w14:paraId="1E33CA54" w14:textId="77777777" w:rsidR="00862CEE" w:rsidRPr="00330756" w:rsidRDefault="00862CEE" w:rsidP="00862CEE">
            <w:pPr>
              <w:suppressAutoHyphens/>
              <w:snapToGrid w:val="0"/>
              <w:spacing w:after="0" w:line="240" w:lineRule="exact"/>
              <w:rPr>
                <w:rFonts w:ascii="Calibri" w:eastAsia="Times New Roman" w:hAnsi="Calibri" w:cs="Calibri"/>
                <w:bCs/>
                <w:i/>
                <w:sz w:val="20"/>
                <w:szCs w:val="20"/>
              </w:rPr>
            </w:pPr>
            <w:r w:rsidRPr="00330756">
              <w:rPr>
                <w:rFonts w:ascii="Calibri" w:eastAsia="Times New Roman" w:hAnsi="Calibri" w:cs="Calibri"/>
                <w:bCs/>
                <w:i/>
                <w:sz w:val="20"/>
                <w:szCs w:val="20"/>
              </w:rPr>
              <w:t>•</w:t>
            </w:r>
            <w:r w:rsidRPr="00330756">
              <w:rPr>
                <w:rFonts w:ascii="Calibri" w:eastAsia="Times New Roman" w:hAnsi="Calibri" w:cs="Calibri"/>
                <w:bCs/>
                <w:i/>
                <w:sz w:val="20"/>
                <w:szCs w:val="20"/>
              </w:rPr>
              <w:tab/>
              <w:t>modificirati trenažni proces u odnosu na promjene antropološkog statusa, pokazatelje situacijske učinkovitosti i natjecateljsku uspješnost gimnastičara/ki</w:t>
            </w:r>
          </w:p>
        </w:tc>
      </w:tr>
      <w:tr w:rsidR="00862CEE" w:rsidRPr="00330756" w14:paraId="0AD63CA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09337F3"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Sadržaj kolegija</w:t>
            </w:r>
          </w:p>
        </w:tc>
      </w:tr>
      <w:tr w:rsidR="00862CEE" w:rsidRPr="00330756" w14:paraId="34547C1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6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7"/>
              <w:gridCol w:w="1039"/>
            </w:tblGrid>
            <w:tr w:rsidR="00862CEE" w:rsidRPr="00330756" w14:paraId="6E8F907E" w14:textId="77777777" w:rsidTr="00DE79FD">
              <w:trPr>
                <w:trHeight w:val="589"/>
              </w:trPr>
              <w:tc>
                <w:tcPr>
                  <w:tcW w:w="5877" w:type="dxa"/>
                  <w:shd w:val="clear" w:color="auto" w:fill="B6DDE8"/>
                  <w:vAlign w:val="center"/>
                </w:tcPr>
                <w:p w14:paraId="57E157D6" w14:textId="77777777" w:rsidR="00862CEE" w:rsidRPr="00330756" w:rsidRDefault="00862CEE" w:rsidP="00DE79FD">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predavanja</w:t>
                  </w:r>
                </w:p>
              </w:tc>
              <w:tc>
                <w:tcPr>
                  <w:tcW w:w="1039" w:type="dxa"/>
                  <w:shd w:val="clear" w:color="auto" w:fill="B6DDE8"/>
                  <w:vAlign w:val="center"/>
                </w:tcPr>
                <w:p w14:paraId="7AF39B09" w14:textId="77777777" w:rsidR="00862CEE" w:rsidRPr="00330756" w:rsidRDefault="00862CEE" w:rsidP="00DE79FD">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113A16D8" w14:textId="77777777" w:rsidTr="00DE79FD">
              <w:trPr>
                <w:trHeight w:val="920"/>
              </w:trPr>
              <w:tc>
                <w:tcPr>
                  <w:tcW w:w="5877" w:type="dxa"/>
                  <w:shd w:val="clear" w:color="auto" w:fill="FFFFFF"/>
                  <w:vAlign w:val="center"/>
                </w:tcPr>
                <w:p w14:paraId="14A72517"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Osnove planiranja i programiranja u sportskoj gimnastici </w:t>
                  </w:r>
                </w:p>
              </w:tc>
              <w:tc>
                <w:tcPr>
                  <w:tcW w:w="1039" w:type="dxa"/>
                  <w:shd w:val="clear" w:color="auto" w:fill="FFFFFF"/>
                  <w:vAlign w:val="center"/>
                </w:tcPr>
                <w:p w14:paraId="6B46ABCF"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753D88D7" w14:textId="77777777" w:rsidTr="00DE79FD">
              <w:trPr>
                <w:trHeight w:val="920"/>
              </w:trPr>
              <w:tc>
                <w:tcPr>
                  <w:tcW w:w="5877" w:type="dxa"/>
                  <w:shd w:val="clear" w:color="auto" w:fill="FFFFFF"/>
                  <w:vAlign w:val="center"/>
                </w:tcPr>
                <w:p w14:paraId="7C8B0CA5"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Problematika opterećenja (intenziteta i eksteziteta) u radu s mlađim dobnim uzrastima</w:t>
                  </w:r>
                </w:p>
              </w:tc>
              <w:tc>
                <w:tcPr>
                  <w:tcW w:w="1039" w:type="dxa"/>
                  <w:shd w:val="clear" w:color="auto" w:fill="FFFFFF"/>
                  <w:vAlign w:val="center"/>
                </w:tcPr>
                <w:p w14:paraId="7D710E46"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1599DA55" w14:textId="77777777" w:rsidTr="00DE79FD">
              <w:trPr>
                <w:trHeight w:val="920"/>
              </w:trPr>
              <w:tc>
                <w:tcPr>
                  <w:tcW w:w="5877" w:type="dxa"/>
                  <w:shd w:val="clear" w:color="auto" w:fill="FFFFFF"/>
                  <w:vAlign w:val="center"/>
                </w:tcPr>
                <w:p w14:paraId="54B79238"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Problematika opterećenja (intenziteta i eksteziteta) u radu juniorskih i seniorskih kategorija natjecatelja/ica</w:t>
                  </w:r>
                </w:p>
              </w:tc>
              <w:tc>
                <w:tcPr>
                  <w:tcW w:w="1039" w:type="dxa"/>
                  <w:shd w:val="clear" w:color="auto" w:fill="FFFFFF"/>
                  <w:vAlign w:val="center"/>
                </w:tcPr>
                <w:p w14:paraId="217160C3"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054F171A" w14:textId="77777777" w:rsidTr="00DE79FD">
              <w:trPr>
                <w:trHeight w:val="920"/>
              </w:trPr>
              <w:tc>
                <w:tcPr>
                  <w:tcW w:w="5877" w:type="dxa"/>
                  <w:shd w:val="clear" w:color="auto" w:fill="FFFFFF"/>
                  <w:vAlign w:val="center"/>
                </w:tcPr>
                <w:p w14:paraId="4A5998EA"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lastRenderedPageBreak/>
                    <w:t>Dijagnostika stanja treniranosti i sportske forme gimnastičara</w:t>
                  </w:r>
                </w:p>
              </w:tc>
              <w:tc>
                <w:tcPr>
                  <w:tcW w:w="1039" w:type="dxa"/>
                  <w:shd w:val="clear" w:color="auto" w:fill="FFFFFF"/>
                  <w:vAlign w:val="center"/>
                </w:tcPr>
                <w:p w14:paraId="6A4C1F06"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6</w:t>
                  </w:r>
                </w:p>
              </w:tc>
            </w:tr>
            <w:tr w:rsidR="00862CEE" w:rsidRPr="00330756" w14:paraId="5817290A" w14:textId="77777777" w:rsidTr="00DE79FD">
              <w:trPr>
                <w:trHeight w:val="920"/>
              </w:trPr>
              <w:tc>
                <w:tcPr>
                  <w:tcW w:w="5877" w:type="dxa"/>
                  <w:shd w:val="clear" w:color="auto" w:fill="FFFFFF"/>
                  <w:vAlign w:val="center"/>
                </w:tcPr>
                <w:p w14:paraId="463605D4"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Mjerni instrumenti za procjenu natjecateljske efikasnosti</w:t>
                  </w:r>
                </w:p>
              </w:tc>
              <w:tc>
                <w:tcPr>
                  <w:tcW w:w="1039" w:type="dxa"/>
                  <w:shd w:val="clear" w:color="auto" w:fill="FFFFFF"/>
                  <w:vAlign w:val="center"/>
                </w:tcPr>
                <w:p w14:paraId="218A7780"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6</w:t>
                  </w:r>
                </w:p>
              </w:tc>
            </w:tr>
            <w:tr w:rsidR="00862CEE" w:rsidRPr="00330756" w14:paraId="4A508D21" w14:textId="77777777" w:rsidTr="00DE79FD">
              <w:trPr>
                <w:trHeight w:val="920"/>
              </w:trPr>
              <w:tc>
                <w:tcPr>
                  <w:tcW w:w="5877" w:type="dxa"/>
                  <w:shd w:val="clear" w:color="auto" w:fill="FFFFFF"/>
                  <w:vAlign w:val="center"/>
                </w:tcPr>
                <w:p w14:paraId="0B8E3FAD"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Mogućnosti primjene rezultata testiranja u planiranju i programiranju sportske pripreme</w:t>
                  </w:r>
                </w:p>
              </w:tc>
              <w:tc>
                <w:tcPr>
                  <w:tcW w:w="1039" w:type="dxa"/>
                  <w:shd w:val="clear" w:color="auto" w:fill="FFFFFF"/>
                  <w:vAlign w:val="center"/>
                </w:tcPr>
                <w:p w14:paraId="6B2D778F"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29D53F6B" w14:textId="77777777" w:rsidTr="00DE79FD">
              <w:trPr>
                <w:trHeight w:val="920"/>
              </w:trPr>
              <w:tc>
                <w:tcPr>
                  <w:tcW w:w="5877" w:type="dxa"/>
                  <w:shd w:val="clear" w:color="auto" w:fill="FFFFFF"/>
                  <w:vAlign w:val="center"/>
                </w:tcPr>
                <w:p w14:paraId="0F42FF49"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Kondicijski trening gimnastičara/ki različitog mlađeg dobnog uzrasta</w:t>
                  </w:r>
                </w:p>
              </w:tc>
              <w:tc>
                <w:tcPr>
                  <w:tcW w:w="1039" w:type="dxa"/>
                  <w:shd w:val="clear" w:color="auto" w:fill="FFFFFF"/>
                  <w:vAlign w:val="center"/>
                </w:tcPr>
                <w:p w14:paraId="18485443"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647BC644" w14:textId="77777777" w:rsidTr="00DE79FD">
              <w:trPr>
                <w:trHeight w:val="920"/>
              </w:trPr>
              <w:tc>
                <w:tcPr>
                  <w:tcW w:w="5877" w:type="dxa"/>
                  <w:shd w:val="clear" w:color="auto" w:fill="FFFFFF"/>
                  <w:vAlign w:val="center"/>
                </w:tcPr>
                <w:p w14:paraId="74EEC4BC"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Kondicijski trening vrhunskih sportaša</w:t>
                  </w:r>
                </w:p>
              </w:tc>
              <w:tc>
                <w:tcPr>
                  <w:tcW w:w="1039" w:type="dxa"/>
                  <w:shd w:val="clear" w:color="auto" w:fill="FFFFFF"/>
                  <w:vAlign w:val="center"/>
                </w:tcPr>
                <w:p w14:paraId="06FE4A79"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4</w:t>
                  </w:r>
                </w:p>
              </w:tc>
            </w:tr>
            <w:tr w:rsidR="00862CEE" w:rsidRPr="00330756" w14:paraId="656990FD" w14:textId="77777777" w:rsidTr="00DE79FD">
              <w:trPr>
                <w:trHeight w:val="920"/>
              </w:trPr>
              <w:tc>
                <w:tcPr>
                  <w:tcW w:w="5877" w:type="dxa"/>
                  <w:shd w:val="clear" w:color="auto" w:fill="FFFFFF"/>
                  <w:vAlign w:val="center"/>
                </w:tcPr>
                <w:p w14:paraId="7B721563"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Sadržaji kondicijskog treninga gimnastičara/ki različitog mlađeg dobnog uzrasta</w:t>
                  </w:r>
                </w:p>
              </w:tc>
              <w:tc>
                <w:tcPr>
                  <w:tcW w:w="1039" w:type="dxa"/>
                  <w:shd w:val="clear" w:color="auto" w:fill="FFFFFF"/>
                  <w:vAlign w:val="center"/>
                </w:tcPr>
                <w:p w14:paraId="62AB6C60"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8</w:t>
                  </w:r>
                </w:p>
              </w:tc>
            </w:tr>
            <w:tr w:rsidR="00862CEE" w:rsidRPr="00330756" w14:paraId="76F610DE" w14:textId="77777777" w:rsidTr="00DE79FD">
              <w:trPr>
                <w:trHeight w:val="920"/>
              </w:trPr>
              <w:tc>
                <w:tcPr>
                  <w:tcW w:w="5877" w:type="dxa"/>
                  <w:shd w:val="clear" w:color="auto" w:fill="FFFFFF"/>
                  <w:vAlign w:val="center"/>
                </w:tcPr>
                <w:p w14:paraId="1DEC2C41"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Sadržaji kondicijskog treninga vrhunskih gimnastičara/ki </w:t>
                  </w:r>
                </w:p>
              </w:tc>
              <w:tc>
                <w:tcPr>
                  <w:tcW w:w="1039" w:type="dxa"/>
                  <w:shd w:val="clear" w:color="auto" w:fill="FFFFFF"/>
                  <w:vAlign w:val="center"/>
                </w:tcPr>
                <w:p w14:paraId="086A7423"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8</w:t>
                  </w:r>
                </w:p>
              </w:tc>
            </w:tr>
            <w:tr w:rsidR="00862CEE" w:rsidRPr="00330756" w14:paraId="168D9409" w14:textId="77777777" w:rsidTr="00DE79FD">
              <w:trPr>
                <w:trHeight w:val="920"/>
              </w:trPr>
              <w:tc>
                <w:tcPr>
                  <w:tcW w:w="5877" w:type="dxa"/>
                  <w:shd w:val="clear" w:color="auto" w:fill="FFFFFF"/>
                  <w:vAlign w:val="center"/>
                </w:tcPr>
                <w:p w14:paraId="58F210A7"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Konstrukcija plana i programa treninga: dugoročno, srednjoročno, kratkoročno i tekuće planiranje i programiranje treninga u sportskoj gimnastici</w:t>
                  </w:r>
                </w:p>
              </w:tc>
              <w:tc>
                <w:tcPr>
                  <w:tcW w:w="1039" w:type="dxa"/>
                  <w:shd w:val="clear" w:color="auto" w:fill="FFFFFF"/>
                  <w:vAlign w:val="center"/>
                </w:tcPr>
                <w:p w14:paraId="5975C82F"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33378F6F" w14:textId="77777777" w:rsidTr="00DE79FD">
              <w:trPr>
                <w:trHeight w:val="920"/>
              </w:trPr>
              <w:tc>
                <w:tcPr>
                  <w:tcW w:w="5877" w:type="dxa"/>
                  <w:shd w:val="clear" w:color="auto" w:fill="FFFFFF"/>
                  <w:vAlign w:val="center"/>
                </w:tcPr>
                <w:p w14:paraId="5074D265"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Strukturiranje plana i programa: operativno planiranje i programiranje treninga (mikrociklus, trenažni dani, pojedinačni treninzi: vrste mikrociklusa)</w:t>
                  </w:r>
                </w:p>
              </w:tc>
              <w:tc>
                <w:tcPr>
                  <w:tcW w:w="1039" w:type="dxa"/>
                  <w:shd w:val="clear" w:color="auto" w:fill="FFFFFF"/>
                  <w:vAlign w:val="center"/>
                </w:tcPr>
                <w:p w14:paraId="2CB83E37"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2BDCFE2B" w14:textId="77777777" w:rsidTr="00DE79FD">
              <w:trPr>
                <w:trHeight w:val="920"/>
              </w:trPr>
              <w:tc>
                <w:tcPr>
                  <w:tcW w:w="5877" w:type="dxa"/>
                  <w:shd w:val="clear" w:color="auto" w:fill="FFFFFF"/>
                  <w:vAlign w:val="center"/>
                </w:tcPr>
                <w:p w14:paraId="75866BCA"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Višeciklusna periodizacija treninga juniorskih i seniorskih kategorija u sportskoj gimnastici </w:t>
                  </w:r>
                </w:p>
                <w:p w14:paraId="40E215C0"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Dvocilkusna perodizacija treninga mlađih dobnih skupina u sportskoj gimnastici (1P)</w:t>
                  </w:r>
                </w:p>
              </w:tc>
              <w:tc>
                <w:tcPr>
                  <w:tcW w:w="1039" w:type="dxa"/>
                  <w:shd w:val="clear" w:color="auto" w:fill="FFFFFF"/>
                  <w:vAlign w:val="center"/>
                </w:tcPr>
                <w:p w14:paraId="3C6939D9"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r w:rsidR="00862CEE" w:rsidRPr="00330756" w14:paraId="5FEA1F37" w14:textId="77777777" w:rsidTr="00DE79FD">
              <w:trPr>
                <w:trHeight w:val="920"/>
              </w:trPr>
              <w:tc>
                <w:tcPr>
                  <w:tcW w:w="5877" w:type="dxa"/>
                  <w:shd w:val="clear" w:color="auto" w:fill="FFFFFF"/>
                  <w:vAlign w:val="center"/>
                </w:tcPr>
                <w:p w14:paraId="580F8446"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Organizacija gimnastičkih natjecanja </w:t>
                  </w:r>
                </w:p>
                <w:p w14:paraId="6652444C" w14:textId="77777777" w:rsidR="00862CEE" w:rsidRPr="00330756" w:rsidRDefault="00862CEE" w:rsidP="00862CEE">
                  <w:pPr>
                    <w:tabs>
                      <w:tab w:val="left" w:pos="2820"/>
                    </w:tabs>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Organizacija gimnastičkih priredbi</w:t>
                  </w:r>
                </w:p>
              </w:tc>
              <w:tc>
                <w:tcPr>
                  <w:tcW w:w="1039" w:type="dxa"/>
                  <w:shd w:val="clear" w:color="auto" w:fill="FFFFFF"/>
                  <w:vAlign w:val="center"/>
                </w:tcPr>
                <w:p w14:paraId="7D1313C3"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2</w:t>
                  </w:r>
                </w:p>
              </w:tc>
            </w:tr>
          </w:tbl>
          <w:p w14:paraId="33BC7917"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bl>
            <w:tblPr>
              <w:tblW w:w="6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5"/>
              <w:gridCol w:w="1041"/>
            </w:tblGrid>
            <w:tr w:rsidR="00862CEE" w:rsidRPr="00330756" w14:paraId="6753A39E" w14:textId="77777777" w:rsidTr="00DE79FD">
              <w:trPr>
                <w:trHeight w:val="497"/>
              </w:trPr>
              <w:tc>
                <w:tcPr>
                  <w:tcW w:w="5895" w:type="dxa"/>
                  <w:shd w:val="clear" w:color="auto" w:fill="B6DDE8"/>
                  <w:vAlign w:val="center"/>
                </w:tcPr>
                <w:p w14:paraId="607E47B6"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Nastavni sat vježbi</w:t>
                  </w:r>
                </w:p>
              </w:tc>
              <w:tc>
                <w:tcPr>
                  <w:tcW w:w="1041" w:type="dxa"/>
                  <w:shd w:val="clear" w:color="auto" w:fill="B6DDE8"/>
                  <w:vAlign w:val="center"/>
                </w:tcPr>
                <w:p w14:paraId="67920195" w14:textId="77777777" w:rsidR="00862CEE" w:rsidRPr="00330756" w:rsidRDefault="00862CEE" w:rsidP="00862CEE">
                  <w:pPr>
                    <w:tabs>
                      <w:tab w:val="left" w:pos="2820"/>
                    </w:tabs>
                    <w:spacing w:after="0" w:line="240" w:lineRule="auto"/>
                    <w:jc w:val="center"/>
                    <w:rPr>
                      <w:rFonts w:ascii="Calibri" w:eastAsia="Calibri" w:hAnsi="Calibri" w:cs="Calibri"/>
                      <w:b/>
                      <w:i/>
                      <w:iCs/>
                      <w:sz w:val="20"/>
                      <w:szCs w:val="20"/>
                    </w:rPr>
                  </w:pPr>
                  <w:r w:rsidRPr="00330756">
                    <w:rPr>
                      <w:rFonts w:ascii="Calibri" w:eastAsia="Calibri" w:hAnsi="Calibri" w:cs="Calibri"/>
                      <w:b/>
                      <w:i/>
                      <w:iCs/>
                      <w:sz w:val="20"/>
                      <w:szCs w:val="20"/>
                    </w:rPr>
                    <w:t>Broj sati</w:t>
                  </w:r>
                </w:p>
              </w:tc>
            </w:tr>
            <w:tr w:rsidR="00862CEE" w:rsidRPr="00330756" w14:paraId="06DBC528" w14:textId="77777777" w:rsidTr="00DE79FD">
              <w:trPr>
                <w:trHeight w:val="793"/>
              </w:trPr>
              <w:tc>
                <w:tcPr>
                  <w:tcW w:w="5895" w:type="dxa"/>
                  <w:shd w:val="clear" w:color="auto" w:fill="FFFFFF"/>
                  <w:vAlign w:val="center"/>
                </w:tcPr>
                <w:p w14:paraId="0EB8D339"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 xml:space="preserve">Provedba tehničke i kondicijske pripreme u sportskoj gimnastici s djecom osnovnog nacionalnog natjecateljskog programa </w:t>
                  </w:r>
                </w:p>
              </w:tc>
              <w:tc>
                <w:tcPr>
                  <w:tcW w:w="1041" w:type="dxa"/>
                  <w:shd w:val="clear" w:color="auto" w:fill="FFFFFF"/>
                  <w:vAlign w:val="center"/>
                </w:tcPr>
                <w:p w14:paraId="638BD79E"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8</w:t>
                  </w:r>
                </w:p>
              </w:tc>
            </w:tr>
            <w:tr w:rsidR="00862CEE" w:rsidRPr="00330756" w14:paraId="24680D48" w14:textId="77777777" w:rsidTr="00DE79FD">
              <w:trPr>
                <w:trHeight w:val="793"/>
              </w:trPr>
              <w:tc>
                <w:tcPr>
                  <w:tcW w:w="5895" w:type="dxa"/>
                  <w:shd w:val="clear" w:color="auto" w:fill="FFFFFF"/>
                  <w:vAlign w:val="center"/>
                </w:tcPr>
                <w:p w14:paraId="38275391"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t>Provedba tehničke i kondicijske pripreme u sportskoj gimnastici s djecom obaveznog nacionalnog natjecateljskog programa</w:t>
                  </w:r>
                </w:p>
              </w:tc>
              <w:tc>
                <w:tcPr>
                  <w:tcW w:w="1041" w:type="dxa"/>
                  <w:shd w:val="clear" w:color="auto" w:fill="FFFFFF"/>
                  <w:vAlign w:val="center"/>
                </w:tcPr>
                <w:p w14:paraId="57BDB8D1"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8</w:t>
                  </w:r>
                </w:p>
              </w:tc>
            </w:tr>
            <w:tr w:rsidR="00862CEE" w:rsidRPr="00330756" w14:paraId="3C8E382E" w14:textId="77777777" w:rsidTr="00DE79FD">
              <w:trPr>
                <w:trHeight w:val="793"/>
              </w:trPr>
              <w:tc>
                <w:tcPr>
                  <w:tcW w:w="5895" w:type="dxa"/>
                  <w:shd w:val="clear" w:color="auto" w:fill="FFFFFF"/>
                  <w:vAlign w:val="center"/>
                </w:tcPr>
                <w:p w14:paraId="46D25773" w14:textId="77777777" w:rsidR="00862CEE" w:rsidRPr="00330756" w:rsidRDefault="00862CEE" w:rsidP="00862CEE">
                  <w:pPr>
                    <w:spacing w:after="0"/>
                    <w:rPr>
                      <w:rFonts w:ascii="Calibri" w:eastAsia="Calibri" w:hAnsi="Calibri" w:cs="Calibri"/>
                      <w:i/>
                      <w:iCs/>
                      <w:sz w:val="20"/>
                      <w:szCs w:val="20"/>
                    </w:rPr>
                  </w:pPr>
                  <w:r w:rsidRPr="00330756">
                    <w:rPr>
                      <w:rFonts w:ascii="Calibri" w:eastAsia="Calibri" w:hAnsi="Calibri" w:cs="Calibri"/>
                      <w:i/>
                      <w:iCs/>
                      <w:sz w:val="20"/>
                      <w:szCs w:val="20"/>
                    </w:rPr>
                    <w:t>Provedba tehničke i kondicijske pripreme u sportskoj gimnastici s djecom mlađih natjecateljskih skupina slobodnog nacionalnog natjecateljskog programa</w:t>
                  </w:r>
                </w:p>
              </w:tc>
              <w:tc>
                <w:tcPr>
                  <w:tcW w:w="1041" w:type="dxa"/>
                  <w:shd w:val="clear" w:color="auto" w:fill="FFFFFF"/>
                  <w:vAlign w:val="center"/>
                </w:tcPr>
                <w:p w14:paraId="0E71BDE2"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8</w:t>
                  </w:r>
                </w:p>
              </w:tc>
            </w:tr>
            <w:tr w:rsidR="00862CEE" w:rsidRPr="00330756" w14:paraId="7129FA00" w14:textId="77777777" w:rsidTr="00DE79FD">
              <w:trPr>
                <w:trHeight w:val="793"/>
              </w:trPr>
              <w:tc>
                <w:tcPr>
                  <w:tcW w:w="5895" w:type="dxa"/>
                  <w:shd w:val="clear" w:color="auto" w:fill="FFFFFF"/>
                  <w:vAlign w:val="center"/>
                </w:tcPr>
                <w:p w14:paraId="370E1594" w14:textId="77777777" w:rsidR="00862CEE" w:rsidRPr="00330756" w:rsidRDefault="00862CEE" w:rsidP="00862CEE">
                  <w:pPr>
                    <w:spacing w:after="0" w:line="240" w:lineRule="auto"/>
                    <w:rPr>
                      <w:rFonts w:ascii="Calibri" w:eastAsia="Calibri" w:hAnsi="Calibri" w:cs="Calibri"/>
                      <w:i/>
                      <w:iCs/>
                      <w:sz w:val="20"/>
                      <w:szCs w:val="20"/>
                    </w:rPr>
                  </w:pPr>
                  <w:r w:rsidRPr="00330756">
                    <w:rPr>
                      <w:rFonts w:ascii="Calibri" w:eastAsia="Calibri" w:hAnsi="Calibri" w:cs="Calibri"/>
                      <w:i/>
                      <w:iCs/>
                      <w:sz w:val="20"/>
                      <w:szCs w:val="20"/>
                    </w:rPr>
                    <w:lastRenderedPageBreak/>
                    <w:t>Sudjelovanje u organizaciji gimnastičkih natjecanja nižeg ranga</w:t>
                  </w:r>
                </w:p>
              </w:tc>
              <w:tc>
                <w:tcPr>
                  <w:tcW w:w="1041" w:type="dxa"/>
                  <w:shd w:val="clear" w:color="auto" w:fill="FFFFFF"/>
                  <w:vAlign w:val="center"/>
                </w:tcPr>
                <w:p w14:paraId="325E9294" w14:textId="77777777" w:rsidR="00862CEE" w:rsidRPr="00330756" w:rsidRDefault="00862CEE" w:rsidP="00862CEE">
                  <w:pPr>
                    <w:tabs>
                      <w:tab w:val="left" w:pos="2820"/>
                    </w:tabs>
                    <w:spacing w:after="0" w:line="240" w:lineRule="auto"/>
                    <w:jc w:val="center"/>
                    <w:rPr>
                      <w:rFonts w:ascii="Calibri" w:eastAsia="Calibri" w:hAnsi="Calibri" w:cs="Calibri"/>
                      <w:i/>
                      <w:iCs/>
                      <w:sz w:val="20"/>
                      <w:szCs w:val="20"/>
                    </w:rPr>
                  </w:pPr>
                  <w:r w:rsidRPr="00330756">
                    <w:rPr>
                      <w:rFonts w:ascii="Calibri" w:eastAsia="Calibri" w:hAnsi="Calibri" w:cs="Calibri"/>
                      <w:i/>
                      <w:iCs/>
                      <w:sz w:val="20"/>
                      <w:szCs w:val="20"/>
                    </w:rPr>
                    <w:t>6</w:t>
                  </w:r>
                </w:p>
              </w:tc>
            </w:tr>
          </w:tbl>
          <w:p w14:paraId="400253C5" w14:textId="77777777" w:rsidR="00862CEE" w:rsidRPr="00330756" w:rsidRDefault="00862CEE" w:rsidP="00862CEE">
            <w:pPr>
              <w:suppressAutoHyphens/>
              <w:snapToGrid w:val="0"/>
              <w:spacing w:after="0" w:line="240" w:lineRule="exact"/>
              <w:rPr>
                <w:rFonts w:ascii="Calibri" w:eastAsia="Times New Roman" w:hAnsi="Calibri" w:cs="Calibri"/>
                <w:b/>
                <w:i/>
                <w:sz w:val="20"/>
                <w:szCs w:val="20"/>
              </w:rPr>
            </w:pPr>
          </w:p>
        </w:tc>
      </w:tr>
      <w:tr w:rsidR="00862CEE" w:rsidRPr="00330756" w14:paraId="45AD2D8F" w14:textId="77777777" w:rsidTr="00862CEE">
        <w:tblPrEx>
          <w:jc w:val="left"/>
        </w:tblPrEx>
        <w:trPr>
          <w:gridAfter w:val="1"/>
          <w:wAfter w:w="17" w:type="dxa"/>
          <w:trHeight w:val="432"/>
        </w:trPr>
        <w:tc>
          <w:tcPr>
            <w:tcW w:w="5511" w:type="dxa"/>
            <w:gridSpan w:val="9"/>
            <w:tcBorders>
              <w:top w:val="single" w:sz="4" w:space="0" w:color="000000"/>
              <w:left w:val="single" w:sz="4" w:space="0" w:color="000000"/>
              <w:bottom w:val="single" w:sz="4" w:space="0" w:color="000000"/>
            </w:tcBorders>
            <w:shd w:val="clear" w:color="auto" w:fill="CCECFF"/>
            <w:vAlign w:val="center"/>
          </w:tcPr>
          <w:p w14:paraId="2828674D"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lastRenderedPageBreak/>
              <w:t>Vrste izvođenja nastave (staviti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310FC79F"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47363309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predavanja</w:t>
            </w:r>
          </w:p>
          <w:p w14:paraId="4569DFA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34755748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seminari i radionice  </w:t>
            </w:r>
          </w:p>
          <w:p w14:paraId="09B5C8B0"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06770285"/>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vježbe  </w:t>
            </w:r>
          </w:p>
          <w:p w14:paraId="1DE0B233"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52529546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obrazovanje na daljinu</w:t>
            </w:r>
          </w:p>
          <w:p w14:paraId="5021131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78988792"/>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terenska nastava</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E6148D"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981268094"/>
                <w14:checkbox>
                  <w14:checked w14:val="1"/>
                  <w14:checkedState w14:val="2612" w14:font="MS Gothic"/>
                  <w14:uncheckedState w14:val="2610" w14:font="MS Gothic"/>
                </w14:checkbox>
              </w:sdtPr>
              <w:sdtEndPr/>
              <w:sdtContent>
                <w:r w:rsidR="00862CEE" w:rsidRPr="00330756">
                  <w:rPr>
                    <w:rFonts w:ascii="Segoe UI Symbol" w:eastAsia="MS Gothic" w:hAnsi="Segoe UI Symbol" w:cs="Segoe UI Symbol"/>
                    <w:sz w:val="20"/>
                    <w:szCs w:val="20"/>
                  </w:rPr>
                  <w:t>☒</w:t>
                </w:r>
              </w:sdtContent>
            </w:sdt>
            <w:r w:rsidR="00862CEE" w:rsidRPr="00330756">
              <w:rPr>
                <w:rFonts w:ascii="Calibri" w:eastAsia="Times New Roman" w:hAnsi="Calibri" w:cs="Calibri"/>
                <w:sz w:val="20"/>
                <w:szCs w:val="20"/>
              </w:rPr>
              <w:t xml:space="preserve">samostalni zadaci  </w:t>
            </w:r>
          </w:p>
          <w:p w14:paraId="58AF2BBB"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48107207"/>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 xml:space="preserve">multimedija i mreža  </w:t>
            </w:r>
          </w:p>
          <w:p w14:paraId="532D7BD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882551242"/>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laboratorij</w:t>
            </w:r>
          </w:p>
          <w:p w14:paraId="12F528A6"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101683018"/>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mentorski rad</w:t>
            </w:r>
          </w:p>
          <w:p w14:paraId="62252299" w14:textId="77777777" w:rsidR="00862CEE" w:rsidRPr="00330756" w:rsidRDefault="00250FAB" w:rsidP="00862CEE">
            <w:pPr>
              <w:suppressAutoHyphens/>
              <w:spacing w:after="0" w:line="240" w:lineRule="exact"/>
              <w:rPr>
                <w:rFonts w:ascii="Calibri" w:eastAsia="Times New Roman" w:hAnsi="Calibri" w:cs="Calibri"/>
                <w:b/>
                <w:sz w:val="20"/>
                <w:szCs w:val="20"/>
                <w:lang w:eastAsia="zh-CN"/>
              </w:rPr>
            </w:pPr>
            <w:sdt>
              <w:sdtPr>
                <w:rPr>
                  <w:rFonts w:ascii="Calibri" w:eastAsia="Times New Roman" w:hAnsi="Calibri" w:cs="Calibri"/>
                  <w:sz w:val="20"/>
                  <w:szCs w:val="20"/>
                </w:rPr>
                <w:id w:val="-1213643994"/>
                <w14:checkbox>
                  <w14:checked w14:val="0"/>
                  <w14:checkedState w14:val="2612" w14:font="MS Gothic"/>
                  <w14:uncheckedState w14:val="2610" w14:font="MS Gothic"/>
                </w14:checkbox>
              </w:sdtPr>
              <w:sdtEndPr/>
              <w:sdtContent>
                <w:r w:rsidR="00862CEE" w:rsidRPr="00330756">
                  <w:rPr>
                    <w:rFonts w:ascii="Segoe UI Symbol" w:eastAsia="Times New Roman" w:hAnsi="Segoe UI Symbol" w:cs="Segoe UI Symbol"/>
                    <w:sz w:val="20"/>
                    <w:szCs w:val="20"/>
                  </w:rPr>
                  <w:t>☐</w:t>
                </w:r>
              </w:sdtContent>
            </w:sdt>
            <w:r w:rsidR="00862CEE" w:rsidRPr="00330756">
              <w:rPr>
                <w:rFonts w:ascii="Calibri" w:eastAsia="Times New Roman" w:hAnsi="Calibri" w:cs="Calibri"/>
                <w:sz w:val="20"/>
                <w:szCs w:val="20"/>
              </w:rPr>
              <w:t>ostalo ________________</w:t>
            </w:r>
          </w:p>
        </w:tc>
      </w:tr>
      <w:tr w:rsidR="00862CEE" w:rsidRPr="00330756" w14:paraId="309388F6"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FB9A8F5"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Obveze studenata</w:t>
            </w:r>
          </w:p>
        </w:tc>
      </w:tr>
      <w:tr w:rsidR="00862CEE" w:rsidRPr="00330756" w14:paraId="774D8CD4"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6FA038F"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 xml:space="preserve">Nazočnost na svim oblicima nastave. </w:t>
            </w:r>
          </w:p>
          <w:p w14:paraId="606755A5"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Aktivno sudjelovanje tijekom kinezioloških vježbi (demonstriranje, objašnjavanje, asistencija u provođenju svih oblika treninga sportske gimnastike s djecom različitih nacionalnih natjecateljskih programa). Provedba treninga tehničke i kondicijske pripreme s djecom različitih dobnih i natjecateljskih skupina.</w:t>
            </w:r>
          </w:p>
        </w:tc>
      </w:tr>
      <w:tr w:rsidR="00862CEE" w:rsidRPr="00330756" w14:paraId="005FACE3"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520A4D0" w14:textId="77777777" w:rsidR="00862CEE" w:rsidRPr="00330756" w:rsidRDefault="00862CEE" w:rsidP="00862CEE">
            <w:pPr>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Praćenje</w:t>
            </w:r>
            <w:r w:rsidRPr="00330756">
              <w:rPr>
                <w:rFonts w:ascii="Calibri" w:eastAsia="Calibri" w:hAnsi="Calibri" w:cs="Calibri"/>
                <w:i/>
                <w:color w:val="000000"/>
                <w:sz w:val="20"/>
                <w:szCs w:val="20"/>
                <w:vertAlign w:val="superscript"/>
              </w:rPr>
              <w:t xml:space="preserve"> </w:t>
            </w:r>
            <w:r w:rsidRPr="00330756">
              <w:rPr>
                <w:rFonts w:ascii="Calibri" w:eastAsia="Calibri" w:hAnsi="Calibri" w:cs="Calibri"/>
                <w:i/>
                <w:color w:val="000000"/>
                <w:sz w:val="20"/>
                <w:szCs w:val="20"/>
              </w:rPr>
              <w:t>rada studenata (dodati X uz odgovarajući oblik praćenja)</w:t>
            </w:r>
          </w:p>
        </w:tc>
      </w:tr>
      <w:tr w:rsidR="00862CEE" w:rsidRPr="00330756" w14:paraId="06B9F2E7" w14:textId="77777777" w:rsidTr="00862CEE">
        <w:tblPrEx>
          <w:jc w:val="left"/>
        </w:tblPrEx>
        <w:trPr>
          <w:gridAfter w:val="1"/>
          <w:wAfter w:w="17" w:type="dxa"/>
          <w:trHeight w:val="111"/>
        </w:trPr>
        <w:tc>
          <w:tcPr>
            <w:tcW w:w="1717" w:type="dxa"/>
            <w:gridSpan w:val="2"/>
            <w:tcBorders>
              <w:top w:val="single" w:sz="4" w:space="0" w:color="000000"/>
              <w:left w:val="single" w:sz="4" w:space="0" w:color="000000"/>
              <w:bottom w:val="single" w:sz="4" w:space="0" w:color="000000"/>
            </w:tcBorders>
            <w:shd w:val="clear" w:color="auto" w:fill="auto"/>
            <w:vAlign w:val="center"/>
          </w:tcPr>
          <w:p w14:paraId="7178348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Pohađanje nastave</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B847531"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t>x</w:t>
            </w: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13909F9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Aktivnost u nastavi</w:t>
            </w:r>
          </w:p>
        </w:tc>
        <w:tc>
          <w:tcPr>
            <w:tcW w:w="567" w:type="dxa"/>
            <w:tcBorders>
              <w:top w:val="single" w:sz="4" w:space="0" w:color="000000"/>
              <w:left w:val="single" w:sz="4" w:space="0" w:color="000000"/>
              <w:bottom w:val="single" w:sz="4" w:space="0" w:color="000000"/>
            </w:tcBorders>
            <w:shd w:val="clear" w:color="auto" w:fill="auto"/>
            <w:vAlign w:val="center"/>
          </w:tcPr>
          <w:p w14:paraId="2E47F01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8D2D36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Seminarski rad</w:t>
            </w:r>
          </w:p>
        </w:tc>
        <w:tc>
          <w:tcPr>
            <w:tcW w:w="567" w:type="dxa"/>
            <w:tcBorders>
              <w:top w:val="single" w:sz="4" w:space="0" w:color="000000"/>
              <w:left w:val="single" w:sz="4" w:space="0" w:color="000000"/>
              <w:bottom w:val="single" w:sz="4" w:space="0" w:color="000000"/>
            </w:tcBorders>
            <w:shd w:val="clear" w:color="auto" w:fill="auto"/>
            <w:vAlign w:val="center"/>
          </w:tcPr>
          <w:p w14:paraId="6B05454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44072D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Eksperimentalni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364A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2C90C5F"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6A84849"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Pismeni ispit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20E9CD1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46EE55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Usmeni ispit</w:t>
            </w:r>
          </w:p>
        </w:tc>
        <w:tc>
          <w:tcPr>
            <w:tcW w:w="567" w:type="dxa"/>
            <w:tcBorders>
              <w:top w:val="single" w:sz="4" w:space="0" w:color="000000"/>
              <w:left w:val="single" w:sz="4" w:space="0" w:color="000000"/>
              <w:bottom w:val="single" w:sz="4" w:space="0" w:color="000000"/>
            </w:tcBorders>
            <w:shd w:val="clear" w:color="auto" w:fill="auto"/>
            <w:vAlign w:val="center"/>
          </w:tcPr>
          <w:p w14:paraId="6D622F7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6AC3229F"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Esej</w:t>
            </w:r>
          </w:p>
        </w:tc>
        <w:tc>
          <w:tcPr>
            <w:tcW w:w="567" w:type="dxa"/>
            <w:tcBorders>
              <w:top w:val="single" w:sz="4" w:space="0" w:color="000000"/>
              <w:left w:val="single" w:sz="4" w:space="0" w:color="000000"/>
              <w:bottom w:val="single" w:sz="4" w:space="0" w:color="000000"/>
            </w:tcBorders>
            <w:shd w:val="clear" w:color="auto" w:fill="auto"/>
            <w:vAlign w:val="center"/>
          </w:tcPr>
          <w:p w14:paraId="5B14117D"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BEFDF8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Istraživanje</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FD05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4E5B778A"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5EC862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Projekt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DE2964C"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8ACDA8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Kontinuirana provjera znanja</w:t>
            </w:r>
          </w:p>
        </w:tc>
        <w:tc>
          <w:tcPr>
            <w:tcW w:w="567" w:type="dxa"/>
            <w:tcBorders>
              <w:top w:val="single" w:sz="4" w:space="0" w:color="000000"/>
              <w:left w:val="single" w:sz="4" w:space="0" w:color="000000"/>
              <w:bottom w:val="single" w:sz="4" w:space="0" w:color="000000"/>
            </w:tcBorders>
            <w:shd w:val="clear" w:color="auto" w:fill="auto"/>
            <w:vAlign w:val="center"/>
          </w:tcPr>
          <w:p w14:paraId="1A48E6EE"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79D0099B"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Referat</w:t>
            </w:r>
          </w:p>
        </w:tc>
        <w:tc>
          <w:tcPr>
            <w:tcW w:w="567" w:type="dxa"/>
            <w:tcBorders>
              <w:top w:val="single" w:sz="4" w:space="0" w:color="000000"/>
              <w:left w:val="single" w:sz="4" w:space="0" w:color="000000"/>
              <w:bottom w:val="single" w:sz="4" w:space="0" w:color="000000"/>
            </w:tcBorders>
            <w:shd w:val="clear" w:color="auto" w:fill="auto"/>
            <w:vAlign w:val="center"/>
          </w:tcPr>
          <w:p w14:paraId="3D0D74A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840C92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Praktični rad</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2275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r w:rsidRPr="00330756">
              <w:rPr>
                <w:rFonts w:ascii="Calibri" w:eastAsia="Calibri" w:hAnsi="Calibri" w:cs="Calibri"/>
                <w:sz w:val="20"/>
                <w:szCs w:val="20"/>
              </w:rPr>
              <w:t>x</w:t>
            </w:r>
          </w:p>
        </w:tc>
      </w:tr>
      <w:tr w:rsidR="00862CEE" w:rsidRPr="00330756" w14:paraId="6D383287" w14:textId="77777777" w:rsidTr="00862CEE">
        <w:tblPrEx>
          <w:jc w:val="left"/>
        </w:tblPrEx>
        <w:trPr>
          <w:gridAfter w:val="1"/>
          <w:wAfter w:w="17" w:type="dxa"/>
          <w:trHeight w:val="108"/>
        </w:trPr>
        <w:tc>
          <w:tcPr>
            <w:tcW w:w="1717" w:type="dxa"/>
            <w:gridSpan w:val="2"/>
            <w:tcBorders>
              <w:top w:val="single" w:sz="4" w:space="0" w:color="000000"/>
              <w:left w:val="single" w:sz="4" w:space="0" w:color="000000"/>
              <w:bottom w:val="single" w:sz="4" w:space="0" w:color="000000"/>
            </w:tcBorders>
            <w:shd w:val="clear" w:color="auto" w:fill="auto"/>
            <w:vAlign w:val="center"/>
          </w:tcPr>
          <w:p w14:paraId="2605C1A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45E1DE7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520055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3879EED0"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8CB865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72ED9D3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0B4DFC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9DA4A"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sz w:val="20"/>
                <w:szCs w:val="20"/>
                <w:lang w:eastAsia="ja-JP"/>
              </w:rPr>
              <w:fldChar w:fldCharType="begin">
                <w:ffData>
                  <w:name w:val=""/>
                  <w:enabled/>
                  <w:calcOnExit w:val="0"/>
                  <w:textInput/>
                </w:ffData>
              </w:fldChar>
            </w:r>
            <w:r w:rsidRPr="00330756">
              <w:rPr>
                <w:rFonts w:ascii="Calibri" w:eastAsia="Calibri" w:hAnsi="Calibri" w:cs="Calibri"/>
                <w:sz w:val="20"/>
                <w:szCs w:val="20"/>
              </w:rPr>
              <w:instrText xml:space="preserve"> FORMTEXT </w:instrText>
            </w:r>
            <w:r w:rsidRPr="00330756">
              <w:rPr>
                <w:rFonts w:ascii="Calibri" w:eastAsia="Calibri" w:hAnsi="Calibri" w:cs="Calibri"/>
                <w:sz w:val="20"/>
                <w:szCs w:val="20"/>
                <w:lang w:eastAsia="ja-JP"/>
              </w:rPr>
            </w:r>
            <w:r w:rsidRPr="00330756">
              <w:rPr>
                <w:rFonts w:ascii="Calibri" w:eastAsia="Calibri" w:hAnsi="Calibri" w:cs="Calibri"/>
                <w:sz w:val="20"/>
                <w:szCs w:val="20"/>
                <w:lang w:eastAsia="ja-JP"/>
              </w:rPr>
              <w:fldChar w:fldCharType="separate"/>
            </w:r>
            <w:r w:rsidRPr="00330756">
              <w:rPr>
                <w:rFonts w:ascii="Calibri" w:eastAsia="Calibri" w:hAnsi="Calibri" w:cs="Calibri"/>
                <w:sz w:val="20"/>
                <w:szCs w:val="20"/>
              </w:rPr>
              <w:t>   </w:t>
            </w:r>
            <w:r w:rsidRPr="00330756">
              <w:rPr>
                <w:rFonts w:ascii="Calibri" w:eastAsia="Calibri" w:hAnsi="Calibri" w:cs="Calibri"/>
                <w:sz w:val="20"/>
                <w:szCs w:val="20"/>
              </w:rPr>
              <w:fldChar w:fldCharType="end"/>
            </w:r>
          </w:p>
        </w:tc>
      </w:tr>
      <w:tr w:rsidR="00862CEE" w:rsidRPr="00330756" w14:paraId="719AAC21"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FF76998" w14:textId="77777777" w:rsidR="00862CEE" w:rsidRPr="00330756" w:rsidRDefault="00862CEE" w:rsidP="00862CEE">
            <w:pPr>
              <w:tabs>
                <w:tab w:val="left" w:pos="470"/>
              </w:tabs>
              <w:suppressAutoHyphens/>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Ocjenjivanje i vrednovanje rada studenata tijekom nastave i na završnom ispitu / Način provjere stečenih ishoda učenja za svaku studentsku obvezu</w:t>
            </w:r>
          </w:p>
        </w:tc>
      </w:tr>
      <w:tr w:rsidR="00862CEE" w:rsidRPr="00330756" w14:paraId="5199037B"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5CA6BDE" w14:textId="77777777" w:rsidR="00862CEE" w:rsidRPr="00330756" w:rsidRDefault="00862CEE" w:rsidP="00862CEE">
            <w:pPr>
              <w:tabs>
                <w:tab w:val="left" w:pos="470"/>
              </w:tabs>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Ocjena iz kolegija Programiranja i kontrole treninga sportske gimnastike proizlazi iz angažmana na vježbama i kvalitete oglednog treninga kondicijske pripreme u sportskoj gimnastici provedenog s djecom osnovnog, obaveznog i slobodnog nacionalnog natjecateljskog programa.</w:t>
            </w:r>
          </w:p>
        </w:tc>
      </w:tr>
      <w:tr w:rsidR="00862CEE" w:rsidRPr="00330756" w14:paraId="615CF445"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6276BBC" w14:textId="77777777" w:rsidR="00862CEE" w:rsidRPr="00330756" w:rsidRDefault="00862CEE" w:rsidP="00862CEE">
            <w:pPr>
              <w:tabs>
                <w:tab w:val="left" w:pos="494"/>
              </w:tabs>
              <w:suppressAutoHyphens/>
              <w:spacing w:after="0" w:line="240" w:lineRule="exact"/>
              <w:rPr>
                <w:rFonts w:ascii="Calibri" w:eastAsia="Calibri" w:hAnsi="Calibri" w:cs="Calibri"/>
                <w:sz w:val="20"/>
                <w:szCs w:val="20"/>
              </w:rPr>
            </w:pPr>
            <w:r w:rsidRPr="00330756">
              <w:rPr>
                <w:rFonts w:ascii="Calibri" w:eastAsia="Arial" w:hAnsi="Calibri" w:cs="Calibri"/>
                <w:i/>
                <w:color w:val="000000"/>
                <w:sz w:val="20"/>
                <w:szCs w:val="20"/>
              </w:rPr>
              <w:t xml:space="preserve">Obvezna literatura i broj primjeraka </w:t>
            </w:r>
            <w:r w:rsidRPr="00330756">
              <w:rPr>
                <w:rFonts w:ascii="Calibri" w:eastAsia="Calibri" w:hAnsi="Calibri" w:cs="Calibri"/>
                <w:i/>
                <w:color w:val="000000"/>
                <w:sz w:val="20"/>
                <w:szCs w:val="20"/>
              </w:rPr>
              <w:t>u odnosu na broj studenata koji trenutačno pohađaju nastavu na kolegiju</w:t>
            </w:r>
          </w:p>
        </w:tc>
      </w:tr>
      <w:tr w:rsidR="00862CEE" w:rsidRPr="00330756" w14:paraId="3972B603" w14:textId="77777777" w:rsidTr="00862CEE">
        <w:tblPrEx>
          <w:jc w:val="left"/>
        </w:tblPrEx>
        <w:trPr>
          <w:gridAfter w:val="1"/>
          <w:wAfter w:w="17" w:type="dxa"/>
          <w:trHeight w:val="111"/>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613E756"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 xml:space="preserve">Naslov </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49EBA25"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primjeraka</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857C022" w14:textId="77777777" w:rsidR="00862CEE" w:rsidRPr="00330756" w:rsidRDefault="00862CEE" w:rsidP="00862CEE">
            <w:pPr>
              <w:spacing w:after="0" w:line="240" w:lineRule="exact"/>
              <w:rPr>
                <w:rFonts w:ascii="Calibri" w:eastAsia="Calibri" w:hAnsi="Calibri" w:cs="Calibri"/>
                <w:sz w:val="20"/>
                <w:szCs w:val="20"/>
              </w:rPr>
            </w:pPr>
            <w:r w:rsidRPr="00330756">
              <w:rPr>
                <w:rFonts w:ascii="Calibri" w:eastAsia="Calibri" w:hAnsi="Calibri" w:cs="Calibri"/>
                <w:i/>
                <w:color w:val="000000"/>
                <w:sz w:val="20"/>
                <w:szCs w:val="20"/>
              </w:rPr>
              <w:t>Broj studenata</w:t>
            </w:r>
          </w:p>
        </w:tc>
      </w:tr>
      <w:tr w:rsidR="00862CEE" w:rsidRPr="00330756" w14:paraId="75547322"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0BD6CE2"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Delaš Kalinski, S. (2012). Sportska gimnastika. Split: Kineziološki fakultet Sveučilišta u Splitu. (Interna skripta).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E06BAC4" w14:textId="77777777" w:rsidR="00862CEE" w:rsidRPr="00330756" w:rsidRDefault="00862CEE" w:rsidP="00862CEE">
            <w:pPr>
              <w:snapToGrid w:val="0"/>
              <w:spacing w:after="0" w:line="240" w:lineRule="exact"/>
              <w:jc w:val="center"/>
              <w:rPr>
                <w:rFonts w:ascii="Calibri" w:eastAsia="Calibri" w:hAnsi="Calibri" w:cs="Calibri"/>
                <w:iCs/>
                <w:color w:val="000000"/>
                <w:sz w:val="20"/>
                <w:szCs w:val="20"/>
              </w:rPr>
            </w:pPr>
            <w:r w:rsidRPr="00330756">
              <w:rPr>
                <w:rFonts w:ascii="Calibri" w:eastAsia="Calibri" w:hAnsi="Calibri" w:cs="Calibr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337F8E6" w14:textId="77777777" w:rsidR="00862CEE" w:rsidRPr="00330756" w:rsidRDefault="00862CEE" w:rsidP="00862CEE">
            <w:pPr>
              <w:snapToGrid w:val="0"/>
              <w:spacing w:after="0" w:line="240" w:lineRule="exact"/>
              <w:rPr>
                <w:rFonts w:ascii="Calibri" w:eastAsia="Calibri" w:hAnsi="Calibri" w:cs="Calibri"/>
                <w:i/>
                <w:color w:val="000000"/>
                <w:sz w:val="20"/>
                <w:szCs w:val="20"/>
              </w:rPr>
            </w:pPr>
          </w:p>
        </w:tc>
      </w:tr>
      <w:tr w:rsidR="00862CEE" w:rsidRPr="00330756" w14:paraId="15735B21"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43D1C88D"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Šadura, T. (1991). Gimnastika. Zagreb: Fakultet za fizičku kulturu Sveučilišta u Zagrebu.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207A3F6" w14:textId="77777777" w:rsidR="00862CEE" w:rsidRPr="00330756" w:rsidRDefault="00862CEE" w:rsidP="00862CEE">
            <w:pPr>
              <w:snapToGrid w:val="0"/>
              <w:spacing w:after="0" w:line="240" w:lineRule="exact"/>
              <w:jc w:val="center"/>
              <w:rPr>
                <w:rFonts w:ascii="Calibri" w:eastAsia="Calibri" w:hAnsi="Calibri" w:cs="Calibri"/>
                <w:iCs/>
                <w:color w:val="000000"/>
                <w:sz w:val="20"/>
                <w:szCs w:val="20"/>
              </w:rPr>
            </w:pPr>
            <w:r w:rsidRPr="00330756">
              <w:rPr>
                <w:rFonts w:ascii="Calibri" w:eastAsia="Calibri" w:hAnsi="Calibri" w:cs="Calibr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A29ECEE"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2F57F6D0"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057BAD5A"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https://sites.google.com/site/sportskagimnastika/</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4B5F72F" w14:textId="77777777" w:rsidR="00862CEE" w:rsidRPr="00330756" w:rsidRDefault="00862CEE" w:rsidP="00862CEE">
            <w:pPr>
              <w:snapToGrid w:val="0"/>
              <w:spacing w:after="0" w:line="240" w:lineRule="exact"/>
              <w:jc w:val="center"/>
              <w:rPr>
                <w:rFonts w:ascii="Calibri" w:eastAsia="Calibri" w:hAnsi="Calibri" w:cs="Calibri"/>
                <w:iCs/>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3D8CDB3"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76B73735"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5CA45889" w14:textId="77777777" w:rsidR="00862CEE" w:rsidRPr="00330756" w:rsidRDefault="00862CEE" w:rsidP="00862CEE">
            <w:pPr>
              <w:snapToGrid w:val="0"/>
              <w:spacing w:after="0" w:line="240" w:lineRule="exact"/>
              <w:rPr>
                <w:rFonts w:ascii="Calibri" w:eastAsia="Calibri" w:hAnsi="Calibri" w:cs="Calibri"/>
                <w:i/>
                <w:color w:val="000000"/>
                <w:sz w:val="20"/>
                <w:szCs w:val="20"/>
              </w:rPr>
            </w:pPr>
            <w:r w:rsidRPr="00330756">
              <w:rPr>
                <w:rFonts w:ascii="Calibri" w:eastAsia="Calibri" w:hAnsi="Calibri" w:cs="Calibri"/>
                <w:i/>
                <w:color w:val="000000"/>
                <w:sz w:val="20"/>
                <w:szCs w:val="20"/>
              </w:rPr>
              <w:t>Živčić, K. (2007). Akrobatska abeceda u sportskoj gimnastici. Zagreb: Fakultet za fizičku kulturu Sveučilišta u Zagrebu</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7E56AD8" w14:textId="77777777" w:rsidR="00862CEE" w:rsidRPr="00330756" w:rsidRDefault="00862CEE" w:rsidP="00862CEE">
            <w:pPr>
              <w:snapToGrid w:val="0"/>
              <w:spacing w:after="0" w:line="240" w:lineRule="exact"/>
              <w:jc w:val="center"/>
              <w:rPr>
                <w:rFonts w:ascii="Calibri" w:eastAsia="Calibri" w:hAnsi="Calibri" w:cs="Calibri"/>
                <w:iCs/>
                <w:color w:val="000000"/>
                <w:sz w:val="20"/>
                <w:szCs w:val="20"/>
              </w:rPr>
            </w:pPr>
            <w:r w:rsidRPr="00330756">
              <w:rPr>
                <w:rFonts w:ascii="Calibri" w:eastAsia="Calibri" w:hAnsi="Calibri" w:cs="Calibri"/>
                <w:iCs/>
                <w:color w:val="000000"/>
                <w:sz w:val="20"/>
                <w:szCs w:val="20"/>
              </w:rPr>
              <w:t>1</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740A99A"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3947DFA8" w14:textId="77777777" w:rsidTr="00862CEE">
        <w:tblPrEx>
          <w:jc w:val="left"/>
        </w:tblPrEx>
        <w:trPr>
          <w:gridAfter w:val="1"/>
          <w:wAfter w:w="17" w:type="dxa"/>
          <w:trHeight w:val="108"/>
        </w:trPr>
        <w:tc>
          <w:tcPr>
            <w:tcW w:w="3650" w:type="dxa"/>
            <w:gridSpan w:val="5"/>
            <w:tcBorders>
              <w:top w:val="single" w:sz="4" w:space="0" w:color="000000"/>
              <w:left w:val="single" w:sz="4" w:space="0" w:color="000000"/>
              <w:bottom w:val="single" w:sz="4" w:space="0" w:color="000000"/>
            </w:tcBorders>
            <w:shd w:val="clear" w:color="auto" w:fill="auto"/>
            <w:vAlign w:val="center"/>
          </w:tcPr>
          <w:p w14:paraId="6DCDEA48"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FA1BA14"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A6C56B9" w14:textId="77777777" w:rsidR="00862CEE" w:rsidRPr="00330756" w:rsidRDefault="00862CEE" w:rsidP="00862CEE">
            <w:pPr>
              <w:snapToGrid w:val="0"/>
              <w:spacing w:after="0" w:line="240" w:lineRule="exact"/>
              <w:rPr>
                <w:rFonts w:ascii="Calibri" w:eastAsia="Calibri" w:hAnsi="Calibri" w:cs="Calibri"/>
                <w:color w:val="000000"/>
                <w:sz w:val="20"/>
                <w:szCs w:val="20"/>
              </w:rPr>
            </w:pPr>
          </w:p>
        </w:tc>
      </w:tr>
      <w:tr w:rsidR="00862CEE" w:rsidRPr="00330756" w14:paraId="082433FB"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155C11D1"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 xml:space="preserve">Dopunska literatura </w:t>
            </w:r>
          </w:p>
        </w:tc>
      </w:tr>
      <w:tr w:rsidR="00862CEE" w:rsidRPr="00330756" w14:paraId="3BDF7CB4" w14:textId="77777777" w:rsidTr="00862CEE">
        <w:tblPrEx>
          <w:jc w:val="left"/>
        </w:tblPrEx>
        <w:trPr>
          <w:gridAfter w:val="1"/>
          <w:wAfter w:w="17" w:type="dxa"/>
          <w:trHeight w:val="300"/>
        </w:trPr>
        <w:tc>
          <w:tcPr>
            <w:tcW w:w="9063" w:type="dxa"/>
            <w:gridSpan w:val="15"/>
            <w:tcBorders>
              <w:top w:val="single" w:sz="4" w:space="0" w:color="000000"/>
              <w:left w:val="single" w:sz="4" w:space="0" w:color="000000"/>
              <w:bottom w:val="single" w:sz="4" w:space="0" w:color="auto"/>
              <w:right w:val="single" w:sz="4" w:space="0" w:color="000000"/>
            </w:tcBorders>
            <w:shd w:val="clear" w:color="auto" w:fill="FFFFFF"/>
            <w:vAlign w:val="center"/>
          </w:tcPr>
          <w:p w14:paraId="6FEAC85F"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w:t>
            </w:r>
            <w:r w:rsidRPr="00330756">
              <w:rPr>
                <w:rFonts w:ascii="Calibri" w:eastAsia="Calibri" w:hAnsi="Calibri" w:cs="Calibri"/>
                <w:i/>
                <w:sz w:val="20"/>
                <w:szCs w:val="20"/>
              </w:rPr>
              <w:tab/>
              <w:t>Bolkovič, T., &amp; Kristan S.(1998.). Akrobatika. Ljubljana: Fakultet za šport.</w:t>
            </w:r>
          </w:p>
          <w:p w14:paraId="1D15DA7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2.</w:t>
            </w:r>
            <w:r w:rsidRPr="00330756">
              <w:rPr>
                <w:rFonts w:ascii="Calibri" w:eastAsia="Calibri" w:hAnsi="Calibri" w:cs="Calibri"/>
                <w:i/>
                <w:sz w:val="20"/>
                <w:szCs w:val="20"/>
              </w:rPr>
              <w:tab/>
              <w:t xml:space="preserve">Bruggeman, G. P. (1993). Biomehanics in Gimnastics. Koln: Deutcshe Športhochschule. </w:t>
            </w:r>
          </w:p>
          <w:p w14:paraId="6A6A440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3.</w:t>
            </w:r>
            <w:r w:rsidRPr="00330756">
              <w:rPr>
                <w:rFonts w:ascii="Calibri" w:eastAsia="Calibri" w:hAnsi="Calibri" w:cs="Calibri"/>
                <w:i/>
                <w:sz w:val="20"/>
                <w:szCs w:val="20"/>
              </w:rPr>
              <w:tab/>
              <w:t xml:space="preserve">Čaklec, I., Hraski, Ž. (1990). Validacija nekih testova situacione motoričke efikasnosti gimnastičara. Proceedings of I. International Symposium "Sport of the Young", pp. 613-616. Ljubljana: Fakulteta za šport. </w:t>
            </w:r>
          </w:p>
          <w:p w14:paraId="09C05048"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4.</w:t>
            </w:r>
            <w:r w:rsidRPr="00330756">
              <w:rPr>
                <w:rFonts w:ascii="Calibri" w:eastAsia="Calibri" w:hAnsi="Calibri" w:cs="Calibri"/>
                <w:i/>
                <w:sz w:val="20"/>
                <w:szCs w:val="20"/>
              </w:rPr>
              <w:tab/>
              <w:t xml:space="preserve">Čuk, I., &amp; Karacsony, I. (2004). VAULT: Methods, Ideas, Curiosities, History. Ljubljan: ŠTD Sangvinčki. </w:t>
            </w:r>
          </w:p>
          <w:p w14:paraId="31D4932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5.</w:t>
            </w:r>
            <w:r w:rsidRPr="00330756">
              <w:rPr>
                <w:rFonts w:ascii="Calibri" w:eastAsia="Calibri" w:hAnsi="Calibri" w:cs="Calibri"/>
                <w:i/>
                <w:sz w:val="20"/>
                <w:szCs w:val="20"/>
              </w:rPr>
              <w:tab/>
              <w:t xml:space="preserve">Karacsony, I., &amp; Čuk, I. (1996). POMMEL HORSE EXERCISES: Methods, Ideas, Curiosities, History.Ljubljan: Faculty of Sport, University of Ljubljana and Hungarian Gymnastics Federation. </w:t>
            </w:r>
          </w:p>
          <w:p w14:paraId="431F07F4"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6.</w:t>
            </w:r>
            <w:r w:rsidRPr="00330756">
              <w:rPr>
                <w:rFonts w:ascii="Calibri" w:eastAsia="Calibri" w:hAnsi="Calibri" w:cs="Calibri"/>
                <w:i/>
                <w:sz w:val="20"/>
                <w:szCs w:val="20"/>
              </w:rPr>
              <w:tab/>
              <w:t xml:space="preserve">Čuk, I., &amp; Karacsony, I. (2004). RINGS - Methods, Ideas, Curiosities, History. Ljubljana: Tiskarna Ljubljana. </w:t>
            </w:r>
          </w:p>
          <w:p w14:paraId="1880F6F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7.</w:t>
            </w:r>
            <w:r w:rsidRPr="00330756">
              <w:rPr>
                <w:rFonts w:ascii="Calibri" w:eastAsia="Calibri" w:hAnsi="Calibri" w:cs="Calibri"/>
                <w:i/>
                <w:sz w:val="20"/>
                <w:szCs w:val="20"/>
              </w:rPr>
              <w:tab/>
              <w:t xml:space="preserve">Karacsony, I., &amp; Čuk, I. (2005). Floor Execises - Methods, Ideas, Curiosities, History. Ljubljana: ŠTD Sangvinčki. </w:t>
            </w:r>
          </w:p>
          <w:p w14:paraId="268FBEC5"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8.</w:t>
            </w:r>
            <w:r w:rsidRPr="00330756">
              <w:rPr>
                <w:rFonts w:ascii="Calibri" w:eastAsia="Calibri" w:hAnsi="Calibri" w:cs="Calibri"/>
                <w:i/>
                <w:sz w:val="20"/>
                <w:szCs w:val="20"/>
              </w:rPr>
              <w:tab/>
              <w:t xml:space="preserve">Hamza, I., &amp; Karacsony, I. (2000). TORNA 1x1. Budapest. </w:t>
            </w:r>
          </w:p>
          <w:p w14:paraId="73965F42"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9.</w:t>
            </w:r>
            <w:r w:rsidRPr="00330756">
              <w:rPr>
                <w:rFonts w:ascii="Calibri" w:eastAsia="Calibri" w:hAnsi="Calibri" w:cs="Calibri"/>
                <w:i/>
                <w:sz w:val="20"/>
                <w:szCs w:val="20"/>
              </w:rPr>
              <w:tab/>
              <w:t xml:space="preserve">Delaš, S. (2005). Relacije između nekih morfoloških karakteristika, motoričkih sposobnosti i stupnja usvojenosti motoričkih struktura iz sportske gimnastike u 6. razredu osnovne škole. Magistarski rad. Zagreb: Fakultet za fizičku kulturu Sveučilišta u Zagrebu </w:t>
            </w:r>
          </w:p>
          <w:p w14:paraId="6AD1630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10.</w:t>
            </w:r>
            <w:r w:rsidRPr="00330756">
              <w:rPr>
                <w:rFonts w:ascii="Calibri" w:eastAsia="Calibri" w:hAnsi="Calibri" w:cs="Calibri"/>
                <w:i/>
                <w:sz w:val="20"/>
                <w:szCs w:val="20"/>
              </w:rPr>
              <w:tab/>
              <w:t xml:space="preserve">Dragičević, S. (1993). Promjene nekih motoričkih sposobnosti žena pod utjecajem rekreativnog programa vježbanja športske gimnastike. Kineziologija, 25(1-2). </w:t>
            </w:r>
          </w:p>
          <w:p w14:paraId="7DD2087E"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11.</w:t>
            </w:r>
            <w:r w:rsidRPr="00330756">
              <w:rPr>
                <w:rFonts w:ascii="Calibri" w:eastAsia="Calibri" w:hAnsi="Calibri" w:cs="Calibri"/>
                <w:i/>
                <w:sz w:val="20"/>
                <w:szCs w:val="20"/>
              </w:rPr>
              <w:tab/>
              <w:t xml:space="preserve">Hmjelovjec, I. (1999). Sportska gimnastika. Sarajevo: Fakultet za sport. </w:t>
            </w:r>
          </w:p>
          <w:p w14:paraId="7D9CC613"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12.</w:t>
            </w:r>
            <w:r w:rsidRPr="00330756">
              <w:rPr>
                <w:rFonts w:ascii="Calibri" w:eastAsia="Calibri" w:hAnsi="Calibri" w:cs="Calibri"/>
                <w:i/>
                <w:sz w:val="20"/>
                <w:szCs w:val="20"/>
              </w:rPr>
              <w:tab/>
              <w:t xml:space="preserve">Hrvatski gimnastički savez. Bodovni pravilnik. Muška športska gimnastika Zagreb: HGS. </w:t>
            </w:r>
          </w:p>
          <w:p w14:paraId="0267D44C"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13.</w:t>
            </w:r>
            <w:r w:rsidRPr="00330756">
              <w:rPr>
                <w:rFonts w:ascii="Calibri" w:eastAsia="Calibri" w:hAnsi="Calibri" w:cs="Calibri"/>
                <w:i/>
                <w:sz w:val="20"/>
                <w:szCs w:val="20"/>
              </w:rPr>
              <w:tab/>
              <w:t xml:space="preserve">Šadura, T. (1992): Mini trampolin u nastavnom procesu. Kineziologija, 22(1-2). </w:t>
            </w:r>
          </w:p>
          <w:p w14:paraId="644811CB"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t>14.</w:t>
            </w:r>
            <w:r w:rsidRPr="00330756">
              <w:rPr>
                <w:rFonts w:ascii="Calibri" w:eastAsia="Calibri" w:hAnsi="Calibri" w:cs="Calibri"/>
                <w:i/>
                <w:sz w:val="20"/>
                <w:szCs w:val="20"/>
              </w:rPr>
              <w:tab/>
              <w:t>Živčić, K., Šadura, T., &amp; Dragičević, S. (1996). Kinematička deskripcija osnovne tehnike premeta naprijed. Zbornik radova 3. konferencije o športu Alpe-Jadran, 163-165.</w:t>
            </w:r>
          </w:p>
        </w:tc>
      </w:tr>
      <w:tr w:rsidR="00862CEE" w:rsidRPr="00330756" w14:paraId="665C922F" w14:textId="77777777" w:rsidTr="00862CEE">
        <w:tblPrEx>
          <w:jc w:val="left"/>
        </w:tblPrEx>
        <w:trPr>
          <w:gridAfter w:val="1"/>
          <w:wAfter w:w="17" w:type="dxa"/>
          <w:trHeight w:val="117"/>
        </w:trPr>
        <w:tc>
          <w:tcPr>
            <w:tcW w:w="9063"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07BFDBB6" w14:textId="77777777" w:rsidR="00862CEE" w:rsidRPr="00330756" w:rsidRDefault="00862CEE" w:rsidP="00862CEE">
            <w:pPr>
              <w:suppressAutoHyphens/>
              <w:spacing w:after="0" w:line="240" w:lineRule="exact"/>
              <w:rPr>
                <w:rFonts w:ascii="Calibri" w:eastAsia="Calibri" w:hAnsi="Calibri" w:cs="Calibri"/>
                <w:i/>
                <w:sz w:val="20"/>
                <w:szCs w:val="20"/>
              </w:rPr>
            </w:pPr>
            <w:r w:rsidRPr="00330756">
              <w:rPr>
                <w:rFonts w:ascii="Calibri" w:eastAsia="Calibri" w:hAnsi="Calibri" w:cs="Calibri"/>
                <w:i/>
                <w:sz w:val="20"/>
                <w:szCs w:val="20"/>
              </w:rPr>
              <w:lastRenderedPageBreak/>
              <w:t>Načini praćenja kvalitete koji osiguravaju stjecanje izlaznih znanja, vještina i kompetencija</w:t>
            </w:r>
          </w:p>
        </w:tc>
      </w:tr>
      <w:tr w:rsidR="00862CEE" w:rsidRPr="00330756" w14:paraId="7814226A" w14:textId="77777777" w:rsidTr="00862CEE">
        <w:tblPrEx>
          <w:jc w:val="left"/>
        </w:tblPrEx>
        <w:trPr>
          <w:gridAfter w:val="1"/>
          <w:wAfter w:w="17" w:type="dxa"/>
          <w:trHeight w:val="432"/>
        </w:trPr>
        <w:tc>
          <w:tcPr>
            <w:tcW w:w="90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860F057"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aktivna nazočnost studenata na svim oblicima nastave</w:t>
            </w:r>
          </w:p>
          <w:p w14:paraId="09F0F63A"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dolazak na konzultacije</w:t>
            </w:r>
          </w:p>
          <w:p w14:paraId="7C22C085"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kontinuirani mentorski nadzor nad provedbom kondicijskog treninga sportske gimnastke s djecom osnovnih, obaveznih i slobodnih nacionalnih natjecateljskih programa</w:t>
            </w:r>
          </w:p>
          <w:p w14:paraId="5C40AA06"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angažiranost tijekom provedbe kondicijskog treninga s djecom osnovnih, obaveznih i slobodnih nacionalnih natjecateljskih programa</w:t>
            </w:r>
          </w:p>
          <w:p w14:paraId="37C77DD3"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samostalna provedba kondicijskog treninga s djecom osnovnih, obaveznih i slobodnih nacionalnih natjecateljskih programa</w:t>
            </w:r>
          </w:p>
          <w:p w14:paraId="7B32D2BA"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eksterno vrednovanje nastavne kvalitetne kroz “Upitnik za studentsko vrednovanje nastavnog rada”</w:t>
            </w:r>
          </w:p>
          <w:p w14:paraId="67CB29EC" w14:textId="77777777" w:rsidR="00862CEE" w:rsidRPr="00330756" w:rsidRDefault="00862CEE" w:rsidP="00862CEE">
            <w:pPr>
              <w:suppressAutoHyphens/>
              <w:snapToGrid w:val="0"/>
              <w:spacing w:after="0" w:line="240" w:lineRule="exact"/>
              <w:rPr>
                <w:rFonts w:ascii="Calibri" w:eastAsia="Times New Roman" w:hAnsi="Calibri" w:cs="Calibri"/>
                <w:bCs/>
                <w:i/>
                <w:color w:val="000000"/>
                <w:sz w:val="20"/>
                <w:szCs w:val="20"/>
              </w:rPr>
            </w:pPr>
            <w:r w:rsidRPr="00330756">
              <w:rPr>
                <w:rFonts w:ascii="Calibri" w:eastAsia="Times New Roman" w:hAnsi="Calibri" w:cs="Calibri"/>
                <w:bCs/>
                <w:i/>
                <w:color w:val="000000"/>
                <w:sz w:val="20"/>
                <w:szCs w:val="20"/>
              </w:rPr>
              <w:t>-</w:t>
            </w:r>
            <w:r w:rsidRPr="00330756">
              <w:rPr>
                <w:rFonts w:ascii="Calibri" w:eastAsia="Times New Roman" w:hAnsi="Calibri" w:cs="Calibri"/>
                <w:bCs/>
                <w:i/>
                <w:color w:val="000000"/>
                <w:sz w:val="20"/>
                <w:szCs w:val="20"/>
              </w:rPr>
              <w:tab/>
              <w:t>eksterno vrednovanje nastavne kvalitete kroz „Upitnik studentskog vrednovanja usvojenosti ishoda učenja”</w:t>
            </w:r>
          </w:p>
        </w:tc>
      </w:tr>
    </w:tbl>
    <w:p w14:paraId="37793AFD" w14:textId="77777777" w:rsidR="00862CEE" w:rsidRPr="00330756" w:rsidRDefault="00862CEE" w:rsidP="00862CEE">
      <w:pPr>
        <w:spacing w:after="0" w:line="240" w:lineRule="auto"/>
        <w:rPr>
          <w:rFonts w:ascii="Calibri" w:hAnsi="Calibri" w:cs="Calibri"/>
          <w:sz w:val="20"/>
          <w:szCs w:val="20"/>
        </w:rPr>
      </w:pPr>
    </w:p>
    <w:sectPr w:rsidR="00862CEE" w:rsidRPr="003307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63263" w14:textId="77777777" w:rsidR="00250FAB" w:rsidRDefault="00250FAB" w:rsidP="00862CEE">
      <w:pPr>
        <w:spacing w:after="0" w:line="240" w:lineRule="auto"/>
      </w:pPr>
      <w:r>
        <w:separator/>
      </w:r>
    </w:p>
  </w:endnote>
  <w:endnote w:type="continuationSeparator" w:id="0">
    <w:p w14:paraId="36998DD8" w14:textId="77777777" w:rsidR="00250FAB" w:rsidRDefault="00250FAB" w:rsidP="0086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38629" w14:textId="77777777" w:rsidR="00250FAB" w:rsidRDefault="00250FAB" w:rsidP="00862CEE">
      <w:pPr>
        <w:spacing w:after="0" w:line="240" w:lineRule="auto"/>
      </w:pPr>
      <w:r>
        <w:separator/>
      </w:r>
    </w:p>
  </w:footnote>
  <w:footnote w:type="continuationSeparator" w:id="0">
    <w:p w14:paraId="7430D417" w14:textId="77777777" w:rsidR="00250FAB" w:rsidRDefault="00250FAB" w:rsidP="00862CEE">
      <w:pPr>
        <w:spacing w:after="0" w:line="240" w:lineRule="auto"/>
      </w:pPr>
      <w:r>
        <w:continuationSeparator/>
      </w:r>
    </w:p>
  </w:footnote>
  <w:footnote w:id="1">
    <w:p w14:paraId="73B58558" w14:textId="77777777" w:rsidR="00E306CD" w:rsidRPr="00D26D8D" w:rsidRDefault="00E306CD" w:rsidP="00862CEE">
      <w:pPr>
        <w:pStyle w:val="FootnoteText"/>
        <w:rPr>
          <w:lang w:val="hr-HR"/>
        </w:rPr>
      </w:pPr>
      <w:r>
        <w:rPr>
          <w:rStyle w:val="FootnoteReference"/>
        </w:rPr>
        <w:footnoteRef/>
      </w:r>
      <w:r w:rsidRPr="00862CEE">
        <w:rPr>
          <w:lang w:val="hr-HR"/>
        </w:rPr>
        <w:t xml:space="preserve"> </w:t>
      </w:r>
      <w:r w:rsidRPr="003F6667">
        <w:rPr>
          <w:rFonts w:ascii="Arial" w:hAnsi="Arial" w:cs="Arial"/>
          <w:sz w:val="16"/>
          <w:szCs w:val="16"/>
          <w:lang w:val="hr-HR"/>
        </w:rPr>
        <w:t>Tablicu kopirati za svaki kolegij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35225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09CF92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3"/>
    <w:multiLevelType w:val="multilevel"/>
    <w:tmpl w:val="A4E206CE"/>
    <w:name w:val="WW8Num19"/>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1374EE4"/>
    <w:multiLevelType w:val="hybridMultilevel"/>
    <w:tmpl w:val="AB78BC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4ED2527"/>
    <w:multiLevelType w:val="hybridMultilevel"/>
    <w:tmpl w:val="0E0636E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07D35B06"/>
    <w:multiLevelType w:val="hybridMultilevel"/>
    <w:tmpl w:val="8E0CFC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903F0E"/>
    <w:multiLevelType w:val="hybridMultilevel"/>
    <w:tmpl w:val="8522E0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8974FE"/>
    <w:multiLevelType w:val="hybridMultilevel"/>
    <w:tmpl w:val="1A5A44F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164218BC"/>
    <w:multiLevelType w:val="hybridMultilevel"/>
    <w:tmpl w:val="2C32F1D0"/>
    <w:lvl w:ilvl="0" w:tplc="041A0001">
      <w:start w:val="1"/>
      <w:numFmt w:val="bullet"/>
      <w:lvlText w:val=""/>
      <w:lvlJc w:val="left"/>
      <w:pPr>
        <w:ind w:left="930" w:hanging="360"/>
      </w:pPr>
      <w:rPr>
        <w:rFonts w:ascii="Symbol" w:hAnsi="Symbol"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9" w15:restartNumberingAfterBreak="0">
    <w:nsid w:val="1BF23BBD"/>
    <w:multiLevelType w:val="hybridMultilevel"/>
    <w:tmpl w:val="EEC46F4A"/>
    <w:lvl w:ilvl="0" w:tplc="041A0001">
      <w:start w:val="1"/>
      <w:numFmt w:val="bullet"/>
      <w:lvlText w:val=""/>
      <w:lvlJc w:val="left"/>
      <w:pPr>
        <w:ind w:left="930" w:hanging="360"/>
      </w:pPr>
      <w:rPr>
        <w:rFonts w:ascii="Symbol" w:hAnsi="Symbol"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10" w15:restartNumberingAfterBreak="0">
    <w:nsid w:val="24E23948"/>
    <w:multiLevelType w:val="hybridMultilevel"/>
    <w:tmpl w:val="904AF18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25E50879"/>
    <w:multiLevelType w:val="hybridMultilevel"/>
    <w:tmpl w:val="5C42C8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8864F1B"/>
    <w:multiLevelType w:val="hybridMultilevel"/>
    <w:tmpl w:val="FDFA06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A110454"/>
    <w:multiLevelType w:val="hybridMultilevel"/>
    <w:tmpl w:val="918AD06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367B3904"/>
    <w:multiLevelType w:val="hybridMultilevel"/>
    <w:tmpl w:val="1FB85222"/>
    <w:lvl w:ilvl="0" w:tplc="67967130">
      <w:start w:val="1"/>
      <w:numFmt w:val="decimal"/>
      <w:lvlText w:val="%1."/>
      <w:lvlJc w:val="left"/>
      <w:pPr>
        <w:tabs>
          <w:tab w:val="num" w:pos="720"/>
        </w:tabs>
        <w:ind w:left="720" w:hanging="360"/>
      </w:pPr>
    </w:lvl>
    <w:lvl w:ilvl="1" w:tplc="B44441AE" w:tentative="1">
      <w:start w:val="1"/>
      <w:numFmt w:val="decimal"/>
      <w:lvlText w:val="%2."/>
      <w:lvlJc w:val="left"/>
      <w:pPr>
        <w:tabs>
          <w:tab w:val="num" w:pos="1440"/>
        </w:tabs>
        <w:ind w:left="1440" w:hanging="360"/>
      </w:pPr>
    </w:lvl>
    <w:lvl w:ilvl="2" w:tplc="0C4866EA" w:tentative="1">
      <w:start w:val="1"/>
      <w:numFmt w:val="decimal"/>
      <w:lvlText w:val="%3."/>
      <w:lvlJc w:val="left"/>
      <w:pPr>
        <w:tabs>
          <w:tab w:val="num" w:pos="2160"/>
        </w:tabs>
        <w:ind w:left="2160" w:hanging="360"/>
      </w:pPr>
    </w:lvl>
    <w:lvl w:ilvl="3" w:tplc="B7C0C46C" w:tentative="1">
      <w:start w:val="1"/>
      <w:numFmt w:val="decimal"/>
      <w:lvlText w:val="%4."/>
      <w:lvlJc w:val="left"/>
      <w:pPr>
        <w:tabs>
          <w:tab w:val="num" w:pos="2880"/>
        </w:tabs>
        <w:ind w:left="2880" w:hanging="360"/>
      </w:pPr>
    </w:lvl>
    <w:lvl w:ilvl="4" w:tplc="08A61770" w:tentative="1">
      <w:start w:val="1"/>
      <w:numFmt w:val="decimal"/>
      <w:lvlText w:val="%5."/>
      <w:lvlJc w:val="left"/>
      <w:pPr>
        <w:tabs>
          <w:tab w:val="num" w:pos="3600"/>
        </w:tabs>
        <w:ind w:left="3600" w:hanging="360"/>
      </w:pPr>
    </w:lvl>
    <w:lvl w:ilvl="5" w:tplc="9892C12C" w:tentative="1">
      <w:start w:val="1"/>
      <w:numFmt w:val="decimal"/>
      <w:lvlText w:val="%6."/>
      <w:lvlJc w:val="left"/>
      <w:pPr>
        <w:tabs>
          <w:tab w:val="num" w:pos="4320"/>
        </w:tabs>
        <w:ind w:left="4320" w:hanging="360"/>
      </w:pPr>
    </w:lvl>
    <w:lvl w:ilvl="6" w:tplc="5A444788" w:tentative="1">
      <w:start w:val="1"/>
      <w:numFmt w:val="decimal"/>
      <w:lvlText w:val="%7."/>
      <w:lvlJc w:val="left"/>
      <w:pPr>
        <w:tabs>
          <w:tab w:val="num" w:pos="5040"/>
        </w:tabs>
        <w:ind w:left="5040" w:hanging="360"/>
      </w:pPr>
    </w:lvl>
    <w:lvl w:ilvl="7" w:tplc="BC70AD80" w:tentative="1">
      <w:start w:val="1"/>
      <w:numFmt w:val="decimal"/>
      <w:lvlText w:val="%8."/>
      <w:lvlJc w:val="left"/>
      <w:pPr>
        <w:tabs>
          <w:tab w:val="num" w:pos="5760"/>
        </w:tabs>
        <w:ind w:left="5760" w:hanging="360"/>
      </w:pPr>
    </w:lvl>
    <w:lvl w:ilvl="8" w:tplc="AD9EF758" w:tentative="1">
      <w:start w:val="1"/>
      <w:numFmt w:val="decimal"/>
      <w:lvlText w:val="%9."/>
      <w:lvlJc w:val="left"/>
      <w:pPr>
        <w:tabs>
          <w:tab w:val="num" w:pos="6480"/>
        </w:tabs>
        <w:ind w:left="6480" w:hanging="360"/>
      </w:pPr>
    </w:lvl>
  </w:abstractNum>
  <w:abstractNum w:abstractNumId="15" w15:restartNumberingAfterBreak="0">
    <w:nsid w:val="39181D7E"/>
    <w:multiLevelType w:val="hybridMultilevel"/>
    <w:tmpl w:val="3A54FF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B667173"/>
    <w:multiLevelType w:val="hybridMultilevel"/>
    <w:tmpl w:val="3DEA99FC"/>
    <w:lvl w:ilvl="0" w:tplc="041A0001">
      <w:start w:val="1"/>
      <w:numFmt w:val="bullet"/>
      <w:lvlText w:val=""/>
      <w:lvlJc w:val="left"/>
      <w:pPr>
        <w:ind w:left="1072" w:hanging="360"/>
      </w:pPr>
      <w:rPr>
        <w:rFonts w:ascii="Symbol" w:hAnsi="Symbol" w:hint="default"/>
      </w:rPr>
    </w:lvl>
    <w:lvl w:ilvl="1" w:tplc="041A0003" w:tentative="1">
      <w:start w:val="1"/>
      <w:numFmt w:val="bullet"/>
      <w:lvlText w:val="o"/>
      <w:lvlJc w:val="left"/>
      <w:pPr>
        <w:ind w:left="1792" w:hanging="360"/>
      </w:pPr>
      <w:rPr>
        <w:rFonts w:ascii="Courier New" w:hAnsi="Courier New" w:cs="Courier New" w:hint="default"/>
      </w:rPr>
    </w:lvl>
    <w:lvl w:ilvl="2" w:tplc="041A0005" w:tentative="1">
      <w:start w:val="1"/>
      <w:numFmt w:val="bullet"/>
      <w:lvlText w:val=""/>
      <w:lvlJc w:val="left"/>
      <w:pPr>
        <w:ind w:left="2512" w:hanging="360"/>
      </w:pPr>
      <w:rPr>
        <w:rFonts w:ascii="Wingdings" w:hAnsi="Wingdings" w:hint="default"/>
      </w:rPr>
    </w:lvl>
    <w:lvl w:ilvl="3" w:tplc="041A0001" w:tentative="1">
      <w:start w:val="1"/>
      <w:numFmt w:val="bullet"/>
      <w:lvlText w:val=""/>
      <w:lvlJc w:val="left"/>
      <w:pPr>
        <w:ind w:left="3232" w:hanging="360"/>
      </w:pPr>
      <w:rPr>
        <w:rFonts w:ascii="Symbol" w:hAnsi="Symbol" w:hint="default"/>
      </w:rPr>
    </w:lvl>
    <w:lvl w:ilvl="4" w:tplc="041A0003" w:tentative="1">
      <w:start w:val="1"/>
      <w:numFmt w:val="bullet"/>
      <w:lvlText w:val="o"/>
      <w:lvlJc w:val="left"/>
      <w:pPr>
        <w:ind w:left="3952" w:hanging="360"/>
      </w:pPr>
      <w:rPr>
        <w:rFonts w:ascii="Courier New" w:hAnsi="Courier New" w:cs="Courier New" w:hint="default"/>
      </w:rPr>
    </w:lvl>
    <w:lvl w:ilvl="5" w:tplc="041A0005" w:tentative="1">
      <w:start w:val="1"/>
      <w:numFmt w:val="bullet"/>
      <w:lvlText w:val=""/>
      <w:lvlJc w:val="left"/>
      <w:pPr>
        <w:ind w:left="4672" w:hanging="360"/>
      </w:pPr>
      <w:rPr>
        <w:rFonts w:ascii="Wingdings" w:hAnsi="Wingdings" w:hint="default"/>
      </w:rPr>
    </w:lvl>
    <w:lvl w:ilvl="6" w:tplc="041A0001" w:tentative="1">
      <w:start w:val="1"/>
      <w:numFmt w:val="bullet"/>
      <w:lvlText w:val=""/>
      <w:lvlJc w:val="left"/>
      <w:pPr>
        <w:ind w:left="5392" w:hanging="360"/>
      </w:pPr>
      <w:rPr>
        <w:rFonts w:ascii="Symbol" w:hAnsi="Symbol" w:hint="default"/>
      </w:rPr>
    </w:lvl>
    <w:lvl w:ilvl="7" w:tplc="041A0003" w:tentative="1">
      <w:start w:val="1"/>
      <w:numFmt w:val="bullet"/>
      <w:lvlText w:val="o"/>
      <w:lvlJc w:val="left"/>
      <w:pPr>
        <w:ind w:left="6112" w:hanging="360"/>
      </w:pPr>
      <w:rPr>
        <w:rFonts w:ascii="Courier New" w:hAnsi="Courier New" w:cs="Courier New" w:hint="default"/>
      </w:rPr>
    </w:lvl>
    <w:lvl w:ilvl="8" w:tplc="041A0005" w:tentative="1">
      <w:start w:val="1"/>
      <w:numFmt w:val="bullet"/>
      <w:lvlText w:val=""/>
      <w:lvlJc w:val="left"/>
      <w:pPr>
        <w:ind w:left="6832" w:hanging="360"/>
      </w:pPr>
      <w:rPr>
        <w:rFonts w:ascii="Wingdings" w:hAnsi="Wingdings" w:hint="default"/>
      </w:rPr>
    </w:lvl>
  </w:abstractNum>
  <w:abstractNum w:abstractNumId="17" w15:restartNumberingAfterBreak="0">
    <w:nsid w:val="3C222868"/>
    <w:multiLevelType w:val="hybridMultilevel"/>
    <w:tmpl w:val="5ED2F628"/>
    <w:lvl w:ilvl="0" w:tplc="C2689CA8">
      <w:start w:val="2"/>
      <w:numFmt w:val="bullet"/>
      <w:lvlText w:val="-"/>
      <w:lvlJc w:val="left"/>
      <w:pPr>
        <w:ind w:left="1080" w:hanging="360"/>
      </w:pPr>
      <w:rPr>
        <w:rFonts w:ascii="Calibri" w:eastAsia="Calibri" w:hAnsi="Calibri" w:cs="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8" w15:restartNumberingAfterBreak="0">
    <w:nsid w:val="43944D65"/>
    <w:multiLevelType w:val="hybridMultilevel"/>
    <w:tmpl w:val="01405004"/>
    <w:lvl w:ilvl="0" w:tplc="E520B87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66972CF"/>
    <w:multiLevelType w:val="hybridMultilevel"/>
    <w:tmpl w:val="80244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0ED63A8"/>
    <w:multiLevelType w:val="hybridMultilevel"/>
    <w:tmpl w:val="03C04E9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5E536048"/>
    <w:multiLevelType w:val="multilevel"/>
    <w:tmpl w:val="C860A138"/>
    <w:lvl w:ilvl="0">
      <w:start w:val="1"/>
      <w:numFmt w:val="decimal"/>
      <w:lvlText w:val="%1."/>
      <w:lvlJc w:val="left"/>
      <w:pPr>
        <w:ind w:left="2564" w:hanging="720"/>
      </w:pPr>
    </w:lvl>
    <w:lvl w:ilvl="1">
      <w:start w:val="1"/>
      <w:numFmt w:val="decimal"/>
      <w:pStyle w:val="Subtitle"/>
      <w:isLgl/>
      <w:lvlText w:val="%1.%2."/>
      <w:lvlJc w:val="left"/>
      <w:pPr>
        <w:ind w:left="2062" w:hanging="360"/>
      </w:pPr>
      <w:rPr>
        <w:b/>
        <w:sz w:val="24"/>
        <w:szCs w:val="24"/>
      </w:r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22" w15:restartNumberingAfterBreak="0">
    <w:nsid w:val="6C0412A9"/>
    <w:multiLevelType w:val="hybridMultilevel"/>
    <w:tmpl w:val="E0C0AB0E"/>
    <w:lvl w:ilvl="0" w:tplc="2B6C42D2">
      <w:numFmt w:val="bullet"/>
      <w:lvlText w:val="•"/>
      <w:lvlJc w:val="left"/>
      <w:pPr>
        <w:ind w:left="106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E1C7E0A"/>
    <w:multiLevelType w:val="hybridMultilevel"/>
    <w:tmpl w:val="1FB85222"/>
    <w:lvl w:ilvl="0" w:tplc="67967130">
      <w:start w:val="1"/>
      <w:numFmt w:val="decimal"/>
      <w:lvlText w:val="%1."/>
      <w:lvlJc w:val="left"/>
      <w:pPr>
        <w:tabs>
          <w:tab w:val="num" w:pos="720"/>
        </w:tabs>
        <w:ind w:left="720" w:hanging="360"/>
      </w:pPr>
    </w:lvl>
    <w:lvl w:ilvl="1" w:tplc="B44441AE" w:tentative="1">
      <w:start w:val="1"/>
      <w:numFmt w:val="decimal"/>
      <w:lvlText w:val="%2."/>
      <w:lvlJc w:val="left"/>
      <w:pPr>
        <w:tabs>
          <w:tab w:val="num" w:pos="1440"/>
        </w:tabs>
        <w:ind w:left="1440" w:hanging="360"/>
      </w:pPr>
    </w:lvl>
    <w:lvl w:ilvl="2" w:tplc="0C4866EA" w:tentative="1">
      <w:start w:val="1"/>
      <w:numFmt w:val="decimal"/>
      <w:lvlText w:val="%3."/>
      <w:lvlJc w:val="left"/>
      <w:pPr>
        <w:tabs>
          <w:tab w:val="num" w:pos="2160"/>
        </w:tabs>
        <w:ind w:left="2160" w:hanging="360"/>
      </w:pPr>
    </w:lvl>
    <w:lvl w:ilvl="3" w:tplc="B7C0C46C" w:tentative="1">
      <w:start w:val="1"/>
      <w:numFmt w:val="decimal"/>
      <w:lvlText w:val="%4."/>
      <w:lvlJc w:val="left"/>
      <w:pPr>
        <w:tabs>
          <w:tab w:val="num" w:pos="2880"/>
        </w:tabs>
        <w:ind w:left="2880" w:hanging="360"/>
      </w:pPr>
    </w:lvl>
    <w:lvl w:ilvl="4" w:tplc="08A61770" w:tentative="1">
      <w:start w:val="1"/>
      <w:numFmt w:val="decimal"/>
      <w:lvlText w:val="%5."/>
      <w:lvlJc w:val="left"/>
      <w:pPr>
        <w:tabs>
          <w:tab w:val="num" w:pos="3600"/>
        </w:tabs>
        <w:ind w:left="3600" w:hanging="360"/>
      </w:pPr>
    </w:lvl>
    <w:lvl w:ilvl="5" w:tplc="9892C12C" w:tentative="1">
      <w:start w:val="1"/>
      <w:numFmt w:val="decimal"/>
      <w:lvlText w:val="%6."/>
      <w:lvlJc w:val="left"/>
      <w:pPr>
        <w:tabs>
          <w:tab w:val="num" w:pos="4320"/>
        </w:tabs>
        <w:ind w:left="4320" w:hanging="360"/>
      </w:pPr>
    </w:lvl>
    <w:lvl w:ilvl="6" w:tplc="5A444788" w:tentative="1">
      <w:start w:val="1"/>
      <w:numFmt w:val="decimal"/>
      <w:lvlText w:val="%7."/>
      <w:lvlJc w:val="left"/>
      <w:pPr>
        <w:tabs>
          <w:tab w:val="num" w:pos="5040"/>
        </w:tabs>
        <w:ind w:left="5040" w:hanging="360"/>
      </w:pPr>
    </w:lvl>
    <w:lvl w:ilvl="7" w:tplc="BC70AD80" w:tentative="1">
      <w:start w:val="1"/>
      <w:numFmt w:val="decimal"/>
      <w:lvlText w:val="%8."/>
      <w:lvlJc w:val="left"/>
      <w:pPr>
        <w:tabs>
          <w:tab w:val="num" w:pos="5760"/>
        </w:tabs>
        <w:ind w:left="5760" w:hanging="360"/>
      </w:pPr>
    </w:lvl>
    <w:lvl w:ilvl="8" w:tplc="AD9EF758" w:tentative="1">
      <w:start w:val="1"/>
      <w:numFmt w:val="decimal"/>
      <w:lvlText w:val="%9."/>
      <w:lvlJc w:val="left"/>
      <w:pPr>
        <w:tabs>
          <w:tab w:val="num" w:pos="6480"/>
        </w:tabs>
        <w:ind w:left="6480" w:hanging="360"/>
      </w:pPr>
    </w:lvl>
  </w:abstractNum>
  <w:abstractNum w:abstractNumId="24" w15:restartNumberingAfterBreak="0">
    <w:nsid w:val="6FF258A9"/>
    <w:multiLevelType w:val="hybridMultilevel"/>
    <w:tmpl w:val="1FB85222"/>
    <w:lvl w:ilvl="0" w:tplc="67967130">
      <w:start w:val="1"/>
      <w:numFmt w:val="decimal"/>
      <w:lvlText w:val="%1."/>
      <w:lvlJc w:val="left"/>
      <w:pPr>
        <w:tabs>
          <w:tab w:val="num" w:pos="720"/>
        </w:tabs>
        <w:ind w:left="720" w:hanging="360"/>
      </w:pPr>
    </w:lvl>
    <w:lvl w:ilvl="1" w:tplc="B44441AE" w:tentative="1">
      <w:start w:val="1"/>
      <w:numFmt w:val="decimal"/>
      <w:lvlText w:val="%2."/>
      <w:lvlJc w:val="left"/>
      <w:pPr>
        <w:tabs>
          <w:tab w:val="num" w:pos="1440"/>
        </w:tabs>
        <w:ind w:left="1440" w:hanging="360"/>
      </w:pPr>
    </w:lvl>
    <w:lvl w:ilvl="2" w:tplc="0C4866EA" w:tentative="1">
      <w:start w:val="1"/>
      <w:numFmt w:val="decimal"/>
      <w:lvlText w:val="%3."/>
      <w:lvlJc w:val="left"/>
      <w:pPr>
        <w:tabs>
          <w:tab w:val="num" w:pos="2160"/>
        </w:tabs>
        <w:ind w:left="2160" w:hanging="360"/>
      </w:pPr>
    </w:lvl>
    <w:lvl w:ilvl="3" w:tplc="B7C0C46C" w:tentative="1">
      <w:start w:val="1"/>
      <w:numFmt w:val="decimal"/>
      <w:lvlText w:val="%4."/>
      <w:lvlJc w:val="left"/>
      <w:pPr>
        <w:tabs>
          <w:tab w:val="num" w:pos="2880"/>
        </w:tabs>
        <w:ind w:left="2880" w:hanging="360"/>
      </w:pPr>
    </w:lvl>
    <w:lvl w:ilvl="4" w:tplc="08A61770" w:tentative="1">
      <w:start w:val="1"/>
      <w:numFmt w:val="decimal"/>
      <w:lvlText w:val="%5."/>
      <w:lvlJc w:val="left"/>
      <w:pPr>
        <w:tabs>
          <w:tab w:val="num" w:pos="3600"/>
        </w:tabs>
        <w:ind w:left="3600" w:hanging="360"/>
      </w:pPr>
    </w:lvl>
    <w:lvl w:ilvl="5" w:tplc="9892C12C" w:tentative="1">
      <w:start w:val="1"/>
      <w:numFmt w:val="decimal"/>
      <w:lvlText w:val="%6."/>
      <w:lvlJc w:val="left"/>
      <w:pPr>
        <w:tabs>
          <w:tab w:val="num" w:pos="4320"/>
        </w:tabs>
        <w:ind w:left="4320" w:hanging="360"/>
      </w:pPr>
    </w:lvl>
    <w:lvl w:ilvl="6" w:tplc="5A444788" w:tentative="1">
      <w:start w:val="1"/>
      <w:numFmt w:val="decimal"/>
      <w:lvlText w:val="%7."/>
      <w:lvlJc w:val="left"/>
      <w:pPr>
        <w:tabs>
          <w:tab w:val="num" w:pos="5040"/>
        </w:tabs>
        <w:ind w:left="5040" w:hanging="360"/>
      </w:pPr>
    </w:lvl>
    <w:lvl w:ilvl="7" w:tplc="BC70AD80" w:tentative="1">
      <w:start w:val="1"/>
      <w:numFmt w:val="decimal"/>
      <w:lvlText w:val="%8."/>
      <w:lvlJc w:val="left"/>
      <w:pPr>
        <w:tabs>
          <w:tab w:val="num" w:pos="5760"/>
        </w:tabs>
        <w:ind w:left="5760" w:hanging="360"/>
      </w:pPr>
    </w:lvl>
    <w:lvl w:ilvl="8" w:tplc="AD9EF758" w:tentative="1">
      <w:start w:val="1"/>
      <w:numFmt w:val="decimal"/>
      <w:lvlText w:val="%9."/>
      <w:lvlJc w:val="left"/>
      <w:pPr>
        <w:tabs>
          <w:tab w:val="num" w:pos="6480"/>
        </w:tabs>
        <w:ind w:left="6480" w:hanging="360"/>
      </w:pPr>
    </w:lvl>
  </w:abstractNum>
  <w:abstractNum w:abstractNumId="25" w15:restartNumberingAfterBreak="0">
    <w:nsid w:val="79AA3C39"/>
    <w:multiLevelType w:val="hybridMultilevel"/>
    <w:tmpl w:val="441C5F0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7CEC2CC0"/>
    <w:multiLevelType w:val="hybridMultilevel"/>
    <w:tmpl w:val="D4987B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FDB53CE"/>
    <w:multiLevelType w:val="hybridMultilevel"/>
    <w:tmpl w:val="B056788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7"/>
  </w:num>
  <w:num w:numId="4">
    <w:abstractNumId w:val="10"/>
  </w:num>
  <w:num w:numId="5">
    <w:abstractNumId w:val="26"/>
  </w:num>
  <w:num w:numId="6">
    <w:abstractNumId w:val="13"/>
  </w:num>
  <w:num w:numId="7">
    <w:abstractNumId w:val="20"/>
  </w:num>
  <w:num w:numId="8">
    <w:abstractNumId w:val="4"/>
  </w:num>
  <w:num w:numId="9">
    <w:abstractNumId w:val="27"/>
  </w:num>
  <w:num w:numId="10">
    <w:abstractNumId w:val="16"/>
  </w:num>
  <w:num w:numId="11">
    <w:abstractNumId w:val="5"/>
  </w:num>
  <w:num w:numId="12">
    <w:abstractNumId w:val="11"/>
  </w:num>
  <w:num w:numId="13">
    <w:abstractNumId w:val="15"/>
  </w:num>
  <w:num w:numId="14">
    <w:abstractNumId w:val="3"/>
  </w:num>
  <w:num w:numId="15">
    <w:abstractNumId w:val="9"/>
  </w:num>
  <w:num w:numId="16">
    <w:abstractNumId w:val="12"/>
  </w:num>
  <w:num w:numId="17">
    <w:abstractNumId w:val="8"/>
  </w:num>
  <w:num w:numId="18">
    <w:abstractNumId w:val="19"/>
  </w:num>
  <w:num w:numId="19">
    <w:abstractNumId w:val="6"/>
  </w:num>
  <w:num w:numId="20">
    <w:abstractNumId w:val="25"/>
  </w:num>
  <w:num w:numId="21">
    <w:abstractNumId w:val="17"/>
  </w:num>
  <w:num w:numId="22">
    <w:abstractNumId w:val="24"/>
  </w:num>
  <w:num w:numId="23">
    <w:abstractNumId w:val="14"/>
  </w:num>
  <w:num w:numId="24">
    <w:abstractNumId w:val="23"/>
  </w:num>
  <w:num w:numId="25">
    <w:abstractNumId w:val="0"/>
  </w:num>
  <w:num w:numId="26">
    <w:abstractNumId w:val="1"/>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S0NLYwNDY0MLY0MzVT0lEKTi0uzszPAykwqQUAu5TtcSwAAAA="/>
  </w:docVars>
  <w:rsids>
    <w:rsidRoot w:val="00F50B06"/>
    <w:rsid w:val="00023621"/>
    <w:rsid w:val="00051946"/>
    <w:rsid w:val="000B3F94"/>
    <w:rsid w:val="000B4008"/>
    <w:rsid w:val="000C2CDA"/>
    <w:rsid w:val="00105BD1"/>
    <w:rsid w:val="00106CED"/>
    <w:rsid w:val="00110F6B"/>
    <w:rsid w:val="001435E2"/>
    <w:rsid w:val="00195BBD"/>
    <w:rsid w:val="00213190"/>
    <w:rsid w:val="00250FAB"/>
    <w:rsid w:val="002B145A"/>
    <w:rsid w:val="002B1D93"/>
    <w:rsid w:val="002B7E14"/>
    <w:rsid w:val="002C03D3"/>
    <w:rsid w:val="00315E51"/>
    <w:rsid w:val="00330756"/>
    <w:rsid w:val="00383592"/>
    <w:rsid w:val="00394532"/>
    <w:rsid w:val="003B5152"/>
    <w:rsid w:val="003B670D"/>
    <w:rsid w:val="003F46AF"/>
    <w:rsid w:val="0043651F"/>
    <w:rsid w:val="0046541D"/>
    <w:rsid w:val="00485299"/>
    <w:rsid w:val="00506922"/>
    <w:rsid w:val="00511945"/>
    <w:rsid w:val="00517519"/>
    <w:rsid w:val="00525150"/>
    <w:rsid w:val="005504CE"/>
    <w:rsid w:val="0055490C"/>
    <w:rsid w:val="00570A87"/>
    <w:rsid w:val="005767BF"/>
    <w:rsid w:val="0058710F"/>
    <w:rsid w:val="005965B0"/>
    <w:rsid w:val="005A3AA1"/>
    <w:rsid w:val="005A7049"/>
    <w:rsid w:val="005C20F8"/>
    <w:rsid w:val="005D144E"/>
    <w:rsid w:val="005F2657"/>
    <w:rsid w:val="00601B26"/>
    <w:rsid w:val="00604627"/>
    <w:rsid w:val="00634444"/>
    <w:rsid w:val="00663FFB"/>
    <w:rsid w:val="00666482"/>
    <w:rsid w:val="00691D96"/>
    <w:rsid w:val="006A01FB"/>
    <w:rsid w:val="006A6905"/>
    <w:rsid w:val="006F6D8A"/>
    <w:rsid w:val="00730E2B"/>
    <w:rsid w:val="00735AD2"/>
    <w:rsid w:val="00740E0F"/>
    <w:rsid w:val="0074409F"/>
    <w:rsid w:val="007A2F2D"/>
    <w:rsid w:val="007D1256"/>
    <w:rsid w:val="007D4D10"/>
    <w:rsid w:val="007F0F86"/>
    <w:rsid w:val="007F3120"/>
    <w:rsid w:val="008113AF"/>
    <w:rsid w:val="0083006A"/>
    <w:rsid w:val="00844CB3"/>
    <w:rsid w:val="00862CEE"/>
    <w:rsid w:val="008B1A6A"/>
    <w:rsid w:val="00920869"/>
    <w:rsid w:val="0096626E"/>
    <w:rsid w:val="00966E08"/>
    <w:rsid w:val="00986691"/>
    <w:rsid w:val="009F007F"/>
    <w:rsid w:val="00A1264C"/>
    <w:rsid w:val="00A20D47"/>
    <w:rsid w:val="00A659B2"/>
    <w:rsid w:val="00AF5DF7"/>
    <w:rsid w:val="00B228A7"/>
    <w:rsid w:val="00B5793E"/>
    <w:rsid w:val="00B6215B"/>
    <w:rsid w:val="00BA5729"/>
    <w:rsid w:val="00BB3477"/>
    <w:rsid w:val="00BC7A91"/>
    <w:rsid w:val="00BC7FB8"/>
    <w:rsid w:val="00C07FA3"/>
    <w:rsid w:val="00C24186"/>
    <w:rsid w:val="00C2736B"/>
    <w:rsid w:val="00C55CF8"/>
    <w:rsid w:val="00C828F5"/>
    <w:rsid w:val="00C82F3A"/>
    <w:rsid w:val="00CA1B77"/>
    <w:rsid w:val="00CD58D3"/>
    <w:rsid w:val="00CF6FE1"/>
    <w:rsid w:val="00D16977"/>
    <w:rsid w:val="00D23907"/>
    <w:rsid w:val="00D4010E"/>
    <w:rsid w:val="00D61595"/>
    <w:rsid w:val="00D76CAD"/>
    <w:rsid w:val="00D8454F"/>
    <w:rsid w:val="00DB1A12"/>
    <w:rsid w:val="00DD1B2F"/>
    <w:rsid w:val="00DE67D6"/>
    <w:rsid w:val="00DE79FD"/>
    <w:rsid w:val="00DF2856"/>
    <w:rsid w:val="00E164E4"/>
    <w:rsid w:val="00E306CD"/>
    <w:rsid w:val="00E32A57"/>
    <w:rsid w:val="00E44A53"/>
    <w:rsid w:val="00E60E5B"/>
    <w:rsid w:val="00E86C11"/>
    <w:rsid w:val="00EA1AEB"/>
    <w:rsid w:val="00EA53CB"/>
    <w:rsid w:val="00EE008F"/>
    <w:rsid w:val="00EE1B5A"/>
    <w:rsid w:val="00F055CF"/>
    <w:rsid w:val="00F13405"/>
    <w:rsid w:val="00F43501"/>
    <w:rsid w:val="00F441E7"/>
    <w:rsid w:val="00F50B06"/>
    <w:rsid w:val="00F631FF"/>
    <w:rsid w:val="00F76711"/>
    <w:rsid w:val="00F77454"/>
    <w:rsid w:val="00F82F58"/>
    <w:rsid w:val="00FB55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4B64D"/>
  <w15:chartTrackingRefBased/>
  <w15:docId w15:val="{64D64D1B-BBC1-4C6B-B15D-4314FECDB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07FA3"/>
    <w:pPr>
      <w:spacing w:after="200" w:line="276" w:lineRule="auto"/>
    </w:pPr>
  </w:style>
  <w:style w:type="paragraph" w:styleId="Heading1">
    <w:name w:val="heading 1"/>
    <w:basedOn w:val="Normal"/>
    <w:next w:val="Normal"/>
    <w:link w:val="Heading1Char"/>
    <w:uiPriority w:val="9"/>
    <w:qFormat/>
    <w:rsid w:val="00C07FA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62C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7FA3"/>
    <w:pPr>
      <w:keepNext/>
      <w:keepLines/>
      <w:spacing w:before="200" w:after="0"/>
      <w:outlineLvl w:val="2"/>
    </w:pPr>
    <w:rPr>
      <w:rFonts w:asciiTheme="majorHAnsi" w:eastAsiaTheme="majorEastAsia" w:hAnsiTheme="majorHAnsi" w:cstheme="majorBidi"/>
      <w:b/>
      <w:bCs/>
      <w:color w:val="4472C4" w:themeColor="accent1"/>
    </w:rPr>
  </w:style>
  <w:style w:type="paragraph" w:styleId="Heading7">
    <w:name w:val="heading 7"/>
    <w:basedOn w:val="Normal"/>
    <w:next w:val="Normal"/>
    <w:link w:val="Heading7Char"/>
    <w:qFormat/>
    <w:rsid w:val="00C07FA3"/>
    <w:pPr>
      <w:keepNext/>
      <w:spacing w:before="60" w:after="60" w:line="240" w:lineRule="auto"/>
      <w:ind w:left="397" w:hanging="397"/>
      <w:outlineLvl w:val="6"/>
    </w:pPr>
    <w:rPr>
      <w:rFonts w:ascii="Arial" w:eastAsia="Constantia" w:hAnsi="Arial" w:cs="Arial"/>
      <w:b/>
      <w:sz w:val="20"/>
      <w:szCs w:val="20"/>
    </w:rPr>
  </w:style>
  <w:style w:type="paragraph" w:styleId="Heading8">
    <w:name w:val="heading 8"/>
    <w:basedOn w:val="Normal"/>
    <w:next w:val="Normal"/>
    <w:link w:val="Heading8Char"/>
    <w:uiPriority w:val="9"/>
    <w:semiHidden/>
    <w:unhideWhenUsed/>
    <w:qFormat/>
    <w:rsid w:val="00C07FA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07FA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FA3"/>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rsid w:val="00C07FA3"/>
    <w:rPr>
      <w:rFonts w:asciiTheme="majorHAnsi" w:eastAsiaTheme="majorEastAsia" w:hAnsiTheme="majorHAnsi" w:cstheme="majorBidi"/>
      <w:b/>
      <w:bCs/>
      <w:color w:val="4472C4" w:themeColor="accent1"/>
    </w:rPr>
  </w:style>
  <w:style w:type="character" w:customStyle="1" w:styleId="Heading7Char">
    <w:name w:val="Heading 7 Char"/>
    <w:basedOn w:val="DefaultParagraphFont"/>
    <w:link w:val="Heading7"/>
    <w:rsid w:val="00C07FA3"/>
    <w:rPr>
      <w:rFonts w:ascii="Arial" w:eastAsia="Constantia" w:hAnsi="Arial" w:cs="Arial"/>
      <w:b/>
      <w:sz w:val="20"/>
      <w:szCs w:val="20"/>
    </w:rPr>
  </w:style>
  <w:style w:type="character" w:customStyle="1" w:styleId="Heading8Char">
    <w:name w:val="Heading 8 Char"/>
    <w:basedOn w:val="DefaultParagraphFont"/>
    <w:link w:val="Heading8"/>
    <w:uiPriority w:val="9"/>
    <w:semiHidden/>
    <w:rsid w:val="00C07FA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07FA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07FA3"/>
    <w:pPr>
      <w:ind w:left="720"/>
      <w:contextualSpacing/>
    </w:pPr>
  </w:style>
  <w:style w:type="paragraph" w:customStyle="1" w:styleId="FieldText">
    <w:name w:val="Field Text"/>
    <w:basedOn w:val="Normal"/>
    <w:rsid w:val="00C07FA3"/>
    <w:pPr>
      <w:spacing w:after="0" w:line="240" w:lineRule="auto"/>
    </w:pPr>
    <w:rPr>
      <w:rFonts w:ascii="Times New Roman" w:eastAsia="Times New Roman" w:hAnsi="Times New Roman" w:cs="Times New Roman"/>
      <w:b/>
      <w:sz w:val="19"/>
      <w:szCs w:val="19"/>
      <w:lang w:val="en-US" w:eastAsia="hr-HR"/>
    </w:rPr>
  </w:style>
  <w:style w:type="character" w:styleId="Strong">
    <w:name w:val="Strong"/>
    <w:basedOn w:val="DefaultParagraphFont"/>
    <w:uiPriority w:val="22"/>
    <w:qFormat/>
    <w:rsid w:val="00C07FA3"/>
    <w:rPr>
      <w:b/>
      <w:bCs/>
    </w:rPr>
  </w:style>
  <w:style w:type="paragraph" w:styleId="BalloonText">
    <w:name w:val="Balloon Text"/>
    <w:basedOn w:val="Normal"/>
    <w:link w:val="BalloonTextChar"/>
    <w:uiPriority w:val="99"/>
    <w:semiHidden/>
    <w:unhideWhenUsed/>
    <w:rsid w:val="00C07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FA3"/>
    <w:rPr>
      <w:rFonts w:ascii="Tahoma" w:hAnsi="Tahoma" w:cs="Tahoma"/>
      <w:sz w:val="16"/>
      <w:szCs w:val="16"/>
    </w:rPr>
  </w:style>
  <w:style w:type="table" w:styleId="TableGrid">
    <w:name w:val="Table Grid"/>
    <w:basedOn w:val="TableNormal"/>
    <w:uiPriority w:val="39"/>
    <w:rsid w:val="00C07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7FA3"/>
    <w:rPr>
      <w:rFonts w:cs="Times New Roman"/>
      <w:color w:val="0563C1" w:themeColor="hyperlink"/>
      <w:u w:val="single"/>
    </w:rPr>
  </w:style>
  <w:style w:type="character" w:styleId="Emphasis">
    <w:name w:val="Emphasis"/>
    <w:qFormat/>
    <w:rsid w:val="00C07FA3"/>
    <w:rPr>
      <w:i/>
      <w:iCs/>
    </w:rPr>
  </w:style>
  <w:style w:type="paragraph" w:customStyle="1" w:styleId="ListParagraph1">
    <w:name w:val="List Paragraph1"/>
    <w:basedOn w:val="Normal"/>
    <w:rsid w:val="00C07FA3"/>
    <w:pPr>
      <w:ind w:left="720"/>
    </w:pPr>
    <w:rPr>
      <w:rFonts w:ascii="Constantia" w:eastAsia="Times New Roman" w:hAnsi="Constantia" w:cs="Times New Roman"/>
    </w:rPr>
  </w:style>
  <w:style w:type="character" w:styleId="CommentReference">
    <w:name w:val="annotation reference"/>
    <w:basedOn w:val="DefaultParagraphFont"/>
    <w:uiPriority w:val="99"/>
    <w:unhideWhenUsed/>
    <w:rsid w:val="00C07FA3"/>
    <w:rPr>
      <w:sz w:val="16"/>
      <w:szCs w:val="16"/>
    </w:rPr>
  </w:style>
  <w:style w:type="character" w:customStyle="1" w:styleId="shorttext">
    <w:name w:val="short_text"/>
    <w:basedOn w:val="DefaultParagraphFont"/>
    <w:rsid w:val="00C07FA3"/>
  </w:style>
  <w:style w:type="paragraph" w:customStyle="1" w:styleId="Default">
    <w:name w:val="Default"/>
    <w:rsid w:val="00C07FA3"/>
    <w:pPr>
      <w:autoSpaceDE w:val="0"/>
      <w:autoSpaceDN w:val="0"/>
      <w:adjustRightInd w:val="0"/>
      <w:spacing w:after="0" w:line="240" w:lineRule="auto"/>
    </w:pPr>
    <w:rPr>
      <w:rFonts w:ascii="Calibri" w:eastAsiaTheme="minorEastAsia" w:hAnsi="Calibri" w:cs="Calibri"/>
      <w:color w:val="000000"/>
      <w:sz w:val="24"/>
      <w:szCs w:val="24"/>
      <w:lang w:eastAsia="hr-HR"/>
    </w:rPr>
  </w:style>
  <w:style w:type="character" w:customStyle="1" w:styleId="apple-converted-space">
    <w:name w:val="apple-converted-space"/>
    <w:basedOn w:val="DefaultParagraphFont"/>
    <w:rsid w:val="00C07FA3"/>
  </w:style>
  <w:style w:type="paragraph" w:customStyle="1" w:styleId="Odlomakpopisa1">
    <w:name w:val="Odlomak popisa1"/>
    <w:basedOn w:val="Normal"/>
    <w:qFormat/>
    <w:rsid w:val="00C07FA3"/>
    <w:pPr>
      <w:ind w:left="720"/>
      <w:contextualSpacing/>
    </w:pPr>
    <w:rPr>
      <w:rFonts w:ascii="Constantia" w:eastAsia="Constantia" w:hAnsi="Constantia" w:cs="Times New Roman"/>
    </w:rPr>
  </w:style>
  <w:style w:type="paragraph" w:styleId="NoSpacing">
    <w:name w:val="No Spacing"/>
    <w:uiPriority w:val="1"/>
    <w:qFormat/>
    <w:rsid w:val="00C07FA3"/>
    <w:pPr>
      <w:spacing w:after="0" w:line="240" w:lineRule="auto"/>
    </w:pPr>
    <w:rPr>
      <w:rFonts w:ascii="Calibri" w:eastAsia="Calibri" w:hAnsi="Calibri" w:cs="Times New Roman"/>
      <w:lang w:val="en-US"/>
    </w:rPr>
  </w:style>
  <w:style w:type="character" w:customStyle="1" w:styleId="hps">
    <w:name w:val="hps"/>
    <w:rsid w:val="00C07FA3"/>
  </w:style>
  <w:style w:type="paragraph" w:styleId="BodyText2">
    <w:name w:val="Body Text 2"/>
    <w:basedOn w:val="Normal"/>
    <w:link w:val="BodyText2Char"/>
    <w:rsid w:val="00C07FA3"/>
    <w:pPr>
      <w:spacing w:after="120" w:line="480" w:lineRule="auto"/>
    </w:pPr>
    <w:rPr>
      <w:rFonts w:ascii="Times New Roman" w:eastAsia="Times New Roman" w:hAnsi="Times New Roman" w:cs="Times New Roman"/>
      <w:sz w:val="24"/>
      <w:szCs w:val="24"/>
      <w:lang w:eastAsia="hr-HR"/>
    </w:rPr>
  </w:style>
  <w:style w:type="character" w:customStyle="1" w:styleId="BodyText2Char">
    <w:name w:val="Body Text 2 Char"/>
    <w:basedOn w:val="DefaultParagraphFont"/>
    <w:link w:val="BodyText2"/>
    <w:rsid w:val="00C07FA3"/>
    <w:rPr>
      <w:rFonts w:ascii="Times New Roman" w:eastAsia="Times New Roman" w:hAnsi="Times New Roman" w:cs="Times New Roman"/>
      <w:sz w:val="24"/>
      <w:szCs w:val="24"/>
      <w:lang w:eastAsia="hr-HR"/>
    </w:rPr>
  </w:style>
  <w:style w:type="character" w:customStyle="1" w:styleId="nlmyear">
    <w:name w:val="nlm_year"/>
    <w:basedOn w:val="DefaultParagraphFont"/>
    <w:rsid w:val="00C07FA3"/>
  </w:style>
  <w:style w:type="character" w:customStyle="1" w:styleId="nlmfpage">
    <w:name w:val="nlm_fpage"/>
    <w:basedOn w:val="DefaultParagraphFont"/>
    <w:rsid w:val="00C07FA3"/>
  </w:style>
  <w:style w:type="character" w:customStyle="1" w:styleId="authorname">
    <w:name w:val="authorname"/>
    <w:basedOn w:val="DefaultParagraphFont"/>
    <w:rsid w:val="00C07FA3"/>
  </w:style>
  <w:style w:type="character" w:customStyle="1" w:styleId="element-citation">
    <w:name w:val="element-citation"/>
    <w:basedOn w:val="DefaultParagraphFont"/>
    <w:rsid w:val="00C07FA3"/>
  </w:style>
  <w:style w:type="character" w:customStyle="1" w:styleId="ref-journal">
    <w:name w:val="ref-journal"/>
    <w:basedOn w:val="DefaultParagraphFont"/>
    <w:rsid w:val="00C07FA3"/>
  </w:style>
  <w:style w:type="character" w:customStyle="1" w:styleId="ref-vol">
    <w:name w:val="ref-vol"/>
    <w:basedOn w:val="DefaultParagraphFont"/>
    <w:rsid w:val="00C07FA3"/>
  </w:style>
  <w:style w:type="paragraph" w:styleId="BodyText">
    <w:name w:val="Body Text"/>
    <w:basedOn w:val="Normal"/>
    <w:link w:val="BodyTextChar"/>
    <w:uiPriority w:val="99"/>
    <w:semiHidden/>
    <w:unhideWhenUsed/>
    <w:rsid w:val="00C07FA3"/>
    <w:pPr>
      <w:spacing w:after="120"/>
    </w:pPr>
  </w:style>
  <w:style w:type="character" w:customStyle="1" w:styleId="BodyTextChar">
    <w:name w:val="Body Text Char"/>
    <w:basedOn w:val="DefaultParagraphFont"/>
    <w:link w:val="BodyText"/>
    <w:uiPriority w:val="99"/>
    <w:semiHidden/>
    <w:rsid w:val="00C07FA3"/>
  </w:style>
  <w:style w:type="paragraph" w:styleId="BodyText3">
    <w:name w:val="Body Text 3"/>
    <w:basedOn w:val="Normal"/>
    <w:link w:val="BodyText3Char"/>
    <w:uiPriority w:val="99"/>
    <w:semiHidden/>
    <w:unhideWhenUsed/>
    <w:rsid w:val="00C07FA3"/>
    <w:pPr>
      <w:spacing w:after="120"/>
    </w:pPr>
    <w:rPr>
      <w:sz w:val="16"/>
      <w:szCs w:val="16"/>
    </w:rPr>
  </w:style>
  <w:style w:type="character" w:customStyle="1" w:styleId="BodyText3Char">
    <w:name w:val="Body Text 3 Char"/>
    <w:basedOn w:val="DefaultParagraphFont"/>
    <w:link w:val="BodyText3"/>
    <w:uiPriority w:val="99"/>
    <w:semiHidden/>
    <w:rsid w:val="00C07FA3"/>
    <w:rPr>
      <w:sz w:val="16"/>
      <w:szCs w:val="16"/>
    </w:rPr>
  </w:style>
  <w:style w:type="paragraph" w:customStyle="1" w:styleId="Odlomakpopisa2">
    <w:name w:val="Odlomak popisa2"/>
    <w:basedOn w:val="Normal"/>
    <w:rsid w:val="00C07FA3"/>
    <w:pPr>
      <w:ind w:left="720"/>
    </w:pPr>
    <w:rPr>
      <w:rFonts w:ascii="Constantia" w:eastAsia="Times New Roman" w:hAnsi="Constantia" w:cs="Times New Roman"/>
    </w:rPr>
  </w:style>
  <w:style w:type="paragraph" w:customStyle="1" w:styleId="Tekstbalonia1">
    <w:name w:val="Tekst balončića1"/>
    <w:basedOn w:val="Normal"/>
    <w:semiHidden/>
    <w:unhideWhenUsed/>
    <w:rsid w:val="00C07FA3"/>
    <w:pPr>
      <w:spacing w:after="0" w:line="240" w:lineRule="auto"/>
    </w:pPr>
    <w:rPr>
      <w:rFonts w:ascii="Tahoma" w:eastAsia="Constantia" w:hAnsi="Tahoma" w:cs="Tahoma"/>
      <w:sz w:val="16"/>
      <w:szCs w:val="16"/>
    </w:rPr>
  </w:style>
  <w:style w:type="paragraph" w:customStyle="1" w:styleId="Tablenumbering">
    <w:name w:val="Table_numbering"/>
    <w:basedOn w:val="Normal"/>
    <w:rsid w:val="00C07FA3"/>
    <w:pPr>
      <w:spacing w:before="60" w:after="60" w:line="240" w:lineRule="auto"/>
      <w:ind w:left="459" w:hanging="425"/>
      <w:outlineLvl w:val="0"/>
    </w:pPr>
    <w:rPr>
      <w:rFonts w:ascii="Times New Roman" w:eastAsia="Times New Roman" w:hAnsi="Times New Roman" w:cs="Times New Roman"/>
      <w:sz w:val="24"/>
      <w:szCs w:val="24"/>
    </w:rPr>
  </w:style>
  <w:style w:type="paragraph" w:customStyle="1" w:styleId="Tablenaslov">
    <w:name w:val="Table_naslov"/>
    <w:basedOn w:val="Normal"/>
    <w:rsid w:val="00C07FA3"/>
    <w:pPr>
      <w:spacing w:before="120" w:after="120" w:line="240" w:lineRule="auto"/>
      <w:jc w:val="center"/>
      <w:outlineLvl w:val="0"/>
    </w:pPr>
    <w:rPr>
      <w:rFonts w:ascii="Times New Roman" w:eastAsia="Times New Roman" w:hAnsi="Times New Roman" w:cs="Times New Roman"/>
      <w:b/>
      <w:sz w:val="28"/>
      <w:szCs w:val="24"/>
    </w:rPr>
  </w:style>
  <w:style w:type="paragraph" w:customStyle="1" w:styleId="Tablebok">
    <w:name w:val="Table_bok"/>
    <w:basedOn w:val="Tablenaslov"/>
    <w:autoRedefine/>
    <w:rsid w:val="00C07FA3"/>
    <w:pPr>
      <w:spacing w:before="60" w:after="60"/>
      <w:jc w:val="left"/>
    </w:pPr>
    <w:rPr>
      <w:rFonts w:ascii="Arial" w:hAnsi="Arial" w:cs="Arial"/>
      <w:b w:val="0"/>
      <w:i/>
      <w:sz w:val="20"/>
      <w:szCs w:val="20"/>
    </w:rPr>
  </w:style>
  <w:style w:type="paragraph" w:customStyle="1" w:styleId="Table4">
    <w:name w:val="Table_4"/>
    <w:basedOn w:val="Normal"/>
    <w:rsid w:val="00C07FA3"/>
    <w:pPr>
      <w:spacing w:before="60" w:after="60" w:line="240" w:lineRule="auto"/>
      <w:jc w:val="center"/>
      <w:outlineLvl w:val="0"/>
    </w:pPr>
    <w:rPr>
      <w:rFonts w:ascii="Times New Roman" w:eastAsia="Times New Roman" w:hAnsi="Times New Roman" w:cs="Times New Roman"/>
      <w:b/>
      <w:sz w:val="24"/>
      <w:szCs w:val="24"/>
    </w:rPr>
  </w:style>
  <w:style w:type="paragraph" w:customStyle="1" w:styleId="ParaAttribute0">
    <w:name w:val="ParaAttribute0"/>
    <w:rsid w:val="00C07FA3"/>
    <w:pPr>
      <w:widowControl w:val="0"/>
      <w:wordWrap w:val="0"/>
      <w:spacing w:before="60" w:after="60" w:line="240" w:lineRule="auto"/>
      <w:ind w:left="397" w:hanging="397"/>
    </w:pPr>
    <w:rPr>
      <w:rFonts w:ascii="Times New Roman" w:eastAsia="Batang" w:hAnsi="Times New Roman" w:cs="Times New Roman"/>
      <w:sz w:val="20"/>
      <w:szCs w:val="20"/>
      <w:lang w:eastAsia="hr-HR"/>
    </w:rPr>
  </w:style>
  <w:style w:type="paragraph" w:customStyle="1" w:styleId="ParaAttribute1">
    <w:name w:val="ParaAttribute1"/>
    <w:rsid w:val="00C07FA3"/>
    <w:pPr>
      <w:widowControl w:val="0"/>
      <w:wordWrap w:val="0"/>
      <w:spacing w:after="0" w:line="240" w:lineRule="auto"/>
    </w:pPr>
    <w:rPr>
      <w:rFonts w:ascii="Times New Roman" w:eastAsia="Batang" w:hAnsi="Times New Roman" w:cs="Times New Roman"/>
      <w:sz w:val="20"/>
      <w:szCs w:val="20"/>
      <w:lang w:eastAsia="hr-HR"/>
    </w:rPr>
  </w:style>
  <w:style w:type="paragraph" w:customStyle="1" w:styleId="ParaAttribute2">
    <w:name w:val="ParaAttribute2"/>
    <w:rsid w:val="00C07FA3"/>
    <w:pPr>
      <w:widowControl w:val="0"/>
      <w:wordWrap w:val="0"/>
      <w:spacing w:after="0" w:line="240" w:lineRule="auto"/>
    </w:pPr>
    <w:rPr>
      <w:rFonts w:ascii="Times New Roman" w:eastAsia="Batang" w:hAnsi="Times New Roman" w:cs="Times New Roman"/>
      <w:sz w:val="20"/>
      <w:szCs w:val="20"/>
      <w:lang w:eastAsia="hr-HR"/>
    </w:rPr>
  </w:style>
  <w:style w:type="paragraph" w:customStyle="1" w:styleId="ParaAttribute3">
    <w:name w:val="ParaAttribute3"/>
    <w:rsid w:val="00C07FA3"/>
    <w:pPr>
      <w:widowControl w:val="0"/>
      <w:wordWrap w:val="0"/>
      <w:spacing w:after="0" w:line="240" w:lineRule="auto"/>
      <w:jc w:val="center"/>
    </w:pPr>
    <w:rPr>
      <w:rFonts w:ascii="Times New Roman" w:eastAsia="Batang" w:hAnsi="Times New Roman" w:cs="Times New Roman"/>
      <w:sz w:val="20"/>
      <w:szCs w:val="20"/>
      <w:lang w:eastAsia="hr-HR"/>
    </w:rPr>
  </w:style>
  <w:style w:type="paragraph" w:customStyle="1" w:styleId="ParaAttribute4">
    <w:name w:val="ParaAttribute4"/>
    <w:rsid w:val="00C07FA3"/>
    <w:pPr>
      <w:widowControl w:val="0"/>
      <w:tabs>
        <w:tab w:val="left" w:pos="2820"/>
      </w:tabs>
      <w:wordWrap w:val="0"/>
      <w:spacing w:after="0" w:line="240" w:lineRule="auto"/>
      <w:jc w:val="center"/>
    </w:pPr>
    <w:rPr>
      <w:rFonts w:ascii="Times New Roman" w:eastAsia="Batang" w:hAnsi="Times New Roman" w:cs="Times New Roman"/>
      <w:sz w:val="20"/>
      <w:szCs w:val="20"/>
      <w:lang w:eastAsia="hr-HR"/>
    </w:rPr>
  </w:style>
  <w:style w:type="paragraph" w:customStyle="1" w:styleId="ParaAttribute5">
    <w:name w:val="ParaAttribute5"/>
    <w:rsid w:val="00C07FA3"/>
    <w:pPr>
      <w:widowControl w:val="0"/>
      <w:tabs>
        <w:tab w:val="left" w:pos="2820"/>
      </w:tabs>
      <w:wordWrap w:val="0"/>
      <w:spacing w:after="0" w:line="240" w:lineRule="auto"/>
    </w:pPr>
    <w:rPr>
      <w:rFonts w:ascii="Times New Roman" w:eastAsia="Batang" w:hAnsi="Times New Roman" w:cs="Times New Roman"/>
      <w:sz w:val="20"/>
      <w:szCs w:val="20"/>
      <w:lang w:eastAsia="hr-HR"/>
    </w:rPr>
  </w:style>
  <w:style w:type="paragraph" w:customStyle="1" w:styleId="ParaAttribute7">
    <w:name w:val="ParaAttribute7"/>
    <w:rsid w:val="00C07FA3"/>
    <w:pPr>
      <w:widowControl w:val="0"/>
      <w:tabs>
        <w:tab w:val="left" w:pos="2820"/>
      </w:tabs>
      <w:wordWrap w:val="0"/>
      <w:spacing w:after="0" w:line="240" w:lineRule="auto"/>
    </w:pPr>
    <w:rPr>
      <w:rFonts w:ascii="Times New Roman" w:eastAsia="Batang" w:hAnsi="Times New Roman" w:cs="Times New Roman"/>
      <w:sz w:val="20"/>
      <w:szCs w:val="20"/>
      <w:lang w:eastAsia="hr-HR"/>
    </w:rPr>
  </w:style>
  <w:style w:type="paragraph" w:customStyle="1" w:styleId="ParaAttribute9">
    <w:name w:val="ParaAttribute9"/>
    <w:rsid w:val="00C07FA3"/>
    <w:pPr>
      <w:widowControl w:val="0"/>
      <w:wordWrap w:val="0"/>
      <w:spacing w:after="0" w:line="240" w:lineRule="auto"/>
    </w:pPr>
    <w:rPr>
      <w:rFonts w:ascii="Times New Roman" w:eastAsia="Batang" w:hAnsi="Times New Roman" w:cs="Times New Roman"/>
      <w:sz w:val="20"/>
      <w:szCs w:val="20"/>
      <w:lang w:eastAsia="hr-HR"/>
    </w:rPr>
  </w:style>
  <w:style w:type="paragraph" w:customStyle="1" w:styleId="ParaAttribute10">
    <w:name w:val="ParaAttribute10"/>
    <w:rsid w:val="00C07FA3"/>
    <w:pPr>
      <w:widowControl w:val="0"/>
      <w:tabs>
        <w:tab w:val="left" w:pos="2820"/>
      </w:tabs>
      <w:wordWrap w:val="0"/>
      <w:spacing w:after="0" w:line="240" w:lineRule="auto"/>
    </w:pPr>
    <w:rPr>
      <w:rFonts w:ascii="Times New Roman" w:eastAsia="Batang" w:hAnsi="Times New Roman" w:cs="Times New Roman"/>
      <w:sz w:val="20"/>
      <w:szCs w:val="20"/>
      <w:lang w:eastAsia="hr-HR"/>
    </w:rPr>
  </w:style>
  <w:style w:type="paragraph" w:customStyle="1" w:styleId="ParaAttribute12">
    <w:name w:val="ParaAttribute12"/>
    <w:rsid w:val="00C07FA3"/>
    <w:pPr>
      <w:widowControl w:val="0"/>
      <w:tabs>
        <w:tab w:val="left" w:pos="360"/>
        <w:tab w:val="left" w:pos="540"/>
      </w:tabs>
      <w:wordWrap w:val="0"/>
      <w:spacing w:after="0" w:line="240" w:lineRule="auto"/>
    </w:pPr>
    <w:rPr>
      <w:rFonts w:ascii="Times New Roman" w:eastAsia="Batang" w:hAnsi="Times New Roman" w:cs="Times New Roman"/>
      <w:sz w:val="20"/>
      <w:szCs w:val="20"/>
      <w:lang w:eastAsia="hr-HR"/>
    </w:rPr>
  </w:style>
  <w:style w:type="paragraph" w:customStyle="1" w:styleId="ParaAttribute13">
    <w:name w:val="ParaAttribute13"/>
    <w:rsid w:val="00C07FA3"/>
    <w:pPr>
      <w:widowControl w:val="0"/>
      <w:tabs>
        <w:tab w:val="left" w:pos="540"/>
      </w:tabs>
      <w:wordWrap w:val="0"/>
      <w:spacing w:after="0" w:line="240" w:lineRule="auto"/>
    </w:pPr>
    <w:rPr>
      <w:rFonts w:ascii="Times New Roman" w:eastAsia="Batang" w:hAnsi="Times New Roman" w:cs="Times New Roman"/>
      <w:sz w:val="20"/>
      <w:szCs w:val="20"/>
      <w:lang w:eastAsia="hr-HR"/>
    </w:rPr>
  </w:style>
  <w:style w:type="paragraph" w:customStyle="1" w:styleId="ParaAttribute14">
    <w:name w:val="ParaAttribute14"/>
    <w:rsid w:val="00C07FA3"/>
    <w:pPr>
      <w:widowControl w:val="0"/>
      <w:tabs>
        <w:tab w:val="left" w:pos="567"/>
      </w:tabs>
      <w:wordWrap w:val="0"/>
      <w:spacing w:after="0" w:line="240" w:lineRule="auto"/>
    </w:pPr>
    <w:rPr>
      <w:rFonts w:ascii="Times New Roman" w:eastAsia="Batang" w:hAnsi="Times New Roman" w:cs="Times New Roman"/>
      <w:sz w:val="20"/>
      <w:szCs w:val="20"/>
      <w:lang w:eastAsia="hr-HR"/>
    </w:rPr>
  </w:style>
  <w:style w:type="character" w:customStyle="1" w:styleId="CharAttribute0">
    <w:name w:val="CharAttribute0"/>
    <w:rsid w:val="00C07FA3"/>
    <w:rPr>
      <w:rFonts w:ascii="Arial" w:eastAsia="Arial" w:hAnsi="Arial"/>
      <w:b/>
    </w:rPr>
  </w:style>
  <w:style w:type="character" w:customStyle="1" w:styleId="CharAttribute3">
    <w:name w:val="CharAttribute3"/>
    <w:rsid w:val="00C07FA3"/>
    <w:rPr>
      <w:rFonts w:ascii="Arial" w:eastAsia="Arial" w:hAnsi="Arial"/>
    </w:rPr>
  </w:style>
  <w:style w:type="character" w:customStyle="1" w:styleId="CharAttribute7">
    <w:name w:val="CharAttribute7"/>
    <w:rsid w:val="00C07FA3"/>
    <w:rPr>
      <w:rFonts w:ascii="Arial" w:eastAsia="Times New Roman" w:hAnsi="Times New Roman"/>
    </w:rPr>
  </w:style>
  <w:style w:type="character" w:customStyle="1" w:styleId="CharAttribute8">
    <w:name w:val="CharAttribute8"/>
    <w:rsid w:val="00C07FA3"/>
    <w:rPr>
      <w:rFonts w:ascii="Arial" w:eastAsia="Arial" w:hAnsi="Arial"/>
      <w:sz w:val="16"/>
    </w:rPr>
  </w:style>
  <w:style w:type="character" w:customStyle="1" w:styleId="CharAttribute12">
    <w:name w:val="CharAttribute12"/>
    <w:rsid w:val="00C07FA3"/>
    <w:rPr>
      <w:rFonts w:ascii="MS Gothic" w:eastAsia="MS Gothic" w:hAnsi="MS Gothic"/>
    </w:rPr>
  </w:style>
  <w:style w:type="character" w:customStyle="1" w:styleId="CharAttribute13">
    <w:name w:val="CharAttribute13"/>
    <w:rsid w:val="00C07FA3"/>
    <w:rPr>
      <w:rFonts w:ascii="Arial" w:eastAsia="Arial" w:hAnsi="Arial"/>
      <w:i/>
    </w:rPr>
  </w:style>
  <w:style w:type="character" w:customStyle="1" w:styleId="CharAttribute14">
    <w:name w:val="CharAttribute14"/>
    <w:rsid w:val="00C07FA3"/>
    <w:rPr>
      <w:rFonts w:ascii="Calibri" w:eastAsia="Calibri" w:hAnsi="Calibri"/>
      <w:sz w:val="16"/>
    </w:rPr>
  </w:style>
  <w:style w:type="character" w:customStyle="1" w:styleId="CharAttribute16">
    <w:name w:val="CharAttribute16"/>
    <w:rsid w:val="00C07FA3"/>
    <w:rPr>
      <w:rFonts w:ascii="Arial" w:eastAsia="Arial" w:hAnsi="Arial"/>
      <w:u w:val="single"/>
    </w:rPr>
  </w:style>
  <w:style w:type="paragraph" w:styleId="HTMLPreformatted">
    <w:name w:val="HTML Preformatted"/>
    <w:basedOn w:val="Normal"/>
    <w:link w:val="HTMLPreformattedChar"/>
    <w:uiPriority w:val="99"/>
    <w:unhideWhenUsed/>
    <w:rsid w:val="00C07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rsid w:val="00C07FA3"/>
    <w:rPr>
      <w:rFonts w:ascii="Courier New" w:eastAsia="Times New Roman" w:hAnsi="Courier New" w:cs="Courier New"/>
      <w:sz w:val="20"/>
      <w:szCs w:val="20"/>
      <w:lang w:eastAsia="hr-HR"/>
    </w:rPr>
  </w:style>
  <w:style w:type="character" w:customStyle="1" w:styleId="alt-edited">
    <w:name w:val="alt-edited"/>
    <w:basedOn w:val="DefaultParagraphFont"/>
    <w:rsid w:val="00C07FA3"/>
  </w:style>
  <w:style w:type="paragraph" w:customStyle="1" w:styleId="Normal1">
    <w:name w:val="Normal1"/>
    <w:rsid w:val="00C07FA3"/>
    <w:pPr>
      <w:spacing w:after="200" w:line="276" w:lineRule="auto"/>
    </w:pPr>
    <w:rPr>
      <w:rFonts w:ascii="Constantia" w:eastAsia="Constantia" w:hAnsi="Constantia" w:cs="Constantia"/>
      <w:lang w:eastAsia="hr-HR"/>
    </w:rPr>
  </w:style>
  <w:style w:type="character" w:customStyle="1" w:styleId="CharAttribute2">
    <w:name w:val="CharAttribute2"/>
    <w:rsid w:val="00C07FA3"/>
    <w:rPr>
      <w:rFonts w:ascii="Calibri" w:eastAsia="Calibri" w:hAnsi="Calibri"/>
    </w:rPr>
  </w:style>
  <w:style w:type="character" w:customStyle="1" w:styleId="CharAttribute1">
    <w:name w:val="CharAttribute1"/>
    <w:rsid w:val="00C07FA3"/>
    <w:rPr>
      <w:rFonts w:ascii="Calibri" w:eastAsia="Calibri" w:hAnsi="Calibri"/>
      <w:b/>
    </w:rPr>
  </w:style>
  <w:style w:type="paragraph" w:customStyle="1" w:styleId="ParaAttribute6">
    <w:name w:val="ParaAttribute6"/>
    <w:rsid w:val="00C07FA3"/>
    <w:pPr>
      <w:widowControl w:val="0"/>
      <w:wordWrap w:val="0"/>
      <w:spacing w:after="0" w:line="240" w:lineRule="auto"/>
      <w:ind w:left="1080"/>
    </w:pPr>
    <w:rPr>
      <w:rFonts w:ascii="Times New Roman" w:eastAsia="Batang" w:hAnsi="Times New Roman" w:cs="Times New Roman"/>
      <w:sz w:val="20"/>
      <w:szCs w:val="20"/>
      <w:lang w:eastAsia="hr-HR"/>
    </w:rPr>
  </w:style>
  <w:style w:type="paragraph" w:customStyle="1" w:styleId="ParaAttribute8">
    <w:name w:val="ParaAttribute8"/>
    <w:rsid w:val="00C07FA3"/>
    <w:pPr>
      <w:widowControl w:val="0"/>
      <w:tabs>
        <w:tab w:val="left" w:pos="2820"/>
      </w:tabs>
      <w:wordWrap w:val="0"/>
      <w:spacing w:after="0" w:line="240" w:lineRule="auto"/>
      <w:jc w:val="center"/>
    </w:pPr>
    <w:rPr>
      <w:rFonts w:ascii="Times New Roman" w:eastAsia="Batang" w:hAnsi="Times New Roman" w:cs="Times New Roman"/>
      <w:sz w:val="20"/>
      <w:szCs w:val="20"/>
      <w:lang w:eastAsia="hr-HR"/>
    </w:rPr>
  </w:style>
  <w:style w:type="paragraph" w:customStyle="1" w:styleId="ParaAttribute11">
    <w:name w:val="ParaAttribute11"/>
    <w:rsid w:val="00C07FA3"/>
    <w:pPr>
      <w:widowControl w:val="0"/>
      <w:tabs>
        <w:tab w:val="left" w:pos="2820"/>
      </w:tabs>
      <w:wordWrap w:val="0"/>
      <w:spacing w:after="0" w:line="240" w:lineRule="auto"/>
    </w:pPr>
    <w:rPr>
      <w:rFonts w:ascii="Times New Roman" w:eastAsia="Batang" w:hAnsi="Times New Roman" w:cs="Times New Roman"/>
      <w:sz w:val="20"/>
      <w:szCs w:val="20"/>
      <w:lang w:eastAsia="hr-HR"/>
    </w:rPr>
  </w:style>
  <w:style w:type="character" w:customStyle="1" w:styleId="CharAttribute6">
    <w:name w:val="CharAttribute6"/>
    <w:rsid w:val="00C07FA3"/>
    <w:rPr>
      <w:rFonts w:ascii="Calibri" w:eastAsia="Calibri" w:hAnsi="Calibri"/>
      <w:b/>
      <w:sz w:val="18"/>
    </w:rPr>
  </w:style>
  <w:style w:type="paragraph" w:styleId="Header">
    <w:name w:val="header"/>
    <w:basedOn w:val="Normal"/>
    <w:link w:val="HeaderChar"/>
    <w:uiPriority w:val="99"/>
    <w:unhideWhenUsed/>
    <w:rsid w:val="00C07F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7FA3"/>
  </w:style>
  <w:style w:type="paragraph" w:styleId="Footer">
    <w:name w:val="footer"/>
    <w:basedOn w:val="Normal"/>
    <w:link w:val="FooterChar"/>
    <w:uiPriority w:val="99"/>
    <w:unhideWhenUsed/>
    <w:rsid w:val="00C07F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7FA3"/>
  </w:style>
  <w:style w:type="character" w:customStyle="1" w:styleId="hithilite">
    <w:name w:val="hithilite"/>
    <w:rsid w:val="00C07FA3"/>
  </w:style>
  <w:style w:type="character" w:customStyle="1" w:styleId="databold">
    <w:name w:val="data_bold"/>
    <w:rsid w:val="00C07FA3"/>
  </w:style>
  <w:style w:type="paragraph" w:customStyle="1" w:styleId="TableParagraph">
    <w:name w:val="Table Paragraph"/>
    <w:basedOn w:val="Normal"/>
    <w:uiPriority w:val="1"/>
    <w:qFormat/>
    <w:rsid w:val="00C07FA3"/>
    <w:pPr>
      <w:widowControl w:val="0"/>
      <w:autoSpaceDE w:val="0"/>
      <w:autoSpaceDN w:val="0"/>
      <w:spacing w:after="0" w:line="240" w:lineRule="auto"/>
    </w:pPr>
    <w:rPr>
      <w:rFonts w:ascii="Times New Roman" w:eastAsia="Times New Roman" w:hAnsi="Times New Roman" w:cs="Times New Roman"/>
      <w:lang w:val="en-US"/>
    </w:rPr>
  </w:style>
  <w:style w:type="paragraph" w:styleId="NormalWeb">
    <w:name w:val="Normal (Web)"/>
    <w:basedOn w:val="Normal"/>
    <w:uiPriority w:val="99"/>
    <w:unhideWhenUsed/>
    <w:rsid w:val="00C07F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onormal0">
    <w:name w:val="msonormal"/>
    <w:basedOn w:val="Normal"/>
    <w:rsid w:val="00C07F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ubtitle">
    <w:name w:val="Subtitle"/>
    <w:basedOn w:val="ListParagraph"/>
    <w:next w:val="Normal"/>
    <w:link w:val="SubtitleChar"/>
    <w:uiPriority w:val="11"/>
    <w:qFormat/>
    <w:rsid w:val="00C07FA3"/>
    <w:pPr>
      <w:numPr>
        <w:ilvl w:val="1"/>
        <w:numId w:val="1"/>
      </w:numPr>
      <w:shd w:val="clear" w:color="auto" w:fill="F2F2F2" w:themeFill="background1" w:themeFillShade="F2"/>
      <w:spacing w:before="240" w:after="240" w:line="240" w:lineRule="auto"/>
      <w:ind w:left="624" w:hanging="624"/>
      <w:jc w:val="both"/>
    </w:pPr>
    <w:rPr>
      <w:rFonts w:ascii="Arial" w:hAnsi="Arial" w:cs="Arial"/>
      <w:b/>
      <w:sz w:val="24"/>
      <w:szCs w:val="24"/>
      <w:lang w:eastAsia="hr-HR"/>
    </w:rPr>
  </w:style>
  <w:style w:type="character" w:customStyle="1" w:styleId="SubtitleChar">
    <w:name w:val="Subtitle Char"/>
    <w:basedOn w:val="DefaultParagraphFont"/>
    <w:link w:val="Subtitle"/>
    <w:uiPriority w:val="11"/>
    <w:rsid w:val="00C07FA3"/>
    <w:rPr>
      <w:rFonts w:ascii="Arial" w:hAnsi="Arial" w:cs="Arial"/>
      <w:b/>
      <w:sz w:val="24"/>
      <w:szCs w:val="24"/>
      <w:shd w:val="clear" w:color="auto" w:fill="F2F2F2" w:themeFill="background1" w:themeFillShade="F2"/>
      <w:lang w:eastAsia="hr-HR"/>
    </w:rPr>
  </w:style>
  <w:style w:type="paragraph" w:styleId="CommentText">
    <w:name w:val="annotation text"/>
    <w:basedOn w:val="Normal"/>
    <w:link w:val="CommentTextChar"/>
    <w:uiPriority w:val="99"/>
    <w:semiHidden/>
    <w:unhideWhenUsed/>
    <w:rsid w:val="00C07FA3"/>
    <w:pPr>
      <w:spacing w:line="240" w:lineRule="auto"/>
    </w:pPr>
    <w:rPr>
      <w:sz w:val="20"/>
      <w:szCs w:val="20"/>
    </w:rPr>
  </w:style>
  <w:style w:type="character" w:customStyle="1" w:styleId="CommentTextChar">
    <w:name w:val="Comment Text Char"/>
    <w:basedOn w:val="DefaultParagraphFont"/>
    <w:link w:val="CommentText"/>
    <w:uiPriority w:val="99"/>
    <w:semiHidden/>
    <w:rsid w:val="00C07FA3"/>
    <w:rPr>
      <w:sz w:val="20"/>
      <w:szCs w:val="20"/>
    </w:rPr>
  </w:style>
  <w:style w:type="paragraph" w:styleId="CommentSubject">
    <w:name w:val="annotation subject"/>
    <w:basedOn w:val="CommentText"/>
    <w:next w:val="CommentText"/>
    <w:link w:val="CommentSubjectChar"/>
    <w:uiPriority w:val="99"/>
    <w:semiHidden/>
    <w:unhideWhenUsed/>
    <w:rsid w:val="00C07FA3"/>
    <w:rPr>
      <w:b/>
      <w:bCs/>
    </w:rPr>
  </w:style>
  <w:style w:type="character" w:customStyle="1" w:styleId="CommentSubjectChar">
    <w:name w:val="Comment Subject Char"/>
    <w:basedOn w:val="CommentTextChar"/>
    <w:link w:val="CommentSubject"/>
    <w:uiPriority w:val="99"/>
    <w:semiHidden/>
    <w:rsid w:val="00C07FA3"/>
    <w:rPr>
      <w:b/>
      <w:bCs/>
      <w:sz w:val="20"/>
      <w:szCs w:val="20"/>
    </w:rPr>
  </w:style>
  <w:style w:type="table" w:customStyle="1" w:styleId="TableGrid1">
    <w:name w:val="Table Grid1"/>
    <w:basedOn w:val="TableNormal"/>
    <w:next w:val="TableGrid"/>
    <w:uiPriority w:val="59"/>
    <w:rsid w:val="002B145A"/>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30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3651F"/>
    <w:rPr>
      <w:rFonts w:ascii="Calibri" w:hAnsi="Calibri" w:cs="Calibri" w:hint="default"/>
      <w:b w:val="0"/>
      <w:bCs w:val="0"/>
      <w:i w:val="0"/>
      <w:iCs w:val="0"/>
      <w:color w:val="000000"/>
      <w:sz w:val="18"/>
      <w:szCs w:val="18"/>
    </w:rPr>
  </w:style>
  <w:style w:type="table" w:customStyle="1" w:styleId="TableGrid3">
    <w:name w:val="Table Grid3"/>
    <w:basedOn w:val="TableNormal"/>
    <w:next w:val="TableGrid"/>
    <w:uiPriority w:val="59"/>
    <w:rsid w:val="00436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A53CB"/>
    <w:pPr>
      <w:spacing w:after="0" w:line="240" w:lineRule="auto"/>
    </w:pPr>
    <w:rPr>
      <w:rFonts w:ascii="Calibri" w:eastAsia="Calibri" w:hAnsi="Calibri" w:cs="Times New Roman"/>
      <w:sz w:val="20"/>
      <w:szCs w:val="20"/>
      <w:lang w:eastAsia="hr-H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55490C"/>
    <w:rPr>
      <w:rFonts w:ascii="Calibri" w:hAnsi="Calibri" w:cs="Calibri" w:hint="default"/>
      <w:b/>
      <w:bCs/>
      <w:i w:val="0"/>
      <w:iCs w:val="0"/>
      <w:color w:val="000000"/>
      <w:sz w:val="18"/>
      <w:szCs w:val="18"/>
    </w:rPr>
  </w:style>
  <w:style w:type="table" w:customStyle="1" w:styleId="TableGrid5">
    <w:name w:val="Table Grid5"/>
    <w:basedOn w:val="TableNormal"/>
    <w:next w:val="TableGrid"/>
    <w:uiPriority w:val="59"/>
    <w:rsid w:val="00DD1B2F"/>
    <w:pPr>
      <w:spacing w:after="0" w:line="240" w:lineRule="auto"/>
    </w:pPr>
    <w:rPr>
      <w:rFonts w:ascii="Calibri" w:eastAsia="Calibri" w:hAnsi="Calibri" w:cs="Times New Roman"/>
      <w:sz w:val="20"/>
      <w:szCs w:val="20"/>
      <w:lang w:eastAsia="hr-H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1">
    <w:name w:val="Plain Table 11"/>
    <w:basedOn w:val="TableNormal"/>
    <w:next w:val="PlainTable1"/>
    <w:uiPriority w:val="41"/>
    <w:rsid w:val="005767BF"/>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5767B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6">
    <w:name w:val="Table Grid6"/>
    <w:basedOn w:val="TableNormal"/>
    <w:next w:val="TableGrid"/>
    <w:rsid w:val="005767BF"/>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5767BF"/>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13405"/>
    <w:pPr>
      <w:spacing w:after="0" w:line="240" w:lineRule="auto"/>
    </w:pPr>
    <w:rPr>
      <w:rFonts w:ascii="Constantia" w:eastAsia="Constantia" w:hAnsi="Constantia"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F13405"/>
    <w:pPr>
      <w:spacing w:after="0" w:line="240" w:lineRule="auto"/>
    </w:pPr>
    <w:rPr>
      <w:rFonts w:ascii="Constantia" w:eastAsia="Constantia" w:hAnsi="Constantia"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F13405"/>
    <w:pPr>
      <w:spacing w:after="0" w:line="240" w:lineRule="auto"/>
    </w:pPr>
    <w:rPr>
      <w:rFonts w:ascii="Constantia" w:eastAsia="Constantia" w:hAnsi="Constantia"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13405"/>
    <w:pPr>
      <w:spacing w:after="0" w:line="240" w:lineRule="auto"/>
    </w:pPr>
    <w:rPr>
      <w:rFonts w:ascii="Constantia" w:eastAsia="Constantia" w:hAnsi="Constantia"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13405"/>
  </w:style>
  <w:style w:type="table" w:customStyle="1" w:styleId="TableGrid12">
    <w:name w:val="Table Grid12"/>
    <w:basedOn w:val="TableNormal"/>
    <w:next w:val="TableGrid"/>
    <w:uiPriority w:val="59"/>
    <w:rsid w:val="00F13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
    <w:name w:val="Default Table"/>
    <w:rsid w:val="00F13405"/>
    <w:pPr>
      <w:spacing w:after="0" w:line="240" w:lineRule="auto"/>
    </w:pPr>
    <w:rPr>
      <w:rFonts w:ascii="Times New Roman" w:eastAsia="Batang" w:hAnsi="Times New Roman"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F13405"/>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13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1">
    <w:name w:val="Default Table1"/>
    <w:rsid w:val="00F13405"/>
    <w:pPr>
      <w:spacing w:after="0" w:line="240" w:lineRule="auto"/>
    </w:pPr>
    <w:rPr>
      <w:rFonts w:ascii="Times New Roman" w:eastAsia="Batang" w:hAnsi="Times New Roman"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2">
    <w:name w:val="Default Table2"/>
    <w:rsid w:val="00F13405"/>
    <w:pPr>
      <w:spacing w:after="0" w:line="240" w:lineRule="auto"/>
    </w:pPr>
    <w:rPr>
      <w:rFonts w:ascii="Times New Roman" w:eastAsia="Batang" w:hAnsi="Times New Roman"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3">
    <w:name w:val="Default Table3"/>
    <w:rsid w:val="00F13405"/>
    <w:pPr>
      <w:spacing w:after="0" w:line="240" w:lineRule="auto"/>
    </w:pPr>
    <w:rPr>
      <w:rFonts w:ascii="Times New Roman" w:eastAsia="Batang" w:hAnsi="Times New Roman"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4">
    <w:name w:val="Default Table4"/>
    <w:rsid w:val="00F13405"/>
    <w:pPr>
      <w:spacing w:after="0" w:line="240" w:lineRule="auto"/>
    </w:pPr>
    <w:rPr>
      <w:rFonts w:ascii="Times New Roman" w:eastAsia="Batang" w:hAnsi="Times New Roman"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5">
    <w:name w:val="Default Table5"/>
    <w:rsid w:val="00F13405"/>
    <w:pPr>
      <w:spacing w:after="0" w:line="240" w:lineRule="auto"/>
    </w:pPr>
    <w:rPr>
      <w:rFonts w:ascii="Times New Roman" w:eastAsia="Batang" w:hAnsi="Times New Roman"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F13405"/>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3405"/>
    <w:rPr>
      <w:color w:val="800080"/>
      <w:u w:val="single"/>
    </w:rPr>
  </w:style>
  <w:style w:type="character" w:styleId="UnresolvedMention">
    <w:name w:val="Unresolved Mention"/>
    <w:basedOn w:val="DefaultParagraphFont"/>
    <w:uiPriority w:val="99"/>
    <w:semiHidden/>
    <w:unhideWhenUsed/>
    <w:rsid w:val="00F13405"/>
    <w:rPr>
      <w:color w:val="605E5C"/>
      <w:shd w:val="clear" w:color="auto" w:fill="E1DFDD"/>
    </w:rPr>
  </w:style>
  <w:style w:type="table" w:customStyle="1" w:styleId="TableGrid14">
    <w:name w:val="Table Grid14"/>
    <w:basedOn w:val="TableNormal"/>
    <w:next w:val="TableGrid"/>
    <w:uiPriority w:val="59"/>
    <w:rsid w:val="00517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17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17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50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62CEE"/>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semiHidden/>
    <w:rsid w:val="00862CEE"/>
    <w:pPr>
      <w:spacing w:after="0" w:line="240" w:lineRule="auto"/>
    </w:pPr>
    <w:rPr>
      <w:rFonts w:ascii="Times New Roman" w:eastAsia="Times New Roman" w:hAnsi="Times New Roman" w:cs="Times New Roman"/>
      <w:sz w:val="20"/>
      <w:szCs w:val="20"/>
      <w:lang w:val="en-US" w:eastAsia="hr-HR"/>
    </w:rPr>
  </w:style>
  <w:style w:type="character" w:customStyle="1" w:styleId="FootnoteTextChar">
    <w:name w:val="Footnote Text Char"/>
    <w:basedOn w:val="DefaultParagraphFont"/>
    <w:link w:val="FootnoteText"/>
    <w:semiHidden/>
    <w:rsid w:val="00862CEE"/>
    <w:rPr>
      <w:rFonts w:ascii="Times New Roman" w:eastAsia="Times New Roman" w:hAnsi="Times New Roman" w:cs="Times New Roman"/>
      <w:sz w:val="20"/>
      <w:szCs w:val="20"/>
      <w:lang w:val="en-US" w:eastAsia="hr-HR"/>
    </w:rPr>
  </w:style>
  <w:style w:type="character" w:styleId="FootnoteReference">
    <w:name w:val="footnote reference"/>
    <w:rsid w:val="00862CEE"/>
    <w:rPr>
      <w:vertAlign w:val="superscript"/>
    </w:rPr>
  </w:style>
  <w:style w:type="character" w:customStyle="1" w:styleId="FootnoteCharacters">
    <w:name w:val="Footnote Characters"/>
    <w:rsid w:val="00862CEE"/>
    <w:rPr>
      <w:vertAlign w:val="superscript"/>
    </w:rPr>
  </w:style>
  <w:style w:type="character" w:customStyle="1" w:styleId="apple-tab-span">
    <w:name w:val="apple-tab-span"/>
    <w:basedOn w:val="DefaultParagraphFont"/>
    <w:rsid w:val="00330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1430">
      <w:bodyDiv w:val="1"/>
      <w:marLeft w:val="0"/>
      <w:marRight w:val="0"/>
      <w:marTop w:val="0"/>
      <w:marBottom w:val="0"/>
      <w:divBdr>
        <w:top w:val="none" w:sz="0" w:space="0" w:color="auto"/>
        <w:left w:val="none" w:sz="0" w:space="0" w:color="auto"/>
        <w:bottom w:val="none" w:sz="0" w:space="0" w:color="auto"/>
        <w:right w:val="none" w:sz="0" w:space="0" w:color="auto"/>
      </w:divBdr>
    </w:div>
    <w:div w:id="304239838">
      <w:bodyDiv w:val="1"/>
      <w:marLeft w:val="0"/>
      <w:marRight w:val="0"/>
      <w:marTop w:val="0"/>
      <w:marBottom w:val="0"/>
      <w:divBdr>
        <w:top w:val="none" w:sz="0" w:space="0" w:color="auto"/>
        <w:left w:val="none" w:sz="0" w:space="0" w:color="auto"/>
        <w:bottom w:val="none" w:sz="0" w:space="0" w:color="auto"/>
        <w:right w:val="none" w:sz="0" w:space="0" w:color="auto"/>
      </w:divBdr>
    </w:div>
    <w:div w:id="881598394">
      <w:bodyDiv w:val="1"/>
      <w:marLeft w:val="0"/>
      <w:marRight w:val="0"/>
      <w:marTop w:val="0"/>
      <w:marBottom w:val="0"/>
      <w:divBdr>
        <w:top w:val="none" w:sz="0" w:space="0" w:color="auto"/>
        <w:left w:val="none" w:sz="0" w:space="0" w:color="auto"/>
        <w:bottom w:val="none" w:sz="0" w:space="0" w:color="auto"/>
        <w:right w:val="none" w:sz="0" w:space="0" w:color="auto"/>
      </w:divBdr>
    </w:div>
    <w:div w:id="1198858107">
      <w:bodyDiv w:val="1"/>
      <w:marLeft w:val="0"/>
      <w:marRight w:val="0"/>
      <w:marTop w:val="0"/>
      <w:marBottom w:val="0"/>
      <w:divBdr>
        <w:top w:val="none" w:sz="0" w:space="0" w:color="auto"/>
        <w:left w:val="none" w:sz="0" w:space="0" w:color="auto"/>
        <w:bottom w:val="none" w:sz="0" w:space="0" w:color="auto"/>
        <w:right w:val="none" w:sz="0" w:space="0" w:color="auto"/>
      </w:divBdr>
    </w:div>
    <w:div w:id="1227030783">
      <w:bodyDiv w:val="1"/>
      <w:marLeft w:val="0"/>
      <w:marRight w:val="0"/>
      <w:marTop w:val="0"/>
      <w:marBottom w:val="0"/>
      <w:divBdr>
        <w:top w:val="none" w:sz="0" w:space="0" w:color="auto"/>
        <w:left w:val="none" w:sz="0" w:space="0" w:color="auto"/>
        <w:bottom w:val="none" w:sz="0" w:space="0" w:color="auto"/>
        <w:right w:val="none" w:sz="0" w:space="0" w:color="auto"/>
      </w:divBdr>
    </w:div>
    <w:div w:id="1388870369">
      <w:bodyDiv w:val="1"/>
      <w:marLeft w:val="0"/>
      <w:marRight w:val="0"/>
      <w:marTop w:val="0"/>
      <w:marBottom w:val="0"/>
      <w:divBdr>
        <w:top w:val="none" w:sz="0" w:space="0" w:color="auto"/>
        <w:left w:val="none" w:sz="0" w:space="0" w:color="auto"/>
        <w:bottom w:val="none" w:sz="0" w:space="0" w:color="auto"/>
        <w:right w:val="none" w:sz="0" w:space="0" w:color="auto"/>
      </w:divBdr>
    </w:div>
    <w:div w:id="157963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ifst.hr" TargetMode="External"/><Relationship Id="rId4" Type="http://schemas.openxmlformats.org/officeDocument/2006/relationships/settings" Target="settings.xml"/><Relationship Id="rId9" Type="http://schemas.openxmlformats.org/officeDocument/2006/relationships/hyperlink" Target="mailto:dekanat@kifst.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5F693-6EA3-4DFF-A01B-66978FE73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302</Pages>
  <Words>89994</Words>
  <Characters>570569</Characters>
  <Application>Microsoft Office Word</Application>
  <DocSecurity>0</DocSecurity>
  <Lines>23773</Lines>
  <Paragraphs>18348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 Rađa</dc:creator>
  <cp:keywords/>
  <dc:description/>
  <cp:lastModifiedBy>Šime Veršić</cp:lastModifiedBy>
  <cp:revision>10</cp:revision>
  <dcterms:created xsi:type="dcterms:W3CDTF">2025-09-01T09:54:00Z</dcterms:created>
  <dcterms:modified xsi:type="dcterms:W3CDTF">2025-09-18T14:15:00Z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27dd1070-504c-44e1-9021-67246610bbf8</vt:lpwstr>
  </property>
</Properties>
</file>