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BB" w:rsidRDefault="00161213">
      <w:pPr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UPUTE ZA IZRADU ZAVRŠNOG RADA</w:t>
      </w:r>
    </w:p>
    <w:p w:rsidR="00AB0BBB" w:rsidRDefault="00AB0BB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B0BBB" w:rsidRPr="00810B9B" w:rsidRDefault="00161213" w:rsidP="00810B9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OSNOVNI DIJELOVI ZAVRŠNOG RADA</w:t>
      </w:r>
    </w:p>
    <w:p w:rsidR="00AB0BBB" w:rsidRDefault="00AB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417E" w:rsidRDefault="0022417E" w:rsidP="0022417E">
      <w:pPr>
        <w:pStyle w:val="Odlomakpopisa1"/>
        <w:numPr>
          <w:ilvl w:val="0"/>
          <w:numId w:val="17"/>
        </w:numPr>
        <w:spacing w:after="0" w:line="360" w:lineRule="auto"/>
      </w:pPr>
      <w:r w:rsidRPr="00E56FF0">
        <w:rPr>
          <w:rFonts w:ascii="Times New Roman" w:eastAsia="Times New Roman" w:hAnsi="Times New Roman"/>
          <w:b/>
          <w:sz w:val="24"/>
          <w:szCs w:val="24"/>
          <w:lang w:val="it-IT"/>
        </w:rPr>
        <w:t>KORICE RADA</w:t>
      </w:r>
      <w:r w:rsidRPr="00E56FF0">
        <w:rPr>
          <w:rFonts w:ascii="Times New Roman" w:eastAsia="Times New Roman" w:hAnsi="Times New Roman"/>
          <w:sz w:val="24"/>
          <w:szCs w:val="24"/>
          <w:lang w:val="it-IT"/>
        </w:rPr>
        <w:t xml:space="preserve"> (TVRDI UVEZ) </w:t>
      </w:r>
      <w:proofErr w:type="spellStart"/>
      <w:r w:rsidRPr="00E56FF0">
        <w:rPr>
          <w:rFonts w:ascii="Times New Roman" w:eastAsia="Times New Roman" w:hAnsi="Times New Roman"/>
          <w:sz w:val="24"/>
          <w:szCs w:val="24"/>
          <w:lang w:val="it-IT"/>
        </w:rPr>
        <w:t>staviti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val="it-IT"/>
        </w:rPr>
        <w:t>:</w:t>
      </w:r>
    </w:p>
    <w:p w:rsidR="0022417E" w:rsidRPr="00E56FF0" w:rsidRDefault="0022417E" w:rsidP="0022417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Sveu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č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ili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š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te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Splitu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Kineziolo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š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fakultet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naslov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zavr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š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nog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rada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oznaka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zavr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š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rad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te</w:t>
      </w:r>
      <w:proofErr w:type="spellEnd"/>
      <w:proofErr w:type="gram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Split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godina</w:t>
      </w:r>
      <w:proofErr w:type="spellEnd"/>
    </w:p>
    <w:p w:rsidR="0022417E" w:rsidRPr="00E56FF0" w:rsidRDefault="0022417E" w:rsidP="0022417E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AB0BBB" w:rsidRDefault="00161213" w:rsidP="0022417E">
      <w:pPr>
        <w:pStyle w:val="Odlomakpopisa1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NASLOVNA STRANICA</w:t>
      </w:r>
    </w:p>
    <w:p w:rsidR="00AB0BBB" w:rsidRDefault="00AB0BBB">
      <w:pPr>
        <w:pStyle w:val="Odlomakpopisa1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AB0BBB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r-HR"/>
        </w:rPr>
      </w:pPr>
    </w:p>
    <w:p w:rsidR="00AB0BBB" w:rsidRDefault="0016121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/>
          <w:sz w:val="32"/>
          <w:szCs w:val="32"/>
          <w:lang w:eastAsia="hr-HR"/>
        </w:rPr>
        <w:t>SVEUČILIŠTE U SPLITU</w:t>
      </w:r>
    </w:p>
    <w:p w:rsidR="00AB0BBB" w:rsidRDefault="00161213">
      <w:pPr>
        <w:jc w:val="center"/>
        <w:rPr>
          <w:rFonts w:ascii="Times New Roman" w:eastAsia="Times New Roman" w:hAnsi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/>
          <w:sz w:val="32"/>
          <w:szCs w:val="32"/>
          <w:lang w:eastAsia="hr-HR"/>
        </w:rPr>
        <w:t>KINEZIOLOŠKI FAKULTET</w:t>
      </w:r>
    </w:p>
    <w:p w:rsidR="00AB0BBB" w:rsidRDefault="00161213">
      <w:pPr>
        <w:pStyle w:val="Odlomakpopisa1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Centrirano- Times New Roman 16pt</w:t>
      </w:r>
    </w:p>
    <w:p w:rsidR="00AB0BBB" w:rsidRDefault="00AB0BBB">
      <w:pPr>
        <w:pStyle w:val="Odlomakpopisa1"/>
        <w:spacing w:line="240" w:lineRule="auto"/>
        <w:ind w:left="644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161213">
      <w:pPr>
        <w:pStyle w:val="Odlomakpopisa1"/>
        <w:spacing w:before="240"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hr-HR"/>
        </w:rPr>
      </w:pPr>
      <w:r>
        <w:rPr>
          <w:rFonts w:ascii="Times New Roman" w:eastAsia="Times New Roman" w:hAnsi="Times New Roman"/>
          <w:b/>
          <w:sz w:val="44"/>
          <w:szCs w:val="44"/>
          <w:lang w:eastAsia="hr-HR"/>
        </w:rPr>
        <w:t>NASLOV ZAVRŠNOG RADA</w:t>
      </w:r>
    </w:p>
    <w:p w:rsidR="00AB0BBB" w:rsidRDefault="00161213">
      <w:pPr>
        <w:pStyle w:val="Odlomakpopisa1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Centrirano -Times New Roman 22pt BOLD</w:t>
      </w:r>
    </w:p>
    <w:p w:rsidR="00AB0BBB" w:rsidRDefault="00AB0BBB">
      <w:pPr>
        <w:pStyle w:val="Odlomakpopisa1"/>
        <w:spacing w:before="240"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161213">
      <w:pPr>
        <w:pStyle w:val="Odlomakpopisa1"/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(ZAVRŠNI RAD)</w:t>
      </w:r>
    </w:p>
    <w:p w:rsidR="00AB0BBB" w:rsidRDefault="00161213" w:rsidP="00810B9B">
      <w:pPr>
        <w:pStyle w:val="Odlomakpopisa1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Centrirano 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Times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New Roman 14pt</w:t>
      </w:r>
    </w:p>
    <w:p w:rsidR="00810B9B" w:rsidRPr="00810B9B" w:rsidRDefault="00810B9B" w:rsidP="00810B9B">
      <w:pPr>
        <w:pStyle w:val="Odlomakpopisa1"/>
        <w:spacing w:before="240"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161213">
      <w:pPr>
        <w:pStyle w:val="Odlomakpopisa1"/>
        <w:spacing w:before="240" w:after="0" w:line="240" w:lineRule="auto"/>
        <w:ind w:left="644"/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Student:</w:t>
      </w:r>
      <w:r>
        <w:rPr>
          <w:rFonts w:ascii="Times New Roman" w:eastAsia="Times New Roman" w:hAnsi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sz w:val="28"/>
          <w:szCs w:val="28"/>
          <w:lang w:eastAsia="hr-H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Mentor:</w:t>
      </w:r>
    </w:p>
    <w:p w:rsidR="00AB0BBB" w:rsidRDefault="00161213">
      <w:pPr>
        <w:pStyle w:val="Odlomakpopisa1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Xxx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Xxx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sc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Xxx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Xxx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AB0BBB" w:rsidRDefault="00AB0BBB">
      <w:pPr>
        <w:pStyle w:val="Odlomakpopisa1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161213">
      <w:pPr>
        <w:pStyle w:val="Odlomakpopisa1"/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Times New Roman 14pt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Bold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Student, Mentor</w:t>
      </w:r>
    </w:p>
    <w:p w:rsidR="00AB0BBB" w:rsidRDefault="00AB0BBB">
      <w:pPr>
        <w:pStyle w:val="Odlomakpopisa1"/>
        <w:spacing w:after="0" w:line="240" w:lineRule="auto"/>
        <w:ind w:left="644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161213">
      <w:pPr>
        <w:pStyle w:val="Odlomakpopisa1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Times New Roman 14pt – imena studenta i mentora</w:t>
      </w:r>
    </w:p>
    <w:p w:rsidR="00AB0BBB" w:rsidRDefault="00AB0BBB" w:rsidP="002223DD">
      <w:pPr>
        <w:pStyle w:val="Odlomakpopisa1"/>
        <w:spacing w:after="0"/>
        <w:ind w:left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23DD" w:rsidRDefault="00161213" w:rsidP="002223D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Split, </w:t>
      </w:r>
      <w:proofErr w:type="spellStart"/>
      <w:r w:rsidR="002223DD">
        <w:rPr>
          <w:rFonts w:ascii="Times New Roman" w:eastAsia="Times New Roman" w:hAnsi="Times New Roman"/>
          <w:sz w:val="28"/>
          <w:szCs w:val="28"/>
          <w:lang w:val="en-US" w:eastAsia="hr-HR"/>
        </w:rPr>
        <w:t>navesti</w:t>
      </w:r>
      <w:proofErr w:type="spellEnd"/>
      <w:r w:rsidR="002223DD">
        <w:rPr>
          <w:rFonts w:ascii="Times New Roman" w:eastAsia="Times New Roman" w:hAnsi="Times New Roman"/>
          <w:sz w:val="28"/>
          <w:szCs w:val="28"/>
          <w:lang w:val="en-US" w:eastAsia="hr-HR"/>
        </w:rPr>
        <w:t xml:space="preserve"> </w:t>
      </w:r>
      <w:proofErr w:type="spellStart"/>
      <w:r w:rsidR="002223DD">
        <w:rPr>
          <w:rFonts w:ascii="Times New Roman" w:eastAsia="Times New Roman" w:hAnsi="Times New Roman"/>
          <w:sz w:val="28"/>
          <w:szCs w:val="28"/>
          <w:lang w:val="en-US" w:eastAsia="hr-HR"/>
        </w:rPr>
        <w:t>godinu</w:t>
      </w:r>
      <w:proofErr w:type="spellEnd"/>
    </w:p>
    <w:p w:rsidR="00AB0BBB" w:rsidRPr="00D62F51" w:rsidRDefault="00161213" w:rsidP="00D62F51">
      <w:pPr>
        <w:pStyle w:val="Odlomakpopisa"/>
        <w:numPr>
          <w:ilvl w:val="0"/>
          <w:numId w:val="18"/>
        </w:num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hr-HR"/>
        </w:rPr>
      </w:pPr>
      <w:r w:rsidRPr="002223DD">
        <w:rPr>
          <w:rFonts w:ascii="Times New Roman" w:eastAsia="Times New Roman" w:hAnsi="Times New Roman"/>
          <w:sz w:val="24"/>
          <w:szCs w:val="24"/>
          <w:lang w:eastAsia="hr-HR"/>
        </w:rPr>
        <w:t xml:space="preserve">Centrirano- </w:t>
      </w:r>
      <w:proofErr w:type="spellStart"/>
      <w:r w:rsidRPr="002223DD">
        <w:rPr>
          <w:rFonts w:ascii="Times New Roman" w:eastAsia="Times New Roman" w:hAnsi="Times New Roman"/>
          <w:sz w:val="24"/>
          <w:szCs w:val="24"/>
          <w:lang w:eastAsia="hr-HR"/>
        </w:rPr>
        <w:t>Times</w:t>
      </w:r>
      <w:proofErr w:type="spellEnd"/>
      <w:r w:rsidRPr="002223DD">
        <w:rPr>
          <w:rFonts w:ascii="Times New Roman" w:eastAsia="Times New Roman" w:hAnsi="Times New Roman"/>
          <w:sz w:val="24"/>
          <w:szCs w:val="24"/>
          <w:lang w:eastAsia="hr-HR"/>
        </w:rPr>
        <w:t xml:space="preserve"> New Roman 14 pt</w:t>
      </w:r>
    </w:p>
    <w:p w:rsidR="00AB0BBB" w:rsidRDefault="00161213" w:rsidP="00D62F51">
      <w:pPr>
        <w:pStyle w:val="Odlomakpopisa1"/>
        <w:numPr>
          <w:ilvl w:val="0"/>
          <w:numId w:val="17"/>
        </w:numPr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DRUGA STRANICA</w:t>
      </w:r>
    </w:p>
    <w:p w:rsidR="00AB0BBB" w:rsidRDefault="00AB0BBB">
      <w:pPr>
        <w:pStyle w:val="Odlomakpopisa1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AB0BBB" w:rsidRDefault="00161213">
      <w:pPr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SADRŽAJ-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</w:rPr>
        <w:t xml:space="preserve">Nakon naslovne stranice navodi se sadržaj. Naslovna stranica i stranica na kojoj se nalazi sadržaj nisu numerirane. Ostale su stranice označene rednim brojem koji se nalazi u sredini na dnu stranice. </w:t>
      </w:r>
    </w:p>
    <w:p w:rsidR="00AB0BBB" w:rsidRDefault="0016121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Poravnati brojeve stranica jedne ispod drugih na slijedeći način: </w:t>
      </w:r>
    </w:p>
    <w:p w:rsidR="00AB0BBB" w:rsidRDefault="00161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numerirati pod 1. UVOD; napraviti jedan razmak –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space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-; kliknuti na Tabulatoru na npr. 14 </w:t>
      </w:r>
    </w:p>
    <w:p w:rsidR="00AB0BBB" w:rsidRDefault="00161213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cm  </w:t>
      </w: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2152653" cy="352428"/>
            <wp:effectExtent l="0" t="0" r="0" b="9522"/>
            <wp:docPr id="1" name="Slika 5" descr="57617e09-790f-4015-bfe6-5674e4b046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3" cy="3524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jednim lijevim klikom i postaviti slijedeće</w:t>
      </w:r>
      <w:r>
        <w:rPr>
          <w:rFonts w:ascii="Arial" w:eastAsia="Times New Roman" w:hAnsi="Arial" w:cs="Arial"/>
          <w:sz w:val="28"/>
          <w:szCs w:val="28"/>
          <w:lang w:eastAsia="hr-HR"/>
        </w:rPr>
        <w:t>:</w:t>
      </w:r>
    </w:p>
    <w:p w:rsidR="00AB0BBB" w:rsidRDefault="00161213">
      <w:pPr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2114549" cy="2619371"/>
            <wp:effectExtent l="0" t="0" r="1" b="0"/>
            <wp:docPr id="2" name="Slika 4" descr="38a9083e-150f-47cc-ae3e-0d12e5a33c4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49" cy="26193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B0BBB" w:rsidRDefault="00AB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161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svaki slijedeći navod u sadržaju nakon naslova i podnaslova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pritisniti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TAB </w:t>
      </w:r>
    </w:p>
    <w:p w:rsidR="00AB0BBB" w:rsidRDefault="00161213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hr-HR"/>
        </w:rPr>
        <w:t>te će se automatski napraviti linija za postavljanje brojke stranice</w:t>
      </w:r>
      <w:r>
        <w:rPr>
          <w:rFonts w:ascii="Arial" w:eastAsia="Times New Roman" w:hAnsi="Arial" w:cs="Arial"/>
          <w:sz w:val="30"/>
          <w:szCs w:val="30"/>
          <w:lang w:eastAsia="hr-HR"/>
        </w:rPr>
        <w:t>.</w:t>
      </w:r>
    </w:p>
    <w:p w:rsidR="00AB0BBB" w:rsidRDefault="00AB0BBB">
      <w:pPr>
        <w:pStyle w:val="Odlomakpopisa1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161213" w:rsidP="00D62F51">
      <w:pPr>
        <w:pStyle w:val="Odlomakpopisa1"/>
        <w:numPr>
          <w:ilvl w:val="0"/>
          <w:numId w:val="17"/>
        </w:numPr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OSTALE CJELINE RADA</w:t>
      </w:r>
    </w:p>
    <w:p w:rsidR="00AB0BBB" w:rsidRDefault="00161213">
      <w:pPr>
        <w:pStyle w:val="Odlomakpopisa1"/>
        <w:ind w:left="0"/>
        <w:jc w:val="both"/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Znastveno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-istraživačka tema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:rsidR="00AB0BBB" w:rsidRDefault="00161213">
      <w:pPr>
        <w:pStyle w:val="Odlomakpopisa1"/>
        <w:ind w:left="0"/>
        <w:jc w:val="both"/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Uvod,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Dosada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š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nja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istra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ž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ivanja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Cilj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Problemi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hipoteze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Metodologija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rada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Rezultati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 w:eastAsia="hr-HR"/>
        </w:rPr>
        <w:t>i</w:t>
      </w: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hr-HR"/>
        </w:rPr>
        <w:t>Rasprava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hr-HR"/>
        </w:rPr>
        <w:t>Zaklju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č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hr-HR"/>
        </w:rPr>
        <w:t>ak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hr-HR"/>
        </w:rPr>
        <w:t>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popis literature (Literatura) i drugih izvora podataka koji su korišteni u izradi završnog rada 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>to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navedenim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redoslijedom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AB0BBB" w:rsidRDefault="00161213">
      <w:pPr>
        <w:pStyle w:val="Odlomakpopisa1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i/>
          <w:sz w:val="24"/>
          <w:szCs w:val="24"/>
          <w:lang w:eastAsia="hr-HR"/>
        </w:rPr>
        <w:t>Stručna tema:</w:t>
      </w:r>
    </w:p>
    <w:p w:rsidR="00AB0BBB" w:rsidRDefault="00161213">
      <w:pPr>
        <w:pStyle w:val="Odlomakpopisa1"/>
        <w:ind w:left="0"/>
        <w:jc w:val="both"/>
      </w:pPr>
      <w:r>
        <w:rPr>
          <w:rFonts w:ascii="Times New Roman" w:eastAsia="Times New Roman" w:hAnsi="Times New Roman"/>
          <w:sz w:val="24"/>
          <w:szCs w:val="24"/>
          <w:lang w:eastAsia="hr-HR"/>
        </w:rPr>
        <w:t>Uvod, Tema – Podnsaslov1, Podnaslov 2, …, Z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hr-HR"/>
        </w:rPr>
        <w:t>aklju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č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hr-HR"/>
        </w:rPr>
        <w:t>ak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hr-HR"/>
        </w:rPr>
        <w:t>te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popis literature (Literatura) i drugih izvora podataka koji su korišteni u izradi završnog rada 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hr-HR"/>
        </w:rPr>
        <w:t>to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navedenim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hr-HR"/>
        </w:rPr>
        <w:t>redoslijedom</w:t>
      </w:r>
      <w:proofErr w:type="spellEnd"/>
    </w:p>
    <w:p w:rsidR="00AB0BBB" w:rsidRDefault="00161213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lastRenderedPageBreak/>
        <w:t>IZGLED DIPLOMSKOG RADA</w:t>
      </w:r>
    </w:p>
    <w:p w:rsidR="00D238E7" w:rsidRDefault="00D238E7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pStyle w:val="Odlomakpopisa1"/>
        <w:numPr>
          <w:ilvl w:val="0"/>
          <w:numId w:val="7"/>
        </w:num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Diplomski rad mora biti pisan u računalnom programu za obradu teksta (npr. Microsoft Word, </w:t>
      </w:r>
      <w:proofErr w:type="spellStart"/>
      <w:r>
        <w:rPr>
          <w:rFonts w:ascii="TimesNewRomanPSMT" w:hAnsi="TimesNewRomanPSMT"/>
          <w:color w:val="000000"/>
        </w:rPr>
        <w:t>Open</w:t>
      </w:r>
      <w:proofErr w:type="spellEnd"/>
      <w:r>
        <w:rPr>
          <w:rFonts w:ascii="TimesNewRomanPSMT" w:hAnsi="TimesNewRomanPSMT"/>
          <w:color w:val="000000"/>
        </w:rPr>
        <w:t xml:space="preserve"> Office </w:t>
      </w:r>
      <w:proofErr w:type="spellStart"/>
      <w:r>
        <w:rPr>
          <w:rFonts w:ascii="TimesNewRomanPSMT" w:hAnsi="TimesNewRomanPSMT"/>
          <w:color w:val="000000"/>
        </w:rPr>
        <w:t>Writer</w:t>
      </w:r>
      <w:proofErr w:type="spellEnd"/>
      <w:r>
        <w:rPr>
          <w:rFonts w:ascii="TimesNewRomanPSMT" w:hAnsi="TimesNewRomanPSMT"/>
          <w:color w:val="000000"/>
        </w:rPr>
        <w:t xml:space="preserve"> i </w:t>
      </w:r>
      <w:proofErr w:type="spellStart"/>
      <w:r>
        <w:rPr>
          <w:rFonts w:ascii="TimesNewRomanPSMT" w:hAnsi="TimesNewRomanPSMT"/>
          <w:color w:val="000000"/>
        </w:rPr>
        <w:t>sl</w:t>
      </w:r>
      <w:proofErr w:type="spellEnd"/>
      <w:r>
        <w:rPr>
          <w:rFonts w:ascii="TimesNewRomanPSMT" w:hAnsi="TimesNewRomanPSMT"/>
          <w:color w:val="000000"/>
        </w:rPr>
        <w:t>.)</w:t>
      </w:r>
    </w:p>
    <w:p w:rsidR="00AB0BBB" w:rsidRPr="000A2A35" w:rsidRDefault="00161213" w:rsidP="00806227">
      <w:pPr>
        <w:pStyle w:val="Odlomakpopisa1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A2A35">
        <w:rPr>
          <w:rFonts w:ascii="Times New Roman" w:hAnsi="Times New Roman"/>
          <w:color w:val="000000"/>
          <w:sz w:val="24"/>
          <w:szCs w:val="24"/>
        </w:rPr>
        <w:t xml:space="preserve">Rad treba biti poravnan od ruba do ruba </w:t>
      </w:r>
      <w:r w:rsidR="007320B5" w:rsidRPr="000A2A35">
        <w:rPr>
          <w:rFonts w:ascii="Times New Roman" w:hAnsi="Times New Roman"/>
          <w:noProof/>
          <w:sz w:val="24"/>
          <w:szCs w:val="24"/>
          <w:lang w:eastAsia="hr-HR"/>
        </w:rPr>
        <w:t xml:space="preserve">   </w:t>
      </w:r>
      <w:r w:rsidR="007320B5" w:rsidRPr="000A2A35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114300" distR="114300">
            <wp:extent cx="209550" cy="2476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B0BBB" w:rsidRDefault="00161213" w:rsidP="00806227">
      <w:pPr>
        <w:pStyle w:val="Odlomakpopisa1"/>
        <w:numPr>
          <w:ilvl w:val="0"/>
          <w:numId w:val="7"/>
        </w:numPr>
        <w:spacing w:after="0" w:line="360" w:lineRule="auto"/>
      </w:pPr>
      <w:r w:rsidRPr="000A2A35">
        <w:rPr>
          <w:rFonts w:ascii="Times New Roman" w:hAnsi="Times New Roman"/>
          <w:color w:val="000000"/>
          <w:sz w:val="24"/>
          <w:szCs w:val="24"/>
        </w:rPr>
        <w:t>Oblikovanje teksta - koristiti prored 1,5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noProof/>
          <w:color w:val="000000"/>
          <w:lang w:eastAsia="hr-HR"/>
        </w:rPr>
        <w:drawing>
          <wp:inline distT="0" distB="0" distL="0" distR="0">
            <wp:extent cx="1047746" cy="1390646"/>
            <wp:effectExtent l="0" t="0" r="4" b="4"/>
            <wp:docPr id="4" name="Slika 2" descr="ce33a491-eb5d-41b0-8609-c188de398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46" cy="1390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B0BBB" w:rsidRDefault="00AB0BBB">
      <w:pPr>
        <w:pStyle w:val="Odlomakpopisa1"/>
        <w:spacing w:after="0"/>
        <w:ind w:left="0"/>
        <w:rPr>
          <w:rFonts w:ascii="TimesNewRomanPSMT" w:hAnsi="TimesNewRomanPSMT"/>
          <w:color w:val="000000"/>
          <w:lang w:val="en-US" w:eastAsia="hr-HR"/>
        </w:rPr>
      </w:pPr>
    </w:p>
    <w:p w:rsidR="00AB0BBB" w:rsidRDefault="00161213">
      <w:pPr>
        <w:pStyle w:val="Odlomakpopisa1"/>
        <w:ind w:left="0"/>
      </w:pPr>
      <w:r>
        <w:rPr>
          <w:rFonts w:ascii="Times New Roman" w:hAnsi="Times New Roman"/>
          <w:color w:val="000000"/>
          <w:sz w:val="24"/>
          <w:szCs w:val="24"/>
          <w:lang w:val="en-US" w:eastAsia="hr-HR"/>
        </w:rPr>
        <w:t xml:space="preserve">Font-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 w:eastAsia="hr-HR"/>
        </w:rPr>
        <w:t>tekst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hr-HR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 w:eastAsia="hr-HR"/>
        </w:rPr>
        <w:t xml:space="preserve"> Times New Roman 12 pt</w:t>
      </w:r>
    </w:p>
    <w:p w:rsidR="00AB0BBB" w:rsidRDefault="00161213">
      <w:p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Font – naslovi:  Times New Roman 14pt </w:t>
      </w:r>
      <w:r>
        <w:rPr>
          <w:rFonts w:ascii="Times New Roman" w:hAnsi="Times New Roman"/>
          <w:b/>
          <w:sz w:val="24"/>
          <w:szCs w:val="24"/>
        </w:rPr>
        <w:t>BOLD</w:t>
      </w:r>
    </w:p>
    <w:p w:rsidR="00AB0BBB" w:rsidRDefault="0016121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Font – podnaslovi:  Times New Roman 14pt </w:t>
      </w:r>
    </w:p>
    <w:p w:rsidR="00AB0BBB" w:rsidRDefault="00161213">
      <w:pPr>
        <w:numPr>
          <w:ilvl w:val="1"/>
          <w:numId w:val="8"/>
        </w:numPr>
        <w:tabs>
          <w:tab w:val="left" w:pos="-360"/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Margine stranice postaviti na 2,5 cm, osim lijeve strane na 3,5 cm</w:t>
      </w:r>
    </w:p>
    <w:p w:rsidR="00AB0BBB" w:rsidRDefault="00161213">
      <w:pPr>
        <w:numPr>
          <w:ilvl w:val="1"/>
          <w:numId w:val="8"/>
        </w:numPr>
        <w:tabs>
          <w:tab w:val="left" w:pos="-360"/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Pogledati u danom primjeru koliki su proredi između naslova, podnaslova i sl. Napraviti identično kao u prikazanom primjeru</w:t>
      </w:r>
    </w:p>
    <w:p w:rsidR="00AB0BBB" w:rsidRDefault="00161213">
      <w:pPr>
        <w:numPr>
          <w:ilvl w:val="1"/>
          <w:numId w:val="8"/>
        </w:numPr>
        <w:tabs>
          <w:tab w:val="left" w:pos="-360"/>
          <w:tab w:val="left" w:pos="75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Svaki pojedini naslov rada mora ići na novu stranicu, podnaslovi mogu početi na pola stranice</w:t>
      </w:r>
    </w:p>
    <w:p w:rsidR="00AB0BBB" w:rsidRDefault="00161213">
      <w:pPr>
        <w:pStyle w:val="Odlomakpopisa1"/>
        <w:numPr>
          <w:ilvl w:val="0"/>
          <w:numId w:val="7"/>
        </w:numPr>
      </w:pPr>
      <w:r>
        <w:rPr>
          <w:rFonts w:ascii="Times New Roman" w:hAnsi="Times New Roman"/>
          <w:sz w:val="24"/>
          <w:szCs w:val="24"/>
        </w:rPr>
        <w:t>Odlomke ne treba uvlačiti već ih odvojiti s jednom praznom linijom</w:t>
      </w:r>
    </w:p>
    <w:p w:rsidR="00AB0BBB" w:rsidRDefault="00161213">
      <w:pPr>
        <w:pStyle w:val="Odlomakpopisa1"/>
        <w:numPr>
          <w:ilvl w:val="0"/>
          <w:numId w:val="7"/>
        </w:num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NewRomanPSMT" w:hAnsi="TimesNewRomanPSMT"/>
          <w:color w:val="000000"/>
        </w:rPr>
        <w:t xml:space="preserve">sticanje nekih informacija treba činiti </w:t>
      </w:r>
      <w:proofErr w:type="spellStart"/>
      <w:r>
        <w:rPr>
          <w:rFonts w:ascii="TimesNewRomanPS-ItalicMT" w:hAnsi="TimesNewRomanPS-ItalicMT"/>
          <w:i/>
          <w:iCs/>
          <w:color w:val="000000"/>
        </w:rPr>
        <w:t>italic</w:t>
      </w:r>
      <w:proofErr w:type="spellEnd"/>
      <w:r>
        <w:rPr>
          <w:rFonts w:ascii="TimesNewRomanPS-ItalicMT" w:hAnsi="TimesNewRomanPS-ItalicMT"/>
          <w:i/>
          <w:iCs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stilom (kosa slova), a ne </w:t>
      </w:r>
      <w:proofErr w:type="spellStart"/>
      <w:r>
        <w:rPr>
          <w:rFonts w:ascii="TimesNewRomanPS-BoldMT" w:hAnsi="TimesNewRomanPS-BoldMT"/>
          <w:b/>
          <w:bCs/>
          <w:color w:val="000000"/>
        </w:rPr>
        <w:t>bold</w:t>
      </w:r>
      <w:proofErr w:type="spellEnd"/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ili podcrtano</w:t>
      </w:r>
    </w:p>
    <w:p w:rsidR="00850411" w:rsidRPr="00850411" w:rsidRDefault="00161213" w:rsidP="00D238E7">
      <w:pPr>
        <w:numPr>
          <w:ilvl w:val="1"/>
          <w:numId w:val="8"/>
        </w:numPr>
        <w:tabs>
          <w:tab w:val="left" w:pos="-360"/>
          <w:tab w:val="left" w:pos="7560"/>
        </w:tabs>
        <w:spacing w:line="360" w:lineRule="auto"/>
        <w:jc w:val="both"/>
      </w:pPr>
      <w:r>
        <w:t>S</w:t>
      </w:r>
      <w:r>
        <w:rPr>
          <w:rFonts w:ascii="Times New Roman" w:hAnsi="Times New Roman"/>
          <w:sz w:val="24"/>
          <w:szCs w:val="24"/>
        </w:rPr>
        <w:t xml:space="preserve">like se numeriraju od 1. pa na dalje u cijelom radu, te isto tako se posebno numeriraju Grafikoni i Tablice. Slike, tablice i slične sustave treba </w:t>
      </w:r>
      <w:proofErr w:type="spellStart"/>
      <w:r>
        <w:rPr>
          <w:rFonts w:ascii="Times New Roman" w:hAnsi="Times New Roman"/>
          <w:sz w:val="24"/>
          <w:szCs w:val="24"/>
        </w:rPr>
        <w:t>obrojčati</w:t>
      </w:r>
      <w:proofErr w:type="spellEnd"/>
      <w:r>
        <w:rPr>
          <w:rFonts w:ascii="Times New Roman" w:hAnsi="Times New Roman"/>
          <w:sz w:val="24"/>
          <w:szCs w:val="24"/>
        </w:rPr>
        <w:t>. Kratak opis slike ili grafikona stavlja se ispod slike odnosno grafikona, a opis tablice stavlja se neposredno iznad tablice. U tekstu kad se pozivate na slike, grafikone i tablice, treba stajati (Slika 1.) ili u Tablici 2., ili na Grafikonu 3</w:t>
      </w:r>
    </w:p>
    <w:p w:rsidR="00AB0BBB" w:rsidRDefault="00161213">
      <w:pPr>
        <w:pStyle w:val="Odlomakpopisa1"/>
        <w:jc w:val="center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b/>
          <w:bCs/>
          <w:color w:val="000000"/>
        </w:rPr>
        <w:lastRenderedPageBreak/>
        <w:t>NAVOĐENJE LITERATURE</w:t>
      </w:r>
    </w:p>
    <w:p w:rsidR="00AB0BBB" w:rsidRDefault="00AB0BBB">
      <w:pPr>
        <w:pStyle w:val="Odlomakpopisa1"/>
        <w:jc w:val="center"/>
        <w:rPr>
          <w:rFonts w:ascii="TimesNewRomanPSMT" w:hAnsi="TimesNewRomanPSMT"/>
          <w:b/>
          <w:bCs/>
          <w:color w:val="000000"/>
        </w:rPr>
      </w:pPr>
    </w:p>
    <w:p w:rsidR="00AB0BBB" w:rsidRDefault="00161213" w:rsidP="00850411">
      <w:pPr>
        <w:pStyle w:val="Odlomakpopisa1"/>
        <w:ind w:left="0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b/>
          <w:bCs/>
          <w:color w:val="000000"/>
        </w:rPr>
        <w:t>Literatura u tekstu</w:t>
      </w:r>
    </w:p>
    <w:p w:rsidR="00AB0BBB" w:rsidRDefault="00AB0BBB">
      <w:pPr>
        <w:pStyle w:val="Odlomakpopisa1"/>
        <w:rPr>
          <w:rFonts w:ascii="TimesNewRomanPSMT" w:hAnsi="TimesNewRomanPSMT"/>
          <w:color w:val="000000"/>
        </w:rPr>
      </w:pPr>
    </w:p>
    <w:p w:rsidR="00AB0BBB" w:rsidRDefault="00161213" w:rsidP="00850411">
      <w:pPr>
        <w:pStyle w:val="Odlomakpopisa1"/>
        <w:numPr>
          <w:ilvl w:val="0"/>
          <w:numId w:val="16"/>
        </w:numPr>
        <w:spacing w:before="240" w:line="360" w:lineRule="auto"/>
      </w:pPr>
      <w:r>
        <w:rPr>
          <w:rFonts w:ascii="TimesNewRomanPSMT" w:hAnsi="TimesNewRomanPSMT"/>
          <w:color w:val="000000"/>
        </w:rPr>
        <w:t xml:space="preserve">U tekstu je moguće citirati autora na način da se i autor i godina stave u zagradu (Prezime, godina) ili tako da se prvo navede prezime autora, a godina stavi u zagrade  Prezime (godina). </w:t>
      </w:r>
    </w:p>
    <w:p w:rsidR="00AB0BBB" w:rsidRDefault="00161213">
      <w:pPr>
        <w:pStyle w:val="Odlomakpopisa1"/>
        <w:spacing w:before="240" w:line="360" w:lineRule="auto"/>
        <w:ind w:left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Npr. Posljedično ta mjerenja mogu pomoći u identifikaciji talenata (</w:t>
      </w:r>
      <w:proofErr w:type="spellStart"/>
      <w:r>
        <w:rPr>
          <w:rFonts w:ascii="TimesNewRomanPSMT" w:hAnsi="TimesNewRomanPSMT"/>
          <w:color w:val="000000"/>
        </w:rPr>
        <w:t>Carter</w:t>
      </w:r>
      <w:proofErr w:type="spellEnd"/>
      <w:r>
        <w:rPr>
          <w:rFonts w:ascii="TimesNewRomanPSMT" w:hAnsi="TimesNewRomanPSMT"/>
          <w:color w:val="000000"/>
        </w:rPr>
        <w:t xml:space="preserve">, 1985)  ili  Grgantov, Katić i Janković (2006) su imali za cilj utvrditi...    </w:t>
      </w:r>
    </w:p>
    <w:p w:rsidR="00AB0BBB" w:rsidRDefault="00161213">
      <w:pPr>
        <w:pStyle w:val="Odlomakpopisa1"/>
        <w:numPr>
          <w:ilvl w:val="0"/>
          <w:numId w:val="9"/>
        </w:numPr>
        <w:spacing w:before="240" w:line="360" w:lineRule="auto"/>
      </w:pPr>
      <w:r>
        <w:rPr>
          <w:rFonts w:ascii="Times New Roman" w:hAnsi="Times New Roman"/>
          <w:color w:val="000000"/>
          <w:sz w:val="24"/>
          <w:szCs w:val="24"/>
        </w:rPr>
        <w:t>Kada se navodi istraživanje do dva autora, uvijek se navode prezime/prezimena autora. Ukoliko se u tekstu spominje istraživanje većeg broja autora (od 3do 5) onda kod prvog navođenja treba napisati prezimena svih autora, a u sljedećim navođenjima samo prvog autora te dodatak i sur. Primjerice, prvi put: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Salovey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Schmitt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 Miller, 2005), a svaki sljedeći put: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Buss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 sur., 2005).  </w:t>
      </w:r>
    </w:p>
    <w:p w:rsidR="00AB0BBB" w:rsidRDefault="00161213">
      <w:pPr>
        <w:pStyle w:val="Odlomakpopisa1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Ukoliko ima više od pet autora onda se i pri prvom, a i pri kasnijim navođenjima navodi samo prezime prvog autora i sur. (prezime prvog autora i sur., godina). </w:t>
      </w:r>
    </w:p>
    <w:p w:rsidR="00AB0BBB" w:rsidRDefault="00161213">
      <w:pPr>
        <w:pStyle w:val="Odlomakpopisa1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doslovnom prepisivanju dijela teksta (citiranja), citat treba staviti u navodnike i napisati na kojoj stranici izvornika se nalazi. Npr.: "Proces komunikacije sadrži pet temeljnih elemenata. To su: komunikator, poruka, sredstvo komunikacije, primatelj poruke i povratna informacija (</w:t>
      </w:r>
      <w:proofErr w:type="spellStart"/>
      <w:r>
        <w:rPr>
          <w:rFonts w:ascii="Times New Roman" w:hAnsi="Times New Roman"/>
          <w:sz w:val="24"/>
          <w:szCs w:val="24"/>
        </w:rPr>
        <w:t>feedback</w:t>
      </w:r>
      <w:proofErr w:type="spellEnd"/>
      <w:r>
        <w:rPr>
          <w:rFonts w:ascii="Times New Roman" w:hAnsi="Times New Roman"/>
          <w:sz w:val="24"/>
          <w:szCs w:val="24"/>
        </w:rPr>
        <w:t xml:space="preserve">)“ (Miljković, 2009, str.197). </w:t>
      </w:r>
    </w:p>
    <w:p w:rsidR="00850411" w:rsidRDefault="00161213" w:rsidP="00850411">
      <w:pPr>
        <w:pStyle w:val="Odlomakpopisa1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Osnovno je pravilo da svako spominjanje autora u tekstu mora biti navedeno u popisu literature na kraju rada. Vrijedi i obrnuto, sve što se nalazi u popisu literature mora biti spomenuto u samom radu.</w:t>
      </w:r>
    </w:p>
    <w:p w:rsidR="00850411" w:rsidRPr="00850411" w:rsidRDefault="00850411" w:rsidP="00850411">
      <w:pPr>
        <w:pStyle w:val="Odlomakpopisa1"/>
        <w:spacing w:line="360" w:lineRule="auto"/>
        <w:rPr>
          <w:rFonts w:ascii="Times New Roman" w:hAnsi="Times New Roman"/>
          <w:sz w:val="24"/>
          <w:szCs w:val="24"/>
        </w:rPr>
      </w:pPr>
    </w:p>
    <w:p w:rsidR="00AB0BBB" w:rsidRDefault="00161213">
      <w:pP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Literatura na kraju teksta </w:t>
      </w:r>
    </w:p>
    <w:p w:rsidR="00850411" w:rsidRDefault="00850411">
      <w:pP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AB0BBB" w:rsidRDefault="00161213" w:rsidP="00FE67AE"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Redoslijed  referenci  </w:t>
      </w:r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 u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>popisu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>korištene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>literature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treba  pisati  abecednim  redom  prema  prezimenu</w:t>
      </w:r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>prvog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hr-HR"/>
        </w:rPr>
        <w:t>autora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hr-HR"/>
        </w:rPr>
        <w:t>.</w:t>
      </w:r>
    </w:p>
    <w:p w:rsidR="00AB0BBB" w:rsidRDefault="00161213">
      <w:pPr>
        <w:pStyle w:val="Tijeloteksta"/>
        <w:jc w:val="both"/>
      </w:pPr>
      <w:r>
        <w:rPr>
          <w:rFonts w:ascii="TimesNewRoman" w:hAnsi="TimesNewRoman"/>
          <w:color w:val="000000"/>
        </w:rPr>
        <w:lastRenderedPageBreak/>
        <w:t>1) Znanstveni članci u časopisu</w:t>
      </w:r>
    </w:p>
    <w:p w:rsidR="00AB0BBB" w:rsidRDefault="00161213">
      <w:pPr>
        <w:pStyle w:val="Tijeloteksta"/>
        <w:jc w:val="both"/>
      </w:pPr>
      <w:r>
        <w:rPr>
          <w:rFonts w:ascii="Times New Roman" w:hAnsi="Times New Roman"/>
          <w:sz w:val="24"/>
          <w:szCs w:val="24"/>
          <w:lang w:val="en-GB"/>
        </w:rPr>
        <w:t>Pau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</w:rPr>
        <w:t xml:space="preserve">ć, </w:t>
      </w:r>
      <w:r>
        <w:rPr>
          <w:rFonts w:ascii="Times New Roman" w:hAnsi="Times New Roman"/>
          <w:sz w:val="24"/>
          <w:szCs w:val="24"/>
          <w:lang w:val="en-GB"/>
        </w:rPr>
        <w:t>J</w:t>
      </w:r>
      <w:r>
        <w:rPr>
          <w:rFonts w:ascii="Times New Roman" w:hAnsi="Times New Roman"/>
          <w:sz w:val="24"/>
          <w:szCs w:val="24"/>
        </w:rPr>
        <w:t>., Č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avala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M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GB"/>
        </w:rPr>
        <w:t>Kati</w:t>
      </w:r>
      <w:r>
        <w:rPr>
          <w:rFonts w:ascii="Times New Roman" w:hAnsi="Times New Roman"/>
          <w:sz w:val="24"/>
          <w:szCs w:val="24"/>
        </w:rPr>
        <w:t xml:space="preserve">ć, </w:t>
      </w:r>
      <w:r>
        <w:rPr>
          <w:rFonts w:ascii="Times New Roman" w:hAnsi="Times New Roman"/>
          <w:sz w:val="24"/>
          <w:szCs w:val="24"/>
          <w:lang w:val="en-GB"/>
        </w:rPr>
        <w:t>R</w:t>
      </w:r>
      <w:r>
        <w:rPr>
          <w:rFonts w:ascii="Times New Roman" w:hAnsi="Times New Roman"/>
          <w:sz w:val="24"/>
          <w:szCs w:val="24"/>
        </w:rPr>
        <w:t xml:space="preserve">. (2006). </w:t>
      </w:r>
      <w:r>
        <w:rPr>
          <w:rFonts w:ascii="Times New Roman" w:hAnsi="Times New Roman"/>
          <w:sz w:val="24"/>
          <w:szCs w:val="24"/>
          <w:lang w:val="en-GB"/>
        </w:rPr>
        <w:t xml:space="preserve">Relations of the Morphological Characteristic Latent Structure and Body Posture Indicators in Children Aged Seven to Nine Years.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Collegium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Antropologicum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30 (3), 621-627. </w:t>
      </w:r>
    </w:p>
    <w:p w:rsidR="00AB0BBB" w:rsidRDefault="0016121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Knjige</w:t>
      </w:r>
    </w:p>
    <w:p w:rsidR="00AB0BBB" w:rsidRDefault="00161213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Pinel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J. (2001). Biološka psihologija. Jastrebarsko: Naklada Slap. </w:t>
      </w:r>
    </w:p>
    <w:p w:rsidR="00AB0BBB" w:rsidRDefault="00161213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Doktorske disertacije, magistarski/diplomski radovi</w:t>
      </w:r>
    </w:p>
    <w:p w:rsidR="00AB0BBB" w:rsidRDefault="00161213">
      <w:pPr>
        <w:autoSpaceDE w:val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Paušić, J. (2007).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Konstrukcija i vrednovanje mjernih postupaka za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procijenu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tjelesnog držanja u dječaka dobi od 10 do 13 godina.</w:t>
      </w:r>
      <w:r>
        <w:rPr>
          <w:rFonts w:ascii="Times New Roman" w:hAnsi="Times New Roman"/>
          <w:color w:val="000000"/>
          <w:sz w:val="24"/>
          <w:szCs w:val="24"/>
        </w:rPr>
        <w:t xml:space="preserve">. Doktorska disertacija, Zagreb: Kineziološki fakultet. </w:t>
      </w:r>
    </w:p>
    <w:p w:rsidR="00AB0BBB" w:rsidRDefault="00161213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Radovi u zbornicima</w:t>
      </w:r>
    </w:p>
    <w:p w:rsidR="00AB0BBB" w:rsidRDefault="00161213">
      <w:pPr>
        <w:autoSpaceDE w:val="0"/>
        <w:jc w:val="both"/>
      </w:pPr>
      <w:r>
        <w:rPr>
          <w:rFonts w:ascii="Times New Roman" w:hAnsi="Times New Roman"/>
          <w:sz w:val="24"/>
          <w:szCs w:val="24"/>
          <w:lang w:val="en-GB"/>
        </w:rPr>
        <w:t>Pau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  <w:lang w:val="en-GB"/>
        </w:rPr>
        <w:t>i</w:t>
      </w:r>
      <w:r>
        <w:rPr>
          <w:rFonts w:ascii="Times New Roman" w:hAnsi="Times New Roman"/>
          <w:sz w:val="24"/>
          <w:szCs w:val="24"/>
        </w:rPr>
        <w:t xml:space="preserve">ć, </w:t>
      </w:r>
      <w:r>
        <w:rPr>
          <w:rFonts w:ascii="Times New Roman" w:hAnsi="Times New Roman"/>
          <w:sz w:val="24"/>
          <w:szCs w:val="24"/>
          <w:lang w:val="en-GB"/>
        </w:rPr>
        <w:t>J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Kosinac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Z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GB"/>
        </w:rPr>
        <w:t>Pa</w:t>
      </w:r>
      <w:r>
        <w:rPr>
          <w:rFonts w:ascii="Times New Roman" w:hAnsi="Times New Roman"/>
          <w:sz w:val="24"/>
          <w:szCs w:val="24"/>
        </w:rPr>
        <w:t>ž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anin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R</w:t>
      </w:r>
      <w:r>
        <w:rPr>
          <w:rFonts w:ascii="Times New Roman" w:hAnsi="Times New Roman"/>
          <w:sz w:val="24"/>
          <w:szCs w:val="24"/>
        </w:rPr>
        <w:t xml:space="preserve">. (2005).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Procjena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pouzdanosti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i</w:t>
      </w:r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valjanosti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mjernog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instrumenta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Skoliozometra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za</w:t>
      </w:r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valorizaciju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pokazatelja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tjelesnog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>ž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anja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U</w:t>
      </w:r>
      <w:r w:rsidRPr="00E5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D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Sekuli</w:t>
      </w:r>
      <w:proofErr w:type="spellEnd"/>
      <w:r>
        <w:rPr>
          <w:rFonts w:ascii="Times New Roman" w:hAnsi="Times New Roman"/>
          <w:sz w:val="24"/>
          <w:szCs w:val="24"/>
        </w:rPr>
        <w:t xml:space="preserve">ć, </w:t>
      </w:r>
      <w:r>
        <w:rPr>
          <w:rFonts w:ascii="Times New Roman" w:hAnsi="Times New Roman"/>
          <w:sz w:val="24"/>
          <w:szCs w:val="24"/>
          <w:lang w:val="en-GB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GB"/>
        </w:rPr>
        <w:t>Male</w:t>
      </w:r>
      <w:r>
        <w:rPr>
          <w:rFonts w:ascii="Times New Roman" w:hAnsi="Times New Roman"/>
          <w:sz w:val="24"/>
          <w:szCs w:val="24"/>
        </w:rPr>
        <w:t xml:space="preserve">š, Đ.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Mileti</w:t>
      </w:r>
      <w:proofErr w:type="spellEnd"/>
      <w:r>
        <w:rPr>
          <w:rFonts w:ascii="Times New Roman" w:hAnsi="Times New Roman"/>
          <w:sz w:val="24"/>
          <w:szCs w:val="24"/>
        </w:rPr>
        <w:t>ć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ur</w:t>
      </w:r>
      <w:proofErr w:type="spellEnd"/>
      <w:r>
        <w:rPr>
          <w:rFonts w:ascii="Times New Roman" w:hAnsi="Times New Roman"/>
          <w:sz w:val="24"/>
          <w:szCs w:val="24"/>
        </w:rPr>
        <w:t xml:space="preserve">.),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Zbornik</w:t>
      </w:r>
      <w:proofErr w:type="spellEnd"/>
      <w:r w:rsidRPr="00E56F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radova</w:t>
      </w:r>
      <w:proofErr w:type="spellEnd"/>
      <w:r w:rsidRPr="00E56FF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GB"/>
        </w:rPr>
        <w:t>Me</w:t>
      </w:r>
      <w:r>
        <w:rPr>
          <w:rFonts w:ascii="Times New Roman" w:hAnsi="Times New Roman"/>
          <w:i/>
          <w:sz w:val="24"/>
          <w:szCs w:val="24"/>
        </w:rPr>
        <w:t>đ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unarodno</w:t>
      </w:r>
      <w:proofErr w:type="spellEnd"/>
      <w:r w:rsidRPr="00E56F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znanstveno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stru</w:t>
      </w:r>
      <w:proofErr w:type="spellEnd"/>
      <w:r>
        <w:rPr>
          <w:rFonts w:ascii="Times New Roman" w:hAnsi="Times New Roman"/>
          <w:i/>
          <w:sz w:val="24"/>
          <w:szCs w:val="24"/>
        </w:rPr>
        <w:t>č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nog</w:t>
      </w:r>
      <w:proofErr w:type="spellEnd"/>
      <w:r w:rsidRPr="00E56F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savjetovanja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„</w:t>
      </w:r>
      <w:r>
        <w:rPr>
          <w:rFonts w:ascii="Times New Roman" w:hAnsi="Times New Roman"/>
          <w:i/>
          <w:sz w:val="24"/>
          <w:szCs w:val="24"/>
          <w:lang w:val="en-GB"/>
        </w:rPr>
        <w:t>Sport</w:t>
      </w:r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rekreacija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  <w:lang w:val="en-GB"/>
        </w:rPr>
        <w:t>fitness</w:t>
      </w:r>
      <w:r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Split</w:t>
      </w:r>
      <w:r>
        <w:rPr>
          <w:rFonts w:ascii="Times New Roman" w:hAnsi="Times New Roman"/>
          <w:sz w:val="24"/>
          <w:szCs w:val="24"/>
        </w:rPr>
        <w:t>, 2005.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str</w:t>
      </w:r>
      <w:proofErr w:type="spellEnd"/>
      <w:r>
        <w:rPr>
          <w:rFonts w:ascii="Times New Roman" w:hAnsi="Times New Roman"/>
          <w:sz w:val="24"/>
          <w:szCs w:val="24"/>
        </w:rPr>
        <w:t xml:space="preserve">. 101-105). </w:t>
      </w:r>
      <w:r>
        <w:rPr>
          <w:rFonts w:ascii="Times New Roman" w:hAnsi="Times New Roman"/>
          <w:sz w:val="24"/>
          <w:szCs w:val="24"/>
          <w:lang w:val="en-GB"/>
        </w:rPr>
        <w:t>Split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Zavod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za</w:t>
      </w:r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kineziologiju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Fakulteta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prirodoslovno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matemati</w:t>
      </w:r>
      <w:proofErr w:type="spellEnd"/>
      <w:r>
        <w:rPr>
          <w:rFonts w:ascii="Times New Roman" w:hAnsi="Times New Roman"/>
          <w:sz w:val="24"/>
          <w:szCs w:val="24"/>
        </w:rPr>
        <w:t>č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kih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znanosti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i</w:t>
      </w:r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odgojnih</w:t>
      </w:r>
      <w:proofErr w:type="spellEnd"/>
      <w:r w:rsidRPr="00E56FF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podru</w:t>
      </w:r>
      <w:proofErr w:type="spellEnd"/>
      <w:r>
        <w:rPr>
          <w:rFonts w:ascii="Times New Roman" w:hAnsi="Times New Roman"/>
          <w:sz w:val="24"/>
          <w:szCs w:val="24"/>
        </w:rPr>
        <w:t>č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B0BBB" w:rsidRDefault="00161213">
      <w:pPr>
        <w:numPr>
          <w:ilvl w:val="0"/>
          <w:numId w:val="11"/>
        </w:numPr>
        <w:jc w:val="both"/>
        <w:rPr>
          <w:rFonts w:ascii="TimesNewRoman" w:hAnsi="TimesNewRoman"/>
          <w:color w:val="000000"/>
        </w:rPr>
      </w:pPr>
      <w:r>
        <w:rPr>
          <w:rFonts w:ascii="TimesNewRoman" w:hAnsi="TimesNewRoman"/>
          <w:color w:val="000000"/>
        </w:rPr>
        <w:t>Tekst na web stranicama</w:t>
      </w:r>
    </w:p>
    <w:p w:rsidR="00AB0BBB" w:rsidRDefault="00161213">
      <w:pPr>
        <w:jc w:val="both"/>
      </w:pPr>
      <w:proofErr w:type="spellStart"/>
      <w:r>
        <w:rPr>
          <w:rFonts w:ascii="TimesNewRoman" w:hAnsi="TimesNewRoman"/>
          <w:color w:val="000000"/>
        </w:rPr>
        <w:t>Šverko</w:t>
      </w:r>
      <w:proofErr w:type="spellEnd"/>
      <w:r>
        <w:rPr>
          <w:rFonts w:ascii="TimesNewRoman" w:hAnsi="TimesNewRoman"/>
          <w:color w:val="000000"/>
        </w:rPr>
        <w:t xml:space="preserve">, B., </w:t>
      </w:r>
      <w:proofErr w:type="spellStart"/>
      <w:r>
        <w:rPr>
          <w:rFonts w:ascii="TimesNewRoman" w:hAnsi="TimesNewRoman"/>
          <w:color w:val="000000"/>
        </w:rPr>
        <w:t>ur</w:t>
      </w:r>
      <w:proofErr w:type="spellEnd"/>
      <w:r>
        <w:rPr>
          <w:rFonts w:ascii="TimesNewRoman" w:hAnsi="TimesNewRoman"/>
          <w:color w:val="000000"/>
        </w:rPr>
        <w:t xml:space="preserve">. (2000). Vodič kroz zanimanja - elektroničko izdanje: prilozi vrednovanju profesionalnog usmjeravanja putem Interneta, preuzeto 20. 06. 2007. s </w:t>
      </w:r>
      <w:hyperlink r:id="rId11" w:anchor="psiho" w:history="1">
        <w:r>
          <w:rPr>
            <w:rStyle w:val="Hiperveza"/>
            <w:rFonts w:ascii="TimesNewRoman" w:hAnsi="TimesNewRoman"/>
          </w:rPr>
          <w:t>http://knjiznice.ffzg.hr/info.html#psiho</w:t>
        </w:r>
      </w:hyperlink>
    </w:p>
    <w:p w:rsidR="00AB0BBB" w:rsidRDefault="00AB0BBB">
      <w:pPr>
        <w:jc w:val="both"/>
        <w:rPr>
          <w:rFonts w:ascii="TimesNewRoman" w:hAnsi="TimesNewRoman"/>
          <w:color w:val="000000"/>
        </w:rPr>
      </w:pPr>
    </w:p>
    <w:p w:rsidR="00AB0BBB" w:rsidRDefault="00AB0BBB">
      <w:pPr>
        <w:jc w:val="both"/>
        <w:rPr>
          <w:rFonts w:ascii="TimesNewRoman" w:hAnsi="TimesNewRoman"/>
          <w:color w:val="000000"/>
        </w:rPr>
        <w:sectPr w:rsidR="00AB0BBB">
          <w:pgSz w:w="12240" w:h="15840"/>
          <w:pgMar w:top="1440" w:right="1440" w:bottom="1440" w:left="1440" w:header="720" w:footer="720" w:gutter="0"/>
          <w:cols w:space="720"/>
        </w:sectPr>
      </w:pPr>
    </w:p>
    <w:p w:rsidR="00AB0BBB" w:rsidRDefault="00161213">
      <w:pPr>
        <w:jc w:val="center"/>
      </w:pPr>
      <w:r>
        <w:rPr>
          <w:rFonts w:ascii="Times New Roman" w:hAnsi="Times New Roman"/>
          <w:b/>
          <w:sz w:val="32"/>
          <w:szCs w:val="32"/>
        </w:rPr>
        <w:lastRenderedPageBreak/>
        <w:t>SVEUČILIŠTE U SPLITU</w:t>
      </w:r>
    </w:p>
    <w:p w:rsidR="00AB0BBB" w:rsidRDefault="0016121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KINEZIOLOŠKI FAKULTET</w:t>
      </w:r>
    </w:p>
    <w:p w:rsidR="00AB0BBB" w:rsidRDefault="00AB0BB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B0BBB" w:rsidRDefault="00E56F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(Smjer) / (Zavod / Usmjerenje)</w:t>
      </w:r>
    </w:p>
    <w:p w:rsidR="00AB0BBB" w:rsidRDefault="00AB0BBB">
      <w:pPr>
        <w:rPr>
          <w:rFonts w:ascii="Times New Roman" w:hAnsi="Times New Roman"/>
          <w:sz w:val="28"/>
          <w:szCs w:val="28"/>
        </w:rPr>
      </w:pPr>
    </w:p>
    <w:p w:rsidR="00AB0BBB" w:rsidRDefault="00AB0BBB">
      <w:pPr>
        <w:rPr>
          <w:rFonts w:ascii="Times New Roman" w:hAnsi="Times New Roman"/>
          <w:sz w:val="28"/>
          <w:szCs w:val="28"/>
        </w:rPr>
      </w:pPr>
    </w:p>
    <w:p w:rsidR="00AB0BBB" w:rsidRDefault="00AB0BBB">
      <w:pPr>
        <w:rPr>
          <w:rFonts w:ascii="Times New Roman" w:hAnsi="Times New Roman"/>
          <w:sz w:val="28"/>
          <w:szCs w:val="28"/>
        </w:rPr>
      </w:pPr>
    </w:p>
    <w:p w:rsidR="00AB0BBB" w:rsidRDefault="00AB0BBB">
      <w:pPr>
        <w:rPr>
          <w:rFonts w:ascii="Times New Roman" w:hAnsi="Times New Roman"/>
          <w:sz w:val="28"/>
          <w:szCs w:val="28"/>
        </w:rPr>
      </w:pPr>
    </w:p>
    <w:p w:rsidR="00AB0BBB" w:rsidRDefault="0016121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NASLOV ZAVRŠNOG RADA</w:t>
      </w:r>
    </w:p>
    <w:p w:rsidR="00AB0BBB" w:rsidRDefault="001612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ZAVRŠNI RAD</w:t>
      </w:r>
    </w:p>
    <w:p w:rsidR="00AB0BBB" w:rsidRDefault="00AB0BBB">
      <w:pPr>
        <w:jc w:val="center"/>
        <w:rPr>
          <w:rFonts w:ascii="Times New Roman" w:hAnsi="Times New Roman"/>
          <w:sz w:val="24"/>
          <w:szCs w:val="24"/>
        </w:rPr>
      </w:pPr>
    </w:p>
    <w:p w:rsidR="00AB0BBB" w:rsidRDefault="00AB0BBB">
      <w:pPr>
        <w:rPr>
          <w:rFonts w:ascii="Times New Roman" w:hAnsi="Times New Roman"/>
          <w:sz w:val="24"/>
          <w:szCs w:val="24"/>
        </w:rPr>
      </w:pPr>
    </w:p>
    <w:p w:rsidR="00AB0BBB" w:rsidRDefault="00AB0BBB">
      <w:pPr>
        <w:rPr>
          <w:rFonts w:ascii="Times New Roman" w:hAnsi="Times New Roman"/>
          <w:sz w:val="24"/>
          <w:szCs w:val="24"/>
        </w:rPr>
      </w:pPr>
    </w:p>
    <w:p w:rsidR="00AB0BBB" w:rsidRDefault="00AB0BBB">
      <w:pPr>
        <w:rPr>
          <w:rFonts w:ascii="Times New Roman" w:hAnsi="Times New Roman"/>
          <w:sz w:val="24"/>
          <w:szCs w:val="24"/>
        </w:rPr>
      </w:pPr>
    </w:p>
    <w:p w:rsidR="00AB0BBB" w:rsidRDefault="00AB0BBB">
      <w:pPr>
        <w:rPr>
          <w:rFonts w:ascii="Times New Roman" w:hAnsi="Times New Roman"/>
          <w:sz w:val="24"/>
          <w:szCs w:val="24"/>
        </w:rPr>
      </w:pPr>
    </w:p>
    <w:p w:rsidR="00AB0BBB" w:rsidRDefault="00AB0BBB">
      <w:pPr>
        <w:rPr>
          <w:rFonts w:ascii="Times New Roman" w:hAnsi="Times New Roman"/>
          <w:sz w:val="24"/>
          <w:szCs w:val="24"/>
        </w:rPr>
      </w:pPr>
    </w:p>
    <w:p w:rsidR="00AB0BBB" w:rsidRDefault="00AB0BBB">
      <w:pPr>
        <w:rPr>
          <w:rFonts w:ascii="Times New Roman" w:hAnsi="Times New Roman"/>
          <w:sz w:val="24"/>
          <w:szCs w:val="24"/>
        </w:rPr>
      </w:pPr>
    </w:p>
    <w:p w:rsidR="00AB0BBB" w:rsidRDefault="00AB0BBB">
      <w:pPr>
        <w:rPr>
          <w:rFonts w:ascii="Times New Roman" w:hAnsi="Times New Roman"/>
          <w:sz w:val="24"/>
          <w:szCs w:val="24"/>
        </w:rPr>
      </w:pPr>
    </w:p>
    <w:p w:rsidR="00AB0BBB" w:rsidRDefault="001612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Student: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Mentor:</w:t>
      </w:r>
    </w:p>
    <w:p w:rsidR="00AB0BBB" w:rsidRDefault="0016121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Xxx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Xxx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Dr. </w:t>
      </w:r>
      <w:proofErr w:type="spellStart"/>
      <w:r>
        <w:rPr>
          <w:rFonts w:ascii="Times New Roman" w:hAnsi="Times New Roman"/>
          <w:sz w:val="28"/>
          <w:szCs w:val="28"/>
        </w:rPr>
        <w:t>sc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Xxx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XxX</w:t>
      </w:r>
      <w:proofErr w:type="spellEnd"/>
    </w:p>
    <w:p w:rsidR="00AB0BBB" w:rsidRDefault="00AB0BBB">
      <w:pPr>
        <w:rPr>
          <w:rFonts w:ascii="Times New Roman" w:hAnsi="Times New Roman"/>
          <w:sz w:val="28"/>
          <w:szCs w:val="28"/>
        </w:rPr>
      </w:pPr>
    </w:p>
    <w:p w:rsidR="00CB3F9F" w:rsidRDefault="00CB3F9F">
      <w:pPr>
        <w:jc w:val="center"/>
        <w:rPr>
          <w:rFonts w:ascii="Times New Roman" w:hAnsi="Times New Roman"/>
          <w:sz w:val="28"/>
          <w:szCs w:val="28"/>
        </w:rPr>
      </w:pPr>
    </w:p>
    <w:p w:rsidR="00AB0BBB" w:rsidRDefault="001612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Split, 2017.</w:t>
      </w: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Pr="00E56FF0" w:rsidRDefault="00161213">
      <w:pPr>
        <w:pStyle w:val="TOCNaslov"/>
        <w:spacing w:line="360" w:lineRule="auto"/>
        <w:outlineLvl w:val="9"/>
        <w:rPr>
          <w:lang w:val="hr-HR"/>
        </w:rPr>
      </w:pPr>
      <w:r>
        <w:rPr>
          <w:rFonts w:ascii="Times New Roman" w:hAnsi="Times New Roman"/>
          <w:b/>
          <w:color w:val="auto"/>
          <w:sz w:val="28"/>
          <w:szCs w:val="28"/>
          <w:lang w:val="hr-HR"/>
        </w:rPr>
        <w:t>Sadržaj</w:t>
      </w:r>
    </w:p>
    <w:p w:rsidR="00AB0BBB" w:rsidRDefault="00AB0BBB"/>
    <w:p w:rsidR="00AB0BBB" w:rsidRPr="002530A1" w:rsidRDefault="00E55DDF">
      <w:pPr>
        <w:pStyle w:val="Sadraj1"/>
        <w:tabs>
          <w:tab w:val="right" w:leader="dot" w:pos="906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55DDF">
        <w:fldChar w:fldCharType="begin"/>
      </w:r>
      <w:r w:rsidR="00161213">
        <w:instrText xml:space="preserve"> TOC \o "1-3" \u \h </w:instrText>
      </w:r>
      <w:r w:rsidRPr="00E55DDF">
        <w:fldChar w:fldCharType="separate"/>
      </w:r>
      <w:hyperlink r:id="rId12" w:anchor="_Toc493496066" w:history="1">
        <w:r w:rsidR="00161213" w:rsidRPr="002530A1">
          <w:rPr>
            <w:rStyle w:val="Hiperveza"/>
            <w:rFonts w:ascii="Times New Roman" w:eastAsia="Times New Roman" w:hAnsi="Times New Roman"/>
            <w:sz w:val="28"/>
            <w:szCs w:val="28"/>
            <w:lang w:eastAsia="hr-HR"/>
          </w:rPr>
          <w:t>1. UVOD</w:t>
        </w:r>
        <w:r w:rsidR="00161213" w:rsidRPr="002530A1">
          <w:rPr>
            <w:rStyle w:val="Hiperveza"/>
            <w:rFonts w:ascii="Times New Roman" w:hAnsi="Times New Roman"/>
            <w:color w:val="auto"/>
            <w:sz w:val="28"/>
            <w:szCs w:val="28"/>
          </w:rPr>
          <w:tab/>
        </w:r>
      </w:hyperlink>
      <w:r w:rsidR="002530A1">
        <w:rPr>
          <w:rFonts w:ascii="Times New Roman" w:hAnsi="Times New Roman"/>
          <w:sz w:val="28"/>
          <w:szCs w:val="28"/>
        </w:rPr>
        <w:t>4</w:t>
      </w:r>
    </w:p>
    <w:p w:rsidR="00AB0BBB" w:rsidRPr="002530A1" w:rsidRDefault="00E55DDF">
      <w:pPr>
        <w:pStyle w:val="Sadraj1"/>
        <w:tabs>
          <w:tab w:val="right" w:leader="dot" w:pos="9062"/>
        </w:tabs>
        <w:spacing w:line="360" w:lineRule="auto"/>
        <w:rPr>
          <w:rFonts w:ascii="Times New Roman" w:hAnsi="Times New Roman"/>
          <w:sz w:val="28"/>
          <w:szCs w:val="28"/>
        </w:rPr>
      </w:pPr>
      <w:hyperlink r:id="rId13" w:anchor="_Toc493496067" w:history="1">
        <w:r w:rsidR="00161213" w:rsidRPr="002530A1">
          <w:rPr>
            <w:rStyle w:val="Hiperveza"/>
            <w:rFonts w:ascii="Times New Roman" w:eastAsia="Times New Roman" w:hAnsi="Times New Roman"/>
            <w:sz w:val="28"/>
            <w:szCs w:val="28"/>
            <w:lang w:eastAsia="hr-HR"/>
          </w:rPr>
          <w:t>2. CILJ RADA</w:t>
        </w:r>
        <w:r w:rsidR="00161213" w:rsidRPr="002530A1">
          <w:rPr>
            <w:rStyle w:val="Hiperveza"/>
            <w:rFonts w:ascii="Times New Roman" w:hAnsi="Times New Roman"/>
            <w:color w:val="auto"/>
            <w:sz w:val="28"/>
            <w:szCs w:val="28"/>
          </w:rPr>
          <w:tab/>
        </w:r>
      </w:hyperlink>
      <w:r w:rsidR="002530A1">
        <w:rPr>
          <w:rFonts w:ascii="Times New Roman" w:hAnsi="Times New Roman"/>
          <w:sz w:val="28"/>
          <w:szCs w:val="28"/>
        </w:rPr>
        <w:t>5</w:t>
      </w:r>
    </w:p>
    <w:p w:rsidR="00AB0BBB" w:rsidRPr="002530A1" w:rsidRDefault="00E55DDF">
      <w:pPr>
        <w:pStyle w:val="Sadraj1"/>
        <w:tabs>
          <w:tab w:val="right" w:leader="dot" w:pos="9062"/>
        </w:tabs>
        <w:spacing w:line="360" w:lineRule="auto"/>
        <w:rPr>
          <w:rFonts w:ascii="Times New Roman" w:hAnsi="Times New Roman"/>
          <w:sz w:val="28"/>
          <w:szCs w:val="28"/>
        </w:rPr>
      </w:pPr>
      <w:hyperlink r:id="rId14" w:anchor="_Toc493496068" w:history="1">
        <w:r w:rsidR="00161213" w:rsidRPr="002530A1">
          <w:rPr>
            <w:rStyle w:val="Hiperveza"/>
            <w:rFonts w:ascii="Times New Roman" w:eastAsia="Times New Roman" w:hAnsi="Times New Roman"/>
            <w:sz w:val="28"/>
            <w:szCs w:val="28"/>
            <w:lang w:eastAsia="hr-HR"/>
          </w:rPr>
          <w:t>3. TEMA</w:t>
        </w:r>
        <w:r w:rsidR="00161213" w:rsidRPr="002530A1">
          <w:rPr>
            <w:rStyle w:val="Hiperveza"/>
            <w:rFonts w:ascii="Times New Roman" w:hAnsi="Times New Roman"/>
            <w:color w:val="auto"/>
            <w:sz w:val="28"/>
            <w:szCs w:val="28"/>
          </w:rPr>
          <w:tab/>
        </w:r>
      </w:hyperlink>
      <w:r w:rsidR="002530A1">
        <w:rPr>
          <w:rFonts w:ascii="Times New Roman" w:hAnsi="Times New Roman"/>
          <w:sz w:val="28"/>
          <w:szCs w:val="28"/>
        </w:rPr>
        <w:t>6</w:t>
      </w:r>
    </w:p>
    <w:p w:rsidR="00AB0BBB" w:rsidRPr="002530A1" w:rsidRDefault="00E55DDF">
      <w:pPr>
        <w:pStyle w:val="Sadraj2"/>
        <w:tabs>
          <w:tab w:val="right" w:leader="dot" w:pos="9062"/>
        </w:tabs>
        <w:spacing w:line="360" w:lineRule="auto"/>
        <w:rPr>
          <w:rFonts w:ascii="Times New Roman" w:hAnsi="Times New Roman"/>
          <w:sz w:val="28"/>
          <w:szCs w:val="28"/>
        </w:rPr>
      </w:pPr>
      <w:hyperlink r:id="rId15" w:anchor="_Toc493496069" w:history="1">
        <w:r w:rsidR="00161213" w:rsidRPr="002530A1">
          <w:rPr>
            <w:rStyle w:val="Hiperveza"/>
            <w:rFonts w:ascii="Times New Roman" w:eastAsia="Times New Roman" w:hAnsi="Times New Roman"/>
            <w:sz w:val="28"/>
            <w:szCs w:val="28"/>
            <w:lang w:eastAsia="hr-HR"/>
          </w:rPr>
          <w:t>3.1. Podnaslov 1</w:t>
        </w:r>
        <w:r w:rsidR="00161213" w:rsidRPr="002530A1">
          <w:rPr>
            <w:rStyle w:val="Hiperveza"/>
            <w:rFonts w:ascii="Times New Roman" w:hAnsi="Times New Roman"/>
            <w:color w:val="auto"/>
            <w:sz w:val="28"/>
            <w:szCs w:val="28"/>
          </w:rPr>
          <w:tab/>
        </w:r>
      </w:hyperlink>
      <w:r w:rsidR="002530A1">
        <w:rPr>
          <w:rFonts w:ascii="Times New Roman" w:hAnsi="Times New Roman"/>
          <w:sz w:val="28"/>
          <w:szCs w:val="28"/>
        </w:rPr>
        <w:t>6</w:t>
      </w:r>
    </w:p>
    <w:p w:rsidR="00AB0BBB" w:rsidRPr="002530A1" w:rsidRDefault="00E55DDF">
      <w:pPr>
        <w:pStyle w:val="Sadraj2"/>
        <w:tabs>
          <w:tab w:val="right" w:leader="dot" w:pos="9062"/>
        </w:tabs>
        <w:spacing w:line="360" w:lineRule="auto"/>
        <w:rPr>
          <w:rFonts w:ascii="Times New Roman" w:hAnsi="Times New Roman"/>
          <w:sz w:val="28"/>
          <w:szCs w:val="28"/>
        </w:rPr>
      </w:pPr>
      <w:hyperlink r:id="rId16" w:anchor="_Toc493496070" w:history="1">
        <w:r w:rsidR="00161213" w:rsidRPr="002530A1">
          <w:rPr>
            <w:rStyle w:val="Hiperveza"/>
            <w:rFonts w:ascii="Times New Roman" w:eastAsia="Times New Roman" w:hAnsi="Times New Roman"/>
            <w:sz w:val="28"/>
            <w:szCs w:val="28"/>
            <w:lang w:eastAsia="hr-HR"/>
          </w:rPr>
          <w:t>3.2  Podnaslov 2</w:t>
        </w:r>
        <w:r w:rsidR="00161213" w:rsidRPr="002530A1">
          <w:rPr>
            <w:rStyle w:val="Hiperveza"/>
            <w:rFonts w:ascii="Times New Roman" w:hAnsi="Times New Roman"/>
            <w:color w:val="auto"/>
            <w:sz w:val="28"/>
            <w:szCs w:val="28"/>
          </w:rPr>
          <w:tab/>
        </w:r>
      </w:hyperlink>
      <w:r w:rsidR="002530A1">
        <w:rPr>
          <w:rFonts w:ascii="Times New Roman" w:hAnsi="Times New Roman"/>
          <w:sz w:val="28"/>
          <w:szCs w:val="28"/>
        </w:rPr>
        <w:t>7</w:t>
      </w:r>
    </w:p>
    <w:p w:rsidR="00AB0BBB" w:rsidRPr="002530A1" w:rsidRDefault="00E55DDF">
      <w:pPr>
        <w:pStyle w:val="Sadraj1"/>
        <w:tabs>
          <w:tab w:val="right" w:leader="dot" w:pos="9062"/>
        </w:tabs>
        <w:spacing w:line="360" w:lineRule="auto"/>
        <w:rPr>
          <w:rFonts w:ascii="Times New Roman" w:hAnsi="Times New Roman"/>
          <w:sz w:val="28"/>
          <w:szCs w:val="28"/>
        </w:rPr>
      </w:pPr>
      <w:hyperlink r:id="rId17" w:anchor="_Toc493496071" w:history="1">
        <w:r w:rsidR="00161213" w:rsidRPr="002530A1">
          <w:rPr>
            <w:rStyle w:val="Hiperveza"/>
            <w:rFonts w:ascii="Times New Roman" w:eastAsia="Times New Roman" w:hAnsi="Times New Roman"/>
            <w:sz w:val="28"/>
            <w:szCs w:val="28"/>
            <w:lang w:eastAsia="hr-HR"/>
          </w:rPr>
          <w:t>4. ZAKLJUČAK</w:t>
        </w:r>
        <w:r w:rsidR="00161213" w:rsidRPr="002530A1">
          <w:rPr>
            <w:rStyle w:val="Hiperveza"/>
            <w:rFonts w:ascii="Times New Roman" w:hAnsi="Times New Roman"/>
            <w:color w:val="auto"/>
            <w:sz w:val="28"/>
            <w:szCs w:val="28"/>
          </w:rPr>
          <w:tab/>
        </w:r>
      </w:hyperlink>
      <w:r w:rsidR="002530A1">
        <w:rPr>
          <w:rFonts w:ascii="Times New Roman" w:hAnsi="Times New Roman"/>
          <w:sz w:val="28"/>
          <w:szCs w:val="28"/>
        </w:rPr>
        <w:t>8</w:t>
      </w:r>
    </w:p>
    <w:p w:rsidR="00AB0BBB" w:rsidRDefault="00E55DDF">
      <w:pPr>
        <w:pStyle w:val="Sadraj1"/>
        <w:tabs>
          <w:tab w:val="right" w:leader="dot" w:pos="9062"/>
        </w:tabs>
        <w:spacing w:line="360" w:lineRule="auto"/>
      </w:pPr>
      <w:hyperlink r:id="rId18" w:anchor="_Toc493496072" w:history="1">
        <w:r w:rsidR="00161213" w:rsidRPr="002530A1">
          <w:rPr>
            <w:rStyle w:val="Hiperveza"/>
            <w:rFonts w:ascii="Times New Roman" w:eastAsia="Times New Roman" w:hAnsi="Times New Roman"/>
            <w:sz w:val="28"/>
            <w:szCs w:val="28"/>
            <w:lang w:eastAsia="hr-HR"/>
          </w:rPr>
          <w:t>5. LITERATURA</w:t>
        </w:r>
        <w:r w:rsidR="00161213" w:rsidRPr="002530A1">
          <w:rPr>
            <w:rStyle w:val="Hiperveza"/>
            <w:rFonts w:ascii="Times New Roman" w:hAnsi="Times New Roman"/>
            <w:color w:val="auto"/>
            <w:sz w:val="28"/>
            <w:szCs w:val="28"/>
          </w:rPr>
          <w:tab/>
        </w:r>
      </w:hyperlink>
      <w:r w:rsidR="002530A1">
        <w:rPr>
          <w:rFonts w:ascii="Times New Roman" w:hAnsi="Times New Roman"/>
          <w:sz w:val="28"/>
          <w:szCs w:val="28"/>
        </w:rPr>
        <w:t>9</w:t>
      </w:r>
    </w:p>
    <w:p w:rsidR="00AB0BBB" w:rsidRDefault="00E55DDF">
      <w:pPr>
        <w:spacing w:line="360" w:lineRule="auto"/>
        <w:rPr>
          <w:color w:val="0563C1"/>
          <w:u w:val="single"/>
        </w:rPr>
      </w:pPr>
      <w:r>
        <w:rPr>
          <w:color w:val="0563C1"/>
          <w:u w:val="single"/>
        </w:rPr>
        <w:fldChar w:fldCharType="end"/>
      </w:r>
      <w:bookmarkStart w:id="0" w:name="_Toc493496066"/>
    </w:p>
    <w:p w:rsidR="00CB3F9F" w:rsidRDefault="00CB3F9F">
      <w:pPr>
        <w:spacing w:line="360" w:lineRule="auto"/>
        <w:rPr>
          <w:color w:val="0563C1"/>
          <w:u w:val="single"/>
        </w:rPr>
      </w:pPr>
    </w:p>
    <w:p w:rsidR="00CB3F9F" w:rsidRDefault="00CB3F9F">
      <w:pPr>
        <w:spacing w:line="360" w:lineRule="auto"/>
        <w:rPr>
          <w:color w:val="0563C1"/>
          <w:u w:val="single"/>
        </w:rPr>
      </w:pPr>
    </w:p>
    <w:p w:rsidR="00CB3F9F" w:rsidRDefault="00CB3F9F">
      <w:pPr>
        <w:spacing w:line="360" w:lineRule="auto"/>
        <w:rPr>
          <w:color w:val="0563C1"/>
          <w:u w:val="single"/>
        </w:rPr>
      </w:pPr>
    </w:p>
    <w:p w:rsidR="00CB3F9F" w:rsidRDefault="00CB3F9F">
      <w:pPr>
        <w:spacing w:line="360" w:lineRule="auto"/>
        <w:rPr>
          <w:color w:val="0563C1"/>
          <w:u w:val="single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D81572" w:rsidRDefault="00D81572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lastRenderedPageBreak/>
        <w:t>SAŽETAK</w:t>
      </w:r>
    </w:p>
    <w:p w:rsidR="00CB3F9F" w:rsidRPr="00DF13B1" w:rsidRDefault="00CB3F9F" w:rsidP="00CB3F9F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F13B1">
        <w:rPr>
          <w:rFonts w:ascii="Times New Roman" w:eastAsia="Times New Roman" w:hAnsi="Times New Roman"/>
          <w:b/>
          <w:sz w:val="24"/>
          <w:szCs w:val="24"/>
          <w:lang w:eastAsia="hr-HR"/>
        </w:rPr>
        <w:t>Sažetak mora sadržavati do maksimalno 300 riječi.</w:t>
      </w: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CB3F9F" w:rsidRDefault="00CB3F9F" w:rsidP="00CB3F9F">
      <w:pPr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t>ABSTRACT</w:t>
      </w:r>
    </w:p>
    <w:p w:rsidR="00CB3F9F" w:rsidRPr="00DF13B1" w:rsidRDefault="00CB3F9F" w:rsidP="00CB3F9F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F13B1">
        <w:rPr>
          <w:rFonts w:ascii="Times New Roman" w:eastAsia="Times New Roman" w:hAnsi="Times New Roman"/>
          <w:b/>
          <w:sz w:val="24"/>
          <w:szCs w:val="24"/>
          <w:lang w:eastAsia="hr-HR"/>
        </w:rPr>
        <w:t>Naslov rada preveden na engleski jezik</w:t>
      </w:r>
    </w:p>
    <w:p w:rsidR="00CB3F9F" w:rsidRPr="00DF13B1" w:rsidRDefault="00CB3F9F" w:rsidP="00CB3F9F">
      <w:pPr>
        <w:spacing w:line="360" w:lineRule="auto"/>
        <w:rPr>
          <w:color w:val="0563C1"/>
          <w:sz w:val="24"/>
          <w:szCs w:val="24"/>
          <w:u w:val="single"/>
        </w:rPr>
      </w:pPr>
      <w:r w:rsidRPr="00DF13B1">
        <w:rPr>
          <w:rFonts w:ascii="Times New Roman" w:eastAsia="Times New Roman" w:hAnsi="Times New Roman"/>
          <w:sz w:val="24"/>
          <w:szCs w:val="24"/>
          <w:lang w:eastAsia="hr-HR"/>
        </w:rPr>
        <w:t>Sažetak na engleskom jeziku koji mora sadržavati do maksimalno 300 riječi</w:t>
      </w:r>
    </w:p>
    <w:p w:rsidR="00CB3F9F" w:rsidRDefault="00CB3F9F">
      <w:pPr>
        <w:spacing w:line="360" w:lineRule="auto"/>
        <w:sectPr w:rsidR="00CB3F9F">
          <w:pgSz w:w="12240" w:h="15840"/>
          <w:pgMar w:top="1440" w:right="1440" w:bottom="1440" w:left="1440" w:header="720" w:footer="720" w:gutter="0"/>
          <w:cols w:space="720"/>
        </w:sectPr>
      </w:pPr>
    </w:p>
    <w:p w:rsidR="00AB0BBB" w:rsidRDefault="00161213">
      <w:pPr>
        <w:spacing w:line="360" w:lineRule="auto"/>
      </w:pPr>
      <w:r>
        <w:rPr>
          <w:rFonts w:ascii="Times New Roman" w:eastAsia="Times New Roman" w:hAnsi="Times New Roman"/>
          <w:b/>
          <w:sz w:val="28"/>
          <w:szCs w:val="28"/>
          <w:lang w:eastAsia="hr-HR"/>
        </w:rPr>
        <w:lastRenderedPageBreak/>
        <w:t>1. UVOD</w:t>
      </w:r>
      <w:bookmarkEnd w:id="0"/>
    </w:p>
    <w:p w:rsidR="00AB0BBB" w:rsidRDefault="00AB0BBB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Prijelomi kostiju šake su prema statistikama najčešći uzročnici invaliditeta među koštano – zglobnim povredama. Budući da su ovi prijelomi česti i da zahvaćaju male kosti, oni su nerijetko neopravdano zanemarivani i to što se zapostave ili njihovo liječenje prepušta nedovoljno obučenim ljudima. Rezultati ovakvog pristupa liječenju su često kontrakture koja na šaci ugrožavaju upravo njenu osnovnu funkciju – pokret. </w:t>
      </w:r>
    </w:p>
    <w:p w:rsidR="00AB0BBB" w:rsidRDefault="00AB0BBB">
      <w:pPr>
        <w:spacing w:after="120" w:line="360" w:lineRule="auto"/>
        <w:ind w:left="283"/>
        <w:jc w:val="both"/>
        <w:rPr>
          <w:rFonts w:ascii="Times New Roman" w:eastAsia="Times New Roman" w:hAnsi="Times New Roman"/>
          <w:sz w:val="24"/>
          <w:szCs w:val="24"/>
        </w:rPr>
      </w:pPr>
    </w:p>
    <w:p w:rsidR="00AB0BBB" w:rsidRDefault="00161213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Prema nekim statistikama više od polovine od ukupnih trajnih radnih nesposobnosti zbog povređivanja otpada na povredu šake. Zbog toga ovim povredama treba posvetiti punu pažnju i biti dobro upoznat sa specifičnostima njihovog liječenja. Da bi se provela točna dijagnostika odgovarajuće liječenje i rehabilitacija neophodno je odlično poznavanje anatomije 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biomehanike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šake. Znanja i vještine neophodne za dijagnostiku, liječenje i rehabilitaciju značajno su unaprijeđena u zadnje vrijeme. Ipak, brojni problemi nisu još u cijelosti riješeni te su neophodna daljnja istraživanja i studije u tom području.</w:t>
      </w:r>
    </w:p>
    <w:p w:rsidR="00AB0BBB" w:rsidRDefault="00AB0BB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AB0BB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AB0BBB" w:rsidRDefault="00161213">
      <w:pPr>
        <w:pStyle w:val="Naslov1"/>
        <w:rPr>
          <w:rFonts w:ascii="Times New Roman" w:hAnsi="Times New Roman"/>
          <w:b/>
          <w:color w:val="auto"/>
          <w:sz w:val="28"/>
          <w:szCs w:val="28"/>
          <w:lang w:eastAsia="hr-HR"/>
        </w:rPr>
      </w:pPr>
      <w:bookmarkStart w:id="1" w:name="_Toc493496067"/>
      <w:r>
        <w:rPr>
          <w:rFonts w:ascii="Times New Roman" w:hAnsi="Times New Roman"/>
          <w:b/>
          <w:color w:val="auto"/>
          <w:sz w:val="28"/>
          <w:szCs w:val="28"/>
          <w:lang w:eastAsia="hr-HR"/>
        </w:rPr>
        <w:lastRenderedPageBreak/>
        <w:t>2. CILJ RADA</w:t>
      </w:r>
      <w:bookmarkEnd w:id="1"/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Pr="00E56FF0" w:rsidRDefault="0016121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Danas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za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sportske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ozljede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š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ake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je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karakteristi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č</w:t>
      </w:r>
      <w:r>
        <w:rPr>
          <w:rFonts w:ascii="Times New Roman" w:eastAsia="Times New Roman" w:hAnsi="Times New Roman"/>
          <w:sz w:val="24"/>
          <w:szCs w:val="24"/>
          <w:lang w:val="en-US"/>
        </w:rPr>
        <w:t>no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minimalizirane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njihove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ozbiljnosti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B0BBB" w:rsidRPr="00E56FF0" w:rsidRDefault="0016121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ž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nosti</w:t>
      </w:r>
      <w:proofErr w:type="spellEnd"/>
      <w:proofErr w:type="gramEnd"/>
      <w:r w:rsidRPr="00E56F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je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zbog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toga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jer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ozljede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obi</w:t>
      </w:r>
      <w:r w:rsidRPr="00E56FF0">
        <w:rPr>
          <w:rFonts w:ascii="Times New Roman" w:eastAsia="Times New Roman" w:hAnsi="Times New Roman"/>
          <w:sz w:val="24"/>
          <w:szCs w:val="24"/>
        </w:rPr>
        <w:t>č</w:t>
      </w:r>
      <w:r>
        <w:rPr>
          <w:rFonts w:ascii="Times New Roman" w:eastAsia="Times New Roman" w:hAnsi="Times New Roman"/>
          <w:sz w:val="24"/>
          <w:szCs w:val="24"/>
          <w:lang w:val="en-US"/>
        </w:rPr>
        <w:t>no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ne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onesposobljavaju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sporta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š</w:t>
      </w: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cijelosti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Takav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B0BBB" w:rsidRPr="00E56FF0" w:rsidRDefault="0016121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stav</w:t>
      </w:r>
      <w:proofErr w:type="spellEnd"/>
      <w:proofErr w:type="gramEnd"/>
      <w:r w:rsidRPr="00E56FF0">
        <w:rPr>
          <w:rFonts w:ascii="Times New Roman" w:eastAsia="Times New Roman" w:hAnsi="Times New Roman"/>
          <w:sz w:val="24"/>
          <w:szCs w:val="24"/>
        </w:rPr>
        <w:t xml:space="preserve"> č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esto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dovodi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do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zna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č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ajnog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produljenja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vremena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nesposobnosti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sporta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š</w:t>
      </w: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nerijetko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dovodi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do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onemogu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ć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avanja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daljnjeg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bavljenja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vrhunskim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sportom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B0BBB" w:rsidRPr="00E56FF0" w:rsidRDefault="00AB0BB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AB0BBB" w:rsidRPr="00E56FF0" w:rsidRDefault="0016121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Stoga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glavni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cilj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ovoga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rada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je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ukazati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proofErr w:type="gram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visoki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stupanj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>ž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nosti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kineziterapijskog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programa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u</w:t>
      </w:r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tretmanu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ozljeda</w:t>
      </w:r>
      <w:proofErr w:type="spellEnd"/>
      <w:r w:rsidRPr="00E56FF0">
        <w:rPr>
          <w:rFonts w:ascii="Times New Roman" w:eastAsia="Times New Roman" w:hAnsi="Times New Roman"/>
          <w:sz w:val="24"/>
          <w:szCs w:val="24"/>
        </w:rPr>
        <w:t xml:space="preserve"> š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ake</w:t>
      </w:r>
      <w:proofErr w:type="spellEnd"/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pStyle w:val="Naslov1"/>
        <w:rPr>
          <w:rFonts w:ascii="Times New Roman" w:hAnsi="Times New Roman"/>
          <w:b/>
          <w:color w:val="auto"/>
          <w:sz w:val="28"/>
          <w:szCs w:val="28"/>
          <w:lang w:eastAsia="hr-HR"/>
        </w:rPr>
      </w:pPr>
      <w:bookmarkStart w:id="2" w:name="_Toc493496068"/>
      <w:r>
        <w:rPr>
          <w:rFonts w:ascii="Times New Roman" w:hAnsi="Times New Roman"/>
          <w:b/>
          <w:color w:val="auto"/>
          <w:sz w:val="28"/>
          <w:szCs w:val="28"/>
          <w:lang w:eastAsia="hr-HR"/>
        </w:rPr>
        <w:lastRenderedPageBreak/>
        <w:t>3. TEMA</w:t>
      </w:r>
      <w:bookmarkEnd w:id="2"/>
    </w:p>
    <w:p w:rsidR="00AB0BBB" w:rsidRDefault="00AB0BBB">
      <w:pPr>
        <w:pStyle w:val="Odlomakpopisa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pStyle w:val="Naslov2"/>
        <w:rPr>
          <w:rFonts w:ascii="Times New Roman" w:hAnsi="Times New Roman"/>
          <w:color w:val="auto"/>
          <w:sz w:val="28"/>
          <w:szCs w:val="28"/>
          <w:lang w:eastAsia="hr-HR"/>
        </w:rPr>
      </w:pPr>
      <w:bookmarkStart w:id="3" w:name="_Toc493496069"/>
      <w:r>
        <w:rPr>
          <w:rFonts w:ascii="Times New Roman" w:hAnsi="Times New Roman"/>
          <w:color w:val="auto"/>
          <w:sz w:val="28"/>
          <w:szCs w:val="28"/>
          <w:lang w:eastAsia="hr-HR"/>
        </w:rPr>
        <w:t>3.1. Podnaslov 1</w:t>
      </w:r>
      <w:bookmarkEnd w:id="3"/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4438653" cy="3705221"/>
            <wp:effectExtent l="0" t="0" r="0" b="0"/>
            <wp:docPr id="5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3" cy="37052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B0BBB" w:rsidRDefault="00161213">
      <w:pPr>
        <w:spacing w:after="0" w:line="360" w:lineRule="auto"/>
        <w:jc w:val="center"/>
      </w:pPr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Slika 1. Naziv slike (izvor: </w:t>
      </w:r>
      <w:hyperlink r:id="rId20" w:history="1">
        <w:r>
          <w:rPr>
            <w:rStyle w:val="Hiperveza"/>
            <w:rFonts w:ascii="Times New Roman" w:eastAsia="Times New Roman" w:hAnsi="Times New Roman"/>
            <w:i/>
            <w:color w:val="0000FF"/>
            <w:sz w:val="24"/>
            <w:szCs w:val="24"/>
            <w:lang w:eastAsia="hr-HR"/>
          </w:rPr>
          <w:t>www.yyy.com</w:t>
        </w:r>
      </w:hyperlink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ili Prezime Autora, 2007.)</w:t>
      </w: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pStyle w:val="Naslov2"/>
        <w:rPr>
          <w:rFonts w:ascii="Times New Roman" w:hAnsi="Times New Roman"/>
          <w:color w:val="auto"/>
          <w:sz w:val="28"/>
          <w:szCs w:val="28"/>
          <w:lang w:eastAsia="hr-HR"/>
        </w:rPr>
      </w:pPr>
      <w:bookmarkStart w:id="4" w:name="_Toc493496070"/>
      <w:r>
        <w:rPr>
          <w:rFonts w:ascii="Times New Roman" w:hAnsi="Times New Roman"/>
          <w:color w:val="auto"/>
          <w:sz w:val="28"/>
          <w:szCs w:val="28"/>
          <w:lang w:eastAsia="hr-HR"/>
        </w:rPr>
        <w:lastRenderedPageBreak/>
        <w:t>3.2  Podnaslov 2</w:t>
      </w:r>
      <w:bookmarkEnd w:id="4"/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161213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i/>
          <w:sz w:val="24"/>
          <w:szCs w:val="24"/>
          <w:lang w:eastAsia="hr-HR"/>
        </w:rPr>
        <w:t>Tablica 1. Naslov tablice</w:t>
      </w:r>
    </w:p>
    <w:p w:rsidR="00AB0BBB" w:rsidRDefault="00AB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67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50"/>
        <w:gridCol w:w="2250"/>
        <w:gridCol w:w="2250"/>
      </w:tblGrid>
      <w:tr w:rsidR="00AB0BBB">
        <w:trPr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BB" w:rsidRDefault="00AB0B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BB" w:rsidRDefault="00AB0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BB" w:rsidRDefault="00AB0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AB0BBB">
        <w:trPr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BB" w:rsidRDefault="00AB0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BB" w:rsidRDefault="00AB0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BBB" w:rsidRDefault="00AB0B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AB0BBB" w:rsidRDefault="00AB0B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AB0BB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widowControl w:val="0"/>
        <w:autoSpaceDE w:val="0"/>
        <w:spacing w:after="0" w:line="360" w:lineRule="auto"/>
        <w:jc w:val="center"/>
      </w:pPr>
      <w:r>
        <w:rPr>
          <w:rFonts w:ascii="Times New Roman" w:eastAsia="Times New Roman" w:hAnsi="Times New Roman"/>
          <w:b/>
          <w:noProof/>
          <w:sz w:val="28"/>
          <w:szCs w:val="28"/>
          <w:lang w:eastAsia="hr-HR"/>
        </w:rPr>
        <w:drawing>
          <wp:inline distT="0" distB="0" distL="0" distR="0">
            <wp:extent cx="2743200" cy="16002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B0BBB" w:rsidRPr="007F5EC0" w:rsidRDefault="007F5EC0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 w:rsidRPr="007F5EC0">
        <w:rPr>
          <w:rFonts w:ascii="Times New Roman" w:eastAsia="Times New Roman" w:hAnsi="Times New Roman"/>
          <w:i/>
          <w:sz w:val="24"/>
          <w:szCs w:val="24"/>
          <w:lang w:eastAsia="hr-HR"/>
        </w:rPr>
        <w:t>Grafikon 1. Naziv grafikona</w:t>
      </w:r>
    </w:p>
    <w:p w:rsidR="00AB0BBB" w:rsidRDefault="00AB0BBB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pStyle w:val="Naslov1"/>
        <w:rPr>
          <w:rFonts w:ascii="Times New Roman" w:hAnsi="Times New Roman"/>
          <w:b/>
          <w:color w:val="auto"/>
          <w:sz w:val="28"/>
          <w:szCs w:val="28"/>
          <w:lang w:eastAsia="hr-HR"/>
        </w:rPr>
      </w:pPr>
      <w:bookmarkStart w:id="5" w:name="_Toc493496071"/>
      <w:r>
        <w:rPr>
          <w:rFonts w:ascii="Times New Roman" w:hAnsi="Times New Roman"/>
          <w:b/>
          <w:color w:val="auto"/>
          <w:sz w:val="28"/>
          <w:szCs w:val="28"/>
          <w:lang w:eastAsia="hr-HR"/>
        </w:rPr>
        <w:lastRenderedPageBreak/>
        <w:t>4. ZAKLJUČAK</w:t>
      </w:r>
      <w:bookmarkEnd w:id="5"/>
    </w:p>
    <w:p w:rsidR="00AB0BBB" w:rsidRDefault="00AB0BBB">
      <w:pPr>
        <w:pStyle w:val="Odlomakpopisa"/>
        <w:widowControl w:val="0"/>
        <w:autoSpaceDE w:val="0"/>
        <w:spacing w:after="0" w:line="36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r-HR"/>
        </w:rPr>
        <w:t>Rezultati ovakvog pristupa liječenju su često kontrakture koja na šaci ugrožavaju upravo njenu osnovnu funkciju – pokret. Prema nekim statistikama više od polovine od ukupnih trajnih radnih nesposobnosti zbog povređivanja otpada na povredu šake.</w:t>
      </w: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pStyle w:val="Naslov1"/>
        <w:rPr>
          <w:rFonts w:ascii="Times New Roman" w:hAnsi="Times New Roman"/>
          <w:b/>
          <w:color w:val="auto"/>
          <w:sz w:val="28"/>
          <w:szCs w:val="28"/>
          <w:lang w:eastAsia="hr-HR"/>
        </w:rPr>
      </w:pPr>
      <w:bookmarkStart w:id="6" w:name="_Toc493496072"/>
      <w:r>
        <w:rPr>
          <w:rFonts w:ascii="Times New Roman" w:hAnsi="Times New Roman"/>
          <w:b/>
          <w:color w:val="auto"/>
          <w:sz w:val="28"/>
          <w:szCs w:val="28"/>
          <w:lang w:eastAsia="hr-HR"/>
        </w:rPr>
        <w:lastRenderedPageBreak/>
        <w:t>5. LITERATURA</w:t>
      </w:r>
      <w:bookmarkEnd w:id="6"/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161213">
      <w:pPr>
        <w:spacing w:after="0" w:line="240" w:lineRule="auto"/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shd w:val="clear" w:color="auto" w:fill="FFFF00"/>
          <w:lang w:eastAsia="hr-HR"/>
        </w:rPr>
        <w:t>CITIRANJE I NAVOĐENJE IZVORA PO APA STANDARDU</w:t>
      </w:r>
    </w:p>
    <w:p w:rsidR="00AB0BBB" w:rsidRDefault="00AB0BBB">
      <w:pPr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hr-HR"/>
        </w:rPr>
      </w:pPr>
    </w:p>
    <w:p w:rsidR="00AB0BBB" w:rsidRDefault="00AB0BBB">
      <w:pPr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</w:pPr>
    </w:p>
    <w:p w:rsidR="00AB0BBB" w:rsidRDefault="00161213">
      <w:pPr>
        <w:numPr>
          <w:ilvl w:val="0"/>
          <w:numId w:val="13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Electronic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reference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formats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recommended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by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American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Psychological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Association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(19.11.1999). Washington, DC: American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Psychological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Association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Postavljeno 3.5.2000 sa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r-HR"/>
        </w:rPr>
        <w:t>http://www.apa.org/webref.html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AB0BBB" w:rsidRDefault="00161213">
      <w:pPr>
        <w:numPr>
          <w:ilvl w:val="0"/>
          <w:numId w:val="15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Meyer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A.S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Bock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K. (1992a).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tip of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tongue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phenomenon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Blocking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partial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activation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? [on-line].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Memory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and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cognition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715-726. Sažetak iz: DIALOG Datoteka: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PsycINFO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80-16351 </w:t>
      </w:r>
    </w:p>
    <w:p w:rsidR="00AB0BBB" w:rsidRDefault="00AB0BBB">
      <w:pPr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B0BBB" w:rsidRDefault="00161213">
      <w:pPr>
        <w:numPr>
          <w:ilvl w:val="0"/>
          <w:numId w:val="14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Meyer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A.S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Bock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K. (1992b).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tip-of-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the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tongue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phenomenon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Blocking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or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partial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activation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? [CD-ROM].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Memory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&amp;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Cognition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,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715-716. Sažetak iz: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SilverPlater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Datoteka: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PsycLIT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80-16351 </w:t>
      </w:r>
    </w:p>
    <w:p w:rsidR="00AB0BBB" w:rsidRDefault="00AB0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B0BBB" w:rsidRDefault="00161213">
      <w:pPr>
        <w:numPr>
          <w:ilvl w:val="0"/>
          <w:numId w:val="1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en-GB" w:eastAsia="hr-HR"/>
        </w:rPr>
        <w:t>Pau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š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ć,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Kosinac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Z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Pa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ž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anin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R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(2005).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Procjena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pouzdanosti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i</w:t>
      </w:r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valjanosti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mjernog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instrumenta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Skoliozometra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za</w:t>
      </w:r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valorizaciju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pokazatelja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tjelesnog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dr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ž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anja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U</w:t>
      </w:r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D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Sekuli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ć,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B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Male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š, Đ.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Mileti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ć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ur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.),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Zbornik</w:t>
      </w:r>
      <w:proofErr w:type="spellEnd"/>
      <w:r w:rsidRPr="00E56FF0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radova</w:t>
      </w:r>
      <w:proofErr w:type="spellEnd"/>
      <w:r w:rsidRPr="00E56FF0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Me</w:t>
      </w:r>
      <w:r>
        <w:rPr>
          <w:rFonts w:ascii="Times New Roman" w:eastAsia="Times New Roman" w:hAnsi="Times New Roman"/>
          <w:i/>
          <w:sz w:val="24"/>
          <w:szCs w:val="24"/>
          <w:lang w:eastAsia="hr-HR"/>
        </w:rPr>
        <w:t>đ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unarodno</w:t>
      </w:r>
      <w:proofErr w:type="spellEnd"/>
      <w:r w:rsidRPr="00E56FF0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znanstveno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stru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č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nog</w:t>
      </w:r>
      <w:proofErr w:type="spellEnd"/>
      <w:r w:rsidRPr="00E56FF0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savjetovanja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 „</w:t>
      </w:r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Sport</w:t>
      </w:r>
      <w:r>
        <w:rPr>
          <w:rFonts w:ascii="Times New Roman" w:eastAsia="Times New Roman" w:hAnsi="Times New Roman"/>
          <w:i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rekreacija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fitness</w:t>
      </w:r>
      <w:r>
        <w:rPr>
          <w:rFonts w:ascii="Times New Roman" w:eastAsia="Times New Roman" w:hAnsi="Times New Roman"/>
          <w:i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Split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2005.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str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101-105).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Split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Zavod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za</w:t>
      </w:r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kineziologiju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Fakulteta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prirodoslovno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matemati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č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kih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znanosti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i</w:t>
      </w:r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odgojnih</w:t>
      </w:r>
      <w:proofErr w:type="spellEnd"/>
      <w:r w:rsidRPr="00E56FF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podru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č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AB0BBB" w:rsidRDefault="00AB0BBB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B0BBB" w:rsidRDefault="00161213">
      <w:pPr>
        <w:numPr>
          <w:ilvl w:val="0"/>
          <w:numId w:val="14"/>
        </w:numPr>
        <w:spacing w:after="12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en-GB" w:eastAsia="hr-HR"/>
        </w:rPr>
        <w:t>Pau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š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ć,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., Č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avala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Kati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ć,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R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(2006).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Relations of the Morphological Characteristic Latent Structure and Body Posture Indicators in Children Aged Seven to Nine Years.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Collegium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GB" w:eastAsia="hr-HR"/>
        </w:rPr>
        <w:t>Antropologicum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, 30 (3), 621-627. </w:t>
      </w:r>
    </w:p>
    <w:p w:rsidR="00AB0BBB" w:rsidRDefault="00161213">
      <w:pPr>
        <w:numPr>
          <w:ilvl w:val="0"/>
          <w:numId w:val="1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Paušić, J. (2007).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Konstrukcija i vrednovanje mjernih postupaka za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procijenu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tjelesnog držanja u dječaka dobi od 10 do 13 godina.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Doktorska disertacija, Zagreb: Kineziološki fakultet. </w:t>
      </w:r>
    </w:p>
    <w:p w:rsidR="00AB0BBB" w:rsidRDefault="00AB0BBB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AB0BBB" w:rsidRDefault="00161213">
      <w:pPr>
        <w:numPr>
          <w:ilvl w:val="0"/>
          <w:numId w:val="14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Thomas, J.R., &amp; Nelson, J.K. (1996).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Research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Methods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in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Physical 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Activity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(Third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Edition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[Istraživačke metode u fizičkoj aktivnosti].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Champaign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Human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Kinetics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</w:t>
      </w: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AB0BBB" w:rsidRDefault="00AB0BBB"/>
    <w:sectPr w:rsidR="00AB0BBB" w:rsidSect="00210AE1">
      <w:footerReference w:type="default" r:id="rId22"/>
      <w:pgSz w:w="12240" w:h="15840"/>
      <w:pgMar w:top="1440" w:right="1440" w:bottom="1440" w:left="1440" w:header="720" w:footer="72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06" w:rsidRDefault="00DA1806">
      <w:pPr>
        <w:spacing w:after="0" w:line="240" w:lineRule="auto"/>
      </w:pPr>
      <w:r>
        <w:separator/>
      </w:r>
    </w:p>
  </w:endnote>
  <w:endnote w:type="continuationSeparator" w:id="0">
    <w:p w:rsidR="00DA1806" w:rsidRDefault="00DA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E3C" w:rsidRDefault="00E55DDF">
    <w:pPr>
      <w:pStyle w:val="Podnoje"/>
      <w:jc w:val="center"/>
    </w:pPr>
    <w:r>
      <w:fldChar w:fldCharType="begin"/>
    </w:r>
    <w:r w:rsidR="00161213">
      <w:instrText xml:space="preserve"> PAGE </w:instrText>
    </w:r>
    <w:r>
      <w:fldChar w:fldCharType="separate"/>
    </w:r>
    <w:r w:rsidR="00E56FF0">
      <w:rPr>
        <w:noProof/>
      </w:rPr>
      <w:t>9</w:t>
    </w:r>
    <w:r>
      <w:fldChar w:fldCharType="end"/>
    </w:r>
  </w:p>
  <w:p w:rsidR="00026E3C" w:rsidRDefault="00DA180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06" w:rsidRDefault="00DA18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1806" w:rsidRDefault="00DA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4D8"/>
    <w:multiLevelType w:val="hybridMultilevel"/>
    <w:tmpl w:val="2340D3E0"/>
    <w:lvl w:ilvl="0" w:tplc="16F03A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15109"/>
    <w:multiLevelType w:val="hybridMultilevel"/>
    <w:tmpl w:val="2E246FD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B6A90"/>
    <w:multiLevelType w:val="multilevel"/>
    <w:tmpl w:val="CB0C35A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E5B0448"/>
    <w:multiLevelType w:val="multilevel"/>
    <w:tmpl w:val="B9F46AC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B1E3C"/>
    <w:multiLevelType w:val="multilevel"/>
    <w:tmpl w:val="3E103BB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F7B92"/>
    <w:multiLevelType w:val="multilevel"/>
    <w:tmpl w:val="AD90FC6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F56E5F"/>
    <w:multiLevelType w:val="multilevel"/>
    <w:tmpl w:val="E4D2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11EA2"/>
    <w:multiLevelType w:val="multilevel"/>
    <w:tmpl w:val="D51E6A20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7365044"/>
    <w:multiLevelType w:val="hybridMultilevel"/>
    <w:tmpl w:val="3010258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F0BB8"/>
    <w:multiLevelType w:val="multilevel"/>
    <w:tmpl w:val="8C28749C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6EAA3542"/>
    <w:multiLevelType w:val="multilevel"/>
    <w:tmpl w:val="A4F005BE"/>
    <w:lvl w:ilvl="0">
      <w:start w:val="5"/>
      <w:numFmt w:val="decimal"/>
      <w:suff w:val="space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4873CD7"/>
    <w:multiLevelType w:val="multilevel"/>
    <w:tmpl w:val="77C8D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57958"/>
    <w:multiLevelType w:val="multilevel"/>
    <w:tmpl w:val="E926E3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12"/>
  </w:num>
  <w:num w:numId="9">
    <w:abstractNumId w:val="2"/>
  </w:num>
  <w:num w:numId="10">
    <w:abstractNumId w:val="10"/>
  </w:num>
  <w:num w:numId="11">
    <w:abstractNumId w:val="10"/>
    <w:lvlOverride w:ilvl="0">
      <w:startOverride w:val="5"/>
    </w:lvlOverride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1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BBB"/>
    <w:rsid w:val="00051AB3"/>
    <w:rsid w:val="000A2A35"/>
    <w:rsid w:val="00153D46"/>
    <w:rsid w:val="00161213"/>
    <w:rsid w:val="00167ADE"/>
    <w:rsid w:val="00210AE1"/>
    <w:rsid w:val="002223DD"/>
    <w:rsid w:val="0022417E"/>
    <w:rsid w:val="00243E9D"/>
    <w:rsid w:val="002530A1"/>
    <w:rsid w:val="002743A1"/>
    <w:rsid w:val="00321A9B"/>
    <w:rsid w:val="00333569"/>
    <w:rsid w:val="00446C84"/>
    <w:rsid w:val="00625299"/>
    <w:rsid w:val="00710047"/>
    <w:rsid w:val="007320B5"/>
    <w:rsid w:val="007F5EC0"/>
    <w:rsid w:val="00806227"/>
    <w:rsid w:val="00810B9B"/>
    <w:rsid w:val="00814686"/>
    <w:rsid w:val="00850411"/>
    <w:rsid w:val="008D64A4"/>
    <w:rsid w:val="00974CF4"/>
    <w:rsid w:val="00A13C0E"/>
    <w:rsid w:val="00AB0BBB"/>
    <w:rsid w:val="00AF6B9E"/>
    <w:rsid w:val="00B53A63"/>
    <w:rsid w:val="00C051F2"/>
    <w:rsid w:val="00CB3F9F"/>
    <w:rsid w:val="00D238E7"/>
    <w:rsid w:val="00D62F51"/>
    <w:rsid w:val="00D81572"/>
    <w:rsid w:val="00DA1806"/>
    <w:rsid w:val="00DF13B1"/>
    <w:rsid w:val="00E55DDF"/>
    <w:rsid w:val="00E56FF0"/>
    <w:rsid w:val="00E70BF2"/>
    <w:rsid w:val="00E945FA"/>
    <w:rsid w:val="00FE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1AB3"/>
    <w:pPr>
      <w:suppressAutoHyphens/>
      <w:spacing w:after="200" w:line="276" w:lineRule="auto"/>
    </w:pPr>
    <w:rPr>
      <w:lang w:val="hr-HR"/>
    </w:rPr>
  </w:style>
  <w:style w:type="paragraph" w:styleId="Naslov1">
    <w:name w:val="heading 1"/>
    <w:basedOn w:val="Normal"/>
    <w:next w:val="Normal"/>
    <w:rsid w:val="00051AB3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slov2">
    <w:name w:val="heading 2"/>
    <w:basedOn w:val="Normal"/>
    <w:next w:val="Normal"/>
    <w:rsid w:val="00051AB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sid w:val="00051AB3"/>
    <w:rPr>
      <w:rFonts w:ascii="Calibri Light" w:eastAsia="Times New Roman" w:hAnsi="Calibri Light" w:cs="Times New Roman"/>
      <w:color w:val="2F5496"/>
      <w:sz w:val="32"/>
      <w:szCs w:val="32"/>
      <w:lang w:val="hr-HR"/>
    </w:rPr>
  </w:style>
  <w:style w:type="character" w:customStyle="1" w:styleId="Naslov2Char">
    <w:name w:val="Naslov 2 Char"/>
    <w:basedOn w:val="Zadanifontodlomka"/>
    <w:rsid w:val="00051AB3"/>
    <w:rPr>
      <w:rFonts w:ascii="Calibri Light" w:eastAsia="Times New Roman" w:hAnsi="Calibri Light" w:cs="Times New Roman"/>
      <w:color w:val="2F5496"/>
      <w:sz w:val="26"/>
      <w:szCs w:val="26"/>
      <w:lang w:val="hr-HR"/>
    </w:rPr>
  </w:style>
  <w:style w:type="character" w:styleId="Hiperveza">
    <w:name w:val="Hyperlink"/>
    <w:basedOn w:val="Zadanifontodlomka"/>
    <w:rsid w:val="00051AB3"/>
    <w:rPr>
      <w:color w:val="0563C1"/>
      <w:u w:val="single"/>
    </w:rPr>
  </w:style>
  <w:style w:type="paragraph" w:styleId="Sadraj1">
    <w:name w:val="toc 1"/>
    <w:basedOn w:val="Normal"/>
    <w:next w:val="Normal"/>
    <w:autoRedefine/>
    <w:rsid w:val="00051AB3"/>
    <w:pPr>
      <w:spacing w:after="100"/>
    </w:pPr>
  </w:style>
  <w:style w:type="paragraph" w:styleId="Sadraj2">
    <w:name w:val="toc 2"/>
    <w:basedOn w:val="Normal"/>
    <w:next w:val="Normal"/>
    <w:autoRedefine/>
    <w:rsid w:val="00051AB3"/>
    <w:pPr>
      <w:spacing w:after="100"/>
      <w:ind w:left="220"/>
    </w:pPr>
  </w:style>
  <w:style w:type="paragraph" w:styleId="Tijeloteksta">
    <w:name w:val="Body Text"/>
    <w:basedOn w:val="Normal"/>
    <w:rsid w:val="00051AB3"/>
    <w:pPr>
      <w:spacing w:after="120"/>
    </w:pPr>
  </w:style>
  <w:style w:type="character" w:customStyle="1" w:styleId="TijelotekstaChar">
    <w:name w:val="Tijelo teksta Char"/>
    <w:basedOn w:val="Zadanifontodlomka"/>
    <w:rsid w:val="00051AB3"/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rsid w:val="00051AB3"/>
    <w:pPr>
      <w:ind w:left="720"/>
    </w:pPr>
  </w:style>
  <w:style w:type="paragraph" w:styleId="TOCNaslov">
    <w:name w:val="TOC Heading"/>
    <w:basedOn w:val="Naslov1"/>
    <w:next w:val="Normal"/>
    <w:rsid w:val="00051AB3"/>
    <w:pPr>
      <w:spacing w:line="254" w:lineRule="auto"/>
    </w:pPr>
    <w:rPr>
      <w:lang w:val="en-US"/>
    </w:rPr>
  </w:style>
  <w:style w:type="paragraph" w:customStyle="1" w:styleId="Odlomakpopisa1">
    <w:name w:val="Odlomak popisa1"/>
    <w:basedOn w:val="Normal"/>
    <w:qFormat/>
    <w:rsid w:val="00051AB3"/>
    <w:pPr>
      <w:ind w:left="720"/>
    </w:pPr>
  </w:style>
  <w:style w:type="character" w:styleId="Tekstrezerviranogmjesta">
    <w:name w:val="Placeholder Text"/>
    <w:basedOn w:val="Zadanifontodlomka"/>
    <w:rsid w:val="00051AB3"/>
    <w:rPr>
      <w:color w:val="808080"/>
    </w:rPr>
  </w:style>
  <w:style w:type="paragraph" w:styleId="Zaglavlje">
    <w:name w:val="header"/>
    <w:basedOn w:val="Normal"/>
    <w:rsid w:val="0005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rsid w:val="00051AB3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rsid w:val="00051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rsid w:val="00051AB3"/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0411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Ante\Desktop\upute%20za%20izradu%20zavr&#353;nog,%20diplomskog\Upute%20za%20izradu%20diplomskog%20rada-%20stru&#269;ni.docx" TargetMode="External"/><Relationship Id="rId18" Type="http://schemas.openxmlformats.org/officeDocument/2006/relationships/hyperlink" Target="file:///C:\Users\Ante\Desktop\upute%20za%20izradu%20zavr&#353;nog,%20diplomskog\Upute%20za%20izradu%20diplomskog%20rada-%20stru&#269;ni.docx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1.xml"/><Relationship Id="rId7" Type="http://schemas.openxmlformats.org/officeDocument/2006/relationships/image" Target="media/image1.png"/><Relationship Id="rId12" Type="http://schemas.openxmlformats.org/officeDocument/2006/relationships/hyperlink" Target="file:///C:\Users\Ante\Desktop\upute%20za%20izradu%20zavr&#353;nog,%20diplomskog\Upute%20za%20izradu%20diplomskog%20rada-%20stru&#269;ni.docx" TargetMode="External"/><Relationship Id="rId17" Type="http://schemas.openxmlformats.org/officeDocument/2006/relationships/hyperlink" Target="file:///C:\Users\Ante\Desktop\upute%20za%20izradu%20zavr&#353;nog,%20diplomskog\Upute%20za%20izradu%20diplomskog%20rada-%20stru&#269;ni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nte\Desktop\upute%20za%20izradu%20zavr&#353;nog,%20diplomskog\Upute%20za%20izradu%20diplomskog%20rada-%20stru&#269;ni.docx" TargetMode="External"/><Relationship Id="rId20" Type="http://schemas.openxmlformats.org/officeDocument/2006/relationships/hyperlink" Target="http://www.yy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njiznice.ffzg.hr/info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Ante\Desktop\upute%20za%20izradu%20zavr&#353;nog,%20diplomskog\Upute%20za%20izradu%20diplomskog%20rada-%20stru&#269;ni.doc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Ante\Desktop\upute%20za%20izradu%20zavr&#353;nog,%20diplomskog\Upute%20za%20izradu%20diplomskog%20rada-%20stru&#269;ni.docx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view3D>
      <c:rotX val="13"/>
      <c:rotY val="18"/>
      <c:rAngAx val="1"/>
    </c:view3D>
    <c:floor>
      <c:spPr>
        <a:solidFill>
          <a:srgbClr val="C0C0C0"/>
        </a:solidFill>
        <a:ln w="3172" cap="flat">
          <a:solidFill>
            <a:srgbClr val="000000"/>
          </a:solidFill>
          <a:prstDash val="solid"/>
          <a:round/>
        </a:ln>
      </c:spPr>
    </c:floor>
    <c:sideWall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backWall>
    <c:plotArea>
      <c:layout>
        <c:manualLayout>
          <c:xMode val="edge"/>
          <c:yMode val="edge"/>
          <c:x val="0"/>
          <c:y val="0"/>
          <c:w val="0.93684966462525565"/>
          <c:h val="0.83253444881889771"/>
        </c:manualLayout>
      </c:layout>
      <c:bar3DChart>
        <c:barDir val="col"/>
        <c:grouping val="clustered"/>
        <c:ser>
          <c:idx val="0"/>
          <c:order val="0"/>
          <c:tx>
            <c:v>Istok</c:v>
          </c:tx>
          <c:spPr>
            <a:solidFill>
              <a:srgbClr val="9999FF"/>
            </a:solidFill>
            <a:ln w="11951">
              <a:solidFill>
                <a:srgbClr val="000000"/>
              </a:solidFill>
              <a:prstDash val="solid"/>
            </a:ln>
          </c:spPr>
          <c:cat>
            <c:strLit>
              <c:ptCount val="4"/>
              <c:pt idx="0">
                <c:v>1. kvartal</c:v>
              </c:pt>
              <c:pt idx="1">
                <c:v>2. kvartal</c:v>
              </c:pt>
              <c:pt idx="2">
                <c:v>3. kvartal</c:v>
              </c:pt>
              <c:pt idx="3">
                <c:v>4. kvartal</c:v>
              </c:pt>
            </c:strLit>
          </c:cat>
          <c:val>
            <c:numLit>
              <c:formatCode>General</c:formatCode>
              <c:ptCount val="4"/>
              <c:pt idx="0">
                <c:v>20.399999999999999</c:v>
              </c:pt>
              <c:pt idx="1">
                <c:v>27.4</c:v>
              </c:pt>
              <c:pt idx="2">
                <c:v>90</c:v>
              </c:pt>
              <c:pt idx="3">
                <c:v>20.399999999999999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83-4B1B-8B37-51B31B758A5E}"/>
            </c:ext>
          </c:extLst>
        </c:ser>
        <c:ser>
          <c:idx val="1"/>
          <c:order val="1"/>
          <c:tx>
            <c:v>Zapad</c:v>
          </c:tx>
          <c:spPr>
            <a:solidFill>
              <a:srgbClr val="993366"/>
            </a:solidFill>
            <a:ln w="11951">
              <a:solidFill>
                <a:srgbClr val="000000"/>
              </a:solidFill>
              <a:prstDash val="solid"/>
            </a:ln>
          </c:spPr>
          <c:cat>
            <c:strLit>
              <c:ptCount val="4"/>
              <c:pt idx="0">
                <c:v>1. kvartal</c:v>
              </c:pt>
              <c:pt idx="1">
                <c:v>2. kvartal</c:v>
              </c:pt>
              <c:pt idx="2">
                <c:v>3. kvartal</c:v>
              </c:pt>
              <c:pt idx="3">
                <c:v>4. kvartal</c:v>
              </c:pt>
            </c:strLit>
          </c:cat>
          <c:val>
            <c:numLit>
              <c:formatCode>General</c:formatCode>
              <c:ptCount val="4"/>
              <c:pt idx="0">
                <c:v>30.6</c:v>
              </c:pt>
              <c:pt idx="1">
                <c:v>38.6</c:v>
              </c:pt>
              <c:pt idx="2">
                <c:v>34.6</c:v>
              </c:pt>
              <c:pt idx="3">
                <c:v>31.6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83-4B1B-8B37-51B31B758A5E}"/>
            </c:ext>
          </c:extLst>
        </c:ser>
        <c:ser>
          <c:idx val="2"/>
          <c:order val="2"/>
          <c:tx>
            <c:v>Sjever</c:v>
          </c:tx>
          <c:spPr>
            <a:solidFill>
              <a:srgbClr val="FFFFCC"/>
            </a:solidFill>
            <a:ln w="11951">
              <a:solidFill>
                <a:srgbClr val="000000"/>
              </a:solidFill>
              <a:prstDash val="solid"/>
            </a:ln>
          </c:spPr>
          <c:cat>
            <c:strLit>
              <c:ptCount val="4"/>
              <c:pt idx="0">
                <c:v>1. kvartal</c:v>
              </c:pt>
              <c:pt idx="1">
                <c:v>2. kvartal</c:v>
              </c:pt>
              <c:pt idx="2">
                <c:v>3. kvartal</c:v>
              </c:pt>
              <c:pt idx="3">
                <c:v>4. kvartal</c:v>
              </c:pt>
            </c:strLit>
          </c:cat>
          <c:val>
            <c:numLit>
              <c:formatCode>General</c:formatCode>
              <c:ptCount val="4"/>
              <c:pt idx="0">
                <c:v>45.9</c:v>
              </c:pt>
              <c:pt idx="1">
                <c:v>46.9</c:v>
              </c:pt>
              <c:pt idx="2">
                <c:v>45</c:v>
              </c:pt>
              <c:pt idx="3">
                <c:v>43.9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983-4B1B-8B37-51B31B758A5E}"/>
            </c:ext>
          </c:extLst>
        </c:ser>
        <c:shape val="box"/>
        <c:axId val="250588160"/>
        <c:axId val="250586240"/>
        <c:axId val="0"/>
      </c:bar3DChart>
      <c:valAx>
        <c:axId val="250586240"/>
        <c:scaling>
          <c:orientation val="minMax"/>
        </c:scaling>
        <c:axPos val="l"/>
        <c:majorGridlines>
          <c:spPr>
            <a:ln w="2990" cap="flat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0"/>
        <c:tickLblPos val="nextTo"/>
        <c:spPr>
          <a:noFill/>
          <a:ln w="2990" cap="flat">
            <a:solidFill>
              <a:srgbClr val="000000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hr-HR" sz="753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CS"/>
          </a:p>
        </c:txPr>
        <c:crossAx val="250588160"/>
        <c:crosses val="autoZero"/>
        <c:crossBetween val="between"/>
      </c:valAx>
      <c:catAx>
        <c:axId val="250588160"/>
        <c:scaling>
          <c:orientation val="minMax"/>
        </c:scaling>
        <c:axPos val="b"/>
        <c:numFmt formatCode="General" sourceLinked="0"/>
        <c:tickLblPos val="low"/>
        <c:spPr>
          <a:noFill/>
          <a:ln w="2990" cap="flat">
            <a:solidFill>
              <a:srgbClr val="000000"/>
            </a:solidFill>
            <a:prstDash val="solid"/>
            <a:round/>
          </a:ln>
        </c:spPr>
        <c:txPr>
          <a:bodyPr lIns="0" tIns="0" rIns="0" bIns="0"/>
          <a:lstStyle/>
          <a:p>
            <a:pPr marL="0" marR="0" indent="0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hr-HR" sz="753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r-Latn-CS"/>
          </a:p>
        </c:txPr>
        <c:crossAx val="250586240"/>
        <c:crosses val="autoZero"/>
        <c:auto val="1"/>
        <c:lblAlgn val="ctr"/>
        <c:lblOffset val="100"/>
        <c:tickLblSkip val="1"/>
        <c:tickMarkSkip val="1"/>
      </c:catAx>
      <c:spPr>
        <a:noFill/>
        <a:ln>
          <a:noFill/>
        </a:ln>
      </c:spPr>
    </c:plotArea>
    <c:plotVisOnly val="1"/>
    <c:dispBlanksAs val="gap"/>
  </c:chart>
  <c:spPr>
    <a:noFill/>
    <a:ln>
      <a:noFill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hr-HR" sz="753" b="1" i="0" u="none" strike="noStrike" kern="1200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CS"/>
    </a:p>
  </c:txPr>
  <c:externalData r:id="rId1"/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Renić</dc:creator>
  <cp:lastModifiedBy>Jelena</cp:lastModifiedBy>
  <cp:revision>20</cp:revision>
  <dcterms:created xsi:type="dcterms:W3CDTF">2018-01-17T12:57:00Z</dcterms:created>
  <dcterms:modified xsi:type="dcterms:W3CDTF">2018-05-25T07:00:00Z</dcterms:modified>
</cp:coreProperties>
</file>